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PLAYER BIBLE SYSTEM COMPLETE!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this to your Bible with tag: [AI-PLAYER-BIBLE]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This System Does: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Complete player data management - all stats, inventory, progression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Stat training system - daily training with token speedups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Economy system - credits, tokens, spending/earning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Gear crafting - piece collection and weapon assembly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Hospital/Jail penalties - timed penalties with reduction mechanics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Progression tracking - XP, levels, missions, PvP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Job/Specialty management - unlock and switch roles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Session tracking - playtime and history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Save/Load - localStorage persistence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Autosave - configurable automatic saving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Integration with Your Other Systems: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Mission Generator → calls playerBible.completeMission(success, rewards)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Combat System → reads stats via playerBible.getStat('str')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Economy → uses addCredits() and spendCredits()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Crafting → uses addGearPiece() and craftWeapon()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Penalties → uses sendToHospital(), sendToJail(), reducePenaltyTime()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Usage: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Create new player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player = new PlayerBible('player_12345');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Train a stat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player.trainStat('str'); // Increases strength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Complete a mission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player.completeMission(true,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credits: 500,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experience: 100,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gear_pieces: [{ piece_id: 'barrel_001', piece_type: 'barrel', weapon_family: 'assault_rifle' }],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consumables: { smoke_grenade: 2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Craft a weapon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(player.canCraftWeapon('assault_rifle'))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const weapon = player.craftWeapon('assault_rifle');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Enable autosave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player.enableAutosave(60); // Save every 60 seconds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Ready for the next system! What should I build?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Combat System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Mission Integration (connect Mission Generator to Player Bible)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UI System (display all this data)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Asset Loader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Pick a number or tell me what's most urgent! 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