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**SMART MOVE!** 🎯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You're 100% right - let's not duplicate work. Get the GitHub repo set up tomorrow on your PC, then we'll have the full picture of what exists and what needs to be built.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## **WHAT TO DO TOMORROW:**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1. **On your PC:**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- Log into GitHub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- Create **AILW-Bible** repository (public)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- Upload ALL your docs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- Copy the repo link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2. **Start new chat with me:**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- Paste the GitHub link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- Say "Read the AILW Bible and tell me what's built"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- I'll inventory everything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- We'll build the next priority system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## **FOR TODAY:**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Just save this conversation if you want to reference anything. When you come back tomorrow with the GitHub link, we'll hit the ground running.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**Your ADD-friendly workflow is set up perfectly now.** 👍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See you tomorrow, Game Founder! 🗡️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