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Pr>
                <w:rFonts w:eastAsiaTheme="majorEastAsia"/>
                <w:sz w:val="24"/>
                <w:szCs w:val="24"/>
              </w:rPr>
              <w:t xml:space="preserve">Puedes completar esta guía y, posteriormente, cargarla en la sección de reflexión de la Fase 2,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Pr>
                <w:rFonts w:eastAsiaTheme="majorEastAsia"/>
                <w:sz w:val="24"/>
                <w:szCs w:val="24"/>
              </w:rPr>
              <w:t>1. Mira tu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Pr>
                <w:rFonts w:eastAsiaTheme="majorEastAsia"/>
                <w:sz w:val="24"/>
                <w:szCs w:val="24"/>
              </w:rPr>
              <w:t>¿Has podido cumplir todas las actividades en los tiempos definidos? ¿Qué factores han facilitado o dificultado el desarrollo de las actividades de tu plan de trabajo?</w:t>
            </w:r>
          </w:p>
          <w:p w14:paraId="672D74B8" w14:textId="77777777" w:rsidR="004F2A8B" w:rsidRPr="00931701" w:rsidRDefault="004F2A8B" w:rsidP="3D28A338">
            <w:pPr>
              <w:jc w:val="both"/>
              <w:rPr>
                <w:rFonts w:eastAsiaTheme="majorEastAsia"/>
                <w:color w:val="767171" w:themeColor="background2" w:themeShade="80"/>
                <w:sz w:val="24"/>
                <w:szCs w:val="24"/>
              </w:rPr>
            </w:pPr>
          </w:p>
          <w:p>
            <w:pPr>
              <w:spacing w:after="120"/>
              <w:jc w:val="both"/>
              <w:rPr>
                <w:rFonts w:eastAsiaTheme="majorEastAsia"/>
                <w:color w:val="262626"/>
                <w:sz w:val="22"/>
                <w:szCs w:val="22"/>
              </w:rPr>
            </w:pPr>
            <w:r>
              <w:rPr>
                <w:rFonts w:eastAsiaTheme="majorEastAsia"/>
                <w:color w:val="262626"/>
                <w:sz w:val="22"/>
                <w:szCs w:val="22"/>
              </w:rPr>
              <w:t xml:space="preserve">No todas. El Sprint 1 y los prototipos de Figma sí los cumplimos a tiempo; mi parte, los flujos 5 a 8, la terminé el 6 de octubre. En mi módulo de cuidador ya tengo el registro, el inicio de sesión, el escáner QR y el panel, pero el panel todavía usa datos de ejemplo porque depende del QR y de las métricas, que aún no están. Los juegos también van atrasados.</w:t>
            </w:r>
          </w:p>
          <w:p>
            <w:pPr>
              <w:spacing w:after="120"/>
              <w:jc w:val="both"/>
              <w:rPr>
                <w:rFonts w:eastAsiaTheme="majorEastAsia"/>
                <w:color w:val="262626"/>
                <w:sz w:val="22"/>
                <w:szCs w:val="22"/>
              </w:rPr>
            </w:pPr>
            <w:r>
              <w:rPr>
                <w:rFonts w:eastAsiaTheme="majorEastAsia"/>
                <w:color w:val="262626"/>
                <w:sz w:val="22"/>
                <w:szCs w:val="22"/>
              </w:rPr>
              <w:t xml:space="preserve">Lo que más me ayudó fue tener los módulos bien repartidos y la documentación del proyecto. Lo que más me costó fue configurar el entorno al principio, aprender Flutter, los cambios de arquitectura a mitad de camino y esperar permisos de Firebase y Figma.</w:t>
            </w: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Pr>
                <w:rFonts w:eastAsiaTheme="majorEastAsia"/>
                <w:sz w:val="24"/>
                <w:szCs w:val="24"/>
              </w:rPr>
              <w:t xml:space="preserve">¿De qué manera has enfrentado y/o planeas enfrentar las dificultades que han afectado el desarrollo de tu Proyecto APT? </w:t>
            </w:r>
          </w:p>
          <w:p w14:paraId="20F1EAAE" w14:textId="77777777" w:rsidR="004F2A8B" w:rsidRDefault="004F2A8B" w:rsidP="3D28A338">
            <w:pPr>
              <w:jc w:val="both"/>
              <w:rPr>
                <w:rFonts w:ascii="Calibri" w:hAnsi="Calibri"/>
                <w:b/>
                <w:bCs/>
                <w:color w:val="1F4E79" w:themeColor="accent1" w:themeShade="80"/>
              </w:rPr>
            </w:pPr>
          </w:p>
          <w:p>
            <w:pPr>
              <w:spacing w:after="120"/>
              <w:jc w:val="both"/>
              <w:rPr>
                <w:rFonts w:eastAsiaTheme="majorEastAsia"/>
                <w:color w:val="262626"/>
                <w:sz w:val="22"/>
                <w:szCs w:val="22"/>
              </w:rPr>
            </w:pPr>
            <w:r>
              <w:rPr>
                <w:rFonts w:eastAsiaTheme="majorEastAsia"/>
                <w:color w:val="262626"/>
                <w:sz w:val="22"/>
                <w:szCs w:val="22"/>
              </w:rPr>
              <w:t xml:space="preserve">Los problemas técnicos los fui resolviendo uno por uno y anoté cómo los solucioné, por si a alguien del equipo le pasa lo mismo. Trabajo siempre en mi propia rama y sin tocar el código de mis compañeros, y cuando cambió la arquitectura actualicé mi parte y arreglé las pruebas que habían quedado desactualizadas.</w:t>
            </w:r>
          </w:p>
          <w:p>
            <w:pPr>
              <w:spacing w:after="120"/>
              <w:jc w:val="both"/>
              <w:rPr>
                <w:rFonts w:eastAsiaTheme="majorEastAsia"/>
                <w:color w:val="262626"/>
                <w:sz w:val="22"/>
                <w:szCs w:val="22"/>
              </w:rPr>
            </w:pPr>
            <w:r>
              <w:rPr>
                <w:rFonts w:eastAsiaTheme="majorEastAsia"/>
                <w:color w:val="262626"/>
                <w:sz w:val="22"/>
                <w:szCs w:val="22"/>
              </w:rPr>
              <w:t xml:space="preserve">Para lo que depende de otros, voy a seguir avanzando con datos de ejemplo que después se puedan cambiar fácil por los reales, pedir los accesos con tiempo y anotar los errores que encuentre en la bitácora de QA.</w:t>
            </w: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Pr>
                <w:rFonts w:eastAsiaTheme="majorEastAsia"/>
                <w:sz w:val="24"/>
                <w:szCs w:val="24"/>
              </w:rPr>
              <w:lastRenderedPageBreak/>
              <w:t xml:space="preserve">¿Cómo evalúas tu trabajo? ¿Qué destacas y qué podrías hacer para mejorar tu trabajo? </w:t>
            </w:r>
          </w:p>
          <w:p w14:paraId="291A568E" w14:textId="77777777" w:rsidR="004F2A8B" w:rsidRDefault="004F2A8B" w:rsidP="3D28A338">
            <w:pPr>
              <w:jc w:val="both"/>
              <w:rPr>
                <w:rFonts w:ascii="Calibri" w:hAnsi="Calibri"/>
                <w:b/>
                <w:bCs/>
                <w:color w:val="1F4E79" w:themeColor="accent1" w:themeShade="80"/>
              </w:rPr>
            </w:pPr>
          </w:p>
          <w:p>
            <w:pPr>
              <w:spacing w:after="120"/>
              <w:jc w:val="both"/>
              <w:rPr>
                <w:rFonts w:eastAsiaTheme="majorEastAsia"/>
                <w:color w:val="262626"/>
                <w:sz w:val="22"/>
                <w:szCs w:val="22"/>
              </w:rPr>
            </w:pPr>
            <w:r>
              <w:rPr>
                <w:rFonts w:eastAsiaTheme="majorEastAsia"/>
                <w:color w:val="262626"/>
                <w:sz w:val="22"/>
                <w:szCs w:val="22"/>
              </w:rPr>
              <w:t xml:space="preserve">Creo que voy bien, pero puedo mejorar. Me siento conforme con el registro del cuidador, con los flujos de Figma que entregué a tiempo y con haber empezado la bitácora de QA.</w:t>
            </w:r>
          </w:p>
          <w:p>
            <w:pPr>
              <w:spacing w:after="120"/>
              <w:jc w:val="both"/>
              <w:rPr>
                <w:rFonts w:eastAsiaTheme="majorEastAsia"/>
                <w:color w:val="262626"/>
                <w:sz w:val="22"/>
                <w:szCs w:val="22"/>
              </w:rPr>
            </w:pPr>
            <w:r>
              <w:rPr>
                <w:rFonts w:eastAsiaTheme="majorEastAsia"/>
                <w:color w:val="262626"/>
                <w:sz w:val="22"/>
                <w:szCs w:val="22"/>
              </w:rPr>
              <w:t xml:space="preserve">Lo que tengo que mejorar es actualizar Jira al día, porque tengo tareas hechas que siguen como pendientes, hacer pruebas para mi propio módulo y avisar antes cuando algo me bloquea.</w:t>
            </w: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Pr>
                <w:rFonts w:eastAsiaTheme="majorEastAsia"/>
                <w:sz w:val="24"/>
                <w:szCs w:val="24"/>
              </w:rPr>
              <w:t>¿Qué inquietudes te quedan sobre cómo proceder? ¿Qué pregunta te gustaría hacerle a tu docente o a tus pares?</w:t>
            </w:r>
          </w:p>
          <w:p w14:paraId="60BB41B1" w14:textId="77777777" w:rsidR="004F2A8B" w:rsidRDefault="004F2A8B" w:rsidP="3D28A338">
            <w:pPr>
              <w:jc w:val="both"/>
              <w:rPr>
                <w:rFonts w:ascii="Calibri" w:hAnsi="Calibri"/>
                <w:b/>
                <w:bCs/>
                <w:color w:val="1F4E79" w:themeColor="accent1" w:themeShade="80"/>
              </w:rPr>
            </w:pPr>
          </w:p>
          <w:p>
            <w:pPr>
              <w:spacing w:after="120"/>
              <w:jc w:val="both"/>
              <w:rPr>
                <w:rFonts w:eastAsiaTheme="majorEastAsia"/>
                <w:color w:val="262626"/>
                <w:sz w:val="22"/>
                <w:szCs w:val="22"/>
              </w:rPr>
            </w:pPr>
            <w:r>
              <w:rPr>
                <w:rFonts w:eastAsiaTheme="majorEastAsia"/>
                <w:color w:val="262626"/>
                <w:sz w:val="22"/>
                <w:szCs w:val="22"/>
              </w:rPr>
              <w:t xml:space="preserve">Mi mayor duda es cómo voy a conectar el panel del cuidador con los datos reales, porque todavía no sé bien cómo vendrán las señales desde Firestore.</w:t>
            </w:r>
          </w:p>
          <w:p>
            <w:pPr>
              <w:spacing w:after="120"/>
              <w:jc w:val="both"/>
              <w:rPr>
                <w:rFonts w:eastAsiaTheme="majorEastAsia"/>
                <w:color w:val="262626"/>
                <w:sz w:val="22"/>
                <w:szCs w:val="22"/>
              </w:rPr>
            </w:pPr>
            <w:r>
              <w:rPr>
                <w:rFonts w:eastAsiaTheme="majorEastAsia"/>
                <w:color w:val="262626"/>
                <w:sz w:val="22"/>
                <w:szCs w:val="22"/>
              </w:rPr>
              <w:t xml:space="preserve">Al docente le preguntaría: ¿qué evidencias de pruebas esperan ver en esta fase? A mis compañeros: ¿cuándo podemos tener listos el QR y las métricas para conectar mi módulo?</w:t>
            </w: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Pr>
                <w:rFonts w:eastAsiaTheme="majorEastAsia"/>
                <w:sz w:val="24"/>
                <w:szCs w:val="24"/>
              </w:rPr>
              <w:t>¿Consideran que las actividades deben ser redistribuidas entre los miembros del grupo? ¿Hay nuevas actividades que deban ser asignadas a algún miembro del grupo?</w:t>
            </w:r>
          </w:p>
          <w:p w14:paraId="29C5EEFE" w14:textId="77777777" w:rsidR="004F2A8B" w:rsidRDefault="004F2A8B" w:rsidP="3D28A338">
            <w:pPr>
              <w:jc w:val="both"/>
              <w:rPr>
                <w:rFonts w:eastAsiaTheme="majorEastAsia"/>
                <w:color w:val="767171" w:themeColor="background2" w:themeShade="80"/>
                <w:sz w:val="24"/>
                <w:szCs w:val="24"/>
              </w:rPr>
            </w:pPr>
          </w:p>
          <w:p>
            <w:pPr>
              <w:spacing w:after="120"/>
              <w:jc w:val="both"/>
              <w:rPr>
                <w:rFonts w:eastAsiaTheme="majorEastAsia"/>
                <w:color w:val="262626"/>
                <w:sz w:val="22"/>
                <w:szCs w:val="22"/>
              </w:rPr>
            </w:pPr>
            <w:r>
              <w:rPr>
                <w:rFonts w:eastAsiaTheme="majorEastAsia"/>
                <w:color w:val="262626"/>
                <w:sz w:val="22"/>
                <w:szCs w:val="22"/>
              </w:rPr>
              <w:t xml:space="preserve">Sí. Daniela tiene muchas tareas pendientes al mismo tiempo, así que sería bueno repartir algunas. Por ejemplo, Eduardo podría hacer la generación del QR, ya que está muy ligada al escáner que él programó, y Benjamín podría apoyar con las métricas de los juegos.</w:t>
            </w:r>
          </w:p>
          <w:p>
            <w:pPr>
              <w:spacing w:after="120"/>
              <w:jc w:val="both"/>
              <w:rPr>
                <w:rFonts w:eastAsiaTheme="majorEastAsia"/>
                <w:color w:val="262626"/>
                <w:sz w:val="22"/>
                <w:szCs w:val="22"/>
              </w:rPr>
            </w:pPr>
            <w:r>
              <w:rPr>
                <w:rFonts w:eastAsiaTheme="majorEastAsia"/>
                <w:color w:val="262626"/>
                <w:sz w:val="22"/>
                <w:szCs w:val="22"/>
              </w:rPr>
              <w:t xml:space="preserve">También creemos que hay que agregar como tareas en Jira el plan de pruebas y la revisión de que el diseño y la app coincidan.</w:t>
            </w: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Pr>
                <w:rFonts w:eastAsiaTheme="majorEastAsia"/>
                <w:sz w:val="24"/>
                <w:szCs w:val="24"/>
              </w:rPr>
              <w:t>6. APT  grupal</w:t>
            </w:r>
            <w:bookmarkStart w:id="0" w:name="_GoBack"/>
            <w:bookmarkEnd w:id="0"/>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Pr>
                <w:rFonts w:eastAsiaTheme="majorEastAsia"/>
                <w:sz w:val="24"/>
                <w:szCs w:val="24"/>
              </w:rPr>
              <w:t>¿Cómo evalúan el trabajo en grupo? ¿Qué aspectos positivos destacan? ¿Qué aspectos podrían mejorar?</w:t>
            </w:r>
          </w:p>
          <w:p w14:paraId="7D4356BF" w14:textId="77777777" w:rsidR="004F2A8B" w:rsidRDefault="004F2A8B" w:rsidP="3D28A338">
            <w:pPr>
              <w:jc w:val="both"/>
              <w:rPr>
                <w:rFonts w:eastAsiaTheme="majorEastAsia"/>
                <w:color w:val="767171" w:themeColor="background2" w:themeShade="80"/>
                <w:sz w:val="24"/>
                <w:szCs w:val="24"/>
              </w:rPr>
            </w:pPr>
          </w:p>
          <w:p>
            <w:pPr>
              <w:spacing w:after="120"/>
              <w:jc w:val="both"/>
              <w:rPr>
                <w:rFonts w:eastAsiaTheme="majorEastAsia"/>
                <w:color w:val="262626"/>
                <w:sz w:val="22"/>
                <w:szCs w:val="22"/>
              </w:rPr>
            </w:pPr>
            <w:r>
              <w:rPr>
                <w:rFonts w:eastAsiaTheme="majorEastAsia"/>
                <w:color w:val="262626"/>
                <w:sz w:val="22"/>
                <w:szCs w:val="22"/>
              </w:rPr>
              <w:t xml:space="preserve">Evaluamos bien el trabajo en grupo. Nos comunicamos seguido, cada uno tiene claro qué le toca y nos ayudamos cuando alguien se traba. También destacamos que respetamos el trabajo de cada uno.</w:t>
            </w:r>
          </w:p>
          <w:p>
            <w:pPr>
              <w:spacing w:after="120"/>
              <w:jc w:val="both"/>
              <w:rPr>
                <w:rFonts w:eastAsiaTheme="majorEastAsia"/>
                <w:color w:val="262626"/>
                <w:sz w:val="22"/>
                <w:szCs w:val="22"/>
              </w:rPr>
            </w:pPr>
            <w:r>
              <w:rPr>
                <w:rFonts w:eastAsiaTheme="majorEastAsia"/>
                <w:color w:val="262626"/>
                <w:sz w:val="22"/>
                <w:szCs w:val="22"/>
              </w:rPr>
              <w:t xml:space="preserve">Podemos mejorar en mantener Jira al día, avisar antes los cambios grandes que afectan a todos y volver a tener una reunión corta cada semana para ver cómo vamos.</w:t>
            </w: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0B585EE" w14:textId="77777777" w:rsidR="00A322B2" w:rsidRDefault="00A322B2" w:rsidP="00DF38AE">
      <w:pPr>
        <w:spacing w:after="0" w:line="240" w:lineRule="auto"/>
      </w:pPr>
      <w:r>
        <w:separator/>
      </w:r>
    </w:p>
  </w:endnote>
  <w:endnote w:type="continuationSeparator" w:id="0">
    <w:p w14:paraId="4CC4741C" w14:textId="77777777" w:rsidR="00A322B2" w:rsidRDefault="00A322B2"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7C55D98" w14:textId="77777777" w:rsidR="00A322B2" w:rsidRDefault="00A322B2" w:rsidP="00DF38AE">
      <w:pPr>
        <w:spacing w:after="0" w:line="240" w:lineRule="auto"/>
      </w:pPr>
      <w:r>
        <w:separator/>
      </w:r>
    </w:p>
  </w:footnote>
  <w:footnote w:type="continuationSeparator" w:id="0">
    <w:p w14:paraId="354BBEB0" w14:textId="77777777" w:rsidR="00A322B2" w:rsidRDefault="00A322B2"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s-ES_tradnl" w:vendorID="64" w:dllVersion="131078" w:nlCheck="1" w:checkStyle="0"/>
  <w:activeWritingStyle w:appName="MSWord" w:lang="es-CL" w:vendorID="64" w:dllVersion="131078" w:nlCheck="1" w:checkStyle="0"/>
  <w:activeWritingStyle w:appName="MSWord" w:lang="es-ES" w:vendorID="64" w:dllVersion="131078" w:nlCheck="1" w:checkStyle="0"/>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Cuadrculadetab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Cuadrculadetab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defaultTabStop w:val="708"/>
  <w:hyphenationZone w:val="425"/>
  <w:characterSpacingControl w:val="doNotCompress"/>
  <w:compat>
    <w:useFELayout/>
    <w:compatSetting w:name="compatibilityMode" w:uri="http://schemas.microsoft.com/office/word" w:val="12"/>
  </w:compat>
  <w:rsids>
    <w:rsidRoot w:val="008F14D6"/>
    <w:rsid w:val="008F14D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CL" w:eastAsia="es-CL"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F1783E3-BA1C-4CA3-8E32-C9B378BBED03}">
  <ds:schemaRefs>
    <ds:schemaRef ds:uri="http://schemas.openxmlformats.org/package/2006/metadata/core-properties"/>
    <ds:schemaRef ds:uri="http://schemas.microsoft.com/office/infopath/2007/PartnerControls"/>
    <ds:schemaRef ds:uri="http://purl.org/dc/elements/1.1/"/>
    <ds:schemaRef ds:uri="http://schemas.microsoft.com/office/2006/documentManagement/types"/>
    <ds:schemaRef ds:uri="http://schemas.microsoft.com/office/2006/metadata/properties"/>
    <ds:schemaRef ds:uri="126e8a1c-9ea9-435a-ac89-d06c80d62e30"/>
    <ds:schemaRef ds:uri="http://purl.org/dc/terms/"/>
    <ds:schemaRef ds:uri="http://purl.org/dc/dcmitype/"/>
    <ds:schemaRef ds:uri="http://www.w3.org/XML/1998/namespace"/>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237</Words>
  <Characters>1304</Characters>
  <Application>Microsoft Office Word</Application>
  <DocSecurity>0</DocSecurity>
  <Lines>10</Lines>
  <Paragraphs>3</Paragraphs>
  <ScaleCrop>false</ScaleCrop>
  <Company>Wal-Mart Stores, Inc.</Company>
  <LinksUpToDate>false</LinksUpToDate>
  <CharactersWithSpaces>1538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Victoria Acevedo D</cp:lastModifiedBy>
  <cp:revision>42</cp:revision>
  <cp:lastPrinted>2019-12-16T20:10:00Z</cp:lastPrinted>
  <dcterms:created xsi:type="dcterms:W3CDTF">2021-12-31T12:50:00Z</dcterms:created>
  <dcterms:modified xsi:type="dcterms:W3CDTF">2023-02-06T15:09:00Z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