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E58D" w14:textId="77777777" w:rsidR="00537A9C" w:rsidRPr="00DC7F6D" w:rsidRDefault="00000000">
      <w:pPr>
        <w:rPr>
          <w:lang w:val="es-ES_tradnl"/>
        </w:rPr>
      </w:pPr>
      <w:r w:rsidRPr="00DC7F6D">
        <w:rPr>
          <w:noProof/>
          <w:lang w:val="es-ES_tradnl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2D341CE" wp14:editId="6D904F14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95C4045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 w:rsidRPr="00DC7F6D">
        <w:rPr>
          <w:noProof/>
          <w:lang w:val="es-ES_tradnl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5436AAE6" wp14:editId="50472454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A644B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137242FE" w14:textId="77777777" w:rsidR="00537A9C" w:rsidRPr="00DC7F6D" w:rsidRDefault="00537A9C">
      <w:pPr>
        <w:rPr>
          <w:lang w:val="es-ES_tradnl"/>
        </w:rPr>
      </w:pPr>
    </w:p>
    <w:p w14:paraId="2180CBFD" w14:textId="77777777" w:rsidR="00537A9C" w:rsidRPr="00DC7F6D" w:rsidRDefault="00537A9C">
      <w:pPr>
        <w:rPr>
          <w:lang w:val="es-ES_tradnl"/>
        </w:rPr>
      </w:pPr>
    </w:p>
    <w:p w14:paraId="651E67D9" w14:textId="77777777" w:rsidR="00537A9C" w:rsidRPr="00DC7F6D" w:rsidRDefault="00537A9C">
      <w:pPr>
        <w:rPr>
          <w:lang w:val="es-ES_tradnl"/>
        </w:rPr>
      </w:pPr>
    </w:p>
    <w:p w14:paraId="5A82DFD9" w14:textId="77777777" w:rsidR="00537A9C" w:rsidRPr="00DC7F6D" w:rsidRDefault="00537A9C">
      <w:pPr>
        <w:rPr>
          <w:lang w:val="es-ES_tradnl"/>
        </w:rPr>
      </w:pPr>
    </w:p>
    <w:p w14:paraId="69D276E0" w14:textId="77777777" w:rsidR="00537A9C" w:rsidRPr="00DC7F6D" w:rsidRDefault="00537A9C">
      <w:pPr>
        <w:rPr>
          <w:lang w:val="es-ES_tradnl"/>
        </w:rPr>
      </w:pPr>
    </w:p>
    <w:p w14:paraId="4A27508F" w14:textId="77777777" w:rsidR="00537A9C" w:rsidRPr="00DC7F6D" w:rsidRDefault="00000000">
      <w:pPr>
        <w:spacing w:line="240" w:lineRule="auto"/>
        <w:ind w:left="1247"/>
        <w:jc w:val="left"/>
        <w:rPr>
          <w:lang w:val="es-ES_tradnl"/>
        </w:rPr>
      </w:pPr>
      <w:r w:rsidRPr="00DC7F6D">
        <w:rPr>
          <w:color w:val="262626"/>
          <w:sz w:val="56"/>
          <w:lang w:val="es-ES_tradnl"/>
        </w:rPr>
        <w:t>Plan de Gestión del Proyecto</w:t>
      </w:r>
    </w:p>
    <w:p w14:paraId="614A47FA" w14:textId="77777777" w:rsidR="00537A9C" w:rsidRPr="00DC7F6D" w:rsidRDefault="00000000">
      <w:pPr>
        <w:ind w:left="1247"/>
        <w:jc w:val="left"/>
        <w:rPr>
          <w:lang w:val="es-ES_tradnl"/>
        </w:rPr>
      </w:pPr>
      <w:r w:rsidRPr="00DC7F6D">
        <w:rPr>
          <w:color w:val="595959"/>
          <w:sz w:val="32"/>
          <w:lang w:val="es-ES_tradnl"/>
        </w:rPr>
        <w:t>Plan de gestión · Línea base de alcance, tiempo y costo</w:t>
      </w:r>
    </w:p>
    <w:p w14:paraId="79B82D57" w14:textId="77777777" w:rsidR="00537A9C" w:rsidRPr="00DC7F6D" w:rsidRDefault="00537A9C">
      <w:pPr>
        <w:rPr>
          <w:lang w:val="es-ES_tradnl"/>
        </w:rPr>
      </w:pPr>
    </w:p>
    <w:p w14:paraId="29B0558C" w14:textId="77777777" w:rsidR="00537A9C" w:rsidRPr="00DC7F6D" w:rsidRDefault="00537A9C">
      <w:pPr>
        <w:rPr>
          <w:lang w:val="es-ES_tradnl"/>
        </w:rPr>
      </w:pPr>
    </w:p>
    <w:p w14:paraId="6CCEA7C2" w14:textId="77777777" w:rsidR="00537A9C" w:rsidRPr="00DC7F6D" w:rsidRDefault="00537A9C">
      <w:pPr>
        <w:rPr>
          <w:lang w:val="es-ES_tradnl"/>
        </w:rPr>
      </w:pPr>
    </w:p>
    <w:p w14:paraId="4F06BDC1" w14:textId="77777777" w:rsidR="00537A9C" w:rsidRPr="00DC7F6D" w:rsidRDefault="00537A9C">
      <w:pPr>
        <w:rPr>
          <w:lang w:val="es-ES_tradnl"/>
        </w:rPr>
      </w:pPr>
    </w:p>
    <w:p w14:paraId="50AA6DC1" w14:textId="77777777" w:rsidR="00537A9C" w:rsidRPr="00DC7F6D" w:rsidRDefault="00537A9C">
      <w:pPr>
        <w:rPr>
          <w:lang w:val="es-ES_tradnl"/>
        </w:rPr>
      </w:pPr>
    </w:p>
    <w:p w14:paraId="35415A62" w14:textId="77777777" w:rsidR="00537A9C" w:rsidRPr="00DC7F6D" w:rsidRDefault="00537A9C">
      <w:pPr>
        <w:rPr>
          <w:lang w:val="es-ES_tradnl"/>
        </w:rPr>
      </w:pPr>
    </w:p>
    <w:p w14:paraId="27353034" w14:textId="77777777" w:rsidR="00537A9C" w:rsidRPr="00DC7F6D" w:rsidRDefault="00537A9C">
      <w:pPr>
        <w:rPr>
          <w:lang w:val="es-ES_tradnl"/>
        </w:rPr>
      </w:pPr>
    </w:p>
    <w:p w14:paraId="3E87031F" w14:textId="77777777" w:rsidR="00537A9C" w:rsidRPr="00DC7F6D" w:rsidRDefault="00537A9C">
      <w:pPr>
        <w:rPr>
          <w:lang w:val="es-ES_tradnl"/>
        </w:rPr>
      </w:pPr>
    </w:p>
    <w:p w14:paraId="5C8F99FF" w14:textId="77777777" w:rsidR="00537A9C" w:rsidRPr="00DC7F6D" w:rsidRDefault="00537A9C">
      <w:pPr>
        <w:rPr>
          <w:lang w:val="es-ES_tradnl"/>
        </w:rPr>
      </w:pPr>
    </w:p>
    <w:p w14:paraId="0C13AE65" w14:textId="77777777" w:rsidR="00537A9C" w:rsidRPr="00DC7F6D" w:rsidRDefault="00537A9C">
      <w:pPr>
        <w:rPr>
          <w:lang w:val="es-ES_tradnl"/>
        </w:rPr>
      </w:pPr>
    </w:p>
    <w:p w14:paraId="6A161B9A" w14:textId="77777777" w:rsidR="00537A9C" w:rsidRPr="00DC7F6D" w:rsidRDefault="00000000">
      <w:pPr>
        <w:spacing w:before="40" w:after="40"/>
        <w:jc w:val="right"/>
        <w:rPr>
          <w:lang w:val="es-ES_tradnl"/>
        </w:rPr>
      </w:pPr>
      <w:r w:rsidRPr="00DC7F6D">
        <w:rPr>
          <w:rFonts w:ascii="Arial" w:eastAsia="Arial" w:hAnsi="Arial" w:cs="Arial"/>
          <w:color w:val="595959"/>
          <w:lang w:val="es-ES_tradnl"/>
        </w:rPr>
        <w:t>Daniela Castillo, Benjamín Valle y Eduardo Villanueva</w:t>
      </w:r>
    </w:p>
    <w:p w14:paraId="6D2DC4A6" w14:textId="77777777" w:rsidR="00537A9C" w:rsidRPr="00DC7F6D" w:rsidRDefault="00000000">
      <w:pPr>
        <w:spacing w:before="40" w:after="40"/>
        <w:jc w:val="right"/>
        <w:rPr>
          <w:lang w:val="es-ES_tradnl"/>
        </w:rPr>
      </w:pPr>
      <w:r w:rsidRPr="00DC7F6D">
        <w:rPr>
          <w:rFonts w:ascii="Arial" w:eastAsia="Arial" w:hAnsi="Arial" w:cs="Arial"/>
          <w:color w:val="595959"/>
          <w:lang w:val="es-ES_tradnl"/>
        </w:rPr>
        <w:t>Escuela de Informática y Telecomunicaciones</w:t>
      </w:r>
    </w:p>
    <w:p w14:paraId="0FDE0F1E" w14:textId="77777777" w:rsidR="00537A9C" w:rsidRPr="00DC7F6D" w:rsidRDefault="00000000">
      <w:pPr>
        <w:spacing w:before="40" w:after="40"/>
        <w:jc w:val="right"/>
        <w:rPr>
          <w:lang w:val="es-ES_tradnl"/>
        </w:rPr>
      </w:pPr>
      <w:r w:rsidRPr="00DC7F6D">
        <w:rPr>
          <w:rFonts w:ascii="Arial" w:eastAsia="Arial" w:hAnsi="Arial" w:cs="Arial"/>
          <w:color w:val="595959"/>
          <w:lang w:val="es-ES_tradnl"/>
        </w:rPr>
        <w:t>Duoc UC: Sede Plaza Norte</w:t>
      </w:r>
    </w:p>
    <w:p w14:paraId="1389B8B1" w14:textId="77777777" w:rsidR="00537A9C" w:rsidRPr="00DC7F6D" w:rsidRDefault="00000000">
      <w:pPr>
        <w:spacing w:before="40" w:after="40"/>
        <w:jc w:val="right"/>
        <w:rPr>
          <w:lang w:val="es-ES_tradnl"/>
        </w:rPr>
      </w:pPr>
      <w:r w:rsidRPr="00DC7F6D">
        <w:rPr>
          <w:rFonts w:ascii="Arial" w:eastAsia="Arial" w:hAnsi="Arial" w:cs="Arial"/>
          <w:color w:val="555555"/>
          <w:sz w:val="20"/>
          <w:lang w:val="es-ES_tradnl"/>
        </w:rPr>
        <w:t xml:space="preserve">Versión 1.0 | </w:t>
      </w:r>
      <w:proofErr w:type="gramStart"/>
      <w:r w:rsidRPr="00DC7F6D">
        <w:rPr>
          <w:rFonts w:ascii="Arial" w:eastAsia="Arial" w:hAnsi="Arial" w:cs="Arial"/>
          <w:color w:val="555555"/>
          <w:sz w:val="20"/>
          <w:lang w:val="es-ES_tradnl"/>
        </w:rPr>
        <w:t>Octubre</w:t>
      </w:r>
      <w:proofErr w:type="gramEnd"/>
      <w:r w:rsidRPr="00DC7F6D">
        <w:rPr>
          <w:rFonts w:ascii="Arial" w:eastAsia="Arial" w:hAnsi="Arial" w:cs="Arial"/>
          <w:color w:val="555555"/>
          <w:sz w:val="20"/>
          <w:lang w:val="es-ES_tradnl"/>
        </w:rPr>
        <w:t xml:space="preserve"> 2026</w:t>
      </w:r>
    </w:p>
    <w:p w14:paraId="257F0D6F" w14:textId="77777777" w:rsidR="00537A9C" w:rsidRPr="00DC7F6D" w:rsidRDefault="00000000">
      <w:pPr>
        <w:spacing w:before="40" w:after="40"/>
        <w:jc w:val="right"/>
        <w:rPr>
          <w:lang w:val="es-ES_tradnl"/>
        </w:rPr>
      </w:pPr>
      <w:r w:rsidRPr="00DC7F6D">
        <w:rPr>
          <w:rFonts w:ascii="Arial" w:eastAsia="Arial" w:hAnsi="Arial" w:cs="Arial"/>
          <w:color w:val="555555"/>
          <w:sz w:val="20"/>
          <w:lang w:val="es-ES_tradnl"/>
        </w:rPr>
        <w:t>Código: AC-DOC-03 | Proyecto HCH-DIDECO-2026-001</w:t>
      </w:r>
    </w:p>
    <w:p w14:paraId="16331878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br w:type="page"/>
      </w:r>
    </w:p>
    <w:p w14:paraId="413E6F76" w14:textId="77777777" w:rsidR="00537A9C" w:rsidRPr="00DC7F6D" w:rsidRDefault="00000000">
      <w:pPr>
        <w:jc w:val="left"/>
        <w:rPr>
          <w:lang w:val="es-ES_tradnl"/>
        </w:rPr>
      </w:pPr>
      <w:r w:rsidRPr="00DC7F6D">
        <w:rPr>
          <w:rFonts w:ascii="Arial" w:eastAsia="Arial" w:hAnsi="Arial" w:cs="Arial"/>
          <w:b/>
          <w:color w:val="1A3C5E"/>
          <w:sz w:val="32"/>
          <w:lang w:val="es-ES_tradnl"/>
        </w:rPr>
        <w:lastRenderedPageBreak/>
        <w:t>Tabla de contenido</w:t>
      </w:r>
    </w:p>
    <w:p w14:paraId="1346E0BB" w14:textId="77777777" w:rsidR="00DC7F6D" w:rsidRPr="00DC7F6D" w:rsidRDefault="00000000">
      <w:pPr>
        <w:pStyle w:val="TDC1"/>
        <w:tabs>
          <w:tab w:val="right" w:leader="dot" w:pos="9016"/>
        </w:tabs>
        <w:rPr>
          <w:noProof/>
          <w:lang w:val="es-ES_tradnl"/>
        </w:rPr>
      </w:pPr>
      <w:r w:rsidRPr="00DC7F6D">
        <w:rPr>
          <w:lang w:val="es-ES_tradnl"/>
        </w:rPr>
        <w:fldChar w:fldCharType="begin"/>
      </w:r>
      <w:r w:rsidRPr="00DC7F6D">
        <w:rPr>
          <w:lang w:val="es-ES_tradnl"/>
        </w:rPr>
        <w:instrText xml:space="preserve"> TOC \o "1-3" \h \z \u </w:instrText>
      </w:r>
      <w:r w:rsidRPr="00DC7F6D">
        <w:rPr>
          <w:lang w:val="es-ES_tradnl"/>
        </w:rPr>
        <w:fldChar w:fldCharType="separate"/>
      </w:r>
      <w:hyperlink w:anchor="_Toc243730200" w:history="1">
        <w:r w:rsidR="00DC7F6D" w:rsidRPr="00DC7F6D">
          <w:rPr>
            <w:rStyle w:val="Hipervnculo"/>
            <w:noProof/>
            <w:lang w:val="es-ES_tradnl"/>
          </w:rPr>
          <w:t>Control del documento</w:t>
        </w:r>
        <w:r w:rsidR="00DC7F6D" w:rsidRPr="00DC7F6D">
          <w:rPr>
            <w:noProof/>
            <w:webHidden/>
            <w:lang w:val="es-ES_tradnl"/>
          </w:rPr>
          <w:tab/>
        </w:r>
        <w:r w:rsidR="00DC7F6D" w:rsidRPr="00DC7F6D">
          <w:rPr>
            <w:noProof/>
            <w:webHidden/>
            <w:lang w:val="es-ES_tradnl"/>
          </w:rPr>
          <w:fldChar w:fldCharType="begin"/>
        </w:r>
        <w:r w:rsidR="00DC7F6D" w:rsidRPr="00DC7F6D">
          <w:rPr>
            <w:noProof/>
            <w:webHidden/>
            <w:lang w:val="es-ES_tradnl"/>
          </w:rPr>
          <w:instrText xml:space="preserve"> PAGEREF _Toc243730200 \h </w:instrText>
        </w:r>
        <w:r w:rsidR="00DC7F6D" w:rsidRPr="00DC7F6D">
          <w:rPr>
            <w:noProof/>
            <w:webHidden/>
            <w:lang w:val="es-ES_tradnl"/>
          </w:rPr>
        </w:r>
        <w:r w:rsidR="00DC7F6D" w:rsidRPr="00DC7F6D">
          <w:rPr>
            <w:noProof/>
            <w:webHidden/>
            <w:lang w:val="es-ES_tradnl"/>
          </w:rPr>
          <w:fldChar w:fldCharType="separate"/>
        </w:r>
        <w:r w:rsidR="00DC7F6D" w:rsidRPr="00DC7F6D">
          <w:rPr>
            <w:noProof/>
            <w:webHidden/>
            <w:lang w:val="es-ES_tradnl"/>
          </w:rPr>
          <w:t>3</w:t>
        </w:r>
        <w:r w:rsidR="00DC7F6D" w:rsidRPr="00DC7F6D">
          <w:rPr>
            <w:noProof/>
            <w:webHidden/>
            <w:lang w:val="es-ES_tradnl"/>
          </w:rPr>
          <w:fldChar w:fldCharType="end"/>
        </w:r>
      </w:hyperlink>
    </w:p>
    <w:p w14:paraId="212817C3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01" w:history="1">
        <w:r w:rsidRPr="00DC7F6D">
          <w:rPr>
            <w:rStyle w:val="Hipervnculo"/>
            <w:noProof/>
            <w:lang w:val="es-ES_tradnl"/>
          </w:rPr>
          <w:t>1. Introducción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_Toc243730201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3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1A2465AA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02" w:history="1">
        <w:r w:rsidRPr="00DC7F6D">
          <w:rPr>
            <w:rStyle w:val="Hipervnculo"/>
            <w:noProof/>
            <w:lang w:val="es-ES_tradnl"/>
          </w:rPr>
          <w:t>2. Enfoque y ciclo de vida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_Toc243730202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3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015CEBBA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03" w:history="1">
        <w:r w:rsidRPr="00DC7F6D">
          <w:rPr>
            <w:rStyle w:val="Hipervnculo"/>
            <w:noProof/>
            <w:lang w:val="es-ES_tradnl"/>
          </w:rPr>
          <w:t>3. Gestión del alcance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_Toc243730203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4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64CBDE30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04" w:history="1">
        <w:r w:rsidRPr="00DC7F6D">
          <w:rPr>
            <w:rStyle w:val="Hipervnculo"/>
            <w:noProof/>
            <w:lang w:val="es-ES_tradnl"/>
          </w:rPr>
          <w:t>3.1 Estructura de desglose del trabajo (EDT/WBS)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_Toc243730204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4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7C17CA4D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05" w:history="1">
        <w:r w:rsidRPr="00DC7F6D">
          <w:rPr>
            <w:rStyle w:val="Hipervnculo"/>
            <w:noProof/>
            <w:lang w:val="es-ES_tradnl"/>
          </w:rPr>
          <w:t>3.2 Control del alcance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_Toc243730205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5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37B8E2BC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06" w:history="1">
        <w:r w:rsidRPr="00DC7F6D">
          <w:rPr>
            <w:rStyle w:val="Hipervnculo"/>
            <w:noProof/>
            <w:lang w:val="es-ES_tradnl"/>
          </w:rPr>
          <w:t>4. Gestión del cronograma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_Toc243730206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5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4ADF1C64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07" w:history="1">
        <w:r w:rsidRPr="00DC7F6D">
          <w:rPr>
            <w:rStyle w:val="Hipervnculo"/>
            <w:noProof/>
            <w:lang w:val="es-ES_tradnl"/>
          </w:rPr>
          <w:t>4.1 Sprints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_Toc243730207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5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6C50F6DA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08" w:history="1">
        <w:r w:rsidRPr="00DC7F6D">
          <w:rPr>
            <w:rStyle w:val="Hipervnculo"/>
            <w:noProof/>
            <w:lang w:val="es-ES_tradnl"/>
          </w:rPr>
          <w:t>4.2 Cronograma y ruta crítica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_Toc243730208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7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791AF0D1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09" w:history="1">
        <w:r w:rsidRPr="00DC7F6D">
          <w:rPr>
            <w:rStyle w:val="Hipervnculo"/>
            <w:noProof/>
            <w:lang w:val="es-ES_tradnl"/>
          </w:rPr>
          <w:t>5. Gestión de costos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_Toc243730209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8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19958A39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10" w:history="1">
        <w:r w:rsidRPr="00DC7F6D">
          <w:rPr>
            <w:rStyle w:val="Hipervnculo"/>
            <w:noProof/>
            <w:lang w:val="es-ES_tradnl"/>
          </w:rPr>
          <w:t>5.1 Estimación y línea base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_Toc243730210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8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18E46FC5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11" w:history="1">
        <w:r w:rsidRPr="00DC7F6D">
          <w:rPr>
            <w:rStyle w:val="Hipervnculo"/>
            <w:noProof/>
            <w:lang w:val="es-ES_tradnl"/>
          </w:rPr>
          <w:t>5.2 Distribución en el tiempo (curva S)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_Toc243730211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9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0EA0A1DA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12" w:history="1">
        <w:r w:rsidRPr="00DC7F6D">
          <w:rPr>
            <w:rStyle w:val="Hipervnculo"/>
            <w:noProof/>
            <w:lang w:val="es-ES_tradnl"/>
          </w:rPr>
          <w:t>5.3 Gestión del valor ganado (EVM)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_Toc243730212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9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436DCE09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13" w:history="1">
        <w:r w:rsidRPr="00DC7F6D">
          <w:rPr>
            <w:rStyle w:val="Hipervnculo"/>
            <w:noProof/>
            <w:lang w:val="es-ES_tradnl"/>
          </w:rPr>
          <w:t>5.4 Reserva de contingencia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_Toc243730213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10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6685FEB1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14" w:history="1">
        <w:r w:rsidRPr="00DC7F6D">
          <w:rPr>
            <w:rStyle w:val="Hipervnculo"/>
            <w:noProof/>
            <w:lang w:val="es-ES_tradnl"/>
          </w:rPr>
          <w:t>6. Gestión de recursos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_Toc243730214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10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3D88BAD2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15" w:history="1">
        <w:r w:rsidRPr="00DC7F6D">
          <w:rPr>
            <w:rStyle w:val="Hipervnculo"/>
            <w:noProof/>
            <w:lang w:val="es-ES_tradnl"/>
          </w:rPr>
          <w:t>6.1 Roles y matriz RACI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_Toc243730215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10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4173E10E" w14:textId="77777777" w:rsidR="00DC7F6D" w:rsidRPr="00DC7F6D" w:rsidRDefault="00DC7F6D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216" w:history="1">
        <w:r w:rsidRPr="00DC7F6D">
          <w:rPr>
            <w:rStyle w:val="Hipervnculo"/>
            <w:noProof/>
            <w:lang w:val="es-ES_tradnl"/>
          </w:rPr>
          <w:t>6.2 Plan de capacidad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_Toc243730216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10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158DBCF7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17" w:history="1">
        <w:r w:rsidRPr="00DC7F6D">
          <w:rPr>
            <w:rStyle w:val="Hipervnculo"/>
            <w:noProof/>
            <w:lang w:val="es-ES_tradnl"/>
          </w:rPr>
          <w:t>7. Gestión de la calidad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_Toc243730217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10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79971243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18" w:history="1">
        <w:r w:rsidRPr="00DC7F6D">
          <w:rPr>
            <w:rStyle w:val="Hipervnculo"/>
            <w:noProof/>
            <w:lang w:val="es-ES_tradnl"/>
          </w:rPr>
          <w:t>8. Gestión de riesgos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_Toc243730218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11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33A49FEF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19" w:history="1">
        <w:r w:rsidRPr="00DC7F6D">
          <w:rPr>
            <w:rStyle w:val="Hipervnculo"/>
            <w:noProof/>
            <w:lang w:val="es-ES_tradnl"/>
          </w:rPr>
          <w:t>9. Gestión de las comunicaciones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_Toc243730219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11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4D985696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20" w:history="1">
        <w:r w:rsidRPr="00DC7F6D">
          <w:rPr>
            <w:rStyle w:val="Hipervnculo"/>
            <w:noProof/>
            <w:lang w:val="es-ES_tradnl"/>
          </w:rPr>
          <w:t>10. Gestión de adquisiciones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_Toc243730220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11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683E8C43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21" w:history="1">
        <w:r w:rsidRPr="00DC7F6D">
          <w:rPr>
            <w:rStyle w:val="Hipervnculo"/>
            <w:noProof/>
            <w:lang w:val="es-ES_tradnl"/>
          </w:rPr>
          <w:t>11. Gestión de cambios y configuración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_Toc243730221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11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4297C307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22" w:history="1">
        <w:r w:rsidRPr="00DC7F6D">
          <w:rPr>
            <w:rStyle w:val="Hipervnculo"/>
            <w:noProof/>
            <w:lang w:val="es-ES_tradnl"/>
          </w:rPr>
          <w:t>12. Monitoreo y control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_Toc243730222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12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5321B178" w14:textId="77777777" w:rsidR="00DC7F6D" w:rsidRPr="00DC7F6D" w:rsidRDefault="00DC7F6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223" w:history="1">
        <w:r w:rsidRPr="00DC7F6D">
          <w:rPr>
            <w:rStyle w:val="Hipervnculo"/>
            <w:noProof/>
            <w:lang w:val="es-ES_tradnl"/>
          </w:rPr>
          <w:t>13. Aprobación</w:t>
        </w:r>
        <w:r w:rsidRPr="00DC7F6D">
          <w:rPr>
            <w:noProof/>
            <w:webHidden/>
            <w:lang w:val="es-ES_tradnl"/>
          </w:rPr>
          <w:tab/>
        </w:r>
        <w:r w:rsidRPr="00DC7F6D">
          <w:rPr>
            <w:noProof/>
            <w:webHidden/>
            <w:lang w:val="es-ES_tradnl"/>
          </w:rPr>
          <w:fldChar w:fldCharType="begin"/>
        </w:r>
        <w:r w:rsidRPr="00DC7F6D">
          <w:rPr>
            <w:noProof/>
            <w:webHidden/>
            <w:lang w:val="es-ES_tradnl"/>
          </w:rPr>
          <w:instrText xml:space="preserve"> PAGEREF _Toc243730223 \h </w:instrText>
        </w:r>
        <w:r w:rsidRPr="00DC7F6D">
          <w:rPr>
            <w:noProof/>
            <w:webHidden/>
            <w:lang w:val="es-ES_tradnl"/>
          </w:rPr>
        </w:r>
        <w:r w:rsidRPr="00DC7F6D">
          <w:rPr>
            <w:noProof/>
            <w:webHidden/>
            <w:lang w:val="es-ES_tradnl"/>
          </w:rPr>
          <w:fldChar w:fldCharType="separate"/>
        </w:r>
        <w:r w:rsidRPr="00DC7F6D">
          <w:rPr>
            <w:noProof/>
            <w:webHidden/>
            <w:lang w:val="es-ES_tradnl"/>
          </w:rPr>
          <w:t>12</w:t>
        </w:r>
        <w:r w:rsidRPr="00DC7F6D">
          <w:rPr>
            <w:noProof/>
            <w:webHidden/>
            <w:lang w:val="es-ES_tradnl"/>
          </w:rPr>
          <w:fldChar w:fldCharType="end"/>
        </w:r>
      </w:hyperlink>
    </w:p>
    <w:p w14:paraId="4EA21ED6" w14:textId="77777777" w:rsidR="00537A9C" w:rsidRPr="00DC7F6D" w:rsidRDefault="00000000">
      <w:pPr>
        <w:tabs>
          <w:tab w:val="right" w:leader="dot" w:pos="9026"/>
        </w:tabs>
        <w:spacing w:before="100" w:after="20" w:line="264" w:lineRule="auto"/>
        <w:jc w:val="left"/>
        <w:rPr>
          <w:lang w:val="es-ES_tradnl"/>
        </w:rPr>
      </w:pPr>
      <w:r w:rsidRPr="00DC7F6D">
        <w:rPr>
          <w:lang w:val="es-ES_tradnl"/>
        </w:rPr>
        <w:fldChar w:fldCharType="end"/>
      </w:r>
    </w:p>
    <w:p w14:paraId="3C85D434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br w:type="page"/>
      </w:r>
    </w:p>
    <w:p w14:paraId="752AAE45" w14:textId="77777777" w:rsidR="00537A9C" w:rsidRPr="00DC7F6D" w:rsidRDefault="00000000">
      <w:pPr>
        <w:pStyle w:val="Ttulo1"/>
        <w:rPr>
          <w:lang w:val="es-ES_tradnl"/>
        </w:rPr>
      </w:pPr>
      <w:bookmarkStart w:id="0" w:name="_Toc243730200"/>
      <w:r w:rsidRPr="00DC7F6D">
        <w:rPr>
          <w:lang w:val="es-ES_tradnl"/>
        </w:rPr>
        <w:lastRenderedPageBreak/>
        <w:t>Control del documento</w:t>
      </w:r>
      <w:bookmarkEnd w:id="0"/>
    </w:p>
    <w:p w14:paraId="016C960A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537A9C" w:rsidRPr="00DC7F6D" w14:paraId="59699922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DC4B29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Código del documento</w:t>
            </w:r>
          </w:p>
        </w:tc>
        <w:tc>
          <w:tcPr>
            <w:tcW w:w="6520" w:type="dxa"/>
          </w:tcPr>
          <w:p w14:paraId="3E04CE4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AC-DOC-03</w:t>
            </w:r>
          </w:p>
        </w:tc>
      </w:tr>
      <w:tr w:rsidR="00537A9C" w:rsidRPr="00DC7F6D" w14:paraId="1C25A51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324A16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Proyecto</w:t>
            </w:r>
          </w:p>
        </w:tc>
        <w:tc>
          <w:tcPr>
            <w:tcW w:w="6520" w:type="dxa"/>
          </w:tcPr>
          <w:p w14:paraId="6F51473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AuroraCare – Plataforma móvil de estimulación cognitiva para adultos mayores (HCH-DIDECO-2026-001)</w:t>
            </w:r>
          </w:p>
        </w:tc>
      </w:tr>
      <w:tr w:rsidR="00537A9C" w:rsidRPr="00DC7F6D" w14:paraId="17D8FC84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B3ACE9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Versión</w:t>
            </w:r>
          </w:p>
        </w:tc>
        <w:tc>
          <w:tcPr>
            <w:tcW w:w="6520" w:type="dxa"/>
          </w:tcPr>
          <w:p w14:paraId="4A14B7B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1.0</w:t>
            </w:r>
          </w:p>
        </w:tc>
      </w:tr>
      <w:tr w:rsidR="00537A9C" w:rsidRPr="00DC7F6D" w14:paraId="00869277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A5C124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Fecha de emisión</w:t>
            </w:r>
          </w:p>
        </w:tc>
        <w:tc>
          <w:tcPr>
            <w:tcW w:w="6520" w:type="dxa"/>
          </w:tcPr>
          <w:p w14:paraId="3936A5E2" w14:textId="39224FD1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2</w:t>
            </w:r>
            <w:r w:rsidR="00DC7F6D" w:rsidRPr="00DC7F6D">
              <w:rPr>
                <w:sz w:val="17"/>
                <w:lang w:val="es-ES_tradnl"/>
              </w:rPr>
              <w:t>4</w:t>
            </w:r>
            <w:r w:rsidRPr="00DC7F6D">
              <w:rPr>
                <w:sz w:val="17"/>
                <w:lang w:val="es-ES_tradnl"/>
              </w:rPr>
              <w:t>-10-2026</w:t>
            </w:r>
          </w:p>
        </w:tc>
      </w:tr>
      <w:tr w:rsidR="00537A9C" w:rsidRPr="00DC7F6D" w14:paraId="39FFDEF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5AD9E0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Elaborado por</w:t>
            </w:r>
          </w:p>
        </w:tc>
        <w:tc>
          <w:tcPr>
            <w:tcW w:w="6520" w:type="dxa"/>
          </w:tcPr>
          <w:p w14:paraId="309407E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Daniela Castillo, Benjamín Valle y Eduardo Villanueva</w:t>
            </w:r>
          </w:p>
        </w:tc>
      </w:tr>
      <w:tr w:rsidR="00537A9C" w:rsidRPr="00DC7F6D" w14:paraId="2FBD187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8189BF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Revisión técnica</w:t>
            </w:r>
          </w:p>
        </w:tc>
        <w:tc>
          <w:tcPr>
            <w:tcW w:w="6520" w:type="dxa"/>
          </w:tcPr>
          <w:p w14:paraId="5324397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Daniela Castillo</w:t>
            </w:r>
          </w:p>
        </w:tc>
      </w:tr>
      <w:tr w:rsidR="00537A9C" w:rsidRPr="00DC7F6D" w14:paraId="0E1C235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4607AB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Aprobación</w:t>
            </w:r>
          </w:p>
        </w:tc>
        <w:tc>
          <w:tcPr>
            <w:tcW w:w="6520" w:type="dxa"/>
          </w:tcPr>
          <w:p w14:paraId="04500D5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 xml:space="preserve">Sandra Carreño, </w:t>
            </w:r>
            <w:proofErr w:type="gramStart"/>
            <w:r w:rsidRPr="00DC7F6D">
              <w:rPr>
                <w:sz w:val="17"/>
                <w:lang w:val="es-ES_tradnl"/>
              </w:rPr>
              <w:t>Directora</w:t>
            </w:r>
            <w:proofErr w:type="gramEnd"/>
            <w:r w:rsidRPr="00DC7F6D">
              <w:rPr>
                <w:sz w:val="17"/>
                <w:lang w:val="es-ES_tradnl"/>
              </w:rPr>
              <w:t xml:space="preserve"> DIDECO – Municipalidad de Huechuraba</w:t>
            </w:r>
          </w:p>
        </w:tc>
      </w:tr>
      <w:tr w:rsidR="00537A9C" w:rsidRPr="00DC7F6D" w14:paraId="6F311227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885641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Estado</w:t>
            </w:r>
          </w:p>
        </w:tc>
        <w:tc>
          <w:tcPr>
            <w:tcW w:w="6520" w:type="dxa"/>
          </w:tcPr>
          <w:p w14:paraId="605D1D1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Emitido para revisión</w:t>
            </w:r>
          </w:p>
        </w:tc>
      </w:tr>
      <w:tr w:rsidR="00537A9C" w:rsidRPr="00DC7F6D" w14:paraId="77FAD5A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892617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color w:val="1A3C5E"/>
                <w:sz w:val="17"/>
                <w:lang w:val="es-ES_tradnl"/>
              </w:rPr>
              <w:t>Clasificación</w:t>
            </w:r>
          </w:p>
        </w:tc>
        <w:tc>
          <w:tcPr>
            <w:tcW w:w="6520" w:type="dxa"/>
          </w:tcPr>
          <w:p w14:paraId="32B229D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7"/>
                <w:lang w:val="es-ES_tradnl"/>
              </w:rPr>
              <w:t>Documento académico y privado. Uso interno del equipo, la docencia y la contraparte institucional.</w:t>
            </w:r>
          </w:p>
        </w:tc>
      </w:tr>
    </w:tbl>
    <w:p w14:paraId="6CE306E9" w14:textId="77777777" w:rsidR="00537A9C" w:rsidRPr="00DC7F6D" w:rsidRDefault="00537A9C">
      <w:pPr>
        <w:spacing w:after="80"/>
        <w:rPr>
          <w:lang w:val="es-ES_tradnl"/>
        </w:rPr>
      </w:pPr>
    </w:p>
    <w:p w14:paraId="5C8D0F1B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537A9C" w:rsidRPr="00DC7F6D" w14:paraId="696F0F4D" w14:textId="77777777" w:rsidTr="00DC7F6D">
        <w:trPr>
          <w:cantSplit/>
          <w:tblHeader/>
          <w:jc w:val="center"/>
        </w:trPr>
        <w:tc>
          <w:tcPr>
            <w:tcW w:w="1021" w:type="dxa"/>
            <w:shd w:val="clear" w:color="auto" w:fill="1A3C5E"/>
          </w:tcPr>
          <w:p w14:paraId="2A895F65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731D5E56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Fecha</w:t>
            </w:r>
          </w:p>
        </w:tc>
        <w:tc>
          <w:tcPr>
            <w:tcW w:w="4933" w:type="dxa"/>
            <w:shd w:val="clear" w:color="auto" w:fill="1A3C5E"/>
          </w:tcPr>
          <w:p w14:paraId="48B8EF5F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79C3D92A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Autor</w:t>
            </w:r>
          </w:p>
        </w:tc>
      </w:tr>
      <w:tr w:rsidR="00537A9C" w:rsidRPr="00DC7F6D" w14:paraId="57CDD0AC" w14:textId="77777777" w:rsidTr="00DC7F6D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64AADE2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0A196E90" w14:textId="7E947CF1" w:rsidR="00537A9C" w:rsidRPr="00DC7F6D" w:rsidRDefault="00DC7F6D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31</w:t>
            </w:r>
            <w:r w:rsidR="00000000" w:rsidRPr="00DC7F6D">
              <w:rPr>
                <w:sz w:val="16"/>
                <w:lang w:val="es-ES_tradnl"/>
              </w:rPr>
              <w:t>-</w:t>
            </w:r>
            <w:r w:rsidRPr="00DC7F6D">
              <w:rPr>
                <w:sz w:val="16"/>
                <w:lang w:val="es-ES_tradnl"/>
              </w:rPr>
              <w:t>08</w:t>
            </w:r>
            <w:r w:rsidR="00000000" w:rsidRPr="00DC7F6D">
              <w:rPr>
                <w:sz w:val="16"/>
                <w:lang w:val="es-ES_tradnl"/>
              </w:rPr>
              <w:t>-2026</w:t>
            </w:r>
          </w:p>
        </w:tc>
        <w:tc>
          <w:tcPr>
            <w:tcW w:w="4933" w:type="dxa"/>
            <w:shd w:val="clear" w:color="auto" w:fill="FFFFFF"/>
          </w:tcPr>
          <w:p w14:paraId="0CB34F7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55FCA18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 AuroraCare</w:t>
            </w:r>
          </w:p>
        </w:tc>
      </w:tr>
      <w:tr w:rsidR="00DC7F6D" w:rsidRPr="00DC7F6D" w14:paraId="6FC3BF82" w14:textId="77777777" w:rsidTr="00DC7F6D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1AE0C41E" w14:textId="43CC206B" w:rsidR="00DC7F6D" w:rsidRPr="00DC7F6D" w:rsidRDefault="00DC7F6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DC7F6D">
              <w:rPr>
                <w:sz w:val="16"/>
                <w:lang w:val="es-ES_tradnl"/>
              </w:rPr>
              <w:t>2.0</w:t>
            </w:r>
          </w:p>
        </w:tc>
        <w:tc>
          <w:tcPr>
            <w:tcW w:w="1474" w:type="dxa"/>
            <w:shd w:val="clear" w:color="auto" w:fill="FFFFFF"/>
          </w:tcPr>
          <w:p w14:paraId="3BD061F4" w14:textId="70A3BFF4" w:rsidR="00DC7F6D" w:rsidRPr="00DC7F6D" w:rsidRDefault="00DC7F6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DC7F6D">
              <w:rPr>
                <w:sz w:val="16"/>
                <w:lang w:val="es-ES_tradnl"/>
              </w:rPr>
              <w:t>24-10-2026</w:t>
            </w:r>
          </w:p>
        </w:tc>
        <w:tc>
          <w:tcPr>
            <w:tcW w:w="4933" w:type="dxa"/>
            <w:shd w:val="clear" w:color="auto" w:fill="FFFFFF"/>
          </w:tcPr>
          <w:p w14:paraId="444AAA2D" w14:textId="0A17C98A" w:rsidR="00DC7F6D" w:rsidRPr="00DC7F6D" w:rsidRDefault="00DC7F6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Actualización al cierre del Sprint3</w:t>
            </w:r>
          </w:p>
        </w:tc>
        <w:tc>
          <w:tcPr>
            <w:tcW w:w="1587" w:type="dxa"/>
            <w:shd w:val="clear" w:color="auto" w:fill="FFFFFF"/>
          </w:tcPr>
          <w:p w14:paraId="7F6F66B2" w14:textId="21A20669" w:rsidR="00DC7F6D" w:rsidRPr="00DC7F6D" w:rsidRDefault="00DC7F6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 AuroraCare</w:t>
            </w:r>
          </w:p>
        </w:tc>
      </w:tr>
    </w:tbl>
    <w:p w14:paraId="0DCB3067" w14:textId="77777777" w:rsidR="00537A9C" w:rsidRPr="00DC7F6D" w:rsidRDefault="00537A9C">
      <w:pPr>
        <w:spacing w:after="80"/>
        <w:rPr>
          <w:lang w:val="es-ES_tradnl"/>
        </w:rPr>
      </w:pPr>
    </w:p>
    <w:p w14:paraId="470C91B2" w14:textId="77777777" w:rsidR="00537A9C" w:rsidRPr="00DC7F6D" w:rsidRDefault="00000000">
      <w:pPr>
        <w:pStyle w:val="Ttulo1"/>
        <w:rPr>
          <w:lang w:val="es-ES_tradnl"/>
        </w:rPr>
      </w:pPr>
      <w:bookmarkStart w:id="1" w:name="_Toc243730201"/>
      <w:r w:rsidRPr="00DC7F6D">
        <w:rPr>
          <w:lang w:val="es-ES_tradnl"/>
        </w:rPr>
        <w:t>1. Introducción</w:t>
      </w:r>
      <w:bookmarkEnd w:id="1"/>
    </w:p>
    <w:p w14:paraId="483E2EEF" w14:textId="2E35EF0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 xml:space="preserve">Este plan define cómo se ejecuta, monitorea y controla el proyecto AuroraCare. Sigue las prácticas de la guía PMBOK® 7.ª edición y se ejecuta con un enfoque híbrido: planificación predictiva de la línea base (alcance, plazo y costo) y entrega adaptativa en cinco </w:t>
      </w:r>
      <w:r w:rsidR="00DC7F6D" w:rsidRPr="00DC7F6D">
        <w:rPr>
          <w:lang w:val="es-ES_tradnl"/>
        </w:rPr>
        <w:t>Sprints</w:t>
      </w:r>
      <w:r w:rsidRPr="00DC7F6D">
        <w:rPr>
          <w:lang w:val="es-ES_tradnl"/>
        </w:rPr>
        <w:t xml:space="preserve"> Scrum (más una fase de cierre). Referencias: Acta (AC-DOC-01), Plan de Riesgos (AC-DOC-05), Plan de Comunicación (AC-DOC-06) y Control de Cambios (AC-DOC-14).</w:t>
      </w:r>
    </w:p>
    <w:p w14:paraId="149B556D" w14:textId="77777777" w:rsidR="00537A9C" w:rsidRPr="00DC7F6D" w:rsidRDefault="00000000">
      <w:pPr>
        <w:pStyle w:val="Ttulo1"/>
        <w:rPr>
          <w:lang w:val="es-ES_tradnl"/>
        </w:rPr>
      </w:pPr>
      <w:bookmarkStart w:id="2" w:name="_Toc243730202"/>
      <w:r w:rsidRPr="00DC7F6D">
        <w:rPr>
          <w:lang w:val="es-ES_tradnl"/>
        </w:rPr>
        <w:t>2. Enfoque y ciclo de vida</w:t>
      </w:r>
      <w:bookmarkEnd w:id="2"/>
    </w:p>
    <w:p w14:paraId="2628FED5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3 – Enfoque de gestión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974"/>
      </w:tblGrid>
      <w:tr w:rsidR="00537A9C" w:rsidRPr="00DC7F6D" w14:paraId="6F146E23" w14:textId="77777777">
        <w:trPr>
          <w:cantSplit/>
          <w:tblHeader/>
          <w:jc w:val="center"/>
        </w:trPr>
        <w:tc>
          <w:tcPr>
            <w:tcW w:w="2041" w:type="dxa"/>
            <w:shd w:val="clear" w:color="auto" w:fill="1A3C5E"/>
          </w:tcPr>
          <w:p w14:paraId="0DC4E8C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Elemento</w:t>
            </w:r>
          </w:p>
        </w:tc>
        <w:tc>
          <w:tcPr>
            <w:tcW w:w="6973" w:type="dxa"/>
            <w:shd w:val="clear" w:color="auto" w:fill="1A3C5E"/>
          </w:tcPr>
          <w:p w14:paraId="5621F08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Definición</w:t>
            </w:r>
          </w:p>
        </w:tc>
      </w:tr>
      <w:tr w:rsidR="00537A9C" w:rsidRPr="00DC7F6D" w14:paraId="11543EF7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7DD2166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Ciclo de vida</w:t>
            </w:r>
          </w:p>
        </w:tc>
        <w:tc>
          <w:tcPr>
            <w:tcW w:w="6973" w:type="dxa"/>
            <w:shd w:val="clear" w:color="auto" w:fill="FFFFFF"/>
          </w:tcPr>
          <w:p w14:paraId="7FB301AD" w14:textId="65A5697C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Híbrido: línea base predictiva y entrega iterativa en 6 </w:t>
            </w:r>
            <w:r w:rsidR="00DC7F6D" w:rsidRPr="00DC7F6D">
              <w:rPr>
                <w:sz w:val="16"/>
                <w:lang w:val="es-ES_tradnl"/>
              </w:rPr>
              <w:t>Sprints</w:t>
            </w:r>
            <w:r w:rsidRPr="00DC7F6D">
              <w:rPr>
                <w:sz w:val="16"/>
                <w:lang w:val="es-ES_tradnl"/>
              </w:rPr>
              <w:t xml:space="preserve"> de 2 a 3 semanas</w:t>
            </w:r>
          </w:p>
        </w:tc>
      </w:tr>
      <w:tr w:rsidR="00537A9C" w:rsidRPr="00DC7F6D" w14:paraId="318BE1BD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6800399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Modalidad de trabajo</w:t>
            </w:r>
          </w:p>
        </w:tc>
        <w:tc>
          <w:tcPr>
            <w:tcW w:w="6973" w:type="dxa"/>
            <w:shd w:val="clear" w:color="auto" w:fill="F2F2F2"/>
          </w:tcPr>
          <w:p w14:paraId="6BAEF22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Híbrida: gestión del proyecto con enfoque tradicional (predictivo) y desarrollo con enfoque ágil (Scrum)</w:t>
            </w:r>
          </w:p>
        </w:tc>
      </w:tr>
      <w:tr w:rsidR="00537A9C" w:rsidRPr="00DC7F6D" w14:paraId="3CA76974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5E5FCBF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Gestión tradicional</w:t>
            </w:r>
          </w:p>
        </w:tc>
        <w:tc>
          <w:tcPr>
            <w:tcW w:w="6973" w:type="dxa"/>
            <w:shd w:val="clear" w:color="auto" w:fill="FFFFFF"/>
          </w:tcPr>
          <w:p w14:paraId="1C21182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Acta, EDT, cronograma y ruta crítica, línea base de costos, riesgos, comunicaciones, adquisiciones y control integrado de cambios; hitos formales y cierre</w:t>
            </w:r>
          </w:p>
        </w:tc>
      </w:tr>
      <w:tr w:rsidR="00537A9C" w:rsidRPr="00DC7F6D" w14:paraId="733E2770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7D855B3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Desarrollo ágil</w:t>
            </w:r>
          </w:p>
        </w:tc>
        <w:tc>
          <w:tcPr>
            <w:tcW w:w="6973" w:type="dxa"/>
            <w:shd w:val="clear" w:color="auto" w:fill="F2F2F2"/>
          </w:tcPr>
          <w:p w14:paraId="0008F8D1" w14:textId="194B0DC9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Backlog priorizado (MoSCoW) en Jira, </w:t>
            </w:r>
            <w:r w:rsidR="00DC7F6D" w:rsidRPr="00DC7F6D">
              <w:rPr>
                <w:sz w:val="16"/>
                <w:lang w:val="es-ES_tradnl"/>
              </w:rPr>
              <w:t>Sprints</w:t>
            </w:r>
            <w:r w:rsidRPr="00DC7F6D">
              <w:rPr>
                <w:sz w:val="16"/>
                <w:lang w:val="es-ES_tradnl"/>
              </w:rPr>
              <w:t xml:space="preserve"> de 2 a 3 semanas, revisión con la contraparte y retrospectiva; el alcance de producto se ajusta dentro de la reserva sin mover la línea base</w:t>
            </w:r>
          </w:p>
        </w:tc>
      </w:tr>
      <w:tr w:rsidR="00537A9C" w:rsidRPr="00DC7F6D" w14:paraId="693E6A3E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327BF8C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Marco ágil</w:t>
            </w:r>
          </w:p>
        </w:tc>
        <w:tc>
          <w:tcPr>
            <w:tcW w:w="6973" w:type="dxa"/>
            <w:shd w:val="clear" w:color="auto" w:fill="FFFFFF"/>
          </w:tcPr>
          <w:p w14:paraId="590328B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Scrum: planificación, reuniones breves, revisión y retrospectiva por sprint</w:t>
            </w:r>
          </w:p>
        </w:tc>
      </w:tr>
      <w:tr w:rsidR="00537A9C" w:rsidRPr="00DC7F6D" w14:paraId="62804928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1A7EC45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Herramientas</w:t>
            </w:r>
          </w:p>
        </w:tc>
        <w:tc>
          <w:tcPr>
            <w:tcW w:w="6973" w:type="dxa"/>
            <w:shd w:val="clear" w:color="auto" w:fill="F2F2F2"/>
          </w:tcPr>
          <w:p w14:paraId="0C3EDBBB" w14:textId="675A5A3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Jira (backlog y </w:t>
            </w:r>
            <w:r w:rsidR="00DC7F6D" w:rsidRPr="00DC7F6D">
              <w:rPr>
                <w:sz w:val="16"/>
                <w:lang w:val="es-ES_tradnl"/>
              </w:rPr>
              <w:t>Sprints</w:t>
            </w:r>
            <w:r w:rsidRPr="00DC7F6D">
              <w:rPr>
                <w:sz w:val="16"/>
                <w:lang w:val="es-ES_tradnl"/>
              </w:rPr>
              <w:t>), GitHub Projects (tablero de código), GitHub (repositorios), Figma, Firebase</w:t>
            </w:r>
          </w:p>
        </w:tc>
      </w:tr>
      <w:tr w:rsidR="00537A9C" w:rsidRPr="00DC7F6D" w14:paraId="36C6CFC1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6E83748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Repositorios</w:t>
            </w:r>
          </w:p>
        </w:tc>
        <w:tc>
          <w:tcPr>
            <w:tcW w:w="6973" w:type="dxa"/>
            <w:shd w:val="clear" w:color="auto" w:fill="FFFFFF"/>
          </w:tcPr>
          <w:p w14:paraId="441A0F3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AuroraCare (código) y APT-AuroraCare (documentación académica); regla de no mezclar</w:t>
            </w:r>
          </w:p>
        </w:tc>
      </w:tr>
      <w:tr w:rsidR="00537A9C" w:rsidRPr="00DC7F6D" w14:paraId="21D83C40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041CF4F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lastRenderedPageBreak/>
              <w:t>Capacidad</w:t>
            </w:r>
          </w:p>
        </w:tc>
        <w:tc>
          <w:tcPr>
            <w:tcW w:w="6973" w:type="dxa"/>
            <w:shd w:val="clear" w:color="auto" w:fill="F2F2F2"/>
          </w:tcPr>
          <w:p w14:paraId="65EF212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800 h en 16 semanas ≈ 50 h/semana (Daniela 20 h, Benjamín 15 h, Eduardo 15 h)</w:t>
            </w:r>
          </w:p>
        </w:tc>
      </w:tr>
      <w:tr w:rsidR="00537A9C" w:rsidRPr="00DC7F6D" w14:paraId="1FADC4DB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7F8C1D9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Definición de «terminado»</w:t>
            </w:r>
          </w:p>
        </w:tc>
        <w:tc>
          <w:tcPr>
            <w:tcW w:w="6973" w:type="dxa"/>
            <w:shd w:val="clear" w:color="auto" w:fill="FFFFFF"/>
          </w:tcPr>
          <w:p w14:paraId="3D59235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Código en develop con revisión de PR, pruebas aprobadas, criterios de accesibilidad cumplidos, documentación actualizada</w:t>
            </w:r>
          </w:p>
        </w:tc>
      </w:tr>
    </w:tbl>
    <w:p w14:paraId="6865CFE3" w14:textId="77777777" w:rsidR="00537A9C" w:rsidRPr="00DC7F6D" w:rsidRDefault="00537A9C">
      <w:pPr>
        <w:spacing w:after="80"/>
        <w:rPr>
          <w:lang w:val="es-ES_tradnl"/>
        </w:rPr>
      </w:pPr>
    </w:p>
    <w:p w14:paraId="24E51880" w14:textId="77777777" w:rsidR="00537A9C" w:rsidRPr="00DC7F6D" w:rsidRDefault="00000000">
      <w:pPr>
        <w:pStyle w:val="Ttulo1"/>
        <w:rPr>
          <w:lang w:val="es-ES_tradnl"/>
        </w:rPr>
      </w:pPr>
      <w:bookmarkStart w:id="3" w:name="_Toc243730203"/>
      <w:r w:rsidRPr="00DC7F6D">
        <w:rPr>
          <w:lang w:val="es-ES_tradnl"/>
        </w:rPr>
        <w:t>3. Gestión del alcance</w:t>
      </w:r>
      <w:bookmarkEnd w:id="3"/>
    </w:p>
    <w:p w14:paraId="03E9A299" w14:textId="77777777" w:rsidR="00537A9C" w:rsidRPr="00DC7F6D" w:rsidRDefault="00000000">
      <w:pPr>
        <w:pStyle w:val="Ttulo2"/>
        <w:rPr>
          <w:lang w:val="es-ES_tradnl"/>
        </w:rPr>
      </w:pPr>
      <w:bookmarkStart w:id="4" w:name="_Toc243730204"/>
      <w:r w:rsidRPr="00DC7F6D">
        <w:rPr>
          <w:lang w:val="es-ES_tradnl"/>
        </w:rPr>
        <w:t>3.1 Estructura de desglose del trabajo (EDT/WBS)</w:t>
      </w:r>
      <w:bookmarkEnd w:id="4"/>
    </w:p>
    <w:p w14:paraId="350F6E9F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El trabajo se descompone en seis grupos y 24 paquetes que suman 800 horas.</w:t>
      </w:r>
    </w:p>
    <w:p w14:paraId="2C139597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Figura 1 – Estructura de desglose del trabajo</w:t>
      </w:r>
    </w:p>
    <w:p w14:paraId="065E94CE" w14:textId="77777777" w:rsidR="00537A9C" w:rsidRPr="00DC7F6D" w:rsidRDefault="00000000">
      <w:pPr>
        <w:keepLines/>
        <w:spacing w:after="160"/>
        <w:jc w:val="center"/>
        <w:rPr>
          <w:lang w:val="es-ES_tradnl"/>
        </w:rPr>
      </w:pPr>
      <w:r w:rsidRPr="00DC7F6D">
        <w:rPr>
          <w:noProof/>
          <w:lang w:val="es-ES_tradnl"/>
        </w:rPr>
        <w:drawing>
          <wp:inline distT="0" distB="0" distL="0" distR="0" wp14:anchorId="54497E22" wp14:editId="2278D377">
            <wp:extent cx="5760000" cy="3588991"/>
            <wp:effectExtent l="0" t="0" r="0" b="0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593B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4 – Diccionario resumido de la EDT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515"/>
        <w:gridCol w:w="794"/>
        <w:gridCol w:w="1814"/>
        <w:gridCol w:w="2268"/>
      </w:tblGrid>
      <w:tr w:rsidR="00537A9C" w:rsidRPr="00DC7F6D" w14:paraId="79BDAA73" w14:textId="77777777">
        <w:trPr>
          <w:cantSplit/>
          <w:tblHeader/>
          <w:jc w:val="center"/>
        </w:trPr>
        <w:tc>
          <w:tcPr>
            <w:tcW w:w="624" w:type="dxa"/>
            <w:shd w:val="clear" w:color="auto" w:fill="1A3C5E"/>
          </w:tcPr>
          <w:p w14:paraId="318F27B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Cód.</w:t>
            </w:r>
          </w:p>
        </w:tc>
        <w:tc>
          <w:tcPr>
            <w:tcW w:w="3515" w:type="dxa"/>
            <w:shd w:val="clear" w:color="auto" w:fill="1A3C5E"/>
          </w:tcPr>
          <w:p w14:paraId="5BF2837F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Paquete de trabajo</w:t>
            </w:r>
          </w:p>
        </w:tc>
        <w:tc>
          <w:tcPr>
            <w:tcW w:w="794" w:type="dxa"/>
            <w:shd w:val="clear" w:color="auto" w:fill="1A3C5E"/>
          </w:tcPr>
          <w:p w14:paraId="01AB82F2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Horas</w:t>
            </w:r>
          </w:p>
        </w:tc>
        <w:tc>
          <w:tcPr>
            <w:tcW w:w="1814" w:type="dxa"/>
            <w:shd w:val="clear" w:color="auto" w:fill="1A3C5E"/>
          </w:tcPr>
          <w:p w14:paraId="2BCB2F4B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Responsable</w:t>
            </w:r>
          </w:p>
        </w:tc>
        <w:tc>
          <w:tcPr>
            <w:tcW w:w="2268" w:type="dxa"/>
            <w:shd w:val="clear" w:color="auto" w:fill="1A3C5E"/>
          </w:tcPr>
          <w:p w14:paraId="2CE21EA0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Entregable</w:t>
            </w:r>
          </w:p>
        </w:tc>
      </w:tr>
      <w:tr w:rsidR="00537A9C" w:rsidRPr="00DC7F6D" w14:paraId="2BEBA8F8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7C41052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1.1</w:t>
            </w:r>
          </w:p>
        </w:tc>
        <w:tc>
          <w:tcPr>
            <w:tcW w:w="3515" w:type="dxa"/>
            <w:shd w:val="clear" w:color="auto" w:fill="FFFFFF"/>
          </w:tcPr>
          <w:p w14:paraId="65704B8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Acta, planificación y línea base</w:t>
            </w:r>
          </w:p>
        </w:tc>
        <w:tc>
          <w:tcPr>
            <w:tcW w:w="794" w:type="dxa"/>
            <w:shd w:val="clear" w:color="auto" w:fill="FFFFFF"/>
          </w:tcPr>
          <w:p w14:paraId="200DDB6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20</w:t>
            </w:r>
          </w:p>
        </w:tc>
        <w:tc>
          <w:tcPr>
            <w:tcW w:w="1814" w:type="dxa"/>
            <w:shd w:val="clear" w:color="auto" w:fill="FFFFFF"/>
          </w:tcPr>
          <w:p w14:paraId="4EA6A6B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FFFFF"/>
          </w:tcPr>
          <w:p w14:paraId="6A57232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Acta v2.0, Plan de gestión</w:t>
            </w:r>
          </w:p>
        </w:tc>
      </w:tr>
      <w:tr w:rsidR="00537A9C" w:rsidRPr="00DC7F6D" w14:paraId="70851D91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0ABDEED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1.2</w:t>
            </w:r>
          </w:p>
        </w:tc>
        <w:tc>
          <w:tcPr>
            <w:tcW w:w="3515" w:type="dxa"/>
            <w:shd w:val="clear" w:color="auto" w:fill="F2F2F2"/>
          </w:tcPr>
          <w:p w14:paraId="338153A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Seguimiento y control (Jira, GitHub Projects, ceremonias)</w:t>
            </w:r>
          </w:p>
        </w:tc>
        <w:tc>
          <w:tcPr>
            <w:tcW w:w="794" w:type="dxa"/>
            <w:shd w:val="clear" w:color="auto" w:fill="F2F2F2"/>
          </w:tcPr>
          <w:p w14:paraId="0373E0F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40</w:t>
            </w:r>
          </w:p>
        </w:tc>
        <w:tc>
          <w:tcPr>
            <w:tcW w:w="1814" w:type="dxa"/>
            <w:shd w:val="clear" w:color="auto" w:fill="F2F2F2"/>
          </w:tcPr>
          <w:p w14:paraId="0F89A09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Todo el equipo</w:t>
            </w:r>
          </w:p>
        </w:tc>
        <w:tc>
          <w:tcPr>
            <w:tcW w:w="2268" w:type="dxa"/>
            <w:shd w:val="clear" w:color="auto" w:fill="F2F2F2"/>
          </w:tcPr>
          <w:p w14:paraId="2DE2CAA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Informes de sprint</w:t>
            </w:r>
          </w:p>
        </w:tc>
      </w:tr>
      <w:tr w:rsidR="00537A9C" w:rsidRPr="00DC7F6D" w14:paraId="1414F22A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3DCC26A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1.3</w:t>
            </w:r>
          </w:p>
        </w:tc>
        <w:tc>
          <w:tcPr>
            <w:tcW w:w="3515" w:type="dxa"/>
            <w:shd w:val="clear" w:color="auto" w:fill="FFFFFF"/>
          </w:tcPr>
          <w:p w14:paraId="5BF3D2E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Gestión de riesgos, comunicaciones y cambios</w:t>
            </w:r>
          </w:p>
        </w:tc>
        <w:tc>
          <w:tcPr>
            <w:tcW w:w="794" w:type="dxa"/>
            <w:shd w:val="clear" w:color="auto" w:fill="FFFFFF"/>
          </w:tcPr>
          <w:p w14:paraId="33EF840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20</w:t>
            </w:r>
          </w:p>
        </w:tc>
        <w:tc>
          <w:tcPr>
            <w:tcW w:w="1814" w:type="dxa"/>
            <w:shd w:val="clear" w:color="auto" w:fill="FFFFFF"/>
          </w:tcPr>
          <w:p w14:paraId="06A991C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FFFFF"/>
          </w:tcPr>
          <w:p w14:paraId="324B76A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Planes y registros vivos</w:t>
            </w:r>
          </w:p>
        </w:tc>
      </w:tr>
      <w:tr w:rsidR="00537A9C" w:rsidRPr="00DC7F6D" w14:paraId="17573994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029AFFE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2.1</w:t>
            </w:r>
          </w:p>
        </w:tc>
        <w:tc>
          <w:tcPr>
            <w:tcW w:w="3515" w:type="dxa"/>
            <w:shd w:val="clear" w:color="auto" w:fill="F2F2F2"/>
          </w:tcPr>
          <w:p w14:paraId="0F577E0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Requisitos y flujos de usuario</w:t>
            </w:r>
          </w:p>
        </w:tc>
        <w:tc>
          <w:tcPr>
            <w:tcW w:w="794" w:type="dxa"/>
            <w:shd w:val="clear" w:color="auto" w:fill="F2F2F2"/>
          </w:tcPr>
          <w:p w14:paraId="2A89E4B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28</w:t>
            </w:r>
          </w:p>
        </w:tc>
        <w:tc>
          <w:tcPr>
            <w:tcW w:w="1814" w:type="dxa"/>
            <w:shd w:val="clear" w:color="auto" w:fill="F2F2F2"/>
          </w:tcPr>
          <w:p w14:paraId="07178CE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</w:t>
            </w:r>
          </w:p>
        </w:tc>
        <w:tc>
          <w:tcPr>
            <w:tcW w:w="2268" w:type="dxa"/>
            <w:shd w:val="clear" w:color="auto" w:fill="F2F2F2"/>
          </w:tcPr>
          <w:p w14:paraId="2D86618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Requerimientos, USER_FLOWS</w:t>
            </w:r>
          </w:p>
        </w:tc>
      </w:tr>
      <w:tr w:rsidR="00537A9C" w:rsidRPr="00DC7F6D" w14:paraId="3A28A57E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0848A09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2.2</w:t>
            </w:r>
          </w:p>
        </w:tc>
        <w:tc>
          <w:tcPr>
            <w:tcW w:w="3515" w:type="dxa"/>
            <w:shd w:val="clear" w:color="auto" w:fill="FFFFFF"/>
          </w:tcPr>
          <w:p w14:paraId="6545485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Arquitectura y privacidad por diseño</w:t>
            </w:r>
          </w:p>
        </w:tc>
        <w:tc>
          <w:tcPr>
            <w:tcW w:w="794" w:type="dxa"/>
            <w:shd w:val="clear" w:color="auto" w:fill="FFFFFF"/>
          </w:tcPr>
          <w:p w14:paraId="2DF55E7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28</w:t>
            </w:r>
          </w:p>
        </w:tc>
        <w:tc>
          <w:tcPr>
            <w:tcW w:w="1814" w:type="dxa"/>
            <w:shd w:val="clear" w:color="auto" w:fill="FFFFFF"/>
          </w:tcPr>
          <w:p w14:paraId="3935D6C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FFFFF"/>
          </w:tcPr>
          <w:p w14:paraId="617E023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ARCHITECTURE v2.x</w:t>
            </w:r>
          </w:p>
        </w:tc>
      </w:tr>
      <w:tr w:rsidR="00537A9C" w:rsidRPr="00DC7F6D" w14:paraId="348E03FD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4461A99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2.3</w:t>
            </w:r>
          </w:p>
        </w:tc>
        <w:tc>
          <w:tcPr>
            <w:tcW w:w="3515" w:type="dxa"/>
            <w:shd w:val="clear" w:color="auto" w:fill="F2F2F2"/>
          </w:tcPr>
          <w:p w14:paraId="71B4D9E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Sistema de scoring cognitivo</w:t>
            </w:r>
          </w:p>
        </w:tc>
        <w:tc>
          <w:tcPr>
            <w:tcW w:w="794" w:type="dxa"/>
            <w:shd w:val="clear" w:color="auto" w:fill="F2F2F2"/>
          </w:tcPr>
          <w:p w14:paraId="4217718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20</w:t>
            </w:r>
          </w:p>
        </w:tc>
        <w:tc>
          <w:tcPr>
            <w:tcW w:w="1814" w:type="dxa"/>
            <w:shd w:val="clear" w:color="auto" w:fill="F2F2F2"/>
          </w:tcPr>
          <w:p w14:paraId="186ABAA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2F2F2"/>
          </w:tcPr>
          <w:p w14:paraId="51869EF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SCORING v1.x</w:t>
            </w:r>
          </w:p>
        </w:tc>
      </w:tr>
      <w:tr w:rsidR="00537A9C" w:rsidRPr="00DC7F6D" w14:paraId="2F86CE27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473BBD9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2.4</w:t>
            </w:r>
          </w:p>
        </w:tc>
        <w:tc>
          <w:tcPr>
            <w:tcW w:w="3515" w:type="dxa"/>
            <w:shd w:val="clear" w:color="auto" w:fill="FFFFFF"/>
          </w:tcPr>
          <w:p w14:paraId="59E59BB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Prototipo en Figma (24 pantallas)</w:t>
            </w:r>
          </w:p>
        </w:tc>
        <w:tc>
          <w:tcPr>
            <w:tcW w:w="794" w:type="dxa"/>
            <w:shd w:val="clear" w:color="auto" w:fill="FFFFFF"/>
          </w:tcPr>
          <w:p w14:paraId="5894262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28</w:t>
            </w:r>
          </w:p>
        </w:tc>
        <w:tc>
          <w:tcPr>
            <w:tcW w:w="1814" w:type="dxa"/>
            <w:shd w:val="clear" w:color="auto" w:fill="FFFFFF"/>
          </w:tcPr>
          <w:p w14:paraId="4688A27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</w:t>
            </w:r>
          </w:p>
        </w:tc>
        <w:tc>
          <w:tcPr>
            <w:tcW w:w="2268" w:type="dxa"/>
            <w:shd w:val="clear" w:color="auto" w:fill="FFFFFF"/>
          </w:tcPr>
          <w:p w14:paraId="02CDE2E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Prototipo Figma</w:t>
            </w:r>
          </w:p>
        </w:tc>
      </w:tr>
      <w:tr w:rsidR="00537A9C" w:rsidRPr="00DC7F6D" w14:paraId="6E66270A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619F68E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3.1</w:t>
            </w:r>
          </w:p>
        </w:tc>
        <w:tc>
          <w:tcPr>
            <w:tcW w:w="3515" w:type="dxa"/>
            <w:shd w:val="clear" w:color="auto" w:fill="F2F2F2"/>
          </w:tcPr>
          <w:p w14:paraId="3B88B31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API base FastAPI y /</w:t>
            </w:r>
            <w:proofErr w:type="spellStart"/>
            <w:r w:rsidRPr="00DC7F6D">
              <w:rPr>
                <w:sz w:val="16"/>
                <w:lang w:val="es-ES_tradnl"/>
              </w:rPr>
              <w:t>health</w:t>
            </w:r>
            <w:proofErr w:type="spellEnd"/>
          </w:p>
        </w:tc>
        <w:tc>
          <w:tcPr>
            <w:tcW w:w="794" w:type="dxa"/>
            <w:shd w:val="clear" w:color="auto" w:fill="F2F2F2"/>
          </w:tcPr>
          <w:p w14:paraId="064AA01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12</w:t>
            </w:r>
          </w:p>
        </w:tc>
        <w:tc>
          <w:tcPr>
            <w:tcW w:w="1814" w:type="dxa"/>
            <w:shd w:val="clear" w:color="auto" w:fill="F2F2F2"/>
          </w:tcPr>
          <w:p w14:paraId="77ED6BE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2F2F2"/>
          </w:tcPr>
          <w:p w14:paraId="6A52327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Servicio operativo</w:t>
            </w:r>
          </w:p>
        </w:tc>
      </w:tr>
      <w:tr w:rsidR="00537A9C" w:rsidRPr="00DC7F6D" w14:paraId="4A024BF5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5FF48C7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3.2</w:t>
            </w:r>
          </w:p>
        </w:tc>
        <w:tc>
          <w:tcPr>
            <w:tcW w:w="3515" w:type="dxa"/>
            <w:shd w:val="clear" w:color="auto" w:fill="FFFFFF"/>
          </w:tcPr>
          <w:p w14:paraId="43BE79C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Scoring local y /</w:t>
            </w:r>
            <w:proofErr w:type="spellStart"/>
            <w:r w:rsidRPr="00DC7F6D">
              <w:rPr>
                <w:sz w:val="16"/>
                <w:lang w:val="es-ES_tradnl"/>
              </w:rPr>
              <w:t>session</w:t>
            </w:r>
            <w:proofErr w:type="spellEnd"/>
            <w:r w:rsidRPr="00DC7F6D">
              <w:rPr>
                <w:sz w:val="16"/>
                <w:lang w:val="es-ES_tradnl"/>
              </w:rPr>
              <w:t>/</w:t>
            </w:r>
            <w:proofErr w:type="spellStart"/>
            <w:r w:rsidRPr="00DC7F6D">
              <w:rPr>
                <w:sz w:val="16"/>
                <w:lang w:val="es-ES_tradnl"/>
              </w:rPr>
              <w:t>analyze</w:t>
            </w:r>
            <w:proofErr w:type="spellEnd"/>
          </w:p>
        </w:tc>
        <w:tc>
          <w:tcPr>
            <w:tcW w:w="794" w:type="dxa"/>
            <w:shd w:val="clear" w:color="auto" w:fill="FFFFFF"/>
          </w:tcPr>
          <w:p w14:paraId="7D53272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36</w:t>
            </w:r>
          </w:p>
        </w:tc>
        <w:tc>
          <w:tcPr>
            <w:tcW w:w="1814" w:type="dxa"/>
            <w:shd w:val="clear" w:color="auto" w:fill="FFFFFF"/>
          </w:tcPr>
          <w:p w14:paraId="7A12DFA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FFFFF"/>
          </w:tcPr>
          <w:p w14:paraId="411B290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Analizador con pruebas</w:t>
            </w:r>
          </w:p>
        </w:tc>
      </w:tr>
      <w:tr w:rsidR="00537A9C" w:rsidRPr="00DC7F6D" w14:paraId="24418DDE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528E25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lastRenderedPageBreak/>
              <w:t>3.3</w:t>
            </w:r>
          </w:p>
        </w:tc>
        <w:tc>
          <w:tcPr>
            <w:tcW w:w="3515" w:type="dxa"/>
            <w:shd w:val="clear" w:color="auto" w:fill="F2F2F2"/>
          </w:tcPr>
          <w:p w14:paraId="1C80633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Reporte /report/</w:t>
            </w:r>
            <w:proofErr w:type="spellStart"/>
            <w:r w:rsidRPr="00DC7F6D">
              <w:rPr>
                <w:sz w:val="16"/>
                <w:lang w:val="es-ES_tradnl"/>
              </w:rPr>
              <w:t>generate</w:t>
            </w:r>
            <w:proofErr w:type="spellEnd"/>
            <w:r w:rsidRPr="00DC7F6D">
              <w:rPr>
                <w:sz w:val="16"/>
                <w:lang w:val="es-ES_tradnl"/>
              </w:rPr>
              <w:t>, OpenAI y Plan B</w:t>
            </w:r>
          </w:p>
        </w:tc>
        <w:tc>
          <w:tcPr>
            <w:tcW w:w="794" w:type="dxa"/>
            <w:shd w:val="clear" w:color="auto" w:fill="F2F2F2"/>
          </w:tcPr>
          <w:p w14:paraId="046A607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28</w:t>
            </w:r>
          </w:p>
        </w:tc>
        <w:tc>
          <w:tcPr>
            <w:tcW w:w="1814" w:type="dxa"/>
            <w:shd w:val="clear" w:color="auto" w:fill="F2F2F2"/>
          </w:tcPr>
          <w:p w14:paraId="00036CE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2F2F2"/>
          </w:tcPr>
          <w:p w14:paraId="1E75B23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Generador de reporte</w:t>
            </w:r>
          </w:p>
        </w:tc>
      </w:tr>
      <w:tr w:rsidR="00537A9C" w:rsidRPr="00DC7F6D" w14:paraId="2BC89AAA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01EC485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3.4</w:t>
            </w:r>
          </w:p>
        </w:tc>
        <w:tc>
          <w:tcPr>
            <w:tcW w:w="3515" w:type="dxa"/>
            <w:shd w:val="clear" w:color="auto" w:fill="FFFFFF"/>
          </w:tcPr>
          <w:p w14:paraId="609F124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Firebase: Auth, Firestore y reglas de seguridad</w:t>
            </w:r>
          </w:p>
        </w:tc>
        <w:tc>
          <w:tcPr>
            <w:tcW w:w="794" w:type="dxa"/>
            <w:shd w:val="clear" w:color="auto" w:fill="FFFFFF"/>
          </w:tcPr>
          <w:p w14:paraId="518CC42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28</w:t>
            </w:r>
          </w:p>
        </w:tc>
        <w:tc>
          <w:tcPr>
            <w:tcW w:w="1814" w:type="dxa"/>
            <w:shd w:val="clear" w:color="auto" w:fill="FFFFFF"/>
          </w:tcPr>
          <w:p w14:paraId="204E3EF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FFFFF"/>
          </w:tcPr>
          <w:p w14:paraId="74D1B2E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Proyecto Firebase y reglas</w:t>
            </w:r>
          </w:p>
        </w:tc>
      </w:tr>
      <w:tr w:rsidR="00537A9C" w:rsidRPr="00DC7F6D" w14:paraId="24899DB5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49E22A5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4.1</w:t>
            </w:r>
          </w:p>
        </w:tc>
        <w:tc>
          <w:tcPr>
            <w:tcW w:w="3515" w:type="dxa"/>
            <w:shd w:val="clear" w:color="auto" w:fill="F2F2F2"/>
          </w:tcPr>
          <w:p w14:paraId="047E7F5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Núcleo: capas, </w:t>
            </w:r>
            <w:proofErr w:type="spellStart"/>
            <w:r w:rsidRPr="00DC7F6D">
              <w:rPr>
                <w:sz w:val="16"/>
                <w:lang w:val="es-ES_tradnl"/>
              </w:rPr>
              <w:t>router</w:t>
            </w:r>
            <w:proofErr w:type="spellEnd"/>
            <w:r w:rsidRPr="00DC7F6D">
              <w:rPr>
                <w:sz w:val="16"/>
                <w:lang w:val="es-ES_tradnl"/>
              </w:rPr>
              <w:t>, tema accesible</w:t>
            </w:r>
          </w:p>
        </w:tc>
        <w:tc>
          <w:tcPr>
            <w:tcW w:w="794" w:type="dxa"/>
            <w:shd w:val="clear" w:color="auto" w:fill="F2F2F2"/>
          </w:tcPr>
          <w:p w14:paraId="03E796C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40</w:t>
            </w:r>
          </w:p>
        </w:tc>
        <w:tc>
          <w:tcPr>
            <w:tcW w:w="1814" w:type="dxa"/>
            <w:shd w:val="clear" w:color="auto" w:fill="F2F2F2"/>
          </w:tcPr>
          <w:p w14:paraId="669115C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2F2F2"/>
          </w:tcPr>
          <w:p w14:paraId="66FD754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Esqueleto de la </w:t>
            </w:r>
            <w:proofErr w:type="gramStart"/>
            <w:r w:rsidRPr="00DC7F6D">
              <w:rPr>
                <w:sz w:val="16"/>
                <w:lang w:val="es-ES_tradnl"/>
              </w:rPr>
              <w:t>app</w:t>
            </w:r>
            <w:proofErr w:type="gramEnd"/>
          </w:p>
        </w:tc>
      </w:tr>
      <w:tr w:rsidR="00537A9C" w:rsidRPr="00DC7F6D" w14:paraId="23570DFB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4E73EBF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4.2</w:t>
            </w:r>
          </w:p>
        </w:tc>
        <w:tc>
          <w:tcPr>
            <w:tcW w:w="3515" w:type="dxa"/>
            <w:shd w:val="clear" w:color="auto" w:fill="FFFFFF"/>
          </w:tcPr>
          <w:p w14:paraId="503039F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Registro, </w:t>
            </w:r>
            <w:proofErr w:type="spellStart"/>
            <w:r w:rsidRPr="00DC7F6D">
              <w:rPr>
                <w:sz w:val="16"/>
                <w:lang w:val="es-ES_tradnl"/>
              </w:rPr>
              <w:t>login</w:t>
            </w:r>
            <w:proofErr w:type="spellEnd"/>
            <w:r w:rsidRPr="00DC7F6D">
              <w:rPr>
                <w:sz w:val="16"/>
                <w:lang w:val="es-ES_tradnl"/>
              </w:rPr>
              <w:t xml:space="preserve"> y modos (F1–F3)</w:t>
            </w:r>
          </w:p>
        </w:tc>
        <w:tc>
          <w:tcPr>
            <w:tcW w:w="794" w:type="dxa"/>
            <w:shd w:val="clear" w:color="auto" w:fill="FFFFFF"/>
          </w:tcPr>
          <w:p w14:paraId="652BE33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40</w:t>
            </w:r>
          </w:p>
        </w:tc>
        <w:tc>
          <w:tcPr>
            <w:tcW w:w="1814" w:type="dxa"/>
            <w:shd w:val="clear" w:color="auto" w:fill="FFFFFF"/>
          </w:tcPr>
          <w:p w14:paraId="5FB96B5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Benjamín</w:t>
            </w:r>
          </w:p>
        </w:tc>
        <w:tc>
          <w:tcPr>
            <w:tcW w:w="2268" w:type="dxa"/>
            <w:shd w:val="clear" w:color="auto" w:fill="FFFFFF"/>
          </w:tcPr>
          <w:p w14:paraId="6757835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 de acceso</w:t>
            </w:r>
          </w:p>
        </w:tc>
      </w:tr>
      <w:tr w:rsidR="00537A9C" w:rsidRPr="00DC7F6D" w14:paraId="02958D95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DC01A7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4.3</w:t>
            </w:r>
          </w:p>
        </w:tc>
        <w:tc>
          <w:tcPr>
            <w:tcW w:w="3515" w:type="dxa"/>
            <w:shd w:val="clear" w:color="auto" w:fill="F2F2F2"/>
          </w:tcPr>
          <w:p w14:paraId="2DC34D1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Base común de juegos (F4)</w:t>
            </w:r>
          </w:p>
        </w:tc>
        <w:tc>
          <w:tcPr>
            <w:tcW w:w="794" w:type="dxa"/>
            <w:shd w:val="clear" w:color="auto" w:fill="F2F2F2"/>
          </w:tcPr>
          <w:p w14:paraId="38718F1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32</w:t>
            </w:r>
          </w:p>
        </w:tc>
        <w:tc>
          <w:tcPr>
            <w:tcW w:w="1814" w:type="dxa"/>
            <w:shd w:val="clear" w:color="auto" w:fill="F2F2F2"/>
          </w:tcPr>
          <w:p w14:paraId="778AA15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2F2F2"/>
          </w:tcPr>
          <w:p w14:paraId="1C5BA35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DC7F6D">
              <w:rPr>
                <w:sz w:val="16"/>
                <w:lang w:val="es-ES_tradnl"/>
              </w:rPr>
              <w:t>presentation</w:t>
            </w:r>
            <w:proofErr w:type="spellEnd"/>
            <w:r w:rsidRPr="00DC7F6D">
              <w:rPr>
                <w:sz w:val="16"/>
                <w:lang w:val="es-ES_tradnl"/>
              </w:rPr>
              <w:t>/</w:t>
            </w:r>
            <w:proofErr w:type="spellStart"/>
            <w:r w:rsidRPr="00DC7F6D">
              <w:rPr>
                <w:sz w:val="16"/>
                <w:lang w:val="es-ES_tradnl"/>
              </w:rPr>
              <w:t>games</w:t>
            </w:r>
            <w:proofErr w:type="spellEnd"/>
            <w:r w:rsidRPr="00DC7F6D">
              <w:rPr>
                <w:sz w:val="16"/>
                <w:lang w:val="es-ES_tradnl"/>
              </w:rPr>
              <w:t>/</w:t>
            </w:r>
            <w:proofErr w:type="spellStart"/>
            <w:r w:rsidRPr="00DC7F6D">
              <w:rPr>
                <w:sz w:val="16"/>
                <w:lang w:val="es-ES_tradnl"/>
              </w:rPr>
              <w:t>shared</w:t>
            </w:r>
            <w:proofErr w:type="spellEnd"/>
          </w:p>
        </w:tc>
      </w:tr>
      <w:tr w:rsidR="00537A9C" w:rsidRPr="00DC7F6D" w14:paraId="0B534940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3E654C3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4.4</w:t>
            </w:r>
          </w:p>
        </w:tc>
        <w:tc>
          <w:tcPr>
            <w:tcW w:w="3515" w:type="dxa"/>
            <w:shd w:val="clear" w:color="auto" w:fill="FFFFFF"/>
          </w:tcPr>
          <w:p w14:paraId="4F29D7F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Nueve juegos cognitivos (3 por dominio)</w:t>
            </w:r>
          </w:p>
        </w:tc>
        <w:tc>
          <w:tcPr>
            <w:tcW w:w="794" w:type="dxa"/>
            <w:shd w:val="clear" w:color="auto" w:fill="FFFFFF"/>
          </w:tcPr>
          <w:p w14:paraId="134DE9A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120</w:t>
            </w:r>
          </w:p>
        </w:tc>
        <w:tc>
          <w:tcPr>
            <w:tcW w:w="1814" w:type="dxa"/>
            <w:shd w:val="clear" w:color="auto" w:fill="FFFFFF"/>
          </w:tcPr>
          <w:p w14:paraId="2F089E5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Benjamín · Eduardo · Daniela</w:t>
            </w:r>
          </w:p>
        </w:tc>
        <w:tc>
          <w:tcPr>
            <w:tcW w:w="2268" w:type="dxa"/>
            <w:shd w:val="clear" w:color="auto" w:fill="FFFFFF"/>
          </w:tcPr>
          <w:p w14:paraId="78AFCCD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9 juegos con métricas</w:t>
            </w:r>
          </w:p>
        </w:tc>
      </w:tr>
      <w:tr w:rsidR="00537A9C" w:rsidRPr="00DC7F6D" w14:paraId="1C622CE2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152DE59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4.5</w:t>
            </w:r>
          </w:p>
        </w:tc>
        <w:tc>
          <w:tcPr>
            <w:tcW w:w="3515" w:type="dxa"/>
            <w:shd w:val="clear" w:color="auto" w:fill="F2F2F2"/>
          </w:tcPr>
          <w:p w14:paraId="1CCE3E7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Respiración guiada y progreso personal (F5–F6)</w:t>
            </w:r>
          </w:p>
        </w:tc>
        <w:tc>
          <w:tcPr>
            <w:tcW w:w="794" w:type="dxa"/>
            <w:shd w:val="clear" w:color="auto" w:fill="F2F2F2"/>
          </w:tcPr>
          <w:p w14:paraId="2F3FBFF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24</w:t>
            </w:r>
          </w:p>
        </w:tc>
        <w:tc>
          <w:tcPr>
            <w:tcW w:w="1814" w:type="dxa"/>
            <w:shd w:val="clear" w:color="auto" w:fill="F2F2F2"/>
          </w:tcPr>
          <w:p w14:paraId="3BB5157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Benjamín</w:t>
            </w:r>
          </w:p>
        </w:tc>
        <w:tc>
          <w:tcPr>
            <w:tcW w:w="2268" w:type="dxa"/>
            <w:shd w:val="clear" w:color="auto" w:fill="F2F2F2"/>
          </w:tcPr>
          <w:p w14:paraId="2D04634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Módulos F5 y F6</w:t>
            </w:r>
          </w:p>
        </w:tc>
      </w:tr>
      <w:tr w:rsidR="00537A9C" w:rsidRPr="00DC7F6D" w14:paraId="7EE011A2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7D609E8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4.6</w:t>
            </w:r>
          </w:p>
        </w:tc>
        <w:tc>
          <w:tcPr>
            <w:tcW w:w="3515" w:type="dxa"/>
            <w:shd w:val="clear" w:color="auto" w:fill="FFFFFF"/>
          </w:tcPr>
          <w:p w14:paraId="7EADDB3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 cuidador, QR y dashboard (F7–F9)</w:t>
            </w:r>
          </w:p>
        </w:tc>
        <w:tc>
          <w:tcPr>
            <w:tcW w:w="794" w:type="dxa"/>
            <w:shd w:val="clear" w:color="auto" w:fill="FFFFFF"/>
          </w:tcPr>
          <w:p w14:paraId="6EBF755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44</w:t>
            </w:r>
          </w:p>
        </w:tc>
        <w:tc>
          <w:tcPr>
            <w:tcW w:w="1814" w:type="dxa"/>
            <w:shd w:val="clear" w:color="auto" w:fill="FFFFFF"/>
          </w:tcPr>
          <w:p w14:paraId="42066D6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Eduardo</w:t>
            </w:r>
          </w:p>
        </w:tc>
        <w:tc>
          <w:tcPr>
            <w:tcW w:w="2268" w:type="dxa"/>
            <w:shd w:val="clear" w:color="auto" w:fill="FFFFFF"/>
          </w:tcPr>
          <w:p w14:paraId="0B9F71D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 cuidador</w:t>
            </w:r>
          </w:p>
        </w:tc>
      </w:tr>
      <w:tr w:rsidR="00537A9C" w:rsidRPr="00DC7F6D" w14:paraId="11F409BD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751178B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4.7</w:t>
            </w:r>
          </w:p>
        </w:tc>
        <w:tc>
          <w:tcPr>
            <w:tcW w:w="3515" w:type="dxa"/>
            <w:shd w:val="clear" w:color="auto" w:fill="F2F2F2"/>
          </w:tcPr>
          <w:p w14:paraId="3A5046D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Reporte PDF local, ARCO y desvinculación (F10–F11)</w:t>
            </w:r>
          </w:p>
        </w:tc>
        <w:tc>
          <w:tcPr>
            <w:tcW w:w="794" w:type="dxa"/>
            <w:shd w:val="clear" w:color="auto" w:fill="F2F2F2"/>
          </w:tcPr>
          <w:p w14:paraId="34B9870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36</w:t>
            </w:r>
          </w:p>
        </w:tc>
        <w:tc>
          <w:tcPr>
            <w:tcW w:w="1814" w:type="dxa"/>
            <w:shd w:val="clear" w:color="auto" w:fill="F2F2F2"/>
          </w:tcPr>
          <w:p w14:paraId="4C7E263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 · Eduardo</w:t>
            </w:r>
          </w:p>
        </w:tc>
        <w:tc>
          <w:tcPr>
            <w:tcW w:w="2268" w:type="dxa"/>
            <w:shd w:val="clear" w:color="auto" w:fill="F2F2F2"/>
          </w:tcPr>
          <w:p w14:paraId="1E8C931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Privacidad y reporte</w:t>
            </w:r>
          </w:p>
        </w:tc>
      </w:tr>
      <w:tr w:rsidR="00537A9C" w:rsidRPr="00DC7F6D" w14:paraId="2DD11A9A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5A26617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5.1</w:t>
            </w:r>
          </w:p>
        </w:tc>
        <w:tc>
          <w:tcPr>
            <w:tcW w:w="3515" w:type="dxa"/>
            <w:shd w:val="clear" w:color="auto" w:fill="FFFFFF"/>
          </w:tcPr>
          <w:p w14:paraId="0D75E8D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 de pruebas, pruebas unitarias y de widgets</w:t>
            </w:r>
          </w:p>
        </w:tc>
        <w:tc>
          <w:tcPr>
            <w:tcW w:w="794" w:type="dxa"/>
            <w:shd w:val="clear" w:color="auto" w:fill="FFFFFF"/>
          </w:tcPr>
          <w:p w14:paraId="7F72A5C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40</w:t>
            </w:r>
          </w:p>
        </w:tc>
        <w:tc>
          <w:tcPr>
            <w:tcW w:w="1814" w:type="dxa"/>
            <w:shd w:val="clear" w:color="auto" w:fill="FFFFFF"/>
          </w:tcPr>
          <w:p w14:paraId="6C4E67B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Eduardo</w:t>
            </w:r>
          </w:p>
        </w:tc>
        <w:tc>
          <w:tcPr>
            <w:tcW w:w="2268" w:type="dxa"/>
            <w:shd w:val="clear" w:color="auto" w:fill="FFFFFF"/>
          </w:tcPr>
          <w:p w14:paraId="16ED6F3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Informe de pruebas</w:t>
            </w:r>
          </w:p>
        </w:tc>
      </w:tr>
      <w:tr w:rsidR="00537A9C" w:rsidRPr="00DC7F6D" w14:paraId="3F3B011C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49F65C9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5.2</w:t>
            </w:r>
          </w:p>
        </w:tc>
        <w:tc>
          <w:tcPr>
            <w:tcW w:w="3515" w:type="dxa"/>
            <w:shd w:val="clear" w:color="auto" w:fill="F2F2F2"/>
          </w:tcPr>
          <w:p w14:paraId="0B49D94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Pruebas de integración, seguridad y privacidad</w:t>
            </w:r>
          </w:p>
        </w:tc>
        <w:tc>
          <w:tcPr>
            <w:tcW w:w="794" w:type="dxa"/>
            <w:shd w:val="clear" w:color="auto" w:fill="F2F2F2"/>
          </w:tcPr>
          <w:p w14:paraId="2B205D6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28</w:t>
            </w:r>
          </w:p>
        </w:tc>
        <w:tc>
          <w:tcPr>
            <w:tcW w:w="1814" w:type="dxa"/>
            <w:shd w:val="clear" w:color="auto" w:fill="F2F2F2"/>
          </w:tcPr>
          <w:p w14:paraId="13ABA9C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Eduardo · Daniela</w:t>
            </w:r>
          </w:p>
        </w:tc>
        <w:tc>
          <w:tcPr>
            <w:tcW w:w="2268" w:type="dxa"/>
            <w:shd w:val="clear" w:color="auto" w:fill="F2F2F2"/>
          </w:tcPr>
          <w:p w14:paraId="3B9E33E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Informe de seguridad</w:t>
            </w:r>
          </w:p>
        </w:tc>
      </w:tr>
      <w:tr w:rsidR="00537A9C" w:rsidRPr="00DC7F6D" w14:paraId="29C09DC3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55A66C3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5.3</w:t>
            </w:r>
          </w:p>
        </w:tc>
        <w:tc>
          <w:tcPr>
            <w:tcW w:w="3515" w:type="dxa"/>
            <w:shd w:val="clear" w:color="auto" w:fill="FFFFFF"/>
          </w:tcPr>
          <w:p w14:paraId="6C93043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Tres sesiones con adultos mayores de DIDECO</w:t>
            </w:r>
          </w:p>
        </w:tc>
        <w:tc>
          <w:tcPr>
            <w:tcW w:w="794" w:type="dxa"/>
            <w:shd w:val="clear" w:color="auto" w:fill="FFFFFF"/>
          </w:tcPr>
          <w:p w14:paraId="5F15008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36</w:t>
            </w:r>
          </w:p>
        </w:tc>
        <w:tc>
          <w:tcPr>
            <w:tcW w:w="1814" w:type="dxa"/>
            <w:shd w:val="clear" w:color="auto" w:fill="FFFFFF"/>
          </w:tcPr>
          <w:p w14:paraId="43C2196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</w:t>
            </w:r>
          </w:p>
        </w:tc>
        <w:tc>
          <w:tcPr>
            <w:tcW w:w="2268" w:type="dxa"/>
            <w:shd w:val="clear" w:color="auto" w:fill="FFFFFF"/>
          </w:tcPr>
          <w:p w14:paraId="08546C0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Informe de usabilidad</w:t>
            </w:r>
          </w:p>
        </w:tc>
      </w:tr>
      <w:tr w:rsidR="00537A9C" w:rsidRPr="00DC7F6D" w14:paraId="2310726E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D71002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6.1</w:t>
            </w:r>
          </w:p>
        </w:tc>
        <w:tc>
          <w:tcPr>
            <w:tcW w:w="3515" w:type="dxa"/>
            <w:shd w:val="clear" w:color="auto" w:fill="F2F2F2"/>
          </w:tcPr>
          <w:p w14:paraId="5320C35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Publicación en Google Play (prueba cerrada, ficha, formulario de datos)</w:t>
            </w:r>
          </w:p>
        </w:tc>
        <w:tc>
          <w:tcPr>
            <w:tcW w:w="794" w:type="dxa"/>
            <w:shd w:val="clear" w:color="auto" w:fill="F2F2F2"/>
          </w:tcPr>
          <w:p w14:paraId="2AF2F09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24</w:t>
            </w:r>
          </w:p>
        </w:tc>
        <w:tc>
          <w:tcPr>
            <w:tcW w:w="1814" w:type="dxa"/>
            <w:shd w:val="clear" w:color="auto" w:fill="F2F2F2"/>
          </w:tcPr>
          <w:p w14:paraId="4505BB9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  <w:tc>
          <w:tcPr>
            <w:tcW w:w="2268" w:type="dxa"/>
            <w:shd w:val="clear" w:color="auto" w:fill="F2F2F2"/>
          </w:tcPr>
          <w:p w14:paraId="07FA295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App publicada</w:t>
            </w:r>
          </w:p>
        </w:tc>
      </w:tr>
      <w:tr w:rsidR="00537A9C" w:rsidRPr="00DC7F6D" w14:paraId="457F8A10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4902A38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6.2</w:t>
            </w:r>
          </w:p>
        </w:tc>
        <w:tc>
          <w:tcPr>
            <w:tcW w:w="3515" w:type="dxa"/>
            <w:shd w:val="clear" w:color="auto" w:fill="FFFFFF"/>
          </w:tcPr>
          <w:p w14:paraId="05493DE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Documentación técnica y manuales</w:t>
            </w:r>
          </w:p>
        </w:tc>
        <w:tc>
          <w:tcPr>
            <w:tcW w:w="794" w:type="dxa"/>
            <w:shd w:val="clear" w:color="auto" w:fill="FFFFFF"/>
          </w:tcPr>
          <w:p w14:paraId="65D88D0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32</w:t>
            </w:r>
          </w:p>
        </w:tc>
        <w:tc>
          <w:tcPr>
            <w:tcW w:w="1814" w:type="dxa"/>
            <w:shd w:val="clear" w:color="auto" w:fill="FFFFFF"/>
          </w:tcPr>
          <w:p w14:paraId="3FA8062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</w:t>
            </w:r>
          </w:p>
        </w:tc>
        <w:tc>
          <w:tcPr>
            <w:tcW w:w="2268" w:type="dxa"/>
            <w:shd w:val="clear" w:color="auto" w:fill="FFFFFF"/>
          </w:tcPr>
          <w:p w14:paraId="2C0135F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Documentación final</w:t>
            </w:r>
          </w:p>
        </w:tc>
      </w:tr>
      <w:tr w:rsidR="00537A9C" w:rsidRPr="00DC7F6D" w14:paraId="5D5EF25E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48E0590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6.3</w:t>
            </w:r>
          </w:p>
        </w:tc>
        <w:tc>
          <w:tcPr>
            <w:tcW w:w="3515" w:type="dxa"/>
            <w:shd w:val="clear" w:color="auto" w:fill="F2F2F2"/>
          </w:tcPr>
          <w:p w14:paraId="61C4843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Transferencia a DIDECO y defensa APT</w:t>
            </w:r>
          </w:p>
        </w:tc>
        <w:tc>
          <w:tcPr>
            <w:tcW w:w="794" w:type="dxa"/>
            <w:shd w:val="clear" w:color="auto" w:fill="F2F2F2"/>
          </w:tcPr>
          <w:p w14:paraId="4B10F29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16</w:t>
            </w:r>
          </w:p>
        </w:tc>
        <w:tc>
          <w:tcPr>
            <w:tcW w:w="1814" w:type="dxa"/>
            <w:shd w:val="clear" w:color="auto" w:fill="F2F2F2"/>
          </w:tcPr>
          <w:p w14:paraId="6436948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Equipo</w:t>
            </w:r>
          </w:p>
        </w:tc>
        <w:tc>
          <w:tcPr>
            <w:tcW w:w="2268" w:type="dxa"/>
            <w:shd w:val="clear" w:color="auto" w:fill="F2F2F2"/>
          </w:tcPr>
          <w:p w14:paraId="1CED799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Acta de entrega</w:t>
            </w:r>
          </w:p>
        </w:tc>
      </w:tr>
      <w:tr w:rsidR="00537A9C" w:rsidRPr="00DC7F6D" w14:paraId="61A39E00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1E84EFCB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  <w:tc>
          <w:tcPr>
            <w:tcW w:w="3515" w:type="dxa"/>
            <w:shd w:val="clear" w:color="auto" w:fill="FFFFFF"/>
          </w:tcPr>
          <w:p w14:paraId="6CF00AF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Total</w:t>
            </w:r>
          </w:p>
        </w:tc>
        <w:tc>
          <w:tcPr>
            <w:tcW w:w="794" w:type="dxa"/>
            <w:shd w:val="clear" w:color="auto" w:fill="FFFFFF"/>
          </w:tcPr>
          <w:p w14:paraId="4FE0DBB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800</w:t>
            </w:r>
          </w:p>
        </w:tc>
        <w:tc>
          <w:tcPr>
            <w:tcW w:w="1814" w:type="dxa"/>
            <w:shd w:val="clear" w:color="auto" w:fill="FFFFFF"/>
          </w:tcPr>
          <w:p w14:paraId="0059508D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  <w:tc>
          <w:tcPr>
            <w:tcW w:w="2268" w:type="dxa"/>
            <w:shd w:val="clear" w:color="auto" w:fill="FFFFFF"/>
          </w:tcPr>
          <w:p w14:paraId="7D73E19F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</w:tr>
    </w:tbl>
    <w:p w14:paraId="5CF15D36" w14:textId="77777777" w:rsidR="00537A9C" w:rsidRPr="00DC7F6D" w:rsidRDefault="00537A9C">
      <w:pPr>
        <w:spacing w:after="80"/>
        <w:rPr>
          <w:lang w:val="es-ES_tradnl"/>
        </w:rPr>
      </w:pPr>
    </w:p>
    <w:p w14:paraId="3291BA15" w14:textId="77777777" w:rsidR="00537A9C" w:rsidRPr="00DC7F6D" w:rsidRDefault="00000000">
      <w:pPr>
        <w:pStyle w:val="Ttulo2"/>
        <w:rPr>
          <w:lang w:val="es-ES_tradnl"/>
        </w:rPr>
      </w:pPr>
      <w:bookmarkStart w:id="5" w:name="_Toc243730205"/>
      <w:r w:rsidRPr="00DC7F6D">
        <w:rPr>
          <w:lang w:val="es-ES_tradnl"/>
        </w:rPr>
        <w:t>3.2 Control del alcance</w:t>
      </w:r>
      <w:bookmarkEnd w:id="5"/>
    </w:p>
    <w:p w14:paraId="1B9C8CD3" w14:textId="77777777" w:rsidR="00537A9C" w:rsidRPr="00DC7F6D" w:rsidRDefault="00000000">
      <w:pPr>
        <w:pStyle w:val="Listaconvietas"/>
        <w:rPr>
          <w:lang w:val="es-ES_tradnl"/>
        </w:rPr>
      </w:pPr>
      <w:r w:rsidRPr="00DC7F6D">
        <w:rPr>
          <w:lang w:val="es-ES_tradnl"/>
        </w:rPr>
        <w:t>La priorización MoSCoW se revisa al cierre de cada sprint.</w:t>
      </w:r>
    </w:p>
    <w:p w14:paraId="5FD34248" w14:textId="77777777" w:rsidR="00537A9C" w:rsidRPr="00DC7F6D" w:rsidRDefault="00000000">
      <w:pPr>
        <w:pStyle w:val="Listaconvietas"/>
        <w:rPr>
          <w:lang w:val="es-ES_tradnl"/>
        </w:rPr>
      </w:pPr>
      <w:r w:rsidRPr="00DC7F6D">
        <w:rPr>
          <w:lang w:val="es-ES_tradnl"/>
        </w:rPr>
        <w:t>Reserva de alcance de 60 h en funcionalidades «Podría» diferibles para absorber desvíos sin mover hitos.</w:t>
      </w:r>
    </w:p>
    <w:p w14:paraId="46A2B6DF" w14:textId="77777777" w:rsidR="00537A9C" w:rsidRPr="00DC7F6D" w:rsidRDefault="00000000">
      <w:pPr>
        <w:pStyle w:val="Listaconvietas"/>
        <w:rPr>
          <w:lang w:val="es-ES_tradnl"/>
        </w:rPr>
      </w:pPr>
      <w:r w:rsidRPr="00DC7F6D">
        <w:rPr>
          <w:lang w:val="es-ES_tradnl"/>
        </w:rPr>
        <w:t>Todo cambio se registra y evalúa por impacto en alcance, plazo, costo, riesgo y privacidad antes de aprobarse.</w:t>
      </w:r>
    </w:p>
    <w:p w14:paraId="6B4E665F" w14:textId="77777777" w:rsidR="00537A9C" w:rsidRPr="00DC7F6D" w:rsidRDefault="00000000">
      <w:pPr>
        <w:pStyle w:val="Ttulo1"/>
        <w:rPr>
          <w:lang w:val="es-ES_tradnl"/>
        </w:rPr>
      </w:pPr>
      <w:bookmarkStart w:id="6" w:name="_Toc243730206"/>
      <w:r w:rsidRPr="00DC7F6D">
        <w:rPr>
          <w:lang w:val="es-ES_tradnl"/>
        </w:rPr>
        <w:t>4. Gestión del cronograma</w:t>
      </w:r>
      <w:bookmarkEnd w:id="6"/>
    </w:p>
    <w:p w14:paraId="39BA30CA" w14:textId="77777777" w:rsidR="00537A9C" w:rsidRPr="00DC7F6D" w:rsidRDefault="00000000">
      <w:pPr>
        <w:pStyle w:val="Ttulo2"/>
        <w:rPr>
          <w:lang w:val="es-ES_tradnl"/>
        </w:rPr>
      </w:pPr>
      <w:bookmarkStart w:id="7" w:name="_Toc243730207"/>
      <w:r w:rsidRPr="00DC7F6D">
        <w:rPr>
          <w:lang w:val="es-ES_tradnl"/>
        </w:rPr>
        <w:t>4.1 Sprints</w:t>
      </w:r>
      <w:bookmarkEnd w:id="7"/>
    </w:p>
    <w:p w14:paraId="36EE8CFA" w14:textId="08DE997C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 xml:space="preserve">Tabla 5 – Calendario de </w:t>
      </w:r>
      <w:r w:rsidR="00DC7F6D" w:rsidRPr="00DC7F6D">
        <w:rPr>
          <w:lang w:val="es-ES_tradnl"/>
        </w:rPr>
        <w:t>Sprints</w:t>
      </w:r>
      <w:r w:rsidRPr="00DC7F6D">
        <w:rPr>
          <w:lang w:val="es-ES_tradnl"/>
        </w:rPr>
        <w:t xml:space="preserve"> y valor planificado (PV)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041"/>
        <w:gridCol w:w="2438"/>
        <w:gridCol w:w="624"/>
        <w:gridCol w:w="737"/>
        <w:gridCol w:w="1191"/>
        <w:gridCol w:w="1247"/>
      </w:tblGrid>
      <w:tr w:rsidR="00537A9C" w:rsidRPr="00DC7F6D" w14:paraId="623F443E" w14:textId="77777777">
        <w:trPr>
          <w:cantSplit/>
          <w:tblHeader/>
          <w:jc w:val="center"/>
        </w:trPr>
        <w:tc>
          <w:tcPr>
            <w:tcW w:w="737" w:type="dxa"/>
            <w:shd w:val="clear" w:color="auto" w:fill="1A3C5E"/>
          </w:tcPr>
          <w:p w14:paraId="78A3134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2041" w:type="dxa"/>
            <w:shd w:val="clear" w:color="auto" w:fill="1A3C5E"/>
          </w:tcPr>
          <w:p w14:paraId="2326ACE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Nombre</w:t>
            </w:r>
          </w:p>
        </w:tc>
        <w:tc>
          <w:tcPr>
            <w:tcW w:w="2438" w:type="dxa"/>
            <w:shd w:val="clear" w:color="auto" w:fill="1A3C5E"/>
          </w:tcPr>
          <w:p w14:paraId="1DC429B5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Período</w:t>
            </w:r>
          </w:p>
        </w:tc>
        <w:tc>
          <w:tcPr>
            <w:tcW w:w="624" w:type="dxa"/>
            <w:shd w:val="clear" w:color="auto" w:fill="1A3C5E"/>
          </w:tcPr>
          <w:p w14:paraId="0980CE0A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proofErr w:type="spellStart"/>
            <w:r w:rsidRPr="00DC7F6D">
              <w:rPr>
                <w:b/>
                <w:color w:val="FFFFFF"/>
                <w:sz w:val="16"/>
                <w:lang w:val="es-ES_tradnl"/>
              </w:rPr>
              <w:t>Sem</w:t>
            </w:r>
            <w:proofErr w:type="spellEnd"/>
            <w:r w:rsidRPr="00DC7F6D">
              <w:rPr>
                <w:b/>
                <w:color w:val="FFFFFF"/>
                <w:sz w:val="16"/>
                <w:lang w:val="es-ES_tradnl"/>
              </w:rPr>
              <w:t>.</w:t>
            </w:r>
          </w:p>
        </w:tc>
        <w:tc>
          <w:tcPr>
            <w:tcW w:w="737" w:type="dxa"/>
            <w:shd w:val="clear" w:color="auto" w:fill="1A3C5E"/>
          </w:tcPr>
          <w:p w14:paraId="2D6CFB7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Horas</w:t>
            </w:r>
          </w:p>
        </w:tc>
        <w:tc>
          <w:tcPr>
            <w:tcW w:w="1191" w:type="dxa"/>
            <w:shd w:val="clear" w:color="auto" w:fill="1A3C5E"/>
          </w:tcPr>
          <w:p w14:paraId="48F8206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Costo (PV)</w:t>
            </w:r>
          </w:p>
        </w:tc>
        <w:tc>
          <w:tcPr>
            <w:tcW w:w="1247" w:type="dxa"/>
            <w:shd w:val="clear" w:color="auto" w:fill="1A3C5E"/>
          </w:tcPr>
          <w:p w14:paraId="71FF17C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PV acumulado</w:t>
            </w:r>
          </w:p>
        </w:tc>
      </w:tr>
      <w:tr w:rsidR="00537A9C" w:rsidRPr="00DC7F6D" w14:paraId="4F4B28A7" w14:textId="77777777">
        <w:trPr>
          <w:cantSplit/>
          <w:jc w:val="center"/>
        </w:trPr>
        <w:tc>
          <w:tcPr>
            <w:tcW w:w="737" w:type="dxa"/>
            <w:shd w:val="clear" w:color="auto" w:fill="FFFFFF"/>
          </w:tcPr>
          <w:p w14:paraId="3029E56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S1</w:t>
            </w:r>
          </w:p>
        </w:tc>
        <w:tc>
          <w:tcPr>
            <w:tcW w:w="2041" w:type="dxa"/>
            <w:shd w:val="clear" w:color="auto" w:fill="FFFFFF"/>
          </w:tcPr>
          <w:p w14:paraId="525262F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Fundamentos</w:t>
            </w:r>
          </w:p>
        </w:tc>
        <w:tc>
          <w:tcPr>
            <w:tcW w:w="2438" w:type="dxa"/>
            <w:shd w:val="clear" w:color="auto" w:fill="FFFFFF"/>
          </w:tcPr>
          <w:p w14:paraId="3DAB0FD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31-08-2026 al 13-09-2026</w:t>
            </w:r>
          </w:p>
        </w:tc>
        <w:tc>
          <w:tcPr>
            <w:tcW w:w="624" w:type="dxa"/>
            <w:shd w:val="clear" w:color="auto" w:fill="FFFFFF"/>
          </w:tcPr>
          <w:p w14:paraId="668CA0B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</w:t>
            </w:r>
          </w:p>
        </w:tc>
        <w:tc>
          <w:tcPr>
            <w:tcW w:w="737" w:type="dxa"/>
            <w:shd w:val="clear" w:color="auto" w:fill="FFFFFF"/>
          </w:tcPr>
          <w:p w14:paraId="3BFDBFD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100</w:t>
            </w:r>
          </w:p>
        </w:tc>
        <w:tc>
          <w:tcPr>
            <w:tcW w:w="1191" w:type="dxa"/>
            <w:shd w:val="clear" w:color="auto" w:fill="FFFFFF"/>
          </w:tcPr>
          <w:p w14:paraId="10B508D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$590.000</w:t>
            </w:r>
          </w:p>
        </w:tc>
        <w:tc>
          <w:tcPr>
            <w:tcW w:w="1247" w:type="dxa"/>
            <w:shd w:val="clear" w:color="auto" w:fill="FFFFFF"/>
          </w:tcPr>
          <w:p w14:paraId="0C20543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$590.000</w:t>
            </w:r>
          </w:p>
        </w:tc>
      </w:tr>
      <w:tr w:rsidR="00537A9C" w:rsidRPr="00DC7F6D" w14:paraId="6C53443B" w14:textId="77777777">
        <w:trPr>
          <w:cantSplit/>
          <w:jc w:val="center"/>
        </w:trPr>
        <w:tc>
          <w:tcPr>
            <w:tcW w:w="737" w:type="dxa"/>
            <w:shd w:val="clear" w:color="auto" w:fill="F2F2F2"/>
          </w:tcPr>
          <w:p w14:paraId="11637FB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S2</w:t>
            </w:r>
          </w:p>
        </w:tc>
        <w:tc>
          <w:tcPr>
            <w:tcW w:w="2041" w:type="dxa"/>
            <w:shd w:val="clear" w:color="auto" w:fill="F2F2F2"/>
          </w:tcPr>
          <w:p w14:paraId="31282CC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Identidad y modos</w:t>
            </w:r>
          </w:p>
        </w:tc>
        <w:tc>
          <w:tcPr>
            <w:tcW w:w="2438" w:type="dxa"/>
            <w:shd w:val="clear" w:color="auto" w:fill="F2F2F2"/>
          </w:tcPr>
          <w:p w14:paraId="6D4BCF0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14-09-2026 al 04-10-2026</w:t>
            </w:r>
          </w:p>
        </w:tc>
        <w:tc>
          <w:tcPr>
            <w:tcW w:w="624" w:type="dxa"/>
            <w:shd w:val="clear" w:color="auto" w:fill="F2F2F2"/>
          </w:tcPr>
          <w:p w14:paraId="1052F50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598DBB3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150</w:t>
            </w:r>
          </w:p>
        </w:tc>
        <w:tc>
          <w:tcPr>
            <w:tcW w:w="1191" w:type="dxa"/>
            <w:shd w:val="clear" w:color="auto" w:fill="F2F2F2"/>
          </w:tcPr>
          <w:p w14:paraId="2D54325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$885.750</w:t>
            </w:r>
          </w:p>
        </w:tc>
        <w:tc>
          <w:tcPr>
            <w:tcW w:w="1247" w:type="dxa"/>
            <w:shd w:val="clear" w:color="auto" w:fill="F2F2F2"/>
          </w:tcPr>
          <w:p w14:paraId="121C8CD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$1.475.750</w:t>
            </w:r>
          </w:p>
        </w:tc>
      </w:tr>
      <w:tr w:rsidR="00537A9C" w:rsidRPr="00DC7F6D" w14:paraId="53E12DB1" w14:textId="77777777">
        <w:trPr>
          <w:cantSplit/>
          <w:jc w:val="center"/>
        </w:trPr>
        <w:tc>
          <w:tcPr>
            <w:tcW w:w="737" w:type="dxa"/>
            <w:shd w:val="clear" w:color="auto" w:fill="FFFFFF"/>
          </w:tcPr>
          <w:p w14:paraId="516D738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S3</w:t>
            </w:r>
          </w:p>
        </w:tc>
        <w:tc>
          <w:tcPr>
            <w:tcW w:w="2041" w:type="dxa"/>
            <w:shd w:val="clear" w:color="auto" w:fill="FFFFFF"/>
          </w:tcPr>
          <w:p w14:paraId="6EF5279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Núcleo de juego</w:t>
            </w:r>
          </w:p>
        </w:tc>
        <w:tc>
          <w:tcPr>
            <w:tcW w:w="2438" w:type="dxa"/>
            <w:shd w:val="clear" w:color="auto" w:fill="FFFFFF"/>
          </w:tcPr>
          <w:p w14:paraId="4DFD35E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05-10-2026 al 25-10-2026</w:t>
            </w:r>
          </w:p>
        </w:tc>
        <w:tc>
          <w:tcPr>
            <w:tcW w:w="624" w:type="dxa"/>
            <w:shd w:val="clear" w:color="auto" w:fill="FFFFFF"/>
          </w:tcPr>
          <w:p w14:paraId="060AD66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68CF4F2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150</w:t>
            </w:r>
          </w:p>
        </w:tc>
        <w:tc>
          <w:tcPr>
            <w:tcW w:w="1191" w:type="dxa"/>
            <w:shd w:val="clear" w:color="auto" w:fill="FFFFFF"/>
          </w:tcPr>
          <w:p w14:paraId="741C9E6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$886.000</w:t>
            </w:r>
          </w:p>
        </w:tc>
        <w:tc>
          <w:tcPr>
            <w:tcW w:w="1247" w:type="dxa"/>
            <w:shd w:val="clear" w:color="auto" w:fill="FFFFFF"/>
          </w:tcPr>
          <w:p w14:paraId="08F5AC5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$2.361.750</w:t>
            </w:r>
          </w:p>
        </w:tc>
      </w:tr>
      <w:tr w:rsidR="00537A9C" w:rsidRPr="00DC7F6D" w14:paraId="761B3359" w14:textId="77777777">
        <w:trPr>
          <w:cantSplit/>
          <w:jc w:val="center"/>
        </w:trPr>
        <w:tc>
          <w:tcPr>
            <w:tcW w:w="737" w:type="dxa"/>
            <w:shd w:val="clear" w:color="auto" w:fill="F2F2F2"/>
          </w:tcPr>
          <w:p w14:paraId="00A2BFF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S4</w:t>
            </w:r>
          </w:p>
        </w:tc>
        <w:tc>
          <w:tcPr>
            <w:tcW w:w="2041" w:type="dxa"/>
            <w:shd w:val="clear" w:color="auto" w:fill="F2F2F2"/>
          </w:tcPr>
          <w:p w14:paraId="7EAAFFF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Nueve juegos y progreso</w:t>
            </w:r>
          </w:p>
        </w:tc>
        <w:tc>
          <w:tcPr>
            <w:tcW w:w="2438" w:type="dxa"/>
            <w:shd w:val="clear" w:color="auto" w:fill="F2F2F2"/>
          </w:tcPr>
          <w:p w14:paraId="012B223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26-10-2026 al 15-11-2026</w:t>
            </w:r>
          </w:p>
        </w:tc>
        <w:tc>
          <w:tcPr>
            <w:tcW w:w="624" w:type="dxa"/>
            <w:shd w:val="clear" w:color="auto" w:fill="F2F2F2"/>
          </w:tcPr>
          <w:p w14:paraId="6ECB874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11122BC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150</w:t>
            </w:r>
          </w:p>
        </w:tc>
        <w:tc>
          <w:tcPr>
            <w:tcW w:w="1191" w:type="dxa"/>
            <w:shd w:val="clear" w:color="auto" w:fill="F2F2F2"/>
          </w:tcPr>
          <w:p w14:paraId="0125528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$916.500</w:t>
            </w:r>
          </w:p>
        </w:tc>
        <w:tc>
          <w:tcPr>
            <w:tcW w:w="1247" w:type="dxa"/>
            <w:shd w:val="clear" w:color="auto" w:fill="F2F2F2"/>
          </w:tcPr>
          <w:p w14:paraId="0FDB962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$3.278.250</w:t>
            </w:r>
          </w:p>
        </w:tc>
      </w:tr>
      <w:tr w:rsidR="00537A9C" w:rsidRPr="00DC7F6D" w14:paraId="4337539C" w14:textId="77777777">
        <w:trPr>
          <w:cantSplit/>
          <w:jc w:val="center"/>
        </w:trPr>
        <w:tc>
          <w:tcPr>
            <w:tcW w:w="737" w:type="dxa"/>
            <w:shd w:val="clear" w:color="auto" w:fill="FFFFFF"/>
          </w:tcPr>
          <w:p w14:paraId="0C8DCDF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S5</w:t>
            </w:r>
          </w:p>
        </w:tc>
        <w:tc>
          <w:tcPr>
            <w:tcW w:w="2041" w:type="dxa"/>
            <w:shd w:val="clear" w:color="auto" w:fill="FFFFFF"/>
          </w:tcPr>
          <w:p w14:paraId="37242D5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Privacidad y pruebas</w:t>
            </w:r>
          </w:p>
        </w:tc>
        <w:tc>
          <w:tcPr>
            <w:tcW w:w="2438" w:type="dxa"/>
            <w:shd w:val="clear" w:color="auto" w:fill="FFFFFF"/>
          </w:tcPr>
          <w:p w14:paraId="01EB3E1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16-11-2026 al 06-12-2026</w:t>
            </w:r>
          </w:p>
        </w:tc>
        <w:tc>
          <w:tcPr>
            <w:tcW w:w="624" w:type="dxa"/>
            <w:shd w:val="clear" w:color="auto" w:fill="FFFFFF"/>
          </w:tcPr>
          <w:p w14:paraId="38B8CA2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242FE19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150</w:t>
            </w:r>
          </w:p>
        </w:tc>
        <w:tc>
          <w:tcPr>
            <w:tcW w:w="1191" w:type="dxa"/>
            <w:shd w:val="clear" w:color="auto" w:fill="FFFFFF"/>
          </w:tcPr>
          <w:p w14:paraId="5BEDF07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$886.500</w:t>
            </w:r>
          </w:p>
        </w:tc>
        <w:tc>
          <w:tcPr>
            <w:tcW w:w="1247" w:type="dxa"/>
            <w:shd w:val="clear" w:color="auto" w:fill="FFFFFF"/>
          </w:tcPr>
          <w:p w14:paraId="522DD45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$4.164.750</w:t>
            </w:r>
          </w:p>
        </w:tc>
      </w:tr>
      <w:tr w:rsidR="00537A9C" w:rsidRPr="00DC7F6D" w14:paraId="1E9A504F" w14:textId="77777777">
        <w:trPr>
          <w:cantSplit/>
          <w:jc w:val="center"/>
        </w:trPr>
        <w:tc>
          <w:tcPr>
            <w:tcW w:w="737" w:type="dxa"/>
            <w:shd w:val="clear" w:color="auto" w:fill="F2F2F2"/>
          </w:tcPr>
          <w:p w14:paraId="3C8F713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</w:t>
            </w:r>
          </w:p>
        </w:tc>
        <w:tc>
          <w:tcPr>
            <w:tcW w:w="2041" w:type="dxa"/>
            <w:shd w:val="clear" w:color="auto" w:fill="F2F2F2"/>
          </w:tcPr>
          <w:p w14:paraId="65F8551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Cierre y transferencia</w:t>
            </w:r>
          </w:p>
        </w:tc>
        <w:tc>
          <w:tcPr>
            <w:tcW w:w="2438" w:type="dxa"/>
            <w:shd w:val="clear" w:color="auto" w:fill="F2F2F2"/>
          </w:tcPr>
          <w:p w14:paraId="02E5B0C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07-12-2026 al 20-12-2026</w:t>
            </w:r>
          </w:p>
        </w:tc>
        <w:tc>
          <w:tcPr>
            <w:tcW w:w="624" w:type="dxa"/>
            <w:shd w:val="clear" w:color="auto" w:fill="F2F2F2"/>
          </w:tcPr>
          <w:p w14:paraId="40BB45B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</w:t>
            </w:r>
          </w:p>
        </w:tc>
        <w:tc>
          <w:tcPr>
            <w:tcW w:w="737" w:type="dxa"/>
            <w:shd w:val="clear" w:color="auto" w:fill="F2F2F2"/>
          </w:tcPr>
          <w:p w14:paraId="6B6F4B2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100</w:t>
            </w:r>
          </w:p>
        </w:tc>
        <w:tc>
          <w:tcPr>
            <w:tcW w:w="1191" w:type="dxa"/>
            <w:shd w:val="clear" w:color="auto" w:fill="F2F2F2"/>
          </w:tcPr>
          <w:p w14:paraId="27A268A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$590.000</w:t>
            </w:r>
          </w:p>
        </w:tc>
        <w:tc>
          <w:tcPr>
            <w:tcW w:w="1247" w:type="dxa"/>
            <w:shd w:val="clear" w:color="auto" w:fill="F2F2F2"/>
          </w:tcPr>
          <w:p w14:paraId="1C9516D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$4.754.750</w:t>
            </w:r>
          </w:p>
        </w:tc>
      </w:tr>
      <w:tr w:rsidR="00537A9C" w:rsidRPr="00DC7F6D" w14:paraId="318279D9" w14:textId="77777777">
        <w:trPr>
          <w:cantSplit/>
          <w:jc w:val="center"/>
        </w:trPr>
        <w:tc>
          <w:tcPr>
            <w:tcW w:w="737" w:type="dxa"/>
            <w:shd w:val="clear" w:color="auto" w:fill="FFFFFF"/>
          </w:tcPr>
          <w:p w14:paraId="2107B97F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  <w:tc>
          <w:tcPr>
            <w:tcW w:w="2041" w:type="dxa"/>
            <w:shd w:val="clear" w:color="auto" w:fill="FFFFFF"/>
          </w:tcPr>
          <w:p w14:paraId="40640BF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Total</w:t>
            </w:r>
          </w:p>
        </w:tc>
        <w:tc>
          <w:tcPr>
            <w:tcW w:w="2438" w:type="dxa"/>
            <w:shd w:val="clear" w:color="auto" w:fill="FFFFFF"/>
          </w:tcPr>
          <w:p w14:paraId="592BB980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  <w:tc>
          <w:tcPr>
            <w:tcW w:w="624" w:type="dxa"/>
            <w:shd w:val="clear" w:color="auto" w:fill="FFFFFF"/>
          </w:tcPr>
          <w:p w14:paraId="7D785B3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16</w:t>
            </w:r>
          </w:p>
        </w:tc>
        <w:tc>
          <w:tcPr>
            <w:tcW w:w="737" w:type="dxa"/>
            <w:shd w:val="clear" w:color="auto" w:fill="FFFFFF"/>
          </w:tcPr>
          <w:p w14:paraId="0D50F0A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800</w:t>
            </w:r>
          </w:p>
        </w:tc>
        <w:tc>
          <w:tcPr>
            <w:tcW w:w="1191" w:type="dxa"/>
            <w:shd w:val="clear" w:color="auto" w:fill="FFFFFF"/>
          </w:tcPr>
          <w:p w14:paraId="752DFBA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$4.754.750</w:t>
            </w:r>
          </w:p>
        </w:tc>
        <w:tc>
          <w:tcPr>
            <w:tcW w:w="1247" w:type="dxa"/>
            <w:shd w:val="clear" w:color="auto" w:fill="FFFFFF"/>
          </w:tcPr>
          <w:p w14:paraId="001B4714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</w:tr>
    </w:tbl>
    <w:p w14:paraId="75893A6B" w14:textId="77777777" w:rsidR="00537A9C" w:rsidRPr="00DC7F6D" w:rsidRDefault="00537A9C">
      <w:pPr>
        <w:spacing w:after="80"/>
        <w:rPr>
          <w:lang w:val="es-ES_tradnl"/>
        </w:rPr>
      </w:pPr>
    </w:p>
    <w:p w14:paraId="2C931920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lastRenderedPageBreak/>
        <w:t>Tabla 6 – Objetivos de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165"/>
      </w:tblGrid>
      <w:tr w:rsidR="00537A9C" w:rsidRPr="00DC7F6D" w14:paraId="6F62DF96" w14:textId="77777777">
        <w:trPr>
          <w:cantSplit/>
          <w:tblHeader/>
          <w:jc w:val="center"/>
        </w:trPr>
        <w:tc>
          <w:tcPr>
            <w:tcW w:w="850" w:type="dxa"/>
            <w:shd w:val="clear" w:color="auto" w:fill="1A3C5E"/>
          </w:tcPr>
          <w:p w14:paraId="2237BD04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8164" w:type="dxa"/>
            <w:shd w:val="clear" w:color="auto" w:fill="1A3C5E"/>
          </w:tcPr>
          <w:p w14:paraId="4F5AF48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Objetivo</w:t>
            </w:r>
          </w:p>
        </w:tc>
      </w:tr>
      <w:tr w:rsidR="00537A9C" w:rsidRPr="00DC7F6D" w14:paraId="0959DBFF" w14:textId="77777777">
        <w:trPr>
          <w:cantSplit/>
          <w:jc w:val="center"/>
        </w:trPr>
        <w:tc>
          <w:tcPr>
            <w:tcW w:w="850" w:type="dxa"/>
            <w:shd w:val="clear" w:color="auto" w:fill="FFFFFF"/>
          </w:tcPr>
          <w:p w14:paraId="3F287ED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S1</w:t>
            </w:r>
          </w:p>
        </w:tc>
        <w:tc>
          <w:tcPr>
            <w:tcW w:w="8164" w:type="dxa"/>
            <w:shd w:val="clear" w:color="auto" w:fill="FFFFFF"/>
          </w:tcPr>
          <w:p w14:paraId="0F96056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Arquitectura documentada, entorno de desarrollo, </w:t>
            </w:r>
            <w:proofErr w:type="spellStart"/>
            <w:r w:rsidRPr="00DC7F6D">
              <w:rPr>
                <w:sz w:val="16"/>
                <w:lang w:val="es-ES_tradnl"/>
              </w:rPr>
              <w:t>spike</w:t>
            </w:r>
            <w:proofErr w:type="spellEnd"/>
            <w:r w:rsidRPr="00DC7F6D">
              <w:rPr>
                <w:sz w:val="16"/>
                <w:lang w:val="es-ES_tradnl"/>
              </w:rPr>
              <w:t xml:space="preserve"> técnico Flutter–FastAPI–OpenAI, Firebase conectado y backlog en Jira.</w:t>
            </w:r>
          </w:p>
        </w:tc>
      </w:tr>
      <w:tr w:rsidR="00537A9C" w:rsidRPr="00DC7F6D" w14:paraId="7120F663" w14:textId="77777777">
        <w:trPr>
          <w:cantSplit/>
          <w:jc w:val="center"/>
        </w:trPr>
        <w:tc>
          <w:tcPr>
            <w:tcW w:w="850" w:type="dxa"/>
            <w:shd w:val="clear" w:color="auto" w:fill="F2F2F2"/>
          </w:tcPr>
          <w:p w14:paraId="5759731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S2</w:t>
            </w:r>
          </w:p>
        </w:tc>
        <w:tc>
          <w:tcPr>
            <w:tcW w:w="8164" w:type="dxa"/>
            <w:shd w:val="clear" w:color="auto" w:fill="F2F2F2"/>
          </w:tcPr>
          <w:p w14:paraId="1DA2298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Estructura de capas, registro/</w:t>
            </w:r>
            <w:proofErr w:type="spellStart"/>
            <w:r w:rsidRPr="00DC7F6D">
              <w:rPr>
                <w:sz w:val="16"/>
                <w:lang w:val="es-ES_tradnl"/>
              </w:rPr>
              <w:t>login</w:t>
            </w:r>
            <w:proofErr w:type="spellEnd"/>
            <w:r w:rsidRPr="00DC7F6D">
              <w:rPr>
                <w:sz w:val="16"/>
                <w:lang w:val="es-ES_tradnl"/>
              </w:rPr>
              <w:t>/selección de modo (F1–F3), scoring v1.0, USER_FLOWS v1.0 y primeros flujos en Figma.</w:t>
            </w:r>
          </w:p>
        </w:tc>
      </w:tr>
      <w:tr w:rsidR="00537A9C" w:rsidRPr="00DC7F6D" w14:paraId="7EE37855" w14:textId="77777777">
        <w:trPr>
          <w:cantSplit/>
          <w:jc w:val="center"/>
        </w:trPr>
        <w:tc>
          <w:tcPr>
            <w:tcW w:w="850" w:type="dxa"/>
            <w:shd w:val="clear" w:color="auto" w:fill="FFFFFF"/>
          </w:tcPr>
          <w:p w14:paraId="189930F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S3</w:t>
            </w:r>
          </w:p>
        </w:tc>
        <w:tc>
          <w:tcPr>
            <w:tcW w:w="8164" w:type="dxa"/>
            <w:shd w:val="clear" w:color="auto" w:fill="FFFFFF"/>
          </w:tcPr>
          <w:p w14:paraId="47F78CD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Cierre del prototipo Figma (24 pantallas), base común de sesión de juego (F4), analizador FastAPI con scoring v1.1, primeros juegos por dominio y registro del cuidador (F7).</w:t>
            </w:r>
          </w:p>
        </w:tc>
      </w:tr>
      <w:tr w:rsidR="00537A9C" w:rsidRPr="00DC7F6D" w14:paraId="5C9077C8" w14:textId="77777777">
        <w:trPr>
          <w:cantSplit/>
          <w:jc w:val="center"/>
        </w:trPr>
        <w:tc>
          <w:tcPr>
            <w:tcW w:w="850" w:type="dxa"/>
            <w:shd w:val="clear" w:color="auto" w:fill="F2F2F2"/>
          </w:tcPr>
          <w:p w14:paraId="778C5FB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S4</w:t>
            </w:r>
          </w:p>
        </w:tc>
        <w:tc>
          <w:tcPr>
            <w:tcW w:w="8164" w:type="dxa"/>
            <w:shd w:val="clear" w:color="auto" w:fill="F2F2F2"/>
          </w:tcPr>
          <w:p w14:paraId="5F41060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Los 9 juegos (3 por dominio), respiración guiada y progreso personal (F5–F6), vínculo QR y dashboard del cuidador (F8–F9) y primera versión en prueba cerrada de Google Play.</w:t>
            </w:r>
          </w:p>
        </w:tc>
      </w:tr>
      <w:tr w:rsidR="00537A9C" w:rsidRPr="00DC7F6D" w14:paraId="74AE69BB" w14:textId="77777777">
        <w:trPr>
          <w:cantSplit/>
          <w:jc w:val="center"/>
        </w:trPr>
        <w:tc>
          <w:tcPr>
            <w:tcW w:w="850" w:type="dxa"/>
            <w:shd w:val="clear" w:color="auto" w:fill="FFFFFF"/>
          </w:tcPr>
          <w:p w14:paraId="2D50139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S5</w:t>
            </w:r>
          </w:p>
        </w:tc>
        <w:tc>
          <w:tcPr>
            <w:tcW w:w="8164" w:type="dxa"/>
            <w:shd w:val="clear" w:color="auto" w:fill="FFFFFF"/>
          </w:tcPr>
          <w:p w14:paraId="740B685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Reporte PDF, ARCO y desvinculación (F10–F11), tres sesiones con adultos mayores, pulido de UX y correcciones; prueba cerrada en curso.</w:t>
            </w:r>
          </w:p>
        </w:tc>
      </w:tr>
      <w:tr w:rsidR="00537A9C" w:rsidRPr="00DC7F6D" w14:paraId="6E11C2DE" w14:textId="77777777">
        <w:trPr>
          <w:cantSplit/>
          <w:jc w:val="center"/>
        </w:trPr>
        <w:tc>
          <w:tcPr>
            <w:tcW w:w="850" w:type="dxa"/>
            <w:shd w:val="clear" w:color="auto" w:fill="F2F2F2"/>
          </w:tcPr>
          <w:p w14:paraId="621B178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</w:t>
            </w:r>
          </w:p>
        </w:tc>
        <w:tc>
          <w:tcPr>
            <w:tcW w:w="8164" w:type="dxa"/>
            <w:shd w:val="clear" w:color="auto" w:fill="F2F2F2"/>
          </w:tcPr>
          <w:p w14:paraId="4461915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Congelamiento, QA final, publicación en Google Play, documentación final, transferencia a DIDECO y defensa APT.</w:t>
            </w:r>
          </w:p>
        </w:tc>
      </w:tr>
    </w:tbl>
    <w:p w14:paraId="3A6DC00D" w14:textId="77777777" w:rsidR="00537A9C" w:rsidRPr="00DC7F6D" w:rsidRDefault="00537A9C">
      <w:pPr>
        <w:spacing w:after="80"/>
        <w:rPr>
          <w:lang w:val="es-ES_tradnl"/>
        </w:rPr>
      </w:pPr>
    </w:p>
    <w:p w14:paraId="1F6D80E0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 xml:space="preserve">Los </w:t>
      </w:r>
      <w:proofErr w:type="spellStart"/>
      <w:r w:rsidRPr="00DC7F6D">
        <w:rPr>
          <w:lang w:val="es-ES_tradnl"/>
        </w:rPr>
        <w:t>sprints</w:t>
      </w:r>
      <w:proofErr w:type="spellEnd"/>
      <w:r w:rsidRPr="00DC7F6D">
        <w:rPr>
          <w:lang w:val="es-ES_tradnl"/>
        </w:rPr>
        <w:t xml:space="preserve"> son 1 a 5 (31-08-2026 al 06-12-2026). El período del 07 al 20-12-2026 es la fase de </w:t>
      </w:r>
      <w:r w:rsidRPr="00DC7F6D">
        <w:rPr>
          <w:b/>
          <w:lang w:val="es-ES_tradnl"/>
        </w:rPr>
        <w:t>cierre</w:t>
      </w:r>
      <w:r w:rsidRPr="00DC7F6D">
        <w:rPr>
          <w:lang w:val="es-ES_tradnl"/>
        </w:rPr>
        <w:t xml:space="preserve"> del proyecto, que pertenece a la gestión tradicional (congelamiento, publicación, transferencia y defensa) y no es un sprint.</w:t>
      </w:r>
    </w:p>
    <w:p w14:paraId="46F5D629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7 – Estado del cronograma al 24-10-2026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067"/>
      </w:tblGrid>
      <w:tr w:rsidR="00537A9C" w:rsidRPr="00DC7F6D" w14:paraId="2C4EC2B3" w14:textId="77777777">
        <w:trPr>
          <w:cantSplit/>
          <w:tblHeader/>
          <w:jc w:val="center"/>
        </w:trPr>
        <w:tc>
          <w:tcPr>
            <w:tcW w:w="2948" w:type="dxa"/>
            <w:shd w:val="clear" w:color="auto" w:fill="1A3C5E"/>
          </w:tcPr>
          <w:p w14:paraId="6025B2FE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Elemento</w:t>
            </w:r>
          </w:p>
        </w:tc>
        <w:tc>
          <w:tcPr>
            <w:tcW w:w="6066" w:type="dxa"/>
            <w:shd w:val="clear" w:color="auto" w:fill="1A3C5E"/>
          </w:tcPr>
          <w:p w14:paraId="21509AC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Estado al 24-10-2026</w:t>
            </w:r>
          </w:p>
        </w:tc>
      </w:tr>
      <w:tr w:rsidR="00537A9C" w:rsidRPr="00DC7F6D" w14:paraId="56BFC537" w14:textId="77777777">
        <w:trPr>
          <w:cantSplit/>
          <w:jc w:val="center"/>
        </w:trPr>
        <w:tc>
          <w:tcPr>
            <w:tcW w:w="2948" w:type="dxa"/>
            <w:shd w:val="clear" w:color="auto" w:fill="FFFFFF"/>
          </w:tcPr>
          <w:p w14:paraId="649010E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Sprint 1 – Fundamentos</w:t>
            </w:r>
          </w:p>
        </w:tc>
        <w:tc>
          <w:tcPr>
            <w:tcW w:w="6066" w:type="dxa"/>
            <w:shd w:val="clear" w:color="auto" w:fill="FFFFFF"/>
          </w:tcPr>
          <w:p w14:paraId="05E5AA3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Completado</w:t>
            </w:r>
          </w:p>
        </w:tc>
      </w:tr>
      <w:tr w:rsidR="00537A9C" w:rsidRPr="00DC7F6D" w14:paraId="3F3464F1" w14:textId="77777777">
        <w:trPr>
          <w:cantSplit/>
          <w:jc w:val="center"/>
        </w:trPr>
        <w:tc>
          <w:tcPr>
            <w:tcW w:w="2948" w:type="dxa"/>
            <w:shd w:val="clear" w:color="auto" w:fill="F2F2F2"/>
          </w:tcPr>
          <w:p w14:paraId="15FDA28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Sprint 2 – Identidad y modos</w:t>
            </w:r>
          </w:p>
        </w:tc>
        <w:tc>
          <w:tcPr>
            <w:tcW w:w="6066" w:type="dxa"/>
            <w:shd w:val="clear" w:color="auto" w:fill="F2F2F2"/>
          </w:tcPr>
          <w:p w14:paraId="3E50DCD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Completado</w:t>
            </w:r>
          </w:p>
        </w:tc>
      </w:tr>
      <w:tr w:rsidR="00537A9C" w:rsidRPr="00DC7F6D" w14:paraId="50598347" w14:textId="77777777">
        <w:trPr>
          <w:cantSplit/>
          <w:jc w:val="center"/>
        </w:trPr>
        <w:tc>
          <w:tcPr>
            <w:tcW w:w="2948" w:type="dxa"/>
            <w:shd w:val="clear" w:color="auto" w:fill="FFFFFF"/>
          </w:tcPr>
          <w:p w14:paraId="581146A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Sprint 3 – Núcleo de juego</w:t>
            </w:r>
          </w:p>
        </w:tc>
        <w:tc>
          <w:tcPr>
            <w:tcW w:w="6066" w:type="dxa"/>
            <w:shd w:val="clear" w:color="auto" w:fill="FFFFFF"/>
          </w:tcPr>
          <w:p w14:paraId="29D0F52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Tareas de desarrollo completadas el 24-10-2026; resta el cierre formal del sprint (retrospectiva e informe)</w:t>
            </w:r>
          </w:p>
        </w:tc>
      </w:tr>
      <w:tr w:rsidR="00537A9C" w:rsidRPr="00DC7F6D" w14:paraId="6989B97A" w14:textId="77777777">
        <w:trPr>
          <w:cantSplit/>
          <w:jc w:val="center"/>
        </w:trPr>
        <w:tc>
          <w:tcPr>
            <w:tcW w:w="2948" w:type="dxa"/>
            <w:shd w:val="clear" w:color="auto" w:fill="F2F2F2"/>
          </w:tcPr>
          <w:p w14:paraId="150E17C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Sprint 4 – Nueve juegos y progreso</w:t>
            </w:r>
          </w:p>
        </w:tc>
        <w:tc>
          <w:tcPr>
            <w:tcW w:w="6066" w:type="dxa"/>
            <w:shd w:val="clear" w:color="auto" w:fill="F2F2F2"/>
          </w:tcPr>
          <w:p w14:paraId="58B3171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Planificado; inicia el 26-10-2026</w:t>
            </w:r>
          </w:p>
        </w:tc>
      </w:tr>
      <w:tr w:rsidR="00537A9C" w:rsidRPr="00DC7F6D" w14:paraId="3B6F010D" w14:textId="77777777">
        <w:trPr>
          <w:cantSplit/>
          <w:jc w:val="center"/>
        </w:trPr>
        <w:tc>
          <w:tcPr>
            <w:tcW w:w="2948" w:type="dxa"/>
            <w:shd w:val="clear" w:color="auto" w:fill="FFFFFF"/>
          </w:tcPr>
          <w:p w14:paraId="639D5B4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Sprint 5 – Privacidad y pruebas</w:t>
            </w:r>
          </w:p>
        </w:tc>
        <w:tc>
          <w:tcPr>
            <w:tcW w:w="6066" w:type="dxa"/>
            <w:shd w:val="clear" w:color="auto" w:fill="FFFFFF"/>
          </w:tcPr>
          <w:p w14:paraId="26C3AA7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Planificado</w:t>
            </w:r>
          </w:p>
        </w:tc>
      </w:tr>
      <w:tr w:rsidR="00537A9C" w:rsidRPr="00DC7F6D" w14:paraId="56DE21D1" w14:textId="77777777">
        <w:trPr>
          <w:cantSplit/>
          <w:jc w:val="center"/>
        </w:trPr>
        <w:tc>
          <w:tcPr>
            <w:tcW w:w="2948" w:type="dxa"/>
            <w:shd w:val="clear" w:color="auto" w:fill="F2F2F2"/>
          </w:tcPr>
          <w:p w14:paraId="2C88328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Cierre y transferencia</w:t>
            </w:r>
          </w:p>
        </w:tc>
        <w:tc>
          <w:tcPr>
            <w:tcW w:w="6066" w:type="dxa"/>
            <w:shd w:val="clear" w:color="auto" w:fill="F2F2F2"/>
          </w:tcPr>
          <w:p w14:paraId="00083B7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Planificado</w:t>
            </w:r>
          </w:p>
        </w:tc>
      </w:tr>
    </w:tbl>
    <w:p w14:paraId="22C423C0" w14:textId="77777777" w:rsidR="00537A9C" w:rsidRPr="00DC7F6D" w:rsidRDefault="00537A9C">
      <w:pPr>
        <w:spacing w:after="80"/>
        <w:rPr>
          <w:lang w:val="es-ES_tradnl"/>
        </w:rPr>
      </w:pPr>
    </w:p>
    <w:p w14:paraId="599C2F2D" w14:textId="77777777" w:rsidR="00537A9C" w:rsidRPr="00DC7F6D" w:rsidRDefault="00000000">
      <w:pPr>
        <w:pStyle w:val="Ttulo2"/>
        <w:rPr>
          <w:lang w:val="es-ES_tradnl"/>
        </w:rPr>
      </w:pPr>
      <w:bookmarkStart w:id="8" w:name="_Toc243730208"/>
      <w:r w:rsidRPr="00DC7F6D">
        <w:rPr>
          <w:lang w:val="es-ES_tradnl"/>
        </w:rPr>
        <w:lastRenderedPageBreak/>
        <w:t>4.2 Cronograma y ruta crítica</w:t>
      </w:r>
      <w:bookmarkEnd w:id="8"/>
    </w:p>
    <w:p w14:paraId="57CAB48D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Figura 2 – Carta Gantt del proyecto</w:t>
      </w:r>
    </w:p>
    <w:p w14:paraId="167D71F2" w14:textId="77777777" w:rsidR="00537A9C" w:rsidRPr="00DC7F6D" w:rsidRDefault="00000000">
      <w:pPr>
        <w:keepLines/>
        <w:spacing w:after="160"/>
        <w:jc w:val="center"/>
        <w:rPr>
          <w:lang w:val="es-ES_tradnl"/>
        </w:rPr>
      </w:pPr>
      <w:r w:rsidRPr="00DC7F6D">
        <w:rPr>
          <w:noProof/>
          <w:lang w:val="es-ES_tradnl"/>
        </w:rPr>
        <w:drawing>
          <wp:inline distT="0" distB="0" distL="0" distR="0" wp14:anchorId="10555267" wp14:editId="3446E88D">
            <wp:extent cx="5760000" cy="3931429"/>
            <wp:effectExtent l="0" t="0" r="0" b="0"/>
            <wp:docPr id="904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19E4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8 – Red de actividades y método de la ruta crítica (CPM)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665"/>
        <w:gridCol w:w="850"/>
        <w:gridCol w:w="850"/>
        <w:gridCol w:w="1191"/>
        <w:gridCol w:w="1191"/>
        <w:gridCol w:w="964"/>
        <w:gridCol w:w="794"/>
      </w:tblGrid>
      <w:tr w:rsidR="00537A9C" w:rsidRPr="00DC7F6D" w14:paraId="0F5715F3" w14:textId="77777777">
        <w:trPr>
          <w:cantSplit/>
          <w:tblHeader/>
          <w:jc w:val="center"/>
        </w:trPr>
        <w:tc>
          <w:tcPr>
            <w:tcW w:w="510" w:type="dxa"/>
            <w:shd w:val="clear" w:color="auto" w:fill="1A3C5E"/>
          </w:tcPr>
          <w:p w14:paraId="57B33CE2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ID</w:t>
            </w:r>
          </w:p>
        </w:tc>
        <w:tc>
          <w:tcPr>
            <w:tcW w:w="2665" w:type="dxa"/>
            <w:shd w:val="clear" w:color="auto" w:fill="1A3C5E"/>
          </w:tcPr>
          <w:p w14:paraId="12338A03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Actividad</w:t>
            </w:r>
          </w:p>
        </w:tc>
        <w:tc>
          <w:tcPr>
            <w:tcW w:w="850" w:type="dxa"/>
            <w:shd w:val="clear" w:color="auto" w:fill="1A3C5E"/>
          </w:tcPr>
          <w:p w14:paraId="5E425BBF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 xml:space="preserve">Días </w:t>
            </w:r>
            <w:proofErr w:type="spellStart"/>
            <w:r w:rsidRPr="00DC7F6D">
              <w:rPr>
                <w:b/>
                <w:color w:val="FFFFFF"/>
                <w:sz w:val="16"/>
                <w:lang w:val="es-ES_tradnl"/>
              </w:rPr>
              <w:t>háb</w:t>
            </w:r>
            <w:proofErr w:type="spellEnd"/>
            <w:r w:rsidRPr="00DC7F6D">
              <w:rPr>
                <w:b/>
                <w:color w:val="FFFFFF"/>
                <w:sz w:val="16"/>
                <w:lang w:val="es-ES_tradnl"/>
              </w:rPr>
              <w:t>.</w:t>
            </w:r>
          </w:p>
        </w:tc>
        <w:tc>
          <w:tcPr>
            <w:tcW w:w="850" w:type="dxa"/>
            <w:shd w:val="clear" w:color="auto" w:fill="1A3C5E"/>
          </w:tcPr>
          <w:p w14:paraId="32C6933E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proofErr w:type="spellStart"/>
            <w:r w:rsidRPr="00DC7F6D">
              <w:rPr>
                <w:b/>
                <w:color w:val="FFFFFF"/>
                <w:sz w:val="16"/>
                <w:lang w:val="es-ES_tradnl"/>
              </w:rPr>
              <w:t>Pred</w:t>
            </w:r>
            <w:proofErr w:type="spellEnd"/>
            <w:r w:rsidRPr="00DC7F6D">
              <w:rPr>
                <w:b/>
                <w:color w:val="FFFFFF"/>
                <w:sz w:val="16"/>
                <w:lang w:val="es-ES_tradnl"/>
              </w:rPr>
              <w:t>.</w:t>
            </w:r>
          </w:p>
        </w:tc>
        <w:tc>
          <w:tcPr>
            <w:tcW w:w="1191" w:type="dxa"/>
            <w:shd w:val="clear" w:color="auto" w:fill="1A3C5E"/>
          </w:tcPr>
          <w:p w14:paraId="070B77BC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Inicio</w:t>
            </w:r>
          </w:p>
        </w:tc>
        <w:tc>
          <w:tcPr>
            <w:tcW w:w="1191" w:type="dxa"/>
            <w:shd w:val="clear" w:color="auto" w:fill="1A3C5E"/>
          </w:tcPr>
          <w:p w14:paraId="5DFD2257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Fin</w:t>
            </w:r>
          </w:p>
        </w:tc>
        <w:tc>
          <w:tcPr>
            <w:tcW w:w="964" w:type="dxa"/>
            <w:shd w:val="clear" w:color="auto" w:fill="1A3C5E"/>
          </w:tcPr>
          <w:p w14:paraId="531B428A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Holgura</w:t>
            </w:r>
          </w:p>
        </w:tc>
        <w:tc>
          <w:tcPr>
            <w:tcW w:w="794" w:type="dxa"/>
            <w:shd w:val="clear" w:color="auto" w:fill="1A3C5E"/>
          </w:tcPr>
          <w:p w14:paraId="57D4874A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Crítica</w:t>
            </w:r>
          </w:p>
        </w:tc>
      </w:tr>
      <w:tr w:rsidR="00537A9C" w:rsidRPr="00DC7F6D" w14:paraId="12880E4C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1AF1CC9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2665" w:type="dxa"/>
            <w:shd w:val="clear" w:color="auto" w:fill="FFFFFF"/>
          </w:tcPr>
          <w:p w14:paraId="49438BD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Arquitectura y entorno</w:t>
            </w:r>
          </w:p>
        </w:tc>
        <w:tc>
          <w:tcPr>
            <w:tcW w:w="850" w:type="dxa"/>
            <w:shd w:val="clear" w:color="auto" w:fill="FFFFFF"/>
          </w:tcPr>
          <w:p w14:paraId="3F59552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850" w:type="dxa"/>
            <w:shd w:val="clear" w:color="auto" w:fill="FFFFFF"/>
          </w:tcPr>
          <w:p w14:paraId="6125B2E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1191" w:type="dxa"/>
            <w:shd w:val="clear" w:color="auto" w:fill="FFFFFF"/>
          </w:tcPr>
          <w:p w14:paraId="7E4C548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31-08-2026</w:t>
            </w:r>
          </w:p>
        </w:tc>
        <w:tc>
          <w:tcPr>
            <w:tcW w:w="1191" w:type="dxa"/>
            <w:shd w:val="clear" w:color="auto" w:fill="FFFFFF"/>
          </w:tcPr>
          <w:p w14:paraId="5153A35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11-09-2026</w:t>
            </w:r>
          </w:p>
        </w:tc>
        <w:tc>
          <w:tcPr>
            <w:tcW w:w="964" w:type="dxa"/>
            <w:shd w:val="clear" w:color="auto" w:fill="FFFFFF"/>
          </w:tcPr>
          <w:p w14:paraId="10AF55B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FFFFF"/>
          </w:tcPr>
          <w:p w14:paraId="317938E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3C3CA2F8" w14:textId="77777777">
        <w:trPr>
          <w:cantSplit/>
          <w:jc w:val="center"/>
        </w:trPr>
        <w:tc>
          <w:tcPr>
            <w:tcW w:w="510" w:type="dxa"/>
            <w:shd w:val="clear" w:color="auto" w:fill="F2F2F2"/>
          </w:tcPr>
          <w:p w14:paraId="0899251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</w:t>
            </w:r>
          </w:p>
        </w:tc>
        <w:tc>
          <w:tcPr>
            <w:tcW w:w="2665" w:type="dxa"/>
            <w:shd w:val="clear" w:color="auto" w:fill="F2F2F2"/>
          </w:tcPr>
          <w:p w14:paraId="762FE48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Spike FastAPI–OpenAI</w:t>
            </w:r>
          </w:p>
        </w:tc>
        <w:tc>
          <w:tcPr>
            <w:tcW w:w="850" w:type="dxa"/>
            <w:shd w:val="clear" w:color="auto" w:fill="F2F2F2"/>
          </w:tcPr>
          <w:p w14:paraId="265DEED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</w:t>
            </w:r>
          </w:p>
        </w:tc>
        <w:tc>
          <w:tcPr>
            <w:tcW w:w="850" w:type="dxa"/>
            <w:shd w:val="clear" w:color="auto" w:fill="F2F2F2"/>
          </w:tcPr>
          <w:p w14:paraId="7CA0C75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1191" w:type="dxa"/>
            <w:shd w:val="clear" w:color="auto" w:fill="F2F2F2"/>
          </w:tcPr>
          <w:p w14:paraId="3F0BF32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31-08-2026</w:t>
            </w:r>
          </w:p>
        </w:tc>
        <w:tc>
          <w:tcPr>
            <w:tcW w:w="1191" w:type="dxa"/>
            <w:shd w:val="clear" w:color="auto" w:fill="F2F2F2"/>
          </w:tcPr>
          <w:p w14:paraId="487CE36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04-09-2026</w:t>
            </w:r>
          </w:p>
        </w:tc>
        <w:tc>
          <w:tcPr>
            <w:tcW w:w="964" w:type="dxa"/>
            <w:shd w:val="clear" w:color="auto" w:fill="F2F2F2"/>
          </w:tcPr>
          <w:p w14:paraId="7A2BFED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25</w:t>
            </w:r>
          </w:p>
        </w:tc>
        <w:tc>
          <w:tcPr>
            <w:tcW w:w="794" w:type="dxa"/>
            <w:shd w:val="clear" w:color="auto" w:fill="F2F2F2"/>
          </w:tcPr>
          <w:p w14:paraId="04DD637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No</w:t>
            </w:r>
          </w:p>
        </w:tc>
      </w:tr>
      <w:tr w:rsidR="00537A9C" w:rsidRPr="00DC7F6D" w14:paraId="012DD7A7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7D44D16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2665" w:type="dxa"/>
            <w:shd w:val="clear" w:color="auto" w:fill="FFFFFF"/>
          </w:tcPr>
          <w:p w14:paraId="5422E11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Flujos de usuario y prototipo Figma</w:t>
            </w:r>
          </w:p>
        </w:tc>
        <w:tc>
          <w:tcPr>
            <w:tcW w:w="850" w:type="dxa"/>
            <w:shd w:val="clear" w:color="auto" w:fill="FFFFFF"/>
          </w:tcPr>
          <w:p w14:paraId="59222CD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20</w:t>
            </w:r>
          </w:p>
        </w:tc>
        <w:tc>
          <w:tcPr>
            <w:tcW w:w="850" w:type="dxa"/>
            <w:shd w:val="clear" w:color="auto" w:fill="FFFFFF"/>
          </w:tcPr>
          <w:p w14:paraId="0F1FD74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191" w:type="dxa"/>
            <w:shd w:val="clear" w:color="auto" w:fill="FFFFFF"/>
          </w:tcPr>
          <w:p w14:paraId="5392931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14-09-2026</w:t>
            </w:r>
          </w:p>
        </w:tc>
        <w:tc>
          <w:tcPr>
            <w:tcW w:w="1191" w:type="dxa"/>
            <w:shd w:val="clear" w:color="auto" w:fill="FFFFFF"/>
          </w:tcPr>
          <w:p w14:paraId="39219A1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09-10-2026</w:t>
            </w:r>
          </w:p>
        </w:tc>
        <w:tc>
          <w:tcPr>
            <w:tcW w:w="964" w:type="dxa"/>
            <w:shd w:val="clear" w:color="auto" w:fill="FFFFFF"/>
          </w:tcPr>
          <w:p w14:paraId="5921622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FFFFF"/>
          </w:tcPr>
          <w:p w14:paraId="70BF97C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3D9C73AA" w14:textId="77777777">
        <w:trPr>
          <w:cantSplit/>
          <w:jc w:val="center"/>
        </w:trPr>
        <w:tc>
          <w:tcPr>
            <w:tcW w:w="510" w:type="dxa"/>
            <w:shd w:val="clear" w:color="auto" w:fill="F2F2F2"/>
          </w:tcPr>
          <w:p w14:paraId="56B6E3F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</w:t>
            </w:r>
          </w:p>
        </w:tc>
        <w:tc>
          <w:tcPr>
            <w:tcW w:w="2665" w:type="dxa"/>
            <w:shd w:val="clear" w:color="auto" w:fill="F2F2F2"/>
          </w:tcPr>
          <w:p w14:paraId="4154E48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Backend: scoring y reporte</w:t>
            </w:r>
          </w:p>
        </w:tc>
        <w:tc>
          <w:tcPr>
            <w:tcW w:w="850" w:type="dxa"/>
            <w:shd w:val="clear" w:color="auto" w:fill="F2F2F2"/>
          </w:tcPr>
          <w:p w14:paraId="70CF29B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25</w:t>
            </w:r>
          </w:p>
        </w:tc>
        <w:tc>
          <w:tcPr>
            <w:tcW w:w="850" w:type="dxa"/>
            <w:shd w:val="clear" w:color="auto" w:fill="F2F2F2"/>
          </w:tcPr>
          <w:p w14:paraId="568121A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</w:t>
            </w:r>
          </w:p>
        </w:tc>
        <w:tc>
          <w:tcPr>
            <w:tcW w:w="1191" w:type="dxa"/>
            <w:shd w:val="clear" w:color="auto" w:fill="F2F2F2"/>
          </w:tcPr>
          <w:p w14:paraId="32F6115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07-09-2026</w:t>
            </w:r>
          </w:p>
        </w:tc>
        <w:tc>
          <w:tcPr>
            <w:tcW w:w="1191" w:type="dxa"/>
            <w:shd w:val="clear" w:color="auto" w:fill="F2F2F2"/>
          </w:tcPr>
          <w:p w14:paraId="250302A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09-10-2026</w:t>
            </w:r>
          </w:p>
        </w:tc>
        <w:tc>
          <w:tcPr>
            <w:tcW w:w="964" w:type="dxa"/>
            <w:shd w:val="clear" w:color="auto" w:fill="F2F2F2"/>
          </w:tcPr>
          <w:p w14:paraId="7F88A8C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25</w:t>
            </w:r>
          </w:p>
        </w:tc>
        <w:tc>
          <w:tcPr>
            <w:tcW w:w="794" w:type="dxa"/>
            <w:shd w:val="clear" w:color="auto" w:fill="F2F2F2"/>
          </w:tcPr>
          <w:p w14:paraId="38C0201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No</w:t>
            </w:r>
          </w:p>
        </w:tc>
      </w:tr>
      <w:tr w:rsidR="00537A9C" w:rsidRPr="00DC7F6D" w14:paraId="73BEDE85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360E220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</w:t>
            </w:r>
          </w:p>
        </w:tc>
        <w:tc>
          <w:tcPr>
            <w:tcW w:w="2665" w:type="dxa"/>
            <w:shd w:val="clear" w:color="auto" w:fill="FFFFFF"/>
          </w:tcPr>
          <w:p w14:paraId="573BC47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Autenticación, modos y capas (Flutter)</w:t>
            </w:r>
          </w:p>
        </w:tc>
        <w:tc>
          <w:tcPr>
            <w:tcW w:w="850" w:type="dxa"/>
            <w:shd w:val="clear" w:color="auto" w:fill="FFFFFF"/>
          </w:tcPr>
          <w:p w14:paraId="2AEC572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20</w:t>
            </w:r>
          </w:p>
        </w:tc>
        <w:tc>
          <w:tcPr>
            <w:tcW w:w="850" w:type="dxa"/>
            <w:shd w:val="clear" w:color="auto" w:fill="FFFFFF"/>
          </w:tcPr>
          <w:p w14:paraId="47D94CA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191" w:type="dxa"/>
            <w:shd w:val="clear" w:color="auto" w:fill="FFFFFF"/>
          </w:tcPr>
          <w:p w14:paraId="765EDE2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14-09-2026</w:t>
            </w:r>
          </w:p>
        </w:tc>
        <w:tc>
          <w:tcPr>
            <w:tcW w:w="1191" w:type="dxa"/>
            <w:shd w:val="clear" w:color="auto" w:fill="FFFFFF"/>
          </w:tcPr>
          <w:p w14:paraId="307CD06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09-10-2026</w:t>
            </w:r>
          </w:p>
        </w:tc>
        <w:tc>
          <w:tcPr>
            <w:tcW w:w="964" w:type="dxa"/>
            <w:shd w:val="clear" w:color="auto" w:fill="FFFFFF"/>
          </w:tcPr>
          <w:p w14:paraId="3F53408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FFFFF"/>
          </w:tcPr>
          <w:p w14:paraId="77E0523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10A7762D" w14:textId="77777777">
        <w:trPr>
          <w:cantSplit/>
          <w:jc w:val="center"/>
        </w:trPr>
        <w:tc>
          <w:tcPr>
            <w:tcW w:w="510" w:type="dxa"/>
            <w:shd w:val="clear" w:color="auto" w:fill="F2F2F2"/>
          </w:tcPr>
          <w:p w14:paraId="7C6B8CB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</w:t>
            </w:r>
          </w:p>
        </w:tc>
        <w:tc>
          <w:tcPr>
            <w:tcW w:w="2665" w:type="dxa"/>
            <w:shd w:val="clear" w:color="auto" w:fill="F2F2F2"/>
          </w:tcPr>
          <w:p w14:paraId="4502918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Base común y nueve juegos</w:t>
            </w:r>
          </w:p>
        </w:tc>
        <w:tc>
          <w:tcPr>
            <w:tcW w:w="850" w:type="dxa"/>
            <w:shd w:val="clear" w:color="auto" w:fill="F2F2F2"/>
          </w:tcPr>
          <w:p w14:paraId="0E95359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25</w:t>
            </w:r>
          </w:p>
        </w:tc>
        <w:tc>
          <w:tcPr>
            <w:tcW w:w="850" w:type="dxa"/>
            <w:shd w:val="clear" w:color="auto" w:fill="F2F2F2"/>
          </w:tcPr>
          <w:p w14:paraId="0D36BEE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C, E</w:t>
            </w:r>
          </w:p>
        </w:tc>
        <w:tc>
          <w:tcPr>
            <w:tcW w:w="1191" w:type="dxa"/>
            <w:shd w:val="clear" w:color="auto" w:fill="F2F2F2"/>
          </w:tcPr>
          <w:p w14:paraId="08454E0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12-10-2026</w:t>
            </w:r>
          </w:p>
        </w:tc>
        <w:tc>
          <w:tcPr>
            <w:tcW w:w="1191" w:type="dxa"/>
            <w:shd w:val="clear" w:color="auto" w:fill="F2F2F2"/>
          </w:tcPr>
          <w:p w14:paraId="65CE196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13-11-2026</w:t>
            </w:r>
          </w:p>
        </w:tc>
        <w:tc>
          <w:tcPr>
            <w:tcW w:w="964" w:type="dxa"/>
            <w:shd w:val="clear" w:color="auto" w:fill="F2F2F2"/>
          </w:tcPr>
          <w:p w14:paraId="2EB2A37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2F2F2"/>
          </w:tcPr>
          <w:p w14:paraId="16352A6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055FCDD7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036D52E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G</w:t>
            </w:r>
          </w:p>
        </w:tc>
        <w:tc>
          <w:tcPr>
            <w:tcW w:w="2665" w:type="dxa"/>
            <w:shd w:val="clear" w:color="auto" w:fill="FFFFFF"/>
          </w:tcPr>
          <w:p w14:paraId="1411FE0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 cuidador y vínculo QR</w:t>
            </w:r>
          </w:p>
        </w:tc>
        <w:tc>
          <w:tcPr>
            <w:tcW w:w="850" w:type="dxa"/>
            <w:shd w:val="clear" w:color="auto" w:fill="FFFFFF"/>
          </w:tcPr>
          <w:p w14:paraId="114AF61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15</w:t>
            </w:r>
          </w:p>
        </w:tc>
        <w:tc>
          <w:tcPr>
            <w:tcW w:w="850" w:type="dxa"/>
            <w:shd w:val="clear" w:color="auto" w:fill="FFFFFF"/>
          </w:tcPr>
          <w:p w14:paraId="03CE7B0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</w:t>
            </w:r>
          </w:p>
        </w:tc>
        <w:tc>
          <w:tcPr>
            <w:tcW w:w="1191" w:type="dxa"/>
            <w:shd w:val="clear" w:color="auto" w:fill="FFFFFF"/>
          </w:tcPr>
          <w:p w14:paraId="2352DD1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12-10-2026</w:t>
            </w:r>
          </w:p>
        </w:tc>
        <w:tc>
          <w:tcPr>
            <w:tcW w:w="1191" w:type="dxa"/>
            <w:shd w:val="clear" w:color="auto" w:fill="FFFFFF"/>
          </w:tcPr>
          <w:p w14:paraId="3CF8868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30-10-2026</w:t>
            </w:r>
          </w:p>
        </w:tc>
        <w:tc>
          <w:tcPr>
            <w:tcW w:w="964" w:type="dxa"/>
            <w:shd w:val="clear" w:color="auto" w:fill="FFFFFF"/>
          </w:tcPr>
          <w:p w14:paraId="254D0A3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794" w:type="dxa"/>
            <w:shd w:val="clear" w:color="auto" w:fill="FFFFFF"/>
          </w:tcPr>
          <w:p w14:paraId="178C889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No</w:t>
            </w:r>
          </w:p>
        </w:tc>
      </w:tr>
      <w:tr w:rsidR="00537A9C" w:rsidRPr="00DC7F6D" w14:paraId="28B064F3" w14:textId="77777777">
        <w:trPr>
          <w:cantSplit/>
          <w:jc w:val="center"/>
        </w:trPr>
        <w:tc>
          <w:tcPr>
            <w:tcW w:w="510" w:type="dxa"/>
            <w:shd w:val="clear" w:color="auto" w:fill="F2F2F2"/>
          </w:tcPr>
          <w:p w14:paraId="4768563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</w:t>
            </w:r>
          </w:p>
        </w:tc>
        <w:tc>
          <w:tcPr>
            <w:tcW w:w="2665" w:type="dxa"/>
            <w:shd w:val="clear" w:color="auto" w:fill="F2F2F2"/>
          </w:tcPr>
          <w:p w14:paraId="08BF92A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Reporte PDF, ARCO y desvinculación</w:t>
            </w:r>
          </w:p>
        </w:tc>
        <w:tc>
          <w:tcPr>
            <w:tcW w:w="850" w:type="dxa"/>
            <w:shd w:val="clear" w:color="auto" w:fill="F2F2F2"/>
          </w:tcPr>
          <w:p w14:paraId="38691BD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850" w:type="dxa"/>
            <w:shd w:val="clear" w:color="auto" w:fill="F2F2F2"/>
          </w:tcPr>
          <w:p w14:paraId="335E739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D, F, G</w:t>
            </w:r>
          </w:p>
        </w:tc>
        <w:tc>
          <w:tcPr>
            <w:tcW w:w="1191" w:type="dxa"/>
            <w:shd w:val="clear" w:color="auto" w:fill="F2F2F2"/>
          </w:tcPr>
          <w:p w14:paraId="4984D87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16-11-2026</w:t>
            </w:r>
          </w:p>
        </w:tc>
        <w:tc>
          <w:tcPr>
            <w:tcW w:w="1191" w:type="dxa"/>
            <w:shd w:val="clear" w:color="auto" w:fill="F2F2F2"/>
          </w:tcPr>
          <w:p w14:paraId="087250E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27-11-2026</w:t>
            </w:r>
          </w:p>
        </w:tc>
        <w:tc>
          <w:tcPr>
            <w:tcW w:w="964" w:type="dxa"/>
            <w:shd w:val="clear" w:color="auto" w:fill="F2F2F2"/>
          </w:tcPr>
          <w:p w14:paraId="2496CD2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2F2F2"/>
          </w:tcPr>
          <w:p w14:paraId="4848B76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272B5C42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121D8E2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  <w:tc>
          <w:tcPr>
            <w:tcW w:w="2665" w:type="dxa"/>
            <w:shd w:val="clear" w:color="auto" w:fill="FFFFFF"/>
          </w:tcPr>
          <w:p w14:paraId="12E339C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Prueba cerrada en Google Play (14 días)</w:t>
            </w:r>
          </w:p>
        </w:tc>
        <w:tc>
          <w:tcPr>
            <w:tcW w:w="850" w:type="dxa"/>
            <w:shd w:val="clear" w:color="auto" w:fill="FFFFFF"/>
          </w:tcPr>
          <w:p w14:paraId="322C1EF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850" w:type="dxa"/>
            <w:shd w:val="clear" w:color="auto" w:fill="FFFFFF"/>
          </w:tcPr>
          <w:p w14:paraId="61ACF93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</w:t>
            </w:r>
          </w:p>
        </w:tc>
        <w:tc>
          <w:tcPr>
            <w:tcW w:w="1191" w:type="dxa"/>
            <w:shd w:val="clear" w:color="auto" w:fill="FFFFFF"/>
          </w:tcPr>
          <w:p w14:paraId="43E1AD1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16-11-2026</w:t>
            </w:r>
          </w:p>
        </w:tc>
        <w:tc>
          <w:tcPr>
            <w:tcW w:w="1191" w:type="dxa"/>
            <w:shd w:val="clear" w:color="auto" w:fill="FFFFFF"/>
          </w:tcPr>
          <w:p w14:paraId="43BB0E3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27-11-2026</w:t>
            </w:r>
          </w:p>
        </w:tc>
        <w:tc>
          <w:tcPr>
            <w:tcW w:w="964" w:type="dxa"/>
            <w:shd w:val="clear" w:color="auto" w:fill="FFFFFF"/>
          </w:tcPr>
          <w:p w14:paraId="7A1D6EA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794" w:type="dxa"/>
            <w:shd w:val="clear" w:color="auto" w:fill="FFFFFF"/>
          </w:tcPr>
          <w:p w14:paraId="562A131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No</w:t>
            </w:r>
          </w:p>
        </w:tc>
      </w:tr>
      <w:tr w:rsidR="00537A9C" w:rsidRPr="00DC7F6D" w14:paraId="7864A6FC" w14:textId="77777777">
        <w:trPr>
          <w:cantSplit/>
          <w:jc w:val="center"/>
        </w:trPr>
        <w:tc>
          <w:tcPr>
            <w:tcW w:w="510" w:type="dxa"/>
            <w:shd w:val="clear" w:color="auto" w:fill="F2F2F2"/>
          </w:tcPr>
          <w:p w14:paraId="457F0FF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J</w:t>
            </w:r>
          </w:p>
        </w:tc>
        <w:tc>
          <w:tcPr>
            <w:tcW w:w="2665" w:type="dxa"/>
            <w:shd w:val="clear" w:color="auto" w:fill="F2F2F2"/>
          </w:tcPr>
          <w:p w14:paraId="3694553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Sesiones con adultos mayores</w:t>
            </w:r>
          </w:p>
        </w:tc>
        <w:tc>
          <w:tcPr>
            <w:tcW w:w="850" w:type="dxa"/>
            <w:shd w:val="clear" w:color="auto" w:fill="F2F2F2"/>
          </w:tcPr>
          <w:p w14:paraId="7395FAB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850" w:type="dxa"/>
            <w:shd w:val="clear" w:color="auto" w:fill="F2F2F2"/>
          </w:tcPr>
          <w:p w14:paraId="5BBF3EB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F, G</w:t>
            </w:r>
          </w:p>
        </w:tc>
        <w:tc>
          <w:tcPr>
            <w:tcW w:w="1191" w:type="dxa"/>
            <w:shd w:val="clear" w:color="auto" w:fill="F2F2F2"/>
          </w:tcPr>
          <w:p w14:paraId="52D64B1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16-11-2026</w:t>
            </w:r>
          </w:p>
        </w:tc>
        <w:tc>
          <w:tcPr>
            <w:tcW w:w="1191" w:type="dxa"/>
            <w:shd w:val="clear" w:color="auto" w:fill="F2F2F2"/>
          </w:tcPr>
          <w:p w14:paraId="020BDCA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27-11-2026</w:t>
            </w:r>
          </w:p>
        </w:tc>
        <w:tc>
          <w:tcPr>
            <w:tcW w:w="964" w:type="dxa"/>
            <w:shd w:val="clear" w:color="auto" w:fill="F2F2F2"/>
          </w:tcPr>
          <w:p w14:paraId="1C1C624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2F2F2"/>
          </w:tcPr>
          <w:p w14:paraId="07F2604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5370965E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486702E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K</w:t>
            </w:r>
          </w:p>
        </w:tc>
        <w:tc>
          <w:tcPr>
            <w:tcW w:w="2665" w:type="dxa"/>
            <w:shd w:val="clear" w:color="auto" w:fill="FFFFFF"/>
          </w:tcPr>
          <w:p w14:paraId="32E79E1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Pulido de UX y correcciones</w:t>
            </w:r>
          </w:p>
        </w:tc>
        <w:tc>
          <w:tcPr>
            <w:tcW w:w="850" w:type="dxa"/>
            <w:shd w:val="clear" w:color="auto" w:fill="FFFFFF"/>
          </w:tcPr>
          <w:p w14:paraId="7AA9362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</w:t>
            </w:r>
          </w:p>
        </w:tc>
        <w:tc>
          <w:tcPr>
            <w:tcW w:w="850" w:type="dxa"/>
            <w:shd w:val="clear" w:color="auto" w:fill="FFFFFF"/>
          </w:tcPr>
          <w:p w14:paraId="488EF61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J, H</w:t>
            </w:r>
          </w:p>
        </w:tc>
        <w:tc>
          <w:tcPr>
            <w:tcW w:w="1191" w:type="dxa"/>
            <w:shd w:val="clear" w:color="auto" w:fill="FFFFFF"/>
          </w:tcPr>
          <w:p w14:paraId="2F83C9A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30-11-2026</w:t>
            </w:r>
          </w:p>
        </w:tc>
        <w:tc>
          <w:tcPr>
            <w:tcW w:w="1191" w:type="dxa"/>
            <w:shd w:val="clear" w:color="auto" w:fill="FFFFFF"/>
          </w:tcPr>
          <w:p w14:paraId="6DDC5B8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04-12-2026</w:t>
            </w:r>
          </w:p>
        </w:tc>
        <w:tc>
          <w:tcPr>
            <w:tcW w:w="964" w:type="dxa"/>
            <w:shd w:val="clear" w:color="auto" w:fill="FFFFFF"/>
          </w:tcPr>
          <w:p w14:paraId="39AFD23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FFFFF"/>
          </w:tcPr>
          <w:p w14:paraId="292033D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  <w:tr w:rsidR="00537A9C" w:rsidRPr="00DC7F6D" w14:paraId="5BFAF2FE" w14:textId="77777777">
        <w:trPr>
          <w:cantSplit/>
          <w:jc w:val="center"/>
        </w:trPr>
        <w:tc>
          <w:tcPr>
            <w:tcW w:w="510" w:type="dxa"/>
            <w:shd w:val="clear" w:color="auto" w:fill="F2F2F2"/>
          </w:tcPr>
          <w:p w14:paraId="21456BE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L</w:t>
            </w:r>
          </w:p>
        </w:tc>
        <w:tc>
          <w:tcPr>
            <w:tcW w:w="2665" w:type="dxa"/>
            <w:shd w:val="clear" w:color="auto" w:fill="F2F2F2"/>
          </w:tcPr>
          <w:p w14:paraId="7F48D83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Producción y publicación</w:t>
            </w:r>
          </w:p>
        </w:tc>
        <w:tc>
          <w:tcPr>
            <w:tcW w:w="850" w:type="dxa"/>
            <w:shd w:val="clear" w:color="auto" w:fill="F2F2F2"/>
          </w:tcPr>
          <w:p w14:paraId="289B1C9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</w:t>
            </w:r>
          </w:p>
        </w:tc>
        <w:tc>
          <w:tcPr>
            <w:tcW w:w="850" w:type="dxa"/>
            <w:shd w:val="clear" w:color="auto" w:fill="F2F2F2"/>
          </w:tcPr>
          <w:p w14:paraId="61A443F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I, K</w:t>
            </w:r>
          </w:p>
        </w:tc>
        <w:tc>
          <w:tcPr>
            <w:tcW w:w="1191" w:type="dxa"/>
            <w:shd w:val="clear" w:color="auto" w:fill="F2F2F2"/>
          </w:tcPr>
          <w:p w14:paraId="75CF36C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07-12-2026</w:t>
            </w:r>
          </w:p>
        </w:tc>
        <w:tc>
          <w:tcPr>
            <w:tcW w:w="1191" w:type="dxa"/>
            <w:shd w:val="clear" w:color="auto" w:fill="F2F2F2"/>
          </w:tcPr>
          <w:p w14:paraId="2975ACB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11-12-2026</w:t>
            </w:r>
          </w:p>
        </w:tc>
        <w:tc>
          <w:tcPr>
            <w:tcW w:w="964" w:type="dxa"/>
            <w:shd w:val="clear" w:color="auto" w:fill="F2F2F2"/>
          </w:tcPr>
          <w:p w14:paraId="2270A1E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5</w:t>
            </w:r>
          </w:p>
        </w:tc>
        <w:tc>
          <w:tcPr>
            <w:tcW w:w="794" w:type="dxa"/>
            <w:shd w:val="clear" w:color="auto" w:fill="F2F2F2"/>
          </w:tcPr>
          <w:p w14:paraId="5600138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No</w:t>
            </w:r>
          </w:p>
        </w:tc>
      </w:tr>
      <w:tr w:rsidR="00537A9C" w:rsidRPr="00DC7F6D" w14:paraId="0892B9EF" w14:textId="77777777">
        <w:trPr>
          <w:cantSplit/>
          <w:jc w:val="center"/>
        </w:trPr>
        <w:tc>
          <w:tcPr>
            <w:tcW w:w="510" w:type="dxa"/>
            <w:shd w:val="clear" w:color="auto" w:fill="FFFFFF"/>
          </w:tcPr>
          <w:p w14:paraId="4548F44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</w:t>
            </w:r>
          </w:p>
        </w:tc>
        <w:tc>
          <w:tcPr>
            <w:tcW w:w="2665" w:type="dxa"/>
            <w:shd w:val="clear" w:color="auto" w:fill="FFFFFF"/>
          </w:tcPr>
          <w:p w14:paraId="1ACF56B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Documentación y transferencia</w:t>
            </w:r>
          </w:p>
        </w:tc>
        <w:tc>
          <w:tcPr>
            <w:tcW w:w="850" w:type="dxa"/>
            <w:shd w:val="clear" w:color="auto" w:fill="FFFFFF"/>
          </w:tcPr>
          <w:p w14:paraId="1F3EF3B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10</w:t>
            </w:r>
          </w:p>
        </w:tc>
        <w:tc>
          <w:tcPr>
            <w:tcW w:w="850" w:type="dxa"/>
            <w:shd w:val="clear" w:color="auto" w:fill="FFFFFF"/>
          </w:tcPr>
          <w:p w14:paraId="4D196F2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K</w:t>
            </w:r>
          </w:p>
        </w:tc>
        <w:tc>
          <w:tcPr>
            <w:tcW w:w="1191" w:type="dxa"/>
            <w:shd w:val="clear" w:color="auto" w:fill="FFFFFF"/>
          </w:tcPr>
          <w:p w14:paraId="63CA0EA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07-12-2026</w:t>
            </w:r>
          </w:p>
        </w:tc>
        <w:tc>
          <w:tcPr>
            <w:tcW w:w="1191" w:type="dxa"/>
            <w:shd w:val="clear" w:color="auto" w:fill="FFFFFF"/>
          </w:tcPr>
          <w:p w14:paraId="59A1BEB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18-12-2026</w:t>
            </w:r>
          </w:p>
        </w:tc>
        <w:tc>
          <w:tcPr>
            <w:tcW w:w="964" w:type="dxa"/>
            <w:shd w:val="clear" w:color="auto" w:fill="FFFFFF"/>
          </w:tcPr>
          <w:p w14:paraId="2D1E515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</w:t>
            </w:r>
          </w:p>
        </w:tc>
        <w:tc>
          <w:tcPr>
            <w:tcW w:w="794" w:type="dxa"/>
            <w:shd w:val="clear" w:color="auto" w:fill="FFFFFF"/>
          </w:tcPr>
          <w:p w14:paraId="7F234EC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Sí</w:t>
            </w:r>
          </w:p>
        </w:tc>
      </w:tr>
    </w:tbl>
    <w:p w14:paraId="7FF3C6C9" w14:textId="77777777" w:rsidR="00537A9C" w:rsidRPr="00DC7F6D" w:rsidRDefault="00537A9C">
      <w:pPr>
        <w:spacing w:after="80"/>
        <w:rPr>
          <w:lang w:val="es-ES_tradnl"/>
        </w:rPr>
      </w:pPr>
    </w:p>
    <w:p w14:paraId="461DF95E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lastRenderedPageBreak/>
        <w:t xml:space="preserve">La ruta crítica es </w:t>
      </w:r>
      <w:r w:rsidRPr="00DC7F6D">
        <w:rPr>
          <w:b/>
          <w:lang w:val="es-ES_tradnl"/>
        </w:rPr>
        <w:t>A → C → E → F → H → J → K → M</w:t>
      </w:r>
      <w:r w:rsidRPr="00DC7F6D">
        <w:rPr>
          <w:lang w:val="es-ES_tradnl"/>
        </w:rPr>
        <w:t xml:space="preserve"> y dura </w:t>
      </w:r>
      <w:r w:rsidRPr="00DC7F6D">
        <w:rPr>
          <w:b/>
          <w:lang w:val="es-ES_tradnl"/>
        </w:rPr>
        <w:t>80 días hábiles</w:t>
      </w:r>
      <w:r w:rsidRPr="00DC7F6D">
        <w:rPr>
          <w:lang w:val="es-ES_tradnl"/>
        </w:rPr>
        <w:t>, desde el 31-08-2026 hasta el 18-12-2026. Las actividades con holgura son B y D (25 días), G (10), I (10) y L (5). El periodo hasta el 20-12-2026 es el margen de cierre y defensa.</w:t>
      </w:r>
    </w:p>
    <w:tbl>
      <w:tblPr>
        <w:tblW w:w="0" w:type="auto"/>
        <w:jc w:val="center"/>
        <w:tblBorders>
          <w:top w:val="nil"/>
          <w:left w:val="single" w:sz="24" w:space="0" w:color="C0392B"/>
          <w:bottom w:val="nil"/>
          <w:right w:val="nil"/>
        </w:tblBorders>
        <w:tblLook w:val="04A0" w:firstRow="1" w:lastRow="0" w:firstColumn="1" w:lastColumn="0" w:noHBand="0" w:noVBand="1"/>
      </w:tblPr>
      <w:tblGrid>
        <w:gridCol w:w="9014"/>
      </w:tblGrid>
      <w:tr w:rsidR="00537A9C" w:rsidRPr="00DC7F6D" w14:paraId="66D3669A" w14:textId="77777777">
        <w:trPr>
          <w:jc w:val="center"/>
        </w:trPr>
        <w:tc>
          <w:tcPr>
            <w:tcW w:w="9014" w:type="dxa"/>
            <w:shd w:val="clear" w:color="auto" w:fill="FDEDEC"/>
          </w:tcPr>
          <w:p w14:paraId="06F457A7" w14:textId="77777777" w:rsidR="00537A9C" w:rsidRPr="00DC7F6D" w:rsidRDefault="00000000">
            <w:pPr>
              <w:spacing w:before="60" w:after="60" w:line="276" w:lineRule="auto"/>
              <w:jc w:val="left"/>
              <w:rPr>
                <w:lang w:val="es-ES_tradnl"/>
              </w:rPr>
            </w:pPr>
            <w:r w:rsidRPr="00DC7F6D">
              <w:rPr>
                <w:rFonts w:ascii="Arial" w:eastAsia="Arial" w:hAnsi="Arial" w:cs="Arial"/>
                <w:b/>
                <w:color w:val="C0392B"/>
                <w:sz w:val="19"/>
                <w:lang w:val="es-ES_tradnl"/>
              </w:rPr>
              <w:t xml:space="preserve">Punto de atención. </w:t>
            </w:r>
            <w:r w:rsidRPr="00DC7F6D">
              <w:rPr>
                <w:sz w:val="19"/>
                <w:lang w:val="es-ES_tradnl"/>
              </w:rPr>
              <w:t xml:space="preserve">La prueba cerrada de Google Play (actividad I) exige 14 días continuos con al menos 12 </w:t>
            </w:r>
            <w:proofErr w:type="spellStart"/>
            <w:r w:rsidRPr="00DC7F6D">
              <w:rPr>
                <w:sz w:val="19"/>
                <w:lang w:val="es-ES_tradnl"/>
              </w:rPr>
              <w:t>testers</w:t>
            </w:r>
            <w:proofErr w:type="spellEnd"/>
            <w:r w:rsidRPr="00DC7F6D">
              <w:rPr>
                <w:sz w:val="19"/>
                <w:lang w:val="es-ES_tradnl"/>
              </w:rPr>
              <w:t>. Aunque tiene 10 días de holgura, debe abrirse al terminar el Sprint 4 (13-11-2026); si se retrasa más allá de esa holgura, la publicación (L) pasa a ser crítica.</w:t>
            </w:r>
          </w:p>
        </w:tc>
      </w:tr>
    </w:tbl>
    <w:p w14:paraId="5713FFFB" w14:textId="77777777" w:rsidR="00537A9C" w:rsidRPr="00DC7F6D" w:rsidRDefault="00537A9C">
      <w:pPr>
        <w:spacing w:after="40"/>
        <w:rPr>
          <w:lang w:val="es-ES_tradnl"/>
        </w:rPr>
      </w:pPr>
    </w:p>
    <w:p w14:paraId="4B8022E5" w14:textId="77777777" w:rsidR="00DC7F6D" w:rsidRDefault="00000000">
      <w:pPr>
        <w:pStyle w:val="Ttulo1"/>
        <w:rPr>
          <w:lang w:val="es-ES_tradnl"/>
        </w:rPr>
      </w:pPr>
      <w:bookmarkStart w:id="9" w:name="_Toc243730209"/>
      <w:r w:rsidRPr="00DC7F6D">
        <w:rPr>
          <w:lang w:val="es-ES_tradnl"/>
        </w:rPr>
        <w:t>5</w:t>
      </w:r>
    </w:p>
    <w:p w14:paraId="3C63BD44" w14:textId="77777777" w:rsidR="00DC7F6D" w:rsidRDefault="00DC7F6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r>
        <w:rPr>
          <w:lang w:val="es-ES_tradnl"/>
        </w:rPr>
        <w:br w:type="page"/>
      </w:r>
    </w:p>
    <w:p w14:paraId="35501873" w14:textId="0DC7931F" w:rsidR="00537A9C" w:rsidRPr="00DC7F6D" w:rsidRDefault="00000000">
      <w:pPr>
        <w:pStyle w:val="Ttulo1"/>
        <w:rPr>
          <w:lang w:val="es-ES_tradnl"/>
        </w:rPr>
      </w:pPr>
      <w:r w:rsidRPr="00DC7F6D">
        <w:rPr>
          <w:lang w:val="es-ES_tradnl"/>
        </w:rPr>
        <w:lastRenderedPageBreak/>
        <w:t>. Gestión de costos</w:t>
      </w:r>
      <w:bookmarkEnd w:id="9"/>
    </w:p>
    <w:p w14:paraId="5CC6CC91" w14:textId="77777777" w:rsidR="00537A9C" w:rsidRPr="00DC7F6D" w:rsidRDefault="00000000">
      <w:pPr>
        <w:pStyle w:val="Ttulo2"/>
        <w:rPr>
          <w:lang w:val="es-ES_tradnl"/>
        </w:rPr>
      </w:pPr>
      <w:bookmarkStart w:id="10" w:name="_Toc243730210"/>
      <w:r w:rsidRPr="00DC7F6D">
        <w:rPr>
          <w:lang w:val="es-ES_tradnl"/>
        </w:rPr>
        <w:t>5.1 Estimación y línea base</w:t>
      </w:r>
      <w:bookmarkEnd w:id="10"/>
    </w:p>
    <w:p w14:paraId="51A2B9E1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La estimación se realizó de abajo hacia arriba sobre la EDT, con horas por paquete y tarifas de mercado. La línea base de costos (BAC) se compone de los costos de recursos humanos valorizados y de infraestructura.</w:t>
      </w:r>
    </w:p>
    <w:p w14:paraId="6AC1D975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9 – Costo de recursos humanos (valorización de mercado)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608"/>
        <w:gridCol w:w="794"/>
        <w:gridCol w:w="1247"/>
        <w:gridCol w:w="1247"/>
        <w:gridCol w:w="1247"/>
      </w:tblGrid>
      <w:tr w:rsidR="00537A9C" w:rsidRPr="00DC7F6D" w14:paraId="498B5C2B" w14:textId="77777777">
        <w:trPr>
          <w:cantSplit/>
          <w:tblHeader/>
          <w:jc w:val="center"/>
        </w:trPr>
        <w:tc>
          <w:tcPr>
            <w:tcW w:w="1871" w:type="dxa"/>
            <w:shd w:val="clear" w:color="auto" w:fill="1A3C5E"/>
          </w:tcPr>
          <w:p w14:paraId="29C04CD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Integrante</w:t>
            </w:r>
          </w:p>
        </w:tc>
        <w:tc>
          <w:tcPr>
            <w:tcW w:w="2608" w:type="dxa"/>
            <w:shd w:val="clear" w:color="auto" w:fill="1A3C5E"/>
          </w:tcPr>
          <w:p w14:paraId="5150F786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Rol</w:t>
            </w:r>
          </w:p>
        </w:tc>
        <w:tc>
          <w:tcPr>
            <w:tcW w:w="794" w:type="dxa"/>
            <w:shd w:val="clear" w:color="auto" w:fill="1A3C5E"/>
          </w:tcPr>
          <w:p w14:paraId="2A34AF97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h/mes</w:t>
            </w:r>
          </w:p>
        </w:tc>
        <w:tc>
          <w:tcPr>
            <w:tcW w:w="1247" w:type="dxa"/>
            <w:shd w:val="clear" w:color="auto" w:fill="1A3C5E"/>
          </w:tcPr>
          <w:p w14:paraId="4240FA83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Horas (4 meses)</w:t>
            </w:r>
          </w:p>
        </w:tc>
        <w:tc>
          <w:tcPr>
            <w:tcW w:w="1247" w:type="dxa"/>
            <w:shd w:val="clear" w:color="auto" w:fill="1A3C5E"/>
          </w:tcPr>
          <w:p w14:paraId="51D7587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Tarifa/h</w:t>
            </w:r>
          </w:p>
        </w:tc>
        <w:tc>
          <w:tcPr>
            <w:tcW w:w="1247" w:type="dxa"/>
            <w:shd w:val="clear" w:color="auto" w:fill="1A3C5E"/>
          </w:tcPr>
          <w:p w14:paraId="4D68D39F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Costo</w:t>
            </w:r>
          </w:p>
        </w:tc>
      </w:tr>
      <w:tr w:rsidR="00537A9C" w:rsidRPr="00DC7F6D" w14:paraId="6A2D0B98" w14:textId="77777777">
        <w:trPr>
          <w:cantSplit/>
          <w:jc w:val="center"/>
        </w:trPr>
        <w:tc>
          <w:tcPr>
            <w:tcW w:w="1871" w:type="dxa"/>
            <w:shd w:val="clear" w:color="auto" w:fill="FFFFFF"/>
          </w:tcPr>
          <w:p w14:paraId="025BBC8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 Castillo</w:t>
            </w:r>
          </w:p>
        </w:tc>
        <w:tc>
          <w:tcPr>
            <w:tcW w:w="2608" w:type="dxa"/>
            <w:shd w:val="clear" w:color="auto" w:fill="FFFFFF"/>
          </w:tcPr>
          <w:p w14:paraId="145D72B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Líder técnica y jefa de proyecto</w:t>
            </w:r>
          </w:p>
        </w:tc>
        <w:tc>
          <w:tcPr>
            <w:tcW w:w="794" w:type="dxa"/>
            <w:shd w:val="clear" w:color="auto" w:fill="FFFFFF"/>
          </w:tcPr>
          <w:p w14:paraId="6007D71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80</w:t>
            </w:r>
          </w:p>
        </w:tc>
        <w:tc>
          <w:tcPr>
            <w:tcW w:w="1247" w:type="dxa"/>
            <w:shd w:val="clear" w:color="auto" w:fill="FFFFFF"/>
          </w:tcPr>
          <w:p w14:paraId="27D365B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320</w:t>
            </w:r>
          </w:p>
        </w:tc>
        <w:tc>
          <w:tcPr>
            <w:tcW w:w="1247" w:type="dxa"/>
            <w:shd w:val="clear" w:color="auto" w:fill="FFFFFF"/>
          </w:tcPr>
          <w:p w14:paraId="73F13D6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$6.500</w:t>
            </w:r>
          </w:p>
        </w:tc>
        <w:tc>
          <w:tcPr>
            <w:tcW w:w="1247" w:type="dxa"/>
            <w:shd w:val="clear" w:color="auto" w:fill="FFFFFF"/>
          </w:tcPr>
          <w:p w14:paraId="08CE375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$2.080.000</w:t>
            </w:r>
          </w:p>
        </w:tc>
      </w:tr>
      <w:tr w:rsidR="00537A9C" w:rsidRPr="00DC7F6D" w14:paraId="1C09CD26" w14:textId="77777777">
        <w:trPr>
          <w:cantSplit/>
          <w:jc w:val="center"/>
        </w:trPr>
        <w:tc>
          <w:tcPr>
            <w:tcW w:w="1871" w:type="dxa"/>
            <w:shd w:val="clear" w:color="auto" w:fill="F2F2F2"/>
          </w:tcPr>
          <w:p w14:paraId="5D22B90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Benjamín Valle</w:t>
            </w:r>
          </w:p>
        </w:tc>
        <w:tc>
          <w:tcPr>
            <w:tcW w:w="2608" w:type="dxa"/>
            <w:shd w:val="clear" w:color="auto" w:fill="F2F2F2"/>
          </w:tcPr>
          <w:p w14:paraId="1820660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Desarrollador frontend – módulo adulto mayor</w:t>
            </w:r>
          </w:p>
        </w:tc>
        <w:tc>
          <w:tcPr>
            <w:tcW w:w="794" w:type="dxa"/>
            <w:shd w:val="clear" w:color="auto" w:fill="F2F2F2"/>
          </w:tcPr>
          <w:p w14:paraId="2DF8093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60</w:t>
            </w:r>
          </w:p>
        </w:tc>
        <w:tc>
          <w:tcPr>
            <w:tcW w:w="1247" w:type="dxa"/>
            <w:shd w:val="clear" w:color="auto" w:fill="F2F2F2"/>
          </w:tcPr>
          <w:p w14:paraId="1F87676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240</w:t>
            </w:r>
          </w:p>
        </w:tc>
        <w:tc>
          <w:tcPr>
            <w:tcW w:w="1247" w:type="dxa"/>
            <w:shd w:val="clear" w:color="auto" w:fill="F2F2F2"/>
          </w:tcPr>
          <w:p w14:paraId="289729D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$5.500</w:t>
            </w:r>
          </w:p>
        </w:tc>
        <w:tc>
          <w:tcPr>
            <w:tcW w:w="1247" w:type="dxa"/>
            <w:shd w:val="clear" w:color="auto" w:fill="F2F2F2"/>
          </w:tcPr>
          <w:p w14:paraId="4A2C2EB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$1.320.000</w:t>
            </w:r>
          </w:p>
        </w:tc>
      </w:tr>
      <w:tr w:rsidR="00537A9C" w:rsidRPr="00DC7F6D" w14:paraId="6331BED2" w14:textId="77777777">
        <w:trPr>
          <w:cantSplit/>
          <w:jc w:val="center"/>
        </w:trPr>
        <w:tc>
          <w:tcPr>
            <w:tcW w:w="1871" w:type="dxa"/>
            <w:shd w:val="clear" w:color="auto" w:fill="FFFFFF"/>
          </w:tcPr>
          <w:p w14:paraId="3F0FDF0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Eduardo Villanueva</w:t>
            </w:r>
          </w:p>
        </w:tc>
        <w:tc>
          <w:tcPr>
            <w:tcW w:w="2608" w:type="dxa"/>
            <w:shd w:val="clear" w:color="auto" w:fill="FFFFFF"/>
          </w:tcPr>
          <w:p w14:paraId="5EEC008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Desarrollador frontend y QA – módulo cuidador</w:t>
            </w:r>
          </w:p>
        </w:tc>
        <w:tc>
          <w:tcPr>
            <w:tcW w:w="794" w:type="dxa"/>
            <w:shd w:val="clear" w:color="auto" w:fill="FFFFFF"/>
          </w:tcPr>
          <w:p w14:paraId="1EDD5E5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60</w:t>
            </w:r>
          </w:p>
        </w:tc>
        <w:tc>
          <w:tcPr>
            <w:tcW w:w="1247" w:type="dxa"/>
            <w:shd w:val="clear" w:color="auto" w:fill="FFFFFF"/>
          </w:tcPr>
          <w:p w14:paraId="2D77F50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240</w:t>
            </w:r>
          </w:p>
        </w:tc>
        <w:tc>
          <w:tcPr>
            <w:tcW w:w="1247" w:type="dxa"/>
            <w:shd w:val="clear" w:color="auto" w:fill="FFFFFF"/>
          </w:tcPr>
          <w:p w14:paraId="6E00292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$5.500</w:t>
            </w:r>
          </w:p>
        </w:tc>
        <w:tc>
          <w:tcPr>
            <w:tcW w:w="1247" w:type="dxa"/>
            <w:shd w:val="clear" w:color="auto" w:fill="FFFFFF"/>
          </w:tcPr>
          <w:p w14:paraId="17383AB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$1.320.000</w:t>
            </w:r>
          </w:p>
        </w:tc>
      </w:tr>
      <w:tr w:rsidR="00537A9C" w:rsidRPr="00DC7F6D" w14:paraId="1E01C8F1" w14:textId="77777777">
        <w:trPr>
          <w:cantSplit/>
          <w:jc w:val="center"/>
        </w:trPr>
        <w:tc>
          <w:tcPr>
            <w:tcW w:w="1871" w:type="dxa"/>
            <w:shd w:val="clear" w:color="auto" w:fill="F2F2F2"/>
          </w:tcPr>
          <w:p w14:paraId="0672628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gramStart"/>
            <w:r w:rsidRPr="00DC7F6D">
              <w:rPr>
                <w:sz w:val="16"/>
                <w:lang w:val="es-ES_tradnl"/>
              </w:rPr>
              <w:t>Total</w:t>
            </w:r>
            <w:proofErr w:type="gramEnd"/>
            <w:r w:rsidRPr="00DC7F6D">
              <w:rPr>
                <w:sz w:val="16"/>
                <w:lang w:val="es-ES_tradnl"/>
              </w:rPr>
              <w:t xml:space="preserve"> recursos humanos</w:t>
            </w:r>
          </w:p>
        </w:tc>
        <w:tc>
          <w:tcPr>
            <w:tcW w:w="2608" w:type="dxa"/>
            <w:shd w:val="clear" w:color="auto" w:fill="F2F2F2"/>
          </w:tcPr>
          <w:p w14:paraId="6D3B49AE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  <w:tc>
          <w:tcPr>
            <w:tcW w:w="794" w:type="dxa"/>
            <w:shd w:val="clear" w:color="auto" w:fill="F2F2F2"/>
          </w:tcPr>
          <w:p w14:paraId="16869A9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200</w:t>
            </w:r>
          </w:p>
        </w:tc>
        <w:tc>
          <w:tcPr>
            <w:tcW w:w="1247" w:type="dxa"/>
            <w:shd w:val="clear" w:color="auto" w:fill="F2F2F2"/>
          </w:tcPr>
          <w:p w14:paraId="44E5486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800</w:t>
            </w:r>
          </w:p>
        </w:tc>
        <w:tc>
          <w:tcPr>
            <w:tcW w:w="1247" w:type="dxa"/>
            <w:shd w:val="clear" w:color="auto" w:fill="F2F2F2"/>
          </w:tcPr>
          <w:p w14:paraId="2B1878E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$5.900 (</w:t>
            </w:r>
            <w:proofErr w:type="spellStart"/>
            <w:r w:rsidRPr="00DC7F6D">
              <w:rPr>
                <w:sz w:val="16"/>
                <w:lang w:val="es-ES_tradnl"/>
              </w:rPr>
              <w:t>pond</w:t>
            </w:r>
            <w:proofErr w:type="spellEnd"/>
            <w:r w:rsidRPr="00DC7F6D">
              <w:rPr>
                <w:sz w:val="16"/>
                <w:lang w:val="es-ES_tradnl"/>
              </w:rPr>
              <w:t>.)</w:t>
            </w:r>
          </w:p>
        </w:tc>
        <w:tc>
          <w:tcPr>
            <w:tcW w:w="1247" w:type="dxa"/>
            <w:shd w:val="clear" w:color="auto" w:fill="F2F2F2"/>
          </w:tcPr>
          <w:p w14:paraId="64E41B8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$4.720.000</w:t>
            </w:r>
          </w:p>
        </w:tc>
      </w:tr>
    </w:tbl>
    <w:p w14:paraId="45867B6D" w14:textId="77777777" w:rsidR="00537A9C" w:rsidRPr="00DC7F6D" w:rsidRDefault="00537A9C">
      <w:pPr>
        <w:spacing w:after="80"/>
        <w:rPr>
          <w:lang w:val="es-ES_tradnl"/>
        </w:rPr>
      </w:pPr>
    </w:p>
    <w:p w14:paraId="5339CF13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10 – Costos de infraestructura y servicios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76"/>
        <w:gridCol w:w="4365"/>
        <w:gridCol w:w="1474"/>
      </w:tblGrid>
      <w:tr w:rsidR="00537A9C" w:rsidRPr="00DC7F6D" w14:paraId="1245817F" w14:textId="77777777">
        <w:trPr>
          <w:cantSplit/>
          <w:tblHeader/>
          <w:jc w:val="center"/>
        </w:trPr>
        <w:tc>
          <w:tcPr>
            <w:tcW w:w="3175" w:type="dxa"/>
            <w:shd w:val="clear" w:color="auto" w:fill="1A3C5E"/>
          </w:tcPr>
          <w:p w14:paraId="6BC9FADE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Concepto</w:t>
            </w:r>
          </w:p>
        </w:tc>
        <w:tc>
          <w:tcPr>
            <w:tcW w:w="4365" w:type="dxa"/>
            <w:shd w:val="clear" w:color="auto" w:fill="1A3C5E"/>
          </w:tcPr>
          <w:p w14:paraId="3EAA173A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Detalle</w:t>
            </w:r>
          </w:p>
        </w:tc>
        <w:tc>
          <w:tcPr>
            <w:tcW w:w="1474" w:type="dxa"/>
            <w:shd w:val="clear" w:color="auto" w:fill="1A3C5E"/>
          </w:tcPr>
          <w:p w14:paraId="1E49DA3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Costo</w:t>
            </w:r>
          </w:p>
        </w:tc>
      </w:tr>
      <w:tr w:rsidR="00537A9C" w:rsidRPr="00DC7F6D" w14:paraId="7BAA244E" w14:textId="77777777">
        <w:trPr>
          <w:cantSplit/>
          <w:jc w:val="center"/>
        </w:trPr>
        <w:tc>
          <w:tcPr>
            <w:tcW w:w="3175" w:type="dxa"/>
            <w:shd w:val="clear" w:color="auto" w:fill="FFFFFF"/>
          </w:tcPr>
          <w:p w14:paraId="0F858EE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Firebase (plan Spark gratuito)</w:t>
            </w:r>
          </w:p>
        </w:tc>
        <w:tc>
          <w:tcPr>
            <w:tcW w:w="4365" w:type="dxa"/>
            <w:shd w:val="clear" w:color="auto" w:fill="FFFFFF"/>
          </w:tcPr>
          <w:p w14:paraId="11C6E18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Auth, Firestore, Analytics y Storage</w:t>
            </w:r>
          </w:p>
        </w:tc>
        <w:tc>
          <w:tcPr>
            <w:tcW w:w="1474" w:type="dxa"/>
            <w:shd w:val="clear" w:color="auto" w:fill="FFFFFF"/>
          </w:tcPr>
          <w:p w14:paraId="15C6835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$0</w:t>
            </w:r>
          </w:p>
        </w:tc>
      </w:tr>
      <w:tr w:rsidR="00537A9C" w:rsidRPr="00DC7F6D" w14:paraId="1DCEBF2D" w14:textId="77777777">
        <w:trPr>
          <w:cantSplit/>
          <w:jc w:val="center"/>
        </w:trPr>
        <w:tc>
          <w:tcPr>
            <w:tcW w:w="3175" w:type="dxa"/>
            <w:shd w:val="clear" w:color="auto" w:fill="F2F2F2"/>
          </w:tcPr>
          <w:p w14:paraId="493FB3E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OpenAI API (modelo gpt-5.6-luna)</w:t>
            </w:r>
          </w:p>
        </w:tc>
        <w:tc>
          <w:tcPr>
            <w:tcW w:w="4365" w:type="dxa"/>
            <w:shd w:val="clear" w:color="auto" w:fill="F2F2F2"/>
          </w:tcPr>
          <w:p w14:paraId="2BE5909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Reserva de USD 5 (≈ $4.750) para ≈5.000 llamadas de redacción del reporte; consumo estimado &lt; USD 1,2</w:t>
            </w:r>
          </w:p>
        </w:tc>
        <w:tc>
          <w:tcPr>
            <w:tcW w:w="1474" w:type="dxa"/>
            <w:shd w:val="clear" w:color="auto" w:fill="F2F2F2"/>
          </w:tcPr>
          <w:p w14:paraId="20E8CB5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$4.750</w:t>
            </w:r>
          </w:p>
        </w:tc>
      </w:tr>
      <w:tr w:rsidR="00537A9C" w:rsidRPr="00DC7F6D" w14:paraId="4C4EADF4" w14:textId="77777777">
        <w:trPr>
          <w:cantSplit/>
          <w:jc w:val="center"/>
        </w:trPr>
        <w:tc>
          <w:tcPr>
            <w:tcW w:w="3175" w:type="dxa"/>
            <w:shd w:val="clear" w:color="auto" w:fill="FFFFFF"/>
          </w:tcPr>
          <w:p w14:paraId="1F88D5A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Cuenta de desarrollador Google Play</w:t>
            </w:r>
          </w:p>
        </w:tc>
        <w:tc>
          <w:tcPr>
            <w:tcW w:w="4365" w:type="dxa"/>
            <w:shd w:val="clear" w:color="auto" w:fill="FFFFFF"/>
          </w:tcPr>
          <w:p w14:paraId="5F7912E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Pago único</w:t>
            </w:r>
          </w:p>
        </w:tc>
        <w:tc>
          <w:tcPr>
            <w:tcW w:w="1474" w:type="dxa"/>
            <w:shd w:val="clear" w:color="auto" w:fill="FFFFFF"/>
          </w:tcPr>
          <w:p w14:paraId="42D6FA5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$30.000</w:t>
            </w:r>
          </w:p>
        </w:tc>
      </w:tr>
      <w:tr w:rsidR="00537A9C" w:rsidRPr="00DC7F6D" w14:paraId="18033956" w14:textId="77777777">
        <w:trPr>
          <w:cantSplit/>
          <w:jc w:val="center"/>
        </w:trPr>
        <w:tc>
          <w:tcPr>
            <w:tcW w:w="3175" w:type="dxa"/>
            <w:shd w:val="clear" w:color="auto" w:fill="F2F2F2"/>
          </w:tcPr>
          <w:p w14:paraId="0174350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Hosting FastAPI (nivel gratuito)</w:t>
            </w:r>
          </w:p>
        </w:tc>
        <w:tc>
          <w:tcPr>
            <w:tcW w:w="4365" w:type="dxa"/>
            <w:shd w:val="clear" w:color="auto" w:fill="F2F2F2"/>
          </w:tcPr>
          <w:p w14:paraId="6222D05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Render o Railway, decisión en Sprint 5</w:t>
            </w:r>
          </w:p>
        </w:tc>
        <w:tc>
          <w:tcPr>
            <w:tcW w:w="1474" w:type="dxa"/>
            <w:shd w:val="clear" w:color="auto" w:fill="F2F2F2"/>
          </w:tcPr>
          <w:p w14:paraId="6C9E828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$0</w:t>
            </w:r>
          </w:p>
        </w:tc>
      </w:tr>
      <w:tr w:rsidR="00537A9C" w:rsidRPr="00DC7F6D" w14:paraId="291C04CC" w14:textId="77777777">
        <w:trPr>
          <w:cantSplit/>
          <w:jc w:val="center"/>
        </w:trPr>
        <w:tc>
          <w:tcPr>
            <w:tcW w:w="3175" w:type="dxa"/>
            <w:shd w:val="clear" w:color="auto" w:fill="FFFFFF"/>
          </w:tcPr>
          <w:p w14:paraId="4EBB511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Herramientas (Figma, GitHub, VS Code, Jira)</w:t>
            </w:r>
          </w:p>
        </w:tc>
        <w:tc>
          <w:tcPr>
            <w:tcW w:w="4365" w:type="dxa"/>
            <w:shd w:val="clear" w:color="auto" w:fill="FFFFFF"/>
          </w:tcPr>
          <w:p w14:paraId="03239A3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Planes gratuitos</w:t>
            </w:r>
          </w:p>
        </w:tc>
        <w:tc>
          <w:tcPr>
            <w:tcW w:w="1474" w:type="dxa"/>
            <w:shd w:val="clear" w:color="auto" w:fill="FFFFFF"/>
          </w:tcPr>
          <w:p w14:paraId="07DFA07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$0</w:t>
            </w:r>
          </w:p>
        </w:tc>
      </w:tr>
      <w:tr w:rsidR="00537A9C" w:rsidRPr="00DC7F6D" w14:paraId="3DF73F76" w14:textId="77777777">
        <w:trPr>
          <w:cantSplit/>
          <w:jc w:val="center"/>
        </w:trPr>
        <w:tc>
          <w:tcPr>
            <w:tcW w:w="3175" w:type="dxa"/>
            <w:shd w:val="clear" w:color="auto" w:fill="F2F2F2"/>
          </w:tcPr>
          <w:p w14:paraId="32F0D17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gramStart"/>
            <w:r w:rsidRPr="00DC7F6D">
              <w:rPr>
                <w:sz w:val="16"/>
                <w:lang w:val="es-ES_tradnl"/>
              </w:rPr>
              <w:t>Total</w:t>
            </w:r>
            <w:proofErr w:type="gramEnd"/>
            <w:r w:rsidRPr="00DC7F6D">
              <w:rPr>
                <w:sz w:val="16"/>
                <w:lang w:val="es-ES_tradnl"/>
              </w:rPr>
              <w:t xml:space="preserve"> infraestructura</w:t>
            </w:r>
          </w:p>
        </w:tc>
        <w:tc>
          <w:tcPr>
            <w:tcW w:w="4365" w:type="dxa"/>
            <w:shd w:val="clear" w:color="auto" w:fill="F2F2F2"/>
          </w:tcPr>
          <w:p w14:paraId="5BA11BEF" w14:textId="77777777" w:rsidR="00537A9C" w:rsidRPr="00DC7F6D" w:rsidRDefault="00537A9C">
            <w:pPr>
              <w:spacing w:before="40" w:after="40" w:line="240" w:lineRule="auto"/>
              <w:jc w:val="left"/>
              <w:rPr>
                <w:lang w:val="es-ES_tradnl"/>
              </w:rPr>
            </w:pPr>
          </w:p>
        </w:tc>
        <w:tc>
          <w:tcPr>
            <w:tcW w:w="1474" w:type="dxa"/>
            <w:shd w:val="clear" w:color="auto" w:fill="F2F2F2"/>
          </w:tcPr>
          <w:p w14:paraId="4EB9838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$34.750</w:t>
            </w:r>
          </w:p>
        </w:tc>
      </w:tr>
    </w:tbl>
    <w:p w14:paraId="514A69E8" w14:textId="77777777" w:rsidR="00537A9C" w:rsidRPr="00DC7F6D" w:rsidRDefault="00537A9C">
      <w:pPr>
        <w:spacing w:after="80"/>
        <w:rPr>
          <w:lang w:val="es-ES_tradnl"/>
        </w:rPr>
      </w:pPr>
    </w:p>
    <w:p w14:paraId="2ECDD388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11 – Resumen del presupuesto del proyecto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516"/>
        <w:gridCol w:w="1814"/>
        <w:gridCol w:w="3685"/>
      </w:tblGrid>
      <w:tr w:rsidR="00537A9C" w:rsidRPr="00DC7F6D" w14:paraId="26CA51D1" w14:textId="77777777">
        <w:trPr>
          <w:cantSplit/>
          <w:tblHeader/>
          <w:jc w:val="center"/>
        </w:trPr>
        <w:tc>
          <w:tcPr>
            <w:tcW w:w="3515" w:type="dxa"/>
            <w:shd w:val="clear" w:color="auto" w:fill="1A3C5E"/>
          </w:tcPr>
          <w:p w14:paraId="2938D19D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Concepto</w:t>
            </w:r>
          </w:p>
        </w:tc>
        <w:tc>
          <w:tcPr>
            <w:tcW w:w="1814" w:type="dxa"/>
            <w:shd w:val="clear" w:color="auto" w:fill="1A3C5E"/>
          </w:tcPr>
          <w:p w14:paraId="03CE3946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Monto</w:t>
            </w:r>
          </w:p>
        </w:tc>
        <w:tc>
          <w:tcPr>
            <w:tcW w:w="3685" w:type="dxa"/>
            <w:shd w:val="clear" w:color="auto" w:fill="1A3C5E"/>
          </w:tcPr>
          <w:p w14:paraId="1977DF9D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Observación</w:t>
            </w:r>
          </w:p>
        </w:tc>
      </w:tr>
      <w:tr w:rsidR="00537A9C" w:rsidRPr="00DC7F6D" w14:paraId="685438A5" w14:textId="77777777">
        <w:trPr>
          <w:cantSplit/>
          <w:jc w:val="center"/>
        </w:trPr>
        <w:tc>
          <w:tcPr>
            <w:tcW w:w="3515" w:type="dxa"/>
            <w:shd w:val="clear" w:color="auto" w:fill="FFFFFF"/>
          </w:tcPr>
          <w:p w14:paraId="3AB1993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Recursos humanos</w:t>
            </w:r>
          </w:p>
        </w:tc>
        <w:tc>
          <w:tcPr>
            <w:tcW w:w="1814" w:type="dxa"/>
            <w:shd w:val="clear" w:color="auto" w:fill="FFFFFF"/>
          </w:tcPr>
          <w:p w14:paraId="4A4FA81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$4.720.000</w:t>
            </w:r>
          </w:p>
        </w:tc>
        <w:tc>
          <w:tcPr>
            <w:tcW w:w="3685" w:type="dxa"/>
            <w:shd w:val="clear" w:color="auto" w:fill="FFFFFF"/>
          </w:tcPr>
          <w:p w14:paraId="6CF0AE1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800 h a tarifa de mercado</w:t>
            </w:r>
          </w:p>
        </w:tc>
      </w:tr>
      <w:tr w:rsidR="00537A9C" w:rsidRPr="00DC7F6D" w14:paraId="01045608" w14:textId="77777777">
        <w:trPr>
          <w:cantSplit/>
          <w:jc w:val="center"/>
        </w:trPr>
        <w:tc>
          <w:tcPr>
            <w:tcW w:w="3515" w:type="dxa"/>
            <w:shd w:val="clear" w:color="auto" w:fill="F2F2F2"/>
          </w:tcPr>
          <w:p w14:paraId="020DEEE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Infraestructura y servicios</w:t>
            </w:r>
          </w:p>
        </w:tc>
        <w:tc>
          <w:tcPr>
            <w:tcW w:w="1814" w:type="dxa"/>
            <w:shd w:val="clear" w:color="auto" w:fill="F2F2F2"/>
          </w:tcPr>
          <w:p w14:paraId="6B93E3E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$34.750</w:t>
            </w:r>
          </w:p>
        </w:tc>
        <w:tc>
          <w:tcPr>
            <w:tcW w:w="3685" w:type="dxa"/>
            <w:shd w:val="clear" w:color="auto" w:fill="F2F2F2"/>
          </w:tcPr>
          <w:p w14:paraId="239AB45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Desembolso real del equipo</w:t>
            </w:r>
          </w:p>
        </w:tc>
      </w:tr>
      <w:tr w:rsidR="00537A9C" w:rsidRPr="00DC7F6D" w14:paraId="02051E04" w14:textId="77777777">
        <w:trPr>
          <w:cantSplit/>
          <w:jc w:val="center"/>
        </w:trPr>
        <w:tc>
          <w:tcPr>
            <w:tcW w:w="3515" w:type="dxa"/>
            <w:shd w:val="clear" w:color="auto" w:fill="FFFFFF"/>
          </w:tcPr>
          <w:p w14:paraId="1E6512C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sz w:val="16"/>
                <w:lang w:val="es-ES_tradnl"/>
              </w:rPr>
              <w:t>Línea base de costos (BAC)</w:t>
            </w:r>
          </w:p>
        </w:tc>
        <w:tc>
          <w:tcPr>
            <w:tcW w:w="1814" w:type="dxa"/>
            <w:shd w:val="clear" w:color="auto" w:fill="FFFFFF"/>
          </w:tcPr>
          <w:p w14:paraId="268E13A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sz w:val="16"/>
                <w:lang w:val="es-ES_tradnl"/>
              </w:rPr>
              <w:t>$4.754.750</w:t>
            </w:r>
          </w:p>
        </w:tc>
        <w:tc>
          <w:tcPr>
            <w:tcW w:w="3685" w:type="dxa"/>
            <w:shd w:val="clear" w:color="auto" w:fill="FFFFFF"/>
          </w:tcPr>
          <w:p w14:paraId="33954F0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sz w:val="16"/>
                <w:lang w:val="es-ES_tradnl"/>
              </w:rPr>
              <w:t>Costo planificado del trabajo</w:t>
            </w:r>
          </w:p>
        </w:tc>
      </w:tr>
      <w:tr w:rsidR="00537A9C" w:rsidRPr="00DC7F6D" w14:paraId="76D640F3" w14:textId="77777777">
        <w:trPr>
          <w:cantSplit/>
          <w:jc w:val="center"/>
        </w:trPr>
        <w:tc>
          <w:tcPr>
            <w:tcW w:w="3515" w:type="dxa"/>
            <w:shd w:val="clear" w:color="auto" w:fill="F2F2F2"/>
          </w:tcPr>
          <w:p w14:paraId="195D3B3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Reserva de contingencia (10%)</w:t>
            </w:r>
          </w:p>
        </w:tc>
        <w:tc>
          <w:tcPr>
            <w:tcW w:w="1814" w:type="dxa"/>
            <w:shd w:val="clear" w:color="auto" w:fill="F2F2F2"/>
          </w:tcPr>
          <w:p w14:paraId="28B547D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$475.475</w:t>
            </w:r>
          </w:p>
        </w:tc>
        <w:tc>
          <w:tcPr>
            <w:tcW w:w="3685" w:type="dxa"/>
            <w:shd w:val="clear" w:color="auto" w:fill="F2F2F2"/>
          </w:tcPr>
          <w:p w14:paraId="4D920BA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≈ 81 h; cubre riesgos identificados</w:t>
            </w:r>
          </w:p>
        </w:tc>
      </w:tr>
      <w:tr w:rsidR="00537A9C" w:rsidRPr="00DC7F6D" w14:paraId="6F1FBF33" w14:textId="77777777">
        <w:trPr>
          <w:cantSplit/>
          <w:jc w:val="center"/>
        </w:trPr>
        <w:tc>
          <w:tcPr>
            <w:tcW w:w="3515" w:type="dxa"/>
            <w:shd w:val="clear" w:color="auto" w:fill="FFFFFF"/>
          </w:tcPr>
          <w:p w14:paraId="148697C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sz w:val="16"/>
                <w:lang w:val="es-ES_tradnl"/>
              </w:rPr>
              <w:t>Presupuesto total del proyecto (neto)</w:t>
            </w:r>
          </w:p>
        </w:tc>
        <w:tc>
          <w:tcPr>
            <w:tcW w:w="1814" w:type="dxa"/>
            <w:shd w:val="clear" w:color="auto" w:fill="FFFFFF"/>
          </w:tcPr>
          <w:p w14:paraId="0A7862C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sz w:val="16"/>
                <w:lang w:val="es-ES_tradnl"/>
              </w:rPr>
              <w:t>$5.230.225</w:t>
            </w:r>
          </w:p>
        </w:tc>
        <w:tc>
          <w:tcPr>
            <w:tcW w:w="3685" w:type="dxa"/>
            <w:shd w:val="clear" w:color="auto" w:fill="FFFFFF"/>
          </w:tcPr>
          <w:p w14:paraId="4771ADA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b/>
                <w:sz w:val="16"/>
                <w:lang w:val="es-ES_tradnl"/>
              </w:rPr>
              <w:t>Valor de mercado referencial</w:t>
            </w:r>
          </w:p>
        </w:tc>
      </w:tr>
      <w:tr w:rsidR="00537A9C" w:rsidRPr="00DC7F6D" w14:paraId="35DDFFE0" w14:textId="77777777">
        <w:trPr>
          <w:cantSplit/>
          <w:jc w:val="center"/>
        </w:trPr>
        <w:tc>
          <w:tcPr>
            <w:tcW w:w="3515" w:type="dxa"/>
            <w:shd w:val="clear" w:color="auto" w:fill="F2F2F2"/>
          </w:tcPr>
          <w:p w14:paraId="2FF6F81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IVA (19%) – informativo</w:t>
            </w:r>
          </w:p>
        </w:tc>
        <w:tc>
          <w:tcPr>
            <w:tcW w:w="1814" w:type="dxa"/>
            <w:shd w:val="clear" w:color="auto" w:fill="F2F2F2"/>
          </w:tcPr>
          <w:p w14:paraId="30979DA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$993.743</w:t>
            </w:r>
          </w:p>
        </w:tc>
        <w:tc>
          <w:tcPr>
            <w:tcW w:w="3685" w:type="dxa"/>
            <w:shd w:val="clear" w:color="auto" w:fill="F2F2F2"/>
          </w:tcPr>
          <w:p w14:paraId="43873A8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Referencial; el proyecto no factura</w:t>
            </w:r>
          </w:p>
        </w:tc>
      </w:tr>
      <w:tr w:rsidR="00537A9C" w:rsidRPr="00DC7F6D" w14:paraId="0D4A57D2" w14:textId="77777777">
        <w:trPr>
          <w:cantSplit/>
          <w:jc w:val="center"/>
        </w:trPr>
        <w:tc>
          <w:tcPr>
            <w:tcW w:w="3515" w:type="dxa"/>
            <w:shd w:val="clear" w:color="auto" w:fill="FFFFFF"/>
          </w:tcPr>
          <w:p w14:paraId="20AE073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Valor de mercado con IVA</w:t>
            </w:r>
          </w:p>
        </w:tc>
        <w:tc>
          <w:tcPr>
            <w:tcW w:w="1814" w:type="dxa"/>
            <w:shd w:val="clear" w:color="auto" w:fill="FFFFFF"/>
          </w:tcPr>
          <w:p w14:paraId="4F58D1A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$6.223.968</w:t>
            </w:r>
          </w:p>
        </w:tc>
        <w:tc>
          <w:tcPr>
            <w:tcW w:w="3685" w:type="dxa"/>
            <w:shd w:val="clear" w:color="auto" w:fill="FFFFFF"/>
          </w:tcPr>
          <w:p w14:paraId="1D70D93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Referencial para comparación de mercado</w:t>
            </w:r>
          </w:p>
        </w:tc>
      </w:tr>
    </w:tbl>
    <w:p w14:paraId="7817CD48" w14:textId="77777777" w:rsidR="00537A9C" w:rsidRPr="00DC7F6D" w:rsidRDefault="00537A9C">
      <w:pPr>
        <w:spacing w:after="80"/>
        <w:rPr>
          <w:lang w:val="es-ES_tradnl"/>
        </w:rPr>
      </w:pPr>
    </w:p>
    <w:p w14:paraId="442B33A0" w14:textId="77777777" w:rsidR="00537A9C" w:rsidRPr="00DC7F6D" w:rsidRDefault="00000000">
      <w:pPr>
        <w:pStyle w:val="Ttulo2"/>
        <w:rPr>
          <w:lang w:val="es-ES_tradnl"/>
        </w:rPr>
      </w:pPr>
      <w:bookmarkStart w:id="11" w:name="_Toc243730211"/>
      <w:r w:rsidRPr="00DC7F6D">
        <w:rPr>
          <w:lang w:val="es-ES_tradnl"/>
        </w:rPr>
        <w:lastRenderedPageBreak/>
        <w:t>5.2 Distribución en el tiempo (curva S)</w:t>
      </w:r>
      <w:bookmarkEnd w:id="11"/>
    </w:p>
    <w:p w14:paraId="48684D54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Figura 3 – Valor planificado acumulado (curva S)</w:t>
      </w:r>
    </w:p>
    <w:p w14:paraId="646B5EF0" w14:textId="77777777" w:rsidR="00537A9C" w:rsidRPr="00DC7F6D" w:rsidRDefault="00000000">
      <w:pPr>
        <w:keepLines/>
        <w:spacing w:after="160"/>
        <w:jc w:val="center"/>
        <w:rPr>
          <w:lang w:val="es-ES_tradnl"/>
        </w:rPr>
      </w:pPr>
      <w:r w:rsidRPr="00DC7F6D">
        <w:rPr>
          <w:noProof/>
          <w:lang w:val="es-ES_tradnl"/>
        </w:rPr>
        <w:drawing>
          <wp:inline distT="0" distB="0" distL="0" distR="0" wp14:anchorId="1F54265E" wp14:editId="7A50A003">
            <wp:extent cx="5220000" cy="2402857"/>
            <wp:effectExtent l="0" t="0" r="0" b="0"/>
            <wp:docPr id="905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a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0BB6" w14:textId="77777777" w:rsidR="00537A9C" w:rsidRPr="00DC7F6D" w:rsidRDefault="00000000">
      <w:pPr>
        <w:pStyle w:val="Ttulo2"/>
        <w:rPr>
          <w:lang w:val="es-ES_tradnl"/>
        </w:rPr>
      </w:pPr>
      <w:bookmarkStart w:id="12" w:name="_Toc243730212"/>
      <w:r w:rsidRPr="00DC7F6D">
        <w:rPr>
          <w:lang w:val="es-ES_tradnl"/>
        </w:rPr>
        <w:t>5.3 Gestión del valor ganado (EVM)</w:t>
      </w:r>
      <w:bookmarkEnd w:id="12"/>
    </w:p>
    <w:p w14:paraId="7C9BF584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El control de costos y avance se realiza al cierre de cada sprint con las siguientes métricas:</w:t>
      </w:r>
    </w:p>
    <w:p w14:paraId="0626D632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12 – Métricas de valor ganado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2211"/>
      </w:tblGrid>
      <w:tr w:rsidR="00537A9C" w:rsidRPr="00DC7F6D" w14:paraId="3E8C52C3" w14:textId="77777777">
        <w:trPr>
          <w:cantSplit/>
          <w:tblHeader/>
          <w:jc w:val="center"/>
        </w:trPr>
        <w:tc>
          <w:tcPr>
            <w:tcW w:w="2835" w:type="dxa"/>
            <w:shd w:val="clear" w:color="auto" w:fill="1A3C5E"/>
          </w:tcPr>
          <w:p w14:paraId="1AF3FEC7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Métrica</w:t>
            </w:r>
          </w:p>
        </w:tc>
        <w:tc>
          <w:tcPr>
            <w:tcW w:w="3969" w:type="dxa"/>
            <w:shd w:val="clear" w:color="auto" w:fill="1A3C5E"/>
          </w:tcPr>
          <w:p w14:paraId="1D81DE2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Fórmula</w:t>
            </w:r>
          </w:p>
        </w:tc>
        <w:tc>
          <w:tcPr>
            <w:tcW w:w="2211" w:type="dxa"/>
            <w:shd w:val="clear" w:color="auto" w:fill="1A3C5E"/>
          </w:tcPr>
          <w:p w14:paraId="1A33568E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Umbral de acción</w:t>
            </w:r>
          </w:p>
        </w:tc>
      </w:tr>
      <w:tr w:rsidR="00537A9C" w:rsidRPr="00DC7F6D" w14:paraId="2744E454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84FE02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Valor planificado (PV)</w:t>
            </w:r>
          </w:p>
        </w:tc>
        <w:tc>
          <w:tcPr>
            <w:tcW w:w="3969" w:type="dxa"/>
            <w:shd w:val="clear" w:color="auto" w:fill="FFFFFF"/>
          </w:tcPr>
          <w:p w14:paraId="1B560AF0" w14:textId="5FC12C1F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Costo acumulado planificado a la fecha (tabla de </w:t>
            </w:r>
            <w:r w:rsidR="00DC7F6D" w:rsidRPr="00DC7F6D">
              <w:rPr>
                <w:sz w:val="16"/>
                <w:lang w:val="es-ES_tradnl"/>
              </w:rPr>
              <w:t>Sprints</w:t>
            </w:r>
            <w:r w:rsidRPr="00DC7F6D">
              <w:rPr>
                <w:sz w:val="16"/>
                <w:lang w:val="es-ES_tradnl"/>
              </w:rPr>
              <w:t>)</w:t>
            </w:r>
          </w:p>
        </w:tc>
        <w:tc>
          <w:tcPr>
            <w:tcW w:w="2211" w:type="dxa"/>
            <w:shd w:val="clear" w:color="auto" w:fill="FFFFFF"/>
          </w:tcPr>
          <w:p w14:paraId="4EEE4E7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7F680C23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18F82DB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Valor ganado (EV)</w:t>
            </w:r>
          </w:p>
        </w:tc>
        <w:tc>
          <w:tcPr>
            <w:tcW w:w="3969" w:type="dxa"/>
            <w:shd w:val="clear" w:color="auto" w:fill="F2F2F2"/>
          </w:tcPr>
          <w:p w14:paraId="03FF0FC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% de avance de los paquetes de trabajo × presupuesto del paquete</w:t>
            </w:r>
          </w:p>
        </w:tc>
        <w:tc>
          <w:tcPr>
            <w:tcW w:w="2211" w:type="dxa"/>
            <w:shd w:val="clear" w:color="auto" w:fill="F2F2F2"/>
          </w:tcPr>
          <w:p w14:paraId="6B0D7C5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25AE48FC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55A6A88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Costo real (AC)</w:t>
            </w:r>
          </w:p>
        </w:tc>
        <w:tc>
          <w:tcPr>
            <w:tcW w:w="3969" w:type="dxa"/>
            <w:shd w:val="clear" w:color="auto" w:fill="FFFFFF"/>
          </w:tcPr>
          <w:p w14:paraId="759D239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Horas reales × tarifa + infraestructura efectiva</w:t>
            </w:r>
          </w:p>
        </w:tc>
        <w:tc>
          <w:tcPr>
            <w:tcW w:w="2211" w:type="dxa"/>
            <w:shd w:val="clear" w:color="auto" w:fill="FFFFFF"/>
          </w:tcPr>
          <w:p w14:paraId="286AD65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3B2317D8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2A32C2E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Índice de desempeño del cronograma (SPI)</w:t>
            </w:r>
          </w:p>
        </w:tc>
        <w:tc>
          <w:tcPr>
            <w:tcW w:w="3969" w:type="dxa"/>
            <w:shd w:val="clear" w:color="auto" w:fill="F2F2F2"/>
          </w:tcPr>
          <w:p w14:paraId="786C5CE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EV / PV</w:t>
            </w:r>
          </w:p>
        </w:tc>
        <w:tc>
          <w:tcPr>
            <w:tcW w:w="2211" w:type="dxa"/>
            <w:shd w:val="clear" w:color="auto" w:fill="F2F2F2"/>
          </w:tcPr>
          <w:p w14:paraId="7034F83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&lt; 0,90 → plan de recuperación</w:t>
            </w:r>
          </w:p>
        </w:tc>
      </w:tr>
      <w:tr w:rsidR="00537A9C" w:rsidRPr="00DC7F6D" w14:paraId="5DCAF144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4C56866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Índice de desempeño del costo (CPI)</w:t>
            </w:r>
          </w:p>
        </w:tc>
        <w:tc>
          <w:tcPr>
            <w:tcW w:w="3969" w:type="dxa"/>
            <w:shd w:val="clear" w:color="auto" w:fill="FFFFFF"/>
          </w:tcPr>
          <w:p w14:paraId="2E6FA59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EV / AC</w:t>
            </w:r>
          </w:p>
        </w:tc>
        <w:tc>
          <w:tcPr>
            <w:tcW w:w="2211" w:type="dxa"/>
            <w:shd w:val="clear" w:color="auto" w:fill="FFFFFF"/>
          </w:tcPr>
          <w:p w14:paraId="0C3163B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&lt; 0,90 → revisión de alcance</w:t>
            </w:r>
          </w:p>
        </w:tc>
      </w:tr>
      <w:tr w:rsidR="00537A9C" w:rsidRPr="00DC7F6D" w14:paraId="3477751D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4D96A7B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Estimación a la conclusión (EAC)</w:t>
            </w:r>
          </w:p>
        </w:tc>
        <w:tc>
          <w:tcPr>
            <w:tcW w:w="3969" w:type="dxa"/>
            <w:shd w:val="clear" w:color="auto" w:fill="F2F2F2"/>
          </w:tcPr>
          <w:p w14:paraId="27AD653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BAC / CPI</w:t>
            </w:r>
          </w:p>
        </w:tc>
        <w:tc>
          <w:tcPr>
            <w:tcW w:w="2211" w:type="dxa"/>
            <w:shd w:val="clear" w:color="auto" w:fill="F2F2F2"/>
          </w:tcPr>
          <w:p w14:paraId="4211806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&gt; BAC + contingencia → escalar</w:t>
            </w:r>
          </w:p>
        </w:tc>
      </w:tr>
    </w:tbl>
    <w:p w14:paraId="65D4ABE1" w14:textId="77777777" w:rsidR="00537A9C" w:rsidRPr="00DC7F6D" w:rsidRDefault="00537A9C">
      <w:pPr>
        <w:spacing w:after="80"/>
        <w:rPr>
          <w:lang w:val="es-ES_tradnl"/>
        </w:rPr>
      </w:pPr>
    </w:p>
    <w:p w14:paraId="2AD2C87B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13 – Plantilla de control EVM por sprint (EV y AC se registran en cada revisión)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474"/>
        <w:gridCol w:w="1701"/>
        <w:gridCol w:w="1587"/>
        <w:gridCol w:w="1587"/>
        <w:gridCol w:w="907"/>
        <w:gridCol w:w="964"/>
      </w:tblGrid>
      <w:tr w:rsidR="00537A9C" w:rsidRPr="00DC7F6D" w14:paraId="4CBF0B02" w14:textId="77777777">
        <w:trPr>
          <w:cantSplit/>
          <w:tblHeader/>
          <w:jc w:val="center"/>
        </w:trPr>
        <w:tc>
          <w:tcPr>
            <w:tcW w:w="794" w:type="dxa"/>
            <w:shd w:val="clear" w:color="auto" w:fill="1A3C5E"/>
          </w:tcPr>
          <w:p w14:paraId="7361E62E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474" w:type="dxa"/>
            <w:shd w:val="clear" w:color="auto" w:fill="1A3C5E"/>
          </w:tcPr>
          <w:p w14:paraId="0DC86834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Fecha de corte</w:t>
            </w:r>
          </w:p>
        </w:tc>
        <w:tc>
          <w:tcPr>
            <w:tcW w:w="1701" w:type="dxa"/>
            <w:shd w:val="clear" w:color="auto" w:fill="1A3C5E"/>
          </w:tcPr>
          <w:p w14:paraId="5C523F2C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PV acumulado</w:t>
            </w:r>
          </w:p>
        </w:tc>
        <w:tc>
          <w:tcPr>
            <w:tcW w:w="1587" w:type="dxa"/>
            <w:shd w:val="clear" w:color="auto" w:fill="1A3C5E"/>
          </w:tcPr>
          <w:p w14:paraId="5A4E623C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EV</w:t>
            </w:r>
          </w:p>
        </w:tc>
        <w:tc>
          <w:tcPr>
            <w:tcW w:w="1587" w:type="dxa"/>
            <w:shd w:val="clear" w:color="auto" w:fill="1A3C5E"/>
          </w:tcPr>
          <w:p w14:paraId="0C1B7D2E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AC</w:t>
            </w:r>
          </w:p>
        </w:tc>
        <w:tc>
          <w:tcPr>
            <w:tcW w:w="907" w:type="dxa"/>
            <w:shd w:val="clear" w:color="auto" w:fill="1A3C5E"/>
          </w:tcPr>
          <w:p w14:paraId="159DF7F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SPI</w:t>
            </w:r>
          </w:p>
        </w:tc>
        <w:tc>
          <w:tcPr>
            <w:tcW w:w="964" w:type="dxa"/>
            <w:shd w:val="clear" w:color="auto" w:fill="1A3C5E"/>
          </w:tcPr>
          <w:p w14:paraId="683ED004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CPI</w:t>
            </w:r>
          </w:p>
        </w:tc>
      </w:tr>
      <w:tr w:rsidR="00537A9C" w:rsidRPr="00DC7F6D" w14:paraId="646693C4" w14:textId="77777777">
        <w:trPr>
          <w:cantSplit/>
          <w:jc w:val="center"/>
        </w:trPr>
        <w:tc>
          <w:tcPr>
            <w:tcW w:w="794" w:type="dxa"/>
            <w:shd w:val="clear" w:color="auto" w:fill="FFFFFF"/>
          </w:tcPr>
          <w:p w14:paraId="5816389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S1</w:t>
            </w:r>
          </w:p>
        </w:tc>
        <w:tc>
          <w:tcPr>
            <w:tcW w:w="1474" w:type="dxa"/>
            <w:shd w:val="clear" w:color="auto" w:fill="FFFFFF"/>
          </w:tcPr>
          <w:p w14:paraId="67861C7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11-09-2026</w:t>
            </w:r>
          </w:p>
        </w:tc>
        <w:tc>
          <w:tcPr>
            <w:tcW w:w="1701" w:type="dxa"/>
            <w:shd w:val="clear" w:color="auto" w:fill="FFFFFF"/>
          </w:tcPr>
          <w:p w14:paraId="1F0028F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$590.000</w:t>
            </w:r>
          </w:p>
        </w:tc>
        <w:tc>
          <w:tcPr>
            <w:tcW w:w="1587" w:type="dxa"/>
            <w:shd w:val="clear" w:color="auto" w:fill="FFFFFF"/>
          </w:tcPr>
          <w:p w14:paraId="642FD2E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1587" w:type="dxa"/>
            <w:shd w:val="clear" w:color="auto" w:fill="FFFFFF"/>
          </w:tcPr>
          <w:p w14:paraId="19BC00C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907" w:type="dxa"/>
            <w:shd w:val="clear" w:color="auto" w:fill="FFFFFF"/>
          </w:tcPr>
          <w:p w14:paraId="5C779A7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964" w:type="dxa"/>
            <w:shd w:val="clear" w:color="auto" w:fill="FFFFFF"/>
          </w:tcPr>
          <w:p w14:paraId="736E2AA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108DFAB1" w14:textId="77777777">
        <w:trPr>
          <w:cantSplit/>
          <w:jc w:val="center"/>
        </w:trPr>
        <w:tc>
          <w:tcPr>
            <w:tcW w:w="794" w:type="dxa"/>
            <w:shd w:val="clear" w:color="auto" w:fill="F2F2F2"/>
          </w:tcPr>
          <w:p w14:paraId="4E3FBD4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S2</w:t>
            </w:r>
          </w:p>
        </w:tc>
        <w:tc>
          <w:tcPr>
            <w:tcW w:w="1474" w:type="dxa"/>
            <w:shd w:val="clear" w:color="auto" w:fill="F2F2F2"/>
          </w:tcPr>
          <w:p w14:paraId="7E4CA53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02-10-2026</w:t>
            </w:r>
          </w:p>
        </w:tc>
        <w:tc>
          <w:tcPr>
            <w:tcW w:w="1701" w:type="dxa"/>
            <w:shd w:val="clear" w:color="auto" w:fill="F2F2F2"/>
          </w:tcPr>
          <w:p w14:paraId="5D6BA5D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$1.475.750</w:t>
            </w:r>
          </w:p>
        </w:tc>
        <w:tc>
          <w:tcPr>
            <w:tcW w:w="1587" w:type="dxa"/>
            <w:shd w:val="clear" w:color="auto" w:fill="F2F2F2"/>
          </w:tcPr>
          <w:p w14:paraId="05C722F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1587" w:type="dxa"/>
            <w:shd w:val="clear" w:color="auto" w:fill="F2F2F2"/>
          </w:tcPr>
          <w:p w14:paraId="43955E7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907" w:type="dxa"/>
            <w:shd w:val="clear" w:color="auto" w:fill="F2F2F2"/>
          </w:tcPr>
          <w:p w14:paraId="54558A9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964" w:type="dxa"/>
            <w:shd w:val="clear" w:color="auto" w:fill="F2F2F2"/>
          </w:tcPr>
          <w:p w14:paraId="70B2A5C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6377DA09" w14:textId="77777777">
        <w:trPr>
          <w:cantSplit/>
          <w:jc w:val="center"/>
        </w:trPr>
        <w:tc>
          <w:tcPr>
            <w:tcW w:w="794" w:type="dxa"/>
            <w:shd w:val="clear" w:color="auto" w:fill="FFFFFF"/>
          </w:tcPr>
          <w:p w14:paraId="31D70B7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S3</w:t>
            </w:r>
          </w:p>
        </w:tc>
        <w:tc>
          <w:tcPr>
            <w:tcW w:w="1474" w:type="dxa"/>
            <w:shd w:val="clear" w:color="auto" w:fill="FFFFFF"/>
          </w:tcPr>
          <w:p w14:paraId="21E0237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23-10-2026</w:t>
            </w:r>
          </w:p>
        </w:tc>
        <w:tc>
          <w:tcPr>
            <w:tcW w:w="1701" w:type="dxa"/>
            <w:shd w:val="clear" w:color="auto" w:fill="FFFFFF"/>
          </w:tcPr>
          <w:p w14:paraId="2EBE0F8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$2.361.750</w:t>
            </w:r>
          </w:p>
        </w:tc>
        <w:tc>
          <w:tcPr>
            <w:tcW w:w="1587" w:type="dxa"/>
            <w:shd w:val="clear" w:color="auto" w:fill="FFFFFF"/>
          </w:tcPr>
          <w:p w14:paraId="4C67ADA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1587" w:type="dxa"/>
            <w:shd w:val="clear" w:color="auto" w:fill="FFFFFF"/>
          </w:tcPr>
          <w:p w14:paraId="407E9FB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907" w:type="dxa"/>
            <w:shd w:val="clear" w:color="auto" w:fill="FFFFFF"/>
          </w:tcPr>
          <w:p w14:paraId="54C0F49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964" w:type="dxa"/>
            <w:shd w:val="clear" w:color="auto" w:fill="FFFFFF"/>
          </w:tcPr>
          <w:p w14:paraId="0974DE1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7606F7C9" w14:textId="77777777">
        <w:trPr>
          <w:cantSplit/>
          <w:jc w:val="center"/>
        </w:trPr>
        <w:tc>
          <w:tcPr>
            <w:tcW w:w="794" w:type="dxa"/>
            <w:shd w:val="clear" w:color="auto" w:fill="F2F2F2"/>
          </w:tcPr>
          <w:p w14:paraId="07F47D6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S4</w:t>
            </w:r>
          </w:p>
        </w:tc>
        <w:tc>
          <w:tcPr>
            <w:tcW w:w="1474" w:type="dxa"/>
            <w:shd w:val="clear" w:color="auto" w:fill="F2F2F2"/>
          </w:tcPr>
          <w:p w14:paraId="497B0AF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13-11-2026</w:t>
            </w:r>
          </w:p>
        </w:tc>
        <w:tc>
          <w:tcPr>
            <w:tcW w:w="1701" w:type="dxa"/>
            <w:shd w:val="clear" w:color="auto" w:fill="F2F2F2"/>
          </w:tcPr>
          <w:p w14:paraId="105FA07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$3.278.250</w:t>
            </w:r>
          </w:p>
        </w:tc>
        <w:tc>
          <w:tcPr>
            <w:tcW w:w="1587" w:type="dxa"/>
            <w:shd w:val="clear" w:color="auto" w:fill="F2F2F2"/>
          </w:tcPr>
          <w:p w14:paraId="3F9A96D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1587" w:type="dxa"/>
            <w:shd w:val="clear" w:color="auto" w:fill="F2F2F2"/>
          </w:tcPr>
          <w:p w14:paraId="2899B21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907" w:type="dxa"/>
            <w:shd w:val="clear" w:color="auto" w:fill="F2F2F2"/>
          </w:tcPr>
          <w:p w14:paraId="2B52CD9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964" w:type="dxa"/>
            <w:shd w:val="clear" w:color="auto" w:fill="F2F2F2"/>
          </w:tcPr>
          <w:p w14:paraId="22A6DA0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12601029" w14:textId="77777777">
        <w:trPr>
          <w:cantSplit/>
          <w:jc w:val="center"/>
        </w:trPr>
        <w:tc>
          <w:tcPr>
            <w:tcW w:w="794" w:type="dxa"/>
            <w:shd w:val="clear" w:color="auto" w:fill="FFFFFF"/>
          </w:tcPr>
          <w:p w14:paraId="045CD18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S5</w:t>
            </w:r>
          </w:p>
        </w:tc>
        <w:tc>
          <w:tcPr>
            <w:tcW w:w="1474" w:type="dxa"/>
            <w:shd w:val="clear" w:color="auto" w:fill="FFFFFF"/>
          </w:tcPr>
          <w:p w14:paraId="77DF1D7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04-12-2026</w:t>
            </w:r>
          </w:p>
        </w:tc>
        <w:tc>
          <w:tcPr>
            <w:tcW w:w="1701" w:type="dxa"/>
            <w:shd w:val="clear" w:color="auto" w:fill="FFFFFF"/>
          </w:tcPr>
          <w:p w14:paraId="4579DD2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$4.164.750</w:t>
            </w:r>
          </w:p>
        </w:tc>
        <w:tc>
          <w:tcPr>
            <w:tcW w:w="1587" w:type="dxa"/>
            <w:shd w:val="clear" w:color="auto" w:fill="FFFFFF"/>
          </w:tcPr>
          <w:p w14:paraId="6F27191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1587" w:type="dxa"/>
            <w:shd w:val="clear" w:color="auto" w:fill="FFFFFF"/>
          </w:tcPr>
          <w:p w14:paraId="49FA1FA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907" w:type="dxa"/>
            <w:shd w:val="clear" w:color="auto" w:fill="FFFFFF"/>
          </w:tcPr>
          <w:p w14:paraId="1B9C5E0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964" w:type="dxa"/>
            <w:shd w:val="clear" w:color="auto" w:fill="FFFFFF"/>
          </w:tcPr>
          <w:p w14:paraId="58CED8C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  <w:tr w:rsidR="00537A9C" w:rsidRPr="00DC7F6D" w14:paraId="3A8F152C" w14:textId="77777777">
        <w:trPr>
          <w:cantSplit/>
          <w:jc w:val="center"/>
        </w:trPr>
        <w:tc>
          <w:tcPr>
            <w:tcW w:w="794" w:type="dxa"/>
            <w:shd w:val="clear" w:color="auto" w:fill="F2F2F2"/>
          </w:tcPr>
          <w:p w14:paraId="0A58A6A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CI</w:t>
            </w:r>
          </w:p>
        </w:tc>
        <w:tc>
          <w:tcPr>
            <w:tcW w:w="1474" w:type="dxa"/>
            <w:shd w:val="clear" w:color="auto" w:fill="F2F2F2"/>
          </w:tcPr>
          <w:p w14:paraId="05FDF92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18-12-2026</w:t>
            </w:r>
          </w:p>
        </w:tc>
        <w:tc>
          <w:tcPr>
            <w:tcW w:w="1701" w:type="dxa"/>
            <w:shd w:val="clear" w:color="auto" w:fill="F2F2F2"/>
          </w:tcPr>
          <w:p w14:paraId="7B4C5EF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$4.754.750</w:t>
            </w:r>
          </w:p>
        </w:tc>
        <w:tc>
          <w:tcPr>
            <w:tcW w:w="1587" w:type="dxa"/>
            <w:shd w:val="clear" w:color="auto" w:fill="F2F2F2"/>
          </w:tcPr>
          <w:p w14:paraId="3BE488C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1587" w:type="dxa"/>
            <w:shd w:val="clear" w:color="auto" w:fill="F2F2F2"/>
          </w:tcPr>
          <w:p w14:paraId="4960A3D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registrar</w:t>
            </w:r>
          </w:p>
        </w:tc>
        <w:tc>
          <w:tcPr>
            <w:tcW w:w="907" w:type="dxa"/>
            <w:shd w:val="clear" w:color="auto" w:fill="F2F2F2"/>
          </w:tcPr>
          <w:p w14:paraId="1B7A75F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  <w:tc>
          <w:tcPr>
            <w:tcW w:w="964" w:type="dxa"/>
            <w:shd w:val="clear" w:color="auto" w:fill="F2F2F2"/>
          </w:tcPr>
          <w:p w14:paraId="440CCFD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—</w:t>
            </w:r>
          </w:p>
        </w:tc>
      </w:tr>
    </w:tbl>
    <w:p w14:paraId="1E2C0231" w14:textId="77777777" w:rsidR="00537A9C" w:rsidRPr="00DC7F6D" w:rsidRDefault="00537A9C">
      <w:pPr>
        <w:spacing w:after="80"/>
        <w:rPr>
          <w:lang w:val="es-ES_tradnl"/>
        </w:rPr>
      </w:pPr>
    </w:p>
    <w:p w14:paraId="195CD70A" w14:textId="77777777" w:rsidR="00537A9C" w:rsidRPr="00DC7F6D" w:rsidRDefault="00000000">
      <w:pPr>
        <w:pStyle w:val="Ttulo2"/>
        <w:rPr>
          <w:lang w:val="es-ES_tradnl"/>
        </w:rPr>
      </w:pPr>
      <w:bookmarkStart w:id="13" w:name="_Toc243730213"/>
      <w:r w:rsidRPr="00DC7F6D">
        <w:rPr>
          <w:lang w:val="es-ES_tradnl"/>
        </w:rPr>
        <w:lastRenderedPageBreak/>
        <w:t>5.4 Reserva de contingencia</w:t>
      </w:r>
      <w:bookmarkEnd w:id="13"/>
    </w:p>
    <w:p w14:paraId="19B247D1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La reserva de $475.475 (10% del BAC) se administra por la jefa de proyecto y se libera solo para riesgos materializados, con registro en el control de cambios. El presupuesto total es $5.230.225.</w:t>
      </w:r>
    </w:p>
    <w:p w14:paraId="6779E4B4" w14:textId="77777777" w:rsidR="00537A9C" w:rsidRPr="00DC7F6D" w:rsidRDefault="00000000">
      <w:pPr>
        <w:pStyle w:val="Ttulo1"/>
        <w:rPr>
          <w:lang w:val="es-ES_tradnl"/>
        </w:rPr>
      </w:pPr>
      <w:bookmarkStart w:id="14" w:name="_Toc243730214"/>
      <w:r w:rsidRPr="00DC7F6D">
        <w:rPr>
          <w:lang w:val="es-ES_tradnl"/>
        </w:rPr>
        <w:t>6. Gestión de recursos</w:t>
      </w:r>
      <w:bookmarkEnd w:id="14"/>
    </w:p>
    <w:p w14:paraId="4A47CE0B" w14:textId="77777777" w:rsidR="00537A9C" w:rsidRPr="00DC7F6D" w:rsidRDefault="00000000">
      <w:pPr>
        <w:pStyle w:val="Ttulo2"/>
        <w:rPr>
          <w:lang w:val="es-ES_tradnl"/>
        </w:rPr>
      </w:pPr>
      <w:bookmarkStart w:id="15" w:name="_Toc243730215"/>
      <w:r w:rsidRPr="00DC7F6D">
        <w:rPr>
          <w:lang w:val="es-ES_tradnl"/>
        </w:rPr>
        <w:t>6.1 Roles y matriz RACI</w:t>
      </w:r>
      <w:bookmarkEnd w:id="15"/>
    </w:p>
    <w:p w14:paraId="3FB8511D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14 – Matriz RACI (R: ejecuta, A: aprueba, C: consultado, I: informado)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1077"/>
        <w:gridCol w:w="1077"/>
        <w:gridCol w:w="1077"/>
        <w:gridCol w:w="1417"/>
        <w:gridCol w:w="1247"/>
      </w:tblGrid>
      <w:tr w:rsidR="00537A9C" w:rsidRPr="00DC7F6D" w14:paraId="2EB0B3CE" w14:textId="77777777">
        <w:trPr>
          <w:cantSplit/>
          <w:tblHeader/>
          <w:jc w:val="center"/>
        </w:trPr>
        <w:tc>
          <w:tcPr>
            <w:tcW w:w="3118" w:type="dxa"/>
            <w:shd w:val="clear" w:color="auto" w:fill="1A3C5E"/>
          </w:tcPr>
          <w:p w14:paraId="1D0CAC90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Actividad</w:t>
            </w:r>
          </w:p>
        </w:tc>
        <w:tc>
          <w:tcPr>
            <w:tcW w:w="1077" w:type="dxa"/>
            <w:shd w:val="clear" w:color="auto" w:fill="1A3C5E"/>
          </w:tcPr>
          <w:p w14:paraId="0A44E0CA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Daniela</w:t>
            </w:r>
          </w:p>
        </w:tc>
        <w:tc>
          <w:tcPr>
            <w:tcW w:w="1077" w:type="dxa"/>
            <w:shd w:val="clear" w:color="auto" w:fill="1A3C5E"/>
          </w:tcPr>
          <w:p w14:paraId="0F705C02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Benjamín</w:t>
            </w:r>
          </w:p>
        </w:tc>
        <w:tc>
          <w:tcPr>
            <w:tcW w:w="1077" w:type="dxa"/>
            <w:shd w:val="clear" w:color="auto" w:fill="1A3C5E"/>
          </w:tcPr>
          <w:p w14:paraId="64867C2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Eduardo</w:t>
            </w:r>
          </w:p>
        </w:tc>
        <w:tc>
          <w:tcPr>
            <w:tcW w:w="1417" w:type="dxa"/>
            <w:shd w:val="clear" w:color="auto" w:fill="1A3C5E"/>
          </w:tcPr>
          <w:p w14:paraId="16561D05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Contraparte</w:t>
            </w:r>
          </w:p>
        </w:tc>
        <w:tc>
          <w:tcPr>
            <w:tcW w:w="1247" w:type="dxa"/>
            <w:shd w:val="clear" w:color="auto" w:fill="1A3C5E"/>
          </w:tcPr>
          <w:p w14:paraId="00A4006B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Docente</w:t>
            </w:r>
          </w:p>
        </w:tc>
      </w:tr>
      <w:tr w:rsidR="00537A9C" w:rsidRPr="00DC7F6D" w14:paraId="25B5A04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BEEC2B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Acta, plan y control</w:t>
            </w:r>
          </w:p>
        </w:tc>
        <w:tc>
          <w:tcPr>
            <w:tcW w:w="1077" w:type="dxa"/>
            <w:shd w:val="clear" w:color="auto" w:fill="FFFFFF"/>
          </w:tcPr>
          <w:p w14:paraId="21B207B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R/A</w:t>
            </w:r>
          </w:p>
        </w:tc>
        <w:tc>
          <w:tcPr>
            <w:tcW w:w="1077" w:type="dxa"/>
            <w:shd w:val="clear" w:color="auto" w:fill="FFFFFF"/>
          </w:tcPr>
          <w:p w14:paraId="45DEF66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077" w:type="dxa"/>
            <w:shd w:val="clear" w:color="auto" w:fill="FFFFFF"/>
          </w:tcPr>
          <w:p w14:paraId="159FE87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417" w:type="dxa"/>
            <w:shd w:val="clear" w:color="auto" w:fill="FFFFFF"/>
          </w:tcPr>
          <w:p w14:paraId="32A5302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247" w:type="dxa"/>
            <w:shd w:val="clear" w:color="auto" w:fill="FFFFFF"/>
          </w:tcPr>
          <w:p w14:paraId="0634769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  <w:tr w:rsidR="00537A9C" w:rsidRPr="00DC7F6D" w14:paraId="7C93063F" w14:textId="77777777">
        <w:trPr>
          <w:cantSplit/>
          <w:jc w:val="center"/>
        </w:trPr>
        <w:tc>
          <w:tcPr>
            <w:tcW w:w="3118" w:type="dxa"/>
            <w:shd w:val="clear" w:color="auto" w:fill="F2F2F2"/>
          </w:tcPr>
          <w:p w14:paraId="43D3549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Arquitectura y privacidad</w:t>
            </w:r>
          </w:p>
        </w:tc>
        <w:tc>
          <w:tcPr>
            <w:tcW w:w="1077" w:type="dxa"/>
            <w:shd w:val="clear" w:color="auto" w:fill="F2F2F2"/>
          </w:tcPr>
          <w:p w14:paraId="1D61A5B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R/A</w:t>
            </w:r>
          </w:p>
        </w:tc>
        <w:tc>
          <w:tcPr>
            <w:tcW w:w="1077" w:type="dxa"/>
            <w:shd w:val="clear" w:color="auto" w:fill="F2F2F2"/>
          </w:tcPr>
          <w:p w14:paraId="461F041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077" w:type="dxa"/>
            <w:shd w:val="clear" w:color="auto" w:fill="F2F2F2"/>
          </w:tcPr>
          <w:p w14:paraId="2EEBEEE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417" w:type="dxa"/>
            <w:shd w:val="clear" w:color="auto" w:fill="F2F2F2"/>
          </w:tcPr>
          <w:p w14:paraId="2C39990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  <w:tc>
          <w:tcPr>
            <w:tcW w:w="1247" w:type="dxa"/>
            <w:shd w:val="clear" w:color="auto" w:fill="F2F2F2"/>
          </w:tcPr>
          <w:p w14:paraId="38B1158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</w:tr>
      <w:tr w:rsidR="00537A9C" w:rsidRPr="00DC7F6D" w14:paraId="70F0CCF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2F639FE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Backend, scoring y reglas</w:t>
            </w:r>
          </w:p>
        </w:tc>
        <w:tc>
          <w:tcPr>
            <w:tcW w:w="1077" w:type="dxa"/>
            <w:shd w:val="clear" w:color="auto" w:fill="FFFFFF"/>
          </w:tcPr>
          <w:p w14:paraId="1BFAA59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R/A</w:t>
            </w:r>
          </w:p>
        </w:tc>
        <w:tc>
          <w:tcPr>
            <w:tcW w:w="1077" w:type="dxa"/>
            <w:shd w:val="clear" w:color="auto" w:fill="FFFFFF"/>
          </w:tcPr>
          <w:p w14:paraId="79AFFDB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  <w:tc>
          <w:tcPr>
            <w:tcW w:w="1077" w:type="dxa"/>
            <w:shd w:val="clear" w:color="auto" w:fill="FFFFFF"/>
          </w:tcPr>
          <w:p w14:paraId="6FA5C14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417" w:type="dxa"/>
            <w:shd w:val="clear" w:color="auto" w:fill="FFFFFF"/>
          </w:tcPr>
          <w:p w14:paraId="44F4B29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  <w:tc>
          <w:tcPr>
            <w:tcW w:w="1247" w:type="dxa"/>
            <w:shd w:val="clear" w:color="auto" w:fill="FFFFFF"/>
          </w:tcPr>
          <w:p w14:paraId="7A74E13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  <w:tr w:rsidR="00537A9C" w:rsidRPr="00DC7F6D" w14:paraId="7956C69C" w14:textId="77777777">
        <w:trPr>
          <w:cantSplit/>
          <w:jc w:val="center"/>
        </w:trPr>
        <w:tc>
          <w:tcPr>
            <w:tcW w:w="3118" w:type="dxa"/>
            <w:shd w:val="clear" w:color="auto" w:fill="F2F2F2"/>
          </w:tcPr>
          <w:p w14:paraId="60F37B8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 adulto mayor</w:t>
            </w:r>
          </w:p>
        </w:tc>
        <w:tc>
          <w:tcPr>
            <w:tcW w:w="1077" w:type="dxa"/>
            <w:shd w:val="clear" w:color="auto" w:fill="F2F2F2"/>
          </w:tcPr>
          <w:p w14:paraId="77D7414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077" w:type="dxa"/>
            <w:shd w:val="clear" w:color="auto" w:fill="F2F2F2"/>
          </w:tcPr>
          <w:p w14:paraId="17F16E4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</w:t>
            </w:r>
          </w:p>
        </w:tc>
        <w:tc>
          <w:tcPr>
            <w:tcW w:w="1077" w:type="dxa"/>
            <w:shd w:val="clear" w:color="auto" w:fill="F2F2F2"/>
          </w:tcPr>
          <w:p w14:paraId="2420A04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417" w:type="dxa"/>
            <w:shd w:val="clear" w:color="auto" w:fill="F2F2F2"/>
          </w:tcPr>
          <w:p w14:paraId="12B2127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247" w:type="dxa"/>
            <w:shd w:val="clear" w:color="auto" w:fill="F2F2F2"/>
          </w:tcPr>
          <w:p w14:paraId="547A77E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  <w:tr w:rsidR="00537A9C" w:rsidRPr="00DC7F6D" w14:paraId="7DD6F8D8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10E4BE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Módulo cuidador y QR</w:t>
            </w:r>
          </w:p>
        </w:tc>
        <w:tc>
          <w:tcPr>
            <w:tcW w:w="1077" w:type="dxa"/>
            <w:shd w:val="clear" w:color="auto" w:fill="FFFFFF"/>
          </w:tcPr>
          <w:p w14:paraId="6C81BE4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077" w:type="dxa"/>
            <w:shd w:val="clear" w:color="auto" w:fill="FFFFFF"/>
          </w:tcPr>
          <w:p w14:paraId="486E2EF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077" w:type="dxa"/>
            <w:shd w:val="clear" w:color="auto" w:fill="FFFFFF"/>
          </w:tcPr>
          <w:p w14:paraId="460DA7C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</w:t>
            </w:r>
          </w:p>
        </w:tc>
        <w:tc>
          <w:tcPr>
            <w:tcW w:w="1417" w:type="dxa"/>
            <w:shd w:val="clear" w:color="auto" w:fill="FFFFFF"/>
          </w:tcPr>
          <w:p w14:paraId="14E97D0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247" w:type="dxa"/>
            <w:shd w:val="clear" w:color="auto" w:fill="FFFFFF"/>
          </w:tcPr>
          <w:p w14:paraId="5C6DDD7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  <w:tr w:rsidR="00537A9C" w:rsidRPr="00DC7F6D" w14:paraId="3A493744" w14:textId="77777777">
        <w:trPr>
          <w:cantSplit/>
          <w:jc w:val="center"/>
        </w:trPr>
        <w:tc>
          <w:tcPr>
            <w:tcW w:w="3118" w:type="dxa"/>
            <w:shd w:val="clear" w:color="auto" w:fill="F2F2F2"/>
          </w:tcPr>
          <w:p w14:paraId="3B15810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Pruebas y calidad</w:t>
            </w:r>
          </w:p>
        </w:tc>
        <w:tc>
          <w:tcPr>
            <w:tcW w:w="1077" w:type="dxa"/>
            <w:shd w:val="clear" w:color="auto" w:fill="F2F2F2"/>
          </w:tcPr>
          <w:p w14:paraId="4303246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077" w:type="dxa"/>
            <w:shd w:val="clear" w:color="auto" w:fill="F2F2F2"/>
          </w:tcPr>
          <w:p w14:paraId="6A97AAB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077" w:type="dxa"/>
            <w:shd w:val="clear" w:color="auto" w:fill="F2F2F2"/>
          </w:tcPr>
          <w:p w14:paraId="577C92D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</w:t>
            </w:r>
          </w:p>
        </w:tc>
        <w:tc>
          <w:tcPr>
            <w:tcW w:w="1417" w:type="dxa"/>
            <w:shd w:val="clear" w:color="auto" w:fill="F2F2F2"/>
          </w:tcPr>
          <w:p w14:paraId="6119CE3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  <w:tc>
          <w:tcPr>
            <w:tcW w:w="1247" w:type="dxa"/>
            <w:shd w:val="clear" w:color="auto" w:fill="F2F2F2"/>
          </w:tcPr>
          <w:p w14:paraId="360A0AB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  <w:tr w:rsidR="00537A9C" w:rsidRPr="00DC7F6D" w14:paraId="620060D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25D9F50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Sesiones con adultos mayores</w:t>
            </w:r>
          </w:p>
        </w:tc>
        <w:tc>
          <w:tcPr>
            <w:tcW w:w="1077" w:type="dxa"/>
            <w:shd w:val="clear" w:color="auto" w:fill="FFFFFF"/>
          </w:tcPr>
          <w:p w14:paraId="359B139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</w:t>
            </w:r>
          </w:p>
        </w:tc>
        <w:tc>
          <w:tcPr>
            <w:tcW w:w="1077" w:type="dxa"/>
            <w:shd w:val="clear" w:color="auto" w:fill="FFFFFF"/>
          </w:tcPr>
          <w:p w14:paraId="194C861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</w:t>
            </w:r>
          </w:p>
        </w:tc>
        <w:tc>
          <w:tcPr>
            <w:tcW w:w="1077" w:type="dxa"/>
            <w:shd w:val="clear" w:color="auto" w:fill="FFFFFF"/>
          </w:tcPr>
          <w:p w14:paraId="27C002B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</w:t>
            </w:r>
          </w:p>
        </w:tc>
        <w:tc>
          <w:tcPr>
            <w:tcW w:w="1417" w:type="dxa"/>
            <w:shd w:val="clear" w:color="auto" w:fill="FFFFFF"/>
          </w:tcPr>
          <w:p w14:paraId="0C34AD0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247" w:type="dxa"/>
            <w:shd w:val="clear" w:color="auto" w:fill="FFFFFF"/>
          </w:tcPr>
          <w:p w14:paraId="5BDDAB4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  <w:tr w:rsidR="00537A9C" w:rsidRPr="00DC7F6D" w14:paraId="1AE6F87F" w14:textId="77777777">
        <w:trPr>
          <w:cantSplit/>
          <w:jc w:val="center"/>
        </w:trPr>
        <w:tc>
          <w:tcPr>
            <w:tcW w:w="3118" w:type="dxa"/>
            <w:shd w:val="clear" w:color="auto" w:fill="F2F2F2"/>
          </w:tcPr>
          <w:p w14:paraId="438FEBB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Publicación y transferencia</w:t>
            </w:r>
          </w:p>
        </w:tc>
        <w:tc>
          <w:tcPr>
            <w:tcW w:w="1077" w:type="dxa"/>
            <w:shd w:val="clear" w:color="auto" w:fill="F2F2F2"/>
          </w:tcPr>
          <w:p w14:paraId="03530D5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R/A</w:t>
            </w:r>
          </w:p>
        </w:tc>
        <w:tc>
          <w:tcPr>
            <w:tcW w:w="1077" w:type="dxa"/>
            <w:shd w:val="clear" w:color="auto" w:fill="F2F2F2"/>
          </w:tcPr>
          <w:p w14:paraId="2432D8F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077" w:type="dxa"/>
            <w:shd w:val="clear" w:color="auto" w:fill="F2F2F2"/>
          </w:tcPr>
          <w:p w14:paraId="4DBA048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</w:t>
            </w:r>
          </w:p>
        </w:tc>
        <w:tc>
          <w:tcPr>
            <w:tcW w:w="1417" w:type="dxa"/>
            <w:shd w:val="clear" w:color="auto" w:fill="F2F2F2"/>
          </w:tcPr>
          <w:p w14:paraId="744B76A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</w:t>
            </w:r>
          </w:p>
        </w:tc>
        <w:tc>
          <w:tcPr>
            <w:tcW w:w="1247" w:type="dxa"/>
            <w:shd w:val="clear" w:color="auto" w:fill="F2F2F2"/>
          </w:tcPr>
          <w:p w14:paraId="0E13711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</w:t>
            </w:r>
          </w:p>
        </w:tc>
      </w:tr>
    </w:tbl>
    <w:p w14:paraId="29D7D1E4" w14:textId="77777777" w:rsidR="00537A9C" w:rsidRPr="00DC7F6D" w:rsidRDefault="00537A9C">
      <w:pPr>
        <w:spacing w:after="80"/>
        <w:rPr>
          <w:lang w:val="es-ES_tradnl"/>
        </w:rPr>
      </w:pPr>
    </w:p>
    <w:p w14:paraId="579BE2AE" w14:textId="77777777" w:rsidR="00537A9C" w:rsidRPr="00DC7F6D" w:rsidRDefault="00000000">
      <w:pPr>
        <w:pStyle w:val="Ttulo2"/>
        <w:rPr>
          <w:lang w:val="es-ES_tradnl"/>
        </w:rPr>
      </w:pPr>
      <w:bookmarkStart w:id="16" w:name="_Toc243730216"/>
      <w:r w:rsidRPr="00DC7F6D">
        <w:rPr>
          <w:lang w:val="es-ES_tradnl"/>
        </w:rPr>
        <w:t>6.2 Plan de capacidad</w:t>
      </w:r>
      <w:bookmarkEnd w:id="16"/>
    </w:p>
    <w:p w14:paraId="125418A9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Cada integrante registra sus horas semanales en Jira. Si dos semanas seguidas la capacidad real baja del 80% de lo acordado, se activa el riesgo R3.7 (dependencia del equipo) y se reordena el backlog.</w:t>
      </w:r>
    </w:p>
    <w:p w14:paraId="3F42D101" w14:textId="77777777" w:rsidR="00537A9C" w:rsidRPr="00DC7F6D" w:rsidRDefault="00000000">
      <w:pPr>
        <w:pStyle w:val="Ttulo1"/>
        <w:rPr>
          <w:lang w:val="es-ES_tradnl"/>
        </w:rPr>
      </w:pPr>
      <w:bookmarkStart w:id="17" w:name="_Toc243730217"/>
      <w:r w:rsidRPr="00DC7F6D">
        <w:rPr>
          <w:lang w:val="es-ES_tradnl"/>
        </w:rPr>
        <w:t>7. Gestión de la calidad</w:t>
      </w:r>
      <w:bookmarkEnd w:id="17"/>
    </w:p>
    <w:p w14:paraId="0158E364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15 – Plan de calidad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4139"/>
        <w:gridCol w:w="3288"/>
      </w:tblGrid>
      <w:tr w:rsidR="00537A9C" w:rsidRPr="00DC7F6D" w14:paraId="3F477907" w14:textId="77777777">
        <w:trPr>
          <w:cantSplit/>
          <w:tblHeader/>
          <w:jc w:val="center"/>
        </w:trPr>
        <w:tc>
          <w:tcPr>
            <w:tcW w:w="1587" w:type="dxa"/>
            <w:shd w:val="clear" w:color="auto" w:fill="1A3C5E"/>
          </w:tcPr>
          <w:p w14:paraId="4A182681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Aspecto</w:t>
            </w:r>
          </w:p>
        </w:tc>
        <w:tc>
          <w:tcPr>
            <w:tcW w:w="4139" w:type="dxa"/>
            <w:shd w:val="clear" w:color="auto" w:fill="1A3C5E"/>
          </w:tcPr>
          <w:p w14:paraId="1B89FF07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Estándar</w:t>
            </w:r>
          </w:p>
        </w:tc>
        <w:tc>
          <w:tcPr>
            <w:tcW w:w="3288" w:type="dxa"/>
            <w:shd w:val="clear" w:color="auto" w:fill="1A3C5E"/>
          </w:tcPr>
          <w:p w14:paraId="18097E85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Verificación</w:t>
            </w:r>
          </w:p>
        </w:tc>
      </w:tr>
      <w:tr w:rsidR="00537A9C" w:rsidRPr="00DC7F6D" w14:paraId="5FC4374C" w14:textId="77777777">
        <w:trPr>
          <w:cantSplit/>
          <w:jc w:val="center"/>
        </w:trPr>
        <w:tc>
          <w:tcPr>
            <w:tcW w:w="1587" w:type="dxa"/>
            <w:shd w:val="clear" w:color="auto" w:fill="FFFFFF"/>
          </w:tcPr>
          <w:p w14:paraId="33FACAA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Código</w:t>
            </w:r>
          </w:p>
        </w:tc>
        <w:tc>
          <w:tcPr>
            <w:tcW w:w="4139" w:type="dxa"/>
            <w:shd w:val="clear" w:color="auto" w:fill="FFFFFF"/>
          </w:tcPr>
          <w:p w14:paraId="373E0D1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Estándares de codificación (AC-DOC-15), revisión de PR obligatoria</w:t>
            </w:r>
          </w:p>
        </w:tc>
        <w:tc>
          <w:tcPr>
            <w:tcW w:w="3288" w:type="dxa"/>
            <w:shd w:val="clear" w:color="auto" w:fill="FFFFFF"/>
          </w:tcPr>
          <w:p w14:paraId="6289E93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Revisión cruzada y análisis estático</w:t>
            </w:r>
          </w:p>
        </w:tc>
      </w:tr>
      <w:tr w:rsidR="00537A9C" w:rsidRPr="00DC7F6D" w14:paraId="078FC899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058A3C6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Scoring</w:t>
            </w:r>
          </w:p>
        </w:tc>
        <w:tc>
          <w:tcPr>
            <w:tcW w:w="4139" w:type="dxa"/>
            <w:shd w:val="clear" w:color="auto" w:fill="F2F2F2"/>
          </w:tcPr>
          <w:p w14:paraId="233CBE9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Casos de prueba de SCORING §4.2</w:t>
            </w:r>
          </w:p>
        </w:tc>
        <w:tc>
          <w:tcPr>
            <w:tcW w:w="3288" w:type="dxa"/>
            <w:shd w:val="clear" w:color="auto" w:fill="F2F2F2"/>
          </w:tcPr>
          <w:p w14:paraId="6C68B25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Pruebas unitarias automatizadas</w:t>
            </w:r>
          </w:p>
        </w:tc>
      </w:tr>
      <w:tr w:rsidR="00537A9C" w:rsidRPr="00DC7F6D" w14:paraId="27BD68F8" w14:textId="77777777">
        <w:trPr>
          <w:cantSplit/>
          <w:jc w:val="center"/>
        </w:trPr>
        <w:tc>
          <w:tcPr>
            <w:tcW w:w="1587" w:type="dxa"/>
            <w:shd w:val="clear" w:color="auto" w:fill="FFFFFF"/>
          </w:tcPr>
          <w:p w14:paraId="320F403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Accesibilidad</w:t>
            </w:r>
          </w:p>
        </w:tc>
        <w:tc>
          <w:tcPr>
            <w:tcW w:w="4139" w:type="dxa"/>
            <w:shd w:val="clear" w:color="auto" w:fill="FFFFFF"/>
          </w:tcPr>
          <w:p w14:paraId="0E1F656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 xml:space="preserve">Texto ≥ 18 </w:t>
            </w:r>
            <w:proofErr w:type="spellStart"/>
            <w:r w:rsidRPr="00DC7F6D">
              <w:rPr>
                <w:sz w:val="16"/>
                <w:lang w:val="es-ES_tradnl"/>
              </w:rPr>
              <w:t>sp</w:t>
            </w:r>
            <w:proofErr w:type="spellEnd"/>
            <w:r w:rsidRPr="00DC7F6D">
              <w:rPr>
                <w:sz w:val="16"/>
                <w:lang w:val="es-ES_tradnl"/>
              </w:rPr>
              <w:t xml:space="preserve">, contraste ≥ 4,5:1, botones ≥ 48 </w:t>
            </w:r>
            <w:proofErr w:type="spellStart"/>
            <w:r w:rsidRPr="00DC7F6D">
              <w:rPr>
                <w:sz w:val="16"/>
                <w:lang w:val="es-ES_tradnl"/>
              </w:rPr>
              <w:t>dp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14:paraId="65812D8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Lista de verificación por pantalla</w:t>
            </w:r>
          </w:p>
        </w:tc>
      </w:tr>
      <w:tr w:rsidR="00537A9C" w:rsidRPr="00DC7F6D" w14:paraId="020317B7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2870B76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Lenguaje</w:t>
            </w:r>
          </w:p>
        </w:tc>
        <w:tc>
          <w:tcPr>
            <w:tcW w:w="4139" w:type="dxa"/>
            <w:shd w:val="clear" w:color="auto" w:fill="F2F2F2"/>
          </w:tcPr>
          <w:p w14:paraId="0738C4E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Español sin anglicismos; sin palabras clínicas prohibidas</w:t>
            </w:r>
          </w:p>
        </w:tc>
        <w:tc>
          <w:tcPr>
            <w:tcW w:w="3288" w:type="dxa"/>
            <w:shd w:val="clear" w:color="auto" w:fill="F2F2F2"/>
          </w:tcPr>
          <w:p w14:paraId="27E7C87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Revisión de textos y validación del prompt</w:t>
            </w:r>
          </w:p>
        </w:tc>
      </w:tr>
      <w:tr w:rsidR="00537A9C" w:rsidRPr="00DC7F6D" w14:paraId="654B0C60" w14:textId="77777777">
        <w:trPr>
          <w:cantSplit/>
          <w:jc w:val="center"/>
        </w:trPr>
        <w:tc>
          <w:tcPr>
            <w:tcW w:w="1587" w:type="dxa"/>
            <w:shd w:val="clear" w:color="auto" w:fill="FFFFFF"/>
          </w:tcPr>
          <w:p w14:paraId="4BB172B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Privacidad</w:t>
            </w:r>
          </w:p>
        </w:tc>
        <w:tc>
          <w:tcPr>
            <w:tcW w:w="4139" w:type="dxa"/>
            <w:shd w:val="clear" w:color="auto" w:fill="FFFFFF"/>
          </w:tcPr>
          <w:p w14:paraId="718AA8E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Identidad separada del comportamiento; sin PII hacia IA</w:t>
            </w:r>
          </w:p>
        </w:tc>
        <w:tc>
          <w:tcPr>
            <w:tcW w:w="3288" w:type="dxa"/>
            <w:shd w:val="clear" w:color="auto" w:fill="FFFFFF"/>
          </w:tcPr>
          <w:p w14:paraId="6F7E8F4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Prueba de reglas Firestore y auditoría de payloads</w:t>
            </w:r>
          </w:p>
        </w:tc>
      </w:tr>
      <w:tr w:rsidR="00537A9C" w:rsidRPr="00DC7F6D" w14:paraId="21231D72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0B26B5A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Usabilidad</w:t>
            </w:r>
          </w:p>
        </w:tc>
        <w:tc>
          <w:tcPr>
            <w:tcW w:w="4139" w:type="dxa"/>
            <w:shd w:val="clear" w:color="auto" w:fill="F2F2F2"/>
          </w:tcPr>
          <w:p w14:paraId="6713043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≥ 80% completa registro y primera sesión</w:t>
            </w:r>
          </w:p>
        </w:tc>
        <w:tc>
          <w:tcPr>
            <w:tcW w:w="3288" w:type="dxa"/>
            <w:shd w:val="clear" w:color="auto" w:fill="F2F2F2"/>
          </w:tcPr>
          <w:p w14:paraId="5F96395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Tres sesiones con adultos mayores</w:t>
            </w:r>
          </w:p>
        </w:tc>
      </w:tr>
      <w:tr w:rsidR="00537A9C" w:rsidRPr="00DC7F6D" w14:paraId="055DE9D0" w14:textId="77777777">
        <w:trPr>
          <w:cantSplit/>
          <w:jc w:val="center"/>
        </w:trPr>
        <w:tc>
          <w:tcPr>
            <w:tcW w:w="1587" w:type="dxa"/>
            <w:shd w:val="clear" w:color="auto" w:fill="FFFFFF"/>
          </w:tcPr>
          <w:p w14:paraId="5B2D598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Documentación</w:t>
            </w:r>
          </w:p>
        </w:tc>
        <w:tc>
          <w:tcPr>
            <w:tcW w:w="4139" w:type="dxa"/>
            <w:shd w:val="clear" w:color="auto" w:fill="FFFFFF"/>
          </w:tcPr>
          <w:p w14:paraId="75D09C4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Un documento vigente por tema; versión registrada</w:t>
            </w:r>
          </w:p>
        </w:tc>
        <w:tc>
          <w:tcPr>
            <w:tcW w:w="3288" w:type="dxa"/>
            <w:shd w:val="clear" w:color="auto" w:fill="FFFFFF"/>
          </w:tcPr>
          <w:p w14:paraId="5F095DB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Revisión al cierre de cada sprint</w:t>
            </w:r>
          </w:p>
        </w:tc>
      </w:tr>
    </w:tbl>
    <w:p w14:paraId="7EDF9558" w14:textId="77777777" w:rsidR="00537A9C" w:rsidRPr="00DC7F6D" w:rsidRDefault="00537A9C">
      <w:pPr>
        <w:spacing w:after="80"/>
        <w:rPr>
          <w:lang w:val="es-ES_tradnl"/>
        </w:rPr>
      </w:pPr>
    </w:p>
    <w:p w14:paraId="6271476E" w14:textId="77777777" w:rsidR="00537A9C" w:rsidRPr="00DC7F6D" w:rsidRDefault="00000000">
      <w:pPr>
        <w:pStyle w:val="Ttulo1"/>
        <w:rPr>
          <w:lang w:val="es-ES_tradnl"/>
        </w:rPr>
      </w:pPr>
      <w:bookmarkStart w:id="18" w:name="_Toc243730218"/>
      <w:r w:rsidRPr="00DC7F6D">
        <w:rPr>
          <w:lang w:val="es-ES_tradnl"/>
        </w:rPr>
        <w:lastRenderedPageBreak/>
        <w:t>8. Gestión de riesgos</w:t>
      </w:r>
      <w:bookmarkEnd w:id="18"/>
    </w:p>
    <w:p w14:paraId="2ECE278B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Se mantienen 44 riesgos en seis categorías, evaluados en estado inherente y residual, con 73 controles (AC-DOC-05). La reserva de contingencia y la reserva de alcance cubren los riesgos materializados. El registro se revisa al inicio y al cierre de cada sprint y se actualiza en Pirani.</w:t>
      </w:r>
    </w:p>
    <w:p w14:paraId="35CFDE82" w14:textId="77777777" w:rsidR="00537A9C" w:rsidRPr="00DC7F6D" w:rsidRDefault="00000000">
      <w:pPr>
        <w:pStyle w:val="Ttulo1"/>
        <w:rPr>
          <w:lang w:val="es-ES_tradnl"/>
        </w:rPr>
      </w:pPr>
      <w:bookmarkStart w:id="19" w:name="_Toc243730219"/>
      <w:r w:rsidRPr="00DC7F6D">
        <w:rPr>
          <w:lang w:val="es-ES_tradnl"/>
        </w:rPr>
        <w:t>9. Gestión de las comunicaciones</w:t>
      </w:r>
      <w:bookmarkEnd w:id="19"/>
    </w:p>
    <w:p w14:paraId="0297E0FF" w14:textId="77777777" w:rsidR="00537A9C" w:rsidRPr="00DC7F6D" w:rsidRDefault="00000000">
      <w:pPr>
        <w:rPr>
          <w:lang w:val="es-ES_tradnl"/>
        </w:rPr>
      </w:pPr>
      <w:r w:rsidRPr="00DC7F6D">
        <w:rPr>
          <w:lang w:val="es-ES_tradnl"/>
        </w:rPr>
        <w:t>Reunión semanal de 60 minutos, reuniones cortas de coordinación, revisión de sprint con la contraparte en las fechas definidas en el Acta e informe de estado al cierre de cada sprint. El detalle está en el Plan de Comunicación (AC-DOC-06).</w:t>
      </w:r>
    </w:p>
    <w:p w14:paraId="179F39DB" w14:textId="77777777" w:rsidR="00537A9C" w:rsidRPr="00DC7F6D" w:rsidRDefault="00000000">
      <w:pPr>
        <w:pStyle w:val="Ttulo1"/>
        <w:rPr>
          <w:lang w:val="es-ES_tradnl"/>
        </w:rPr>
      </w:pPr>
      <w:bookmarkStart w:id="20" w:name="_Toc243730220"/>
      <w:r w:rsidRPr="00DC7F6D">
        <w:rPr>
          <w:lang w:val="es-ES_tradnl"/>
        </w:rPr>
        <w:t>10. Gestión de adquisiciones</w:t>
      </w:r>
      <w:bookmarkEnd w:id="20"/>
    </w:p>
    <w:p w14:paraId="527B4846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16 – Adquisiciones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2778"/>
        <w:gridCol w:w="1361"/>
      </w:tblGrid>
      <w:tr w:rsidR="00537A9C" w:rsidRPr="00DC7F6D" w14:paraId="21F539D8" w14:textId="77777777">
        <w:trPr>
          <w:cantSplit/>
          <w:tblHeader/>
          <w:jc w:val="center"/>
        </w:trPr>
        <w:tc>
          <w:tcPr>
            <w:tcW w:w="2835" w:type="dxa"/>
            <w:shd w:val="clear" w:color="auto" w:fill="1A3C5E"/>
          </w:tcPr>
          <w:p w14:paraId="5E907B5F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Servicio</w:t>
            </w:r>
          </w:p>
        </w:tc>
        <w:tc>
          <w:tcPr>
            <w:tcW w:w="2041" w:type="dxa"/>
            <w:shd w:val="clear" w:color="auto" w:fill="1A3C5E"/>
          </w:tcPr>
          <w:p w14:paraId="67D9D276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Proveedor</w:t>
            </w:r>
          </w:p>
        </w:tc>
        <w:tc>
          <w:tcPr>
            <w:tcW w:w="2778" w:type="dxa"/>
            <w:shd w:val="clear" w:color="auto" w:fill="1A3C5E"/>
          </w:tcPr>
          <w:p w14:paraId="2A6BE8BD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Modalidad</w:t>
            </w:r>
          </w:p>
        </w:tc>
        <w:tc>
          <w:tcPr>
            <w:tcW w:w="1361" w:type="dxa"/>
            <w:shd w:val="clear" w:color="auto" w:fill="1A3C5E"/>
          </w:tcPr>
          <w:p w14:paraId="08CC5568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Costo</w:t>
            </w:r>
          </w:p>
        </w:tc>
      </w:tr>
      <w:tr w:rsidR="00537A9C" w:rsidRPr="00DC7F6D" w14:paraId="264EE8A6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57B8DCB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Autenticación, base de datos, analítica</w:t>
            </w:r>
          </w:p>
        </w:tc>
        <w:tc>
          <w:tcPr>
            <w:tcW w:w="2041" w:type="dxa"/>
            <w:shd w:val="clear" w:color="auto" w:fill="FFFFFF"/>
          </w:tcPr>
          <w:p w14:paraId="69F97DF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Google Firebase</w:t>
            </w:r>
          </w:p>
        </w:tc>
        <w:tc>
          <w:tcPr>
            <w:tcW w:w="2778" w:type="dxa"/>
            <w:shd w:val="clear" w:color="auto" w:fill="FFFFFF"/>
          </w:tcPr>
          <w:p w14:paraId="2361C91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Plan Spark gratuito</w:t>
            </w:r>
          </w:p>
        </w:tc>
        <w:tc>
          <w:tcPr>
            <w:tcW w:w="1361" w:type="dxa"/>
            <w:shd w:val="clear" w:color="auto" w:fill="FFFFFF"/>
          </w:tcPr>
          <w:p w14:paraId="796B595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$0</w:t>
            </w:r>
          </w:p>
        </w:tc>
      </w:tr>
      <w:tr w:rsidR="00537A9C" w:rsidRPr="00DC7F6D" w14:paraId="2039770F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3C3FE8D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Texto de reporte</w:t>
            </w:r>
          </w:p>
        </w:tc>
        <w:tc>
          <w:tcPr>
            <w:tcW w:w="2041" w:type="dxa"/>
            <w:shd w:val="clear" w:color="auto" w:fill="F2F2F2"/>
          </w:tcPr>
          <w:p w14:paraId="7AD382D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OpenAI</w:t>
            </w:r>
          </w:p>
        </w:tc>
        <w:tc>
          <w:tcPr>
            <w:tcW w:w="2778" w:type="dxa"/>
            <w:shd w:val="clear" w:color="auto" w:fill="F2F2F2"/>
          </w:tcPr>
          <w:p w14:paraId="1F4EBDE2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Pago por uso: USD 0,10 por millón de tokens de entrada (USD 0,01 en caché) y USD 0,50 por millón de salida</w:t>
            </w:r>
          </w:p>
        </w:tc>
        <w:tc>
          <w:tcPr>
            <w:tcW w:w="1361" w:type="dxa"/>
            <w:shd w:val="clear" w:color="auto" w:fill="F2F2F2"/>
          </w:tcPr>
          <w:p w14:paraId="2AD749D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$4.750</w:t>
            </w:r>
          </w:p>
        </w:tc>
      </w:tr>
      <w:tr w:rsidR="00537A9C" w:rsidRPr="00DC7F6D" w14:paraId="2DDD2036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579930C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Publicación</w:t>
            </w:r>
          </w:p>
        </w:tc>
        <w:tc>
          <w:tcPr>
            <w:tcW w:w="2041" w:type="dxa"/>
            <w:shd w:val="clear" w:color="auto" w:fill="FFFFFF"/>
          </w:tcPr>
          <w:p w14:paraId="2AF0E9DB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Google Play Console</w:t>
            </w:r>
          </w:p>
        </w:tc>
        <w:tc>
          <w:tcPr>
            <w:tcW w:w="2778" w:type="dxa"/>
            <w:shd w:val="clear" w:color="auto" w:fill="FFFFFF"/>
          </w:tcPr>
          <w:p w14:paraId="77484CC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Pago único</w:t>
            </w:r>
          </w:p>
        </w:tc>
        <w:tc>
          <w:tcPr>
            <w:tcW w:w="1361" w:type="dxa"/>
            <w:shd w:val="clear" w:color="auto" w:fill="FFFFFF"/>
          </w:tcPr>
          <w:p w14:paraId="2BB730F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$30.000</w:t>
            </w:r>
          </w:p>
        </w:tc>
      </w:tr>
      <w:tr w:rsidR="00537A9C" w:rsidRPr="00DC7F6D" w14:paraId="69BDD376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172973D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Hosting del servicio</w:t>
            </w:r>
          </w:p>
        </w:tc>
        <w:tc>
          <w:tcPr>
            <w:tcW w:w="2041" w:type="dxa"/>
            <w:shd w:val="clear" w:color="auto" w:fill="F2F2F2"/>
          </w:tcPr>
          <w:p w14:paraId="2C4E9A4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Render o Railway</w:t>
            </w:r>
          </w:p>
        </w:tc>
        <w:tc>
          <w:tcPr>
            <w:tcW w:w="2778" w:type="dxa"/>
            <w:shd w:val="clear" w:color="auto" w:fill="F2F2F2"/>
          </w:tcPr>
          <w:p w14:paraId="5E80BFE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Nivel gratuito (decisión en Sprint 5)</w:t>
            </w:r>
          </w:p>
        </w:tc>
        <w:tc>
          <w:tcPr>
            <w:tcW w:w="1361" w:type="dxa"/>
            <w:shd w:val="clear" w:color="auto" w:fill="F2F2F2"/>
          </w:tcPr>
          <w:p w14:paraId="0C4FBAC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$0</w:t>
            </w:r>
          </w:p>
        </w:tc>
      </w:tr>
    </w:tbl>
    <w:p w14:paraId="32664E47" w14:textId="77777777" w:rsidR="00537A9C" w:rsidRPr="00DC7F6D" w:rsidRDefault="00537A9C">
      <w:pPr>
        <w:spacing w:after="80"/>
        <w:rPr>
          <w:lang w:val="es-ES_tradnl"/>
        </w:rPr>
      </w:pPr>
    </w:p>
    <w:p w14:paraId="19D5CFAA" w14:textId="77777777" w:rsidR="00537A9C" w:rsidRPr="00DC7F6D" w:rsidRDefault="00000000">
      <w:pPr>
        <w:pStyle w:val="Ttulo1"/>
        <w:rPr>
          <w:lang w:val="es-ES_tradnl"/>
        </w:rPr>
      </w:pPr>
      <w:bookmarkStart w:id="21" w:name="_Toc243730221"/>
      <w:r w:rsidRPr="00DC7F6D">
        <w:rPr>
          <w:lang w:val="es-ES_tradnl"/>
        </w:rPr>
        <w:t>11. Gestión de cambios y configuración</w:t>
      </w:r>
      <w:bookmarkEnd w:id="21"/>
    </w:p>
    <w:p w14:paraId="3A8C6661" w14:textId="77777777" w:rsidR="00537A9C" w:rsidRPr="00DC7F6D" w:rsidRDefault="00000000">
      <w:pPr>
        <w:pStyle w:val="Listaconvietas"/>
        <w:rPr>
          <w:lang w:val="es-ES_tradnl"/>
        </w:rPr>
      </w:pPr>
      <w:r w:rsidRPr="00DC7F6D">
        <w:rPr>
          <w:lang w:val="es-ES_tradnl"/>
        </w:rPr>
        <w:t>Los cambios se solicitan con un formulario (CC-xxx), se evalúan en un plazo de 3 días hábiles y los aprueba la jefa de proyecto (≤ 8 h) o la contraparte y docentes (&gt; 8 h).</w:t>
      </w:r>
    </w:p>
    <w:p w14:paraId="374064DD" w14:textId="77777777" w:rsidR="00537A9C" w:rsidRPr="00DC7F6D" w:rsidRDefault="00000000">
      <w:pPr>
        <w:pStyle w:val="Listaconvietas"/>
        <w:rPr>
          <w:lang w:val="es-ES_tradnl"/>
        </w:rPr>
      </w:pPr>
      <w:r w:rsidRPr="00DC7F6D">
        <w:rPr>
          <w:lang w:val="es-ES_tradnl"/>
        </w:rPr>
        <w:t>Ramas: main (producción), develop (integración) y feature/* (trabajo); commits convencionales y PR obligatorio.</w:t>
      </w:r>
    </w:p>
    <w:p w14:paraId="3C6A5305" w14:textId="77777777" w:rsidR="00537A9C" w:rsidRPr="00DC7F6D" w:rsidRDefault="00000000">
      <w:pPr>
        <w:pStyle w:val="Listaconvietas"/>
        <w:rPr>
          <w:lang w:val="es-ES_tradnl"/>
        </w:rPr>
      </w:pPr>
      <w:r w:rsidRPr="00DC7F6D">
        <w:rPr>
          <w:lang w:val="es-ES_tradnl"/>
        </w:rPr>
        <w:t>Los documentos tienen versión semántica y se registran en el Registro de Versiones (AC-DOC-14).</w:t>
      </w:r>
    </w:p>
    <w:p w14:paraId="6CA3FAE0" w14:textId="77777777" w:rsidR="00DC7F6D" w:rsidRDefault="00DC7F6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bookmarkStart w:id="22" w:name="_Toc243730222"/>
      <w:r>
        <w:rPr>
          <w:lang w:val="es-ES_tradnl"/>
        </w:rPr>
        <w:br w:type="page"/>
      </w:r>
    </w:p>
    <w:p w14:paraId="55FFAD66" w14:textId="5960AB99" w:rsidR="00537A9C" w:rsidRPr="00DC7F6D" w:rsidRDefault="00000000">
      <w:pPr>
        <w:pStyle w:val="Ttulo1"/>
        <w:rPr>
          <w:lang w:val="es-ES_tradnl"/>
        </w:rPr>
      </w:pPr>
      <w:r w:rsidRPr="00DC7F6D">
        <w:rPr>
          <w:lang w:val="es-ES_tradnl"/>
        </w:rPr>
        <w:lastRenderedPageBreak/>
        <w:t>12. Monitoreo y control</w:t>
      </w:r>
      <w:bookmarkEnd w:id="22"/>
    </w:p>
    <w:p w14:paraId="4CABFFF0" w14:textId="77777777" w:rsidR="00537A9C" w:rsidRPr="00DC7F6D" w:rsidRDefault="00000000">
      <w:pPr>
        <w:pStyle w:val="Descripcin"/>
        <w:keepNext/>
        <w:rPr>
          <w:lang w:val="es-ES_tradnl"/>
        </w:rPr>
      </w:pPr>
      <w:r w:rsidRPr="00DC7F6D">
        <w:rPr>
          <w:lang w:val="es-ES_tradnl"/>
        </w:rPr>
        <w:t>Tabla 17 – Indicadores de control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1361"/>
        <w:gridCol w:w="1928"/>
        <w:gridCol w:w="1644"/>
      </w:tblGrid>
      <w:tr w:rsidR="00537A9C" w:rsidRPr="00DC7F6D" w14:paraId="340EDAD9" w14:textId="77777777">
        <w:trPr>
          <w:cantSplit/>
          <w:tblHeader/>
          <w:jc w:val="center"/>
        </w:trPr>
        <w:tc>
          <w:tcPr>
            <w:tcW w:w="4082" w:type="dxa"/>
            <w:shd w:val="clear" w:color="auto" w:fill="1A3C5E"/>
          </w:tcPr>
          <w:p w14:paraId="7D868AE0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Indicador</w:t>
            </w:r>
          </w:p>
        </w:tc>
        <w:tc>
          <w:tcPr>
            <w:tcW w:w="1361" w:type="dxa"/>
            <w:shd w:val="clear" w:color="auto" w:fill="1A3C5E"/>
          </w:tcPr>
          <w:p w14:paraId="2D8ABAC6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Frecuencia</w:t>
            </w:r>
          </w:p>
        </w:tc>
        <w:tc>
          <w:tcPr>
            <w:tcW w:w="1928" w:type="dxa"/>
            <w:shd w:val="clear" w:color="auto" w:fill="1A3C5E"/>
          </w:tcPr>
          <w:p w14:paraId="3E2BFA19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Meta</w:t>
            </w:r>
          </w:p>
        </w:tc>
        <w:tc>
          <w:tcPr>
            <w:tcW w:w="1644" w:type="dxa"/>
            <w:shd w:val="clear" w:color="auto" w:fill="1A3C5E"/>
          </w:tcPr>
          <w:p w14:paraId="38266574" w14:textId="77777777" w:rsidR="00537A9C" w:rsidRPr="00DC7F6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FFFFFF"/>
                <w:sz w:val="16"/>
                <w:lang w:val="es-ES_tradnl"/>
              </w:rPr>
              <w:t>Responsable</w:t>
            </w:r>
          </w:p>
        </w:tc>
      </w:tr>
      <w:tr w:rsidR="00537A9C" w:rsidRPr="00DC7F6D" w14:paraId="62246E17" w14:textId="77777777">
        <w:trPr>
          <w:cantSplit/>
          <w:jc w:val="center"/>
        </w:trPr>
        <w:tc>
          <w:tcPr>
            <w:tcW w:w="4082" w:type="dxa"/>
            <w:shd w:val="clear" w:color="auto" w:fill="FFFFFF"/>
          </w:tcPr>
          <w:p w14:paraId="38EE8A27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Avance de sprint (horas completadas vs. planificadas)</w:t>
            </w:r>
          </w:p>
        </w:tc>
        <w:tc>
          <w:tcPr>
            <w:tcW w:w="1361" w:type="dxa"/>
            <w:shd w:val="clear" w:color="auto" w:fill="FFFFFF"/>
          </w:tcPr>
          <w:p w14:paraId="3236D369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Semanal</w:t>
            </w:r>
          </w:p>
        </w:tc>
        <w:tc>
          <w:tcPr>
            <w:tcW w:w="1928" w:type="dxa"/>
            <w:shd w:val="clear" w:color="auto" w:fill="FFFFFF"/>
          </w:tcPr>
          <w:p w14:paraId="7C59236E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≥ 90%</w:t>
            </w:r>
          </w:p>
        </w:tc>
        <w:tc>
          <w:tcPr>
            <w:tcW w:w="1644" w:type="dxa"/>
            <w:shd w:val="clear" w:color="auto" w:fill="FFFFFF"/>
          </w:tcPr>
          <w:p w14:paraId="02B12D53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</w:tr>
      <w:tr w:rsidR="00537A9C" w:rsidRPr="00DC7F6D" w14:paraId="321D0C75" w14:textId="77777777">
        <w:trPr>
          <w:cantSplit/>
          <w:jc w:val="center"/>
        </w:trPr>
        <w:tc>
          <w:tcPr>
            <w:tcW w:w="4082" w:type="dxa"/>
            <w:shd w:val="clear" w:color="auto" w:fill="F2F2F2"/>
          </w:tcPr>
          <w:p w14:paraId="2AA0574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SPI y CPI</w:t>
            </w:r>
          </w:p>
        </w:tc>
        <w:tc>
          <w:tcPr>
            <w:tcW w:w="1361" w:type="dxa"/>
            <w:shd w:val="clear" w:color="auto" w:fill="F2F2F2"/>
          </w:tcPr>
          <w:p w14:paraId="64401C7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sprint</w:t>
            </w:r>
          </w:p>
        </w:tc>
        <w:tc>
          <w:tcPr>
            <w:tcW w:w="1928" w:type="dxa"/>
            <w:shd w:val="clear" w:color="auto" w:fill="F2F2F2"/>
          </w:tcPr>
          <w:p w14:paraId="0A9223B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≥ 0,90</w:t>
            </w:r>
          </w:p>
        </w:tc>
        <w:tc>
          <w:tcPr>
            <w:tcW w:w="1644" w:type="dxa"/>
            <w:shd w:val="clear" w:color="auto" w:fill="F2F2F2"/>
          </w:tcPr>
          <w:p w14:paraId="23709BF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</w:tr>
      <w:tr w:rsidR="00537A9C" w:rsidRPr="00DC7F6D" w14:paraId="58FD5C9D" w14:textId="77777777">
        <w:trPr>
          <w:cantSplit/>
          <w:jc w:val="center"/>
        </w:trPr>
        <w:tc>
          <w:tcPr>
            <w:tcW w:w="4082" w:type="dxa"/>
            <w:shd w:val="clear" w:color="auto" w:fill="FFFFFF"/>
          </w:tcPr>
          <w:p w14:paraId="1F73AC4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Defectos abiertos críticos</w:t>
            </w:r>
          </w:p>
        </w:tc>
        <w:tc>
          <w:tcPr>
            <w:tcW w:w="1361" w:type="dxa"/>
            <w:shd w:val="clear" w:color="auto" w:fill="FFFFFF"/>
          </w:tcPr>
          <w:p w14:paraId="33A546C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Semanal</w:t>
            </w:r>
          </w:p>
        </w:tc>
        <w:tc>
          <w:tcPr>
            <w:tcW w:w="1928" w:type="dxa"/>
            <w:shd w:val="clear" w:color="auto" w:fill="FFFFFF"/>
          </w:tcPr>
          <w:p w14:paraId="669A485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0 al cierre de sprint</w:t>
            </w:r>
          </w:p>
        </w:tc>
        <w:tc>
          <w:tcPr>
            <w:tcW w:w="1644" w:type="dxa"/>
            <w:shd w:val="clear" w:color="auto" w:fill="FFFFFF"/>
          </w:tcPr>
          <w:p w14:paraId="47D53274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Eduardo</w:t>
            </w:r>
          </w:p>
        </w:tc>
      </w:tr>
      <w:tr w:rsidR="00537A9C" w:rsidRPr="00DC7F6D" w14:paraId="0885E6F2" w14:textId="77777777">
        <w:trPr>
          <w:cantSplit/>
          <w:jc w:val="center"/>
        </w:trPr>
        <w:tc>
          <w:tcPr>
            <w:tcW w:w="4082" w:type="dxa"/>
            <w:shd w:val="clear" w:color="auto" w:fill="F2F2F2"/>
          </w:tcPr>
          <w:p w14:paraId="0AD6D00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Riesgos en nivel Alto o Extremo</w:t>
            </w:r>
          </w:p>
        </w:tc>
        <w:tc>
          <w:tcPr>
            <w:tcW w:w="1361" w:type="dxa"/>
            <w:shd w:val="clear" w:color="auto" w:fill="F2F2F2"/>
          </w:tcPr>
          <w:p w14:paraId="6DF7399D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sprint</w:t>
            </w:r>
          </w:p>
        </w:tc>
        <w:tc>
          <w:tcPr>
            <w:tcW w:w="1928" w:type="dxa"/>
            <w:shd w:val="clear" w:color="auto" w:fill="F2F2F2"/>
          </w:tcPr>
          <w:p w14:paraId="406A282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Ninguno sin plan</w:t>
            </w:r>
          </w:p>
        </w:tc>
        <w:tc>
          <w:tcPr>
            <w:tcW w:w="1644" w:type="dxa"/>
            <w:shd w:val="clear" w:color="auto" w:fill="F2F2F2"/>
          </w:tcPr>
          <w:p w14:paraId="43936491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</w:tr>
      <w:tr w:rsidR="00537A9C" w:rsidRPr="00DC7F6D" w14:paraId="3569AA2C" w14:textId="77777777">
        <w:trPr>
          <w:cantSplit/>
          <w:jc w:val="center"/>
        </w:trPr>
        <w:tc>
          <w:tcPr>
            <w:tcW w:w="4082" w:type="dxa"/>
            <w:shd w:val="clear" w:color="auto" w:fill="FFFFFF"/>
          </w:tcPr>
          <w:p w14:paraId="13F9845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Consumo de cuotas gratuitas</w:t>
            </w:r>
          </w:p>
        </w:tc>
        <w:tc>
          <w:tcPr>
            <w:tcW w:w="1361" w:type="dxa"/>
            <w:shd w:val="clear" w:color="auto" w:fill="FFFFFF"/>
          </w:tcPr>
          <w:p w14:paraId="6656E0CF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Mensual</w:t>
            </w:r>
          </w:p>
        </w:tc>
        <w:tc>
          <w:tcPr>
            <w:tcW w:w="1928" w:type="dxa"/>
            <w:shd w:val="clear" w:color="auto" w:fill="FFFFFF"/>
          </w:tcPr>
          <w:p w14:paraId="2DFB51EC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&lt; 80%</w:t>
            </w:r>
          </w:p>
        </w:tc>
        <w:tc>
          <w:tcPr>
            <w:tcW w:w="1644" w:type="dxa"/>
            <w:shd w:val="clear" w:color="auto" w:fill="FFFFFF"/>
          </w:tcPr>
          <w:p w14:paraId="1D8293B8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Daniela</w:t>
            </w:r>
          </w:p>
        </w:tc>
      </w:tr>
      <w:tr w:rsidR="00537A9C" w:rsidRPr="00DC7F6D" w14:paraId="2A6EA7DA" w14:textId="77777777">
        <w:trPr>
          <w:cantSplit/>
          <w:jc w:val="center"/>
        </w:trPr>
        <w:tc>
          <w:tcPr>
            <w:tcW w:w="4082" w:type="dxa"/>
            <w:shd w:val="clear" w:color="auto" w:fill="F2F2F2"/>
          </w:tcPr>
          <w:p w14:paraId="31B239E5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Cobertura de pruebas en domain/ y scoring</w:t>
            </w:r>
          </w:p>
        </w:tc>
        <w:tc>
          <w:tcPr>
            <w:tcW w:w="1361" w:type="dxa"/>
            <w:shd w:val="clear" w:color="auto" w:fill="F2F2F2"/>
          </w:tcPr>
          <w:p w14:paraId="1D63CCDA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Por sprint</w:t>
            </w:r>
          </w:p>
        </w:tc>
        <w:tc>
          <w:tcPr>
            <w:tcW w:w="1928" w:type="dxa"/>
            <w:shd w:val="clear" w:color="auto" w:fill="F2F2F2"/>
          </w:tcPr>
          <w:p w14:paraId="18B685B0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≥ 70%</w:t>
            </w:r>
          </w:p>
        </w:tc>
        <w:tc>
          <w:tcPr>
            <w:tcW w:w="1644" w:type="dxa"/>
            <w:shd w:val="clear" w:color="auto" w:fill="F2F2F2"/>
          </w:tcPr>
          <w:p w14:paraId="2D337726" w14:textId="77777777" w:rsidR="00537A9C" w:rsidRPr="00DC7F6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DC7F6D">
              <w:rPr>
                <w:sz w:val="16"/>
                <w:lang w:val="es-ES_tradnl"/>
              </w:rPr>
              <w:t>Eduardo</w:t>
            </w:r>
          </w:p>
        </w:tc>
      </w:tr>
    </w:tbl>
    <w:p w14:paraId="722A0EC3" w14:textId="77777777" w:rsidR="00537A9C" w:rsidRPr="00DC7F6D" w:rsidRDefault="00537A9C">
      <w:pPr>
        <w:spacing w:after="80"/>
        <w:rPr>
          <w:lang w:val="es-ES_tradnl"/>
        </w:rPr>
      </w:pPr>
    </w:p>
    <w:p w14:paraId="5285545C" w14:textId="77777777" w:rsidR="00537A9C" w:rsidRPr="00DC7F6D" w:rsidRDefault="00000000">
      <w:pPr>
        <w:pStyle w:val="Ttulo1"/>
        <w:rPr>
          <w:lang w:val="es-ES_tradnl"/>
        </w:rPr>
      </w:pPr>
      <w:bookmarkStart w:id="23" w:name="_Toc243730223"/>
      <w:r w:rsidRPr="00DC7F6D">
        <w:rPr>
          <w:lang w:val="es-ES_tradnl"/>
        </w:rPr>
        <w:t>13. Aprobación</w:t>
      </w:r>
      <w:bookmarkEnd w:id="2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537A9C" w:rsidRPr="00DC7F6D" w14:paraId="5C1D03D9" w14:textId="77777777">
        <w:trPr>
          <w:jc w:val="center"/>
        </w:trPr>
        <w:tc>
          <w:tcPr>
            <w:tcW w:w="4513" w:type="dxa"/>
          </w:tcPr>
          <w:p w14:paraId="6002417C" w14:textId="77777777" w:rsidR="00537A9C" w:rsidRPr="00DC7F6D" w:rsidRDefault="00000000">
            <w:pPr>
              <w:spacing w:before="680" w:line="240" w:lineRule="auto"/>
              <w:jc w:val="center"/>
              <w:rPr>
                <w:lang w:val="es-ES_tradnl"/>
              </w:rPr>
            </w:pPr>
            <w:r w:rsidRPr="00DC7F6D">
              <w:rPr>
                <w:color w:val="7F7F7F"/>
                <w:sz w:val="18"/>
                <w:lang w:val="es-ES_tradnl"/>
              </w:rPr>
              <w:t>______________________________</w:t>
            </w:r>
          </w:p>
          <w:p w14:paraId="519719BF" w14:textId="77777777" w:rsidR="00537A9C" w:rsidRPr="00DC7F6D" w:rsidRDefault="00000000">
            <w:pPr>
              <w:spacing w:before="0" w:after="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1A3C5E"/>
                <w:sz w:val="18"/>
                <w:lang w:val="es-ES_tradnl"/>
              </w:rPr>
              <w:t>Sandra Carreño</w:t>
            </w:r>
          </w:p>
          <w:p w14:paraId="2CC39D37" w14:textId="77777777" w:rsidR="00537A9C" w:rsidRPr="00DC7F6D" w:rsidRDefault="00000000">
            <w:pPr>
              <w:spacing w:before="0" w:line="240" w:lineRule="auto"/>
              <w:jc w:val="center"/>
              <w:rPr>
                <w:lang w:val="es-ES_tradnl"/>
              </w:rPr>
            </w:pPr>
            <w:r w:rsidRPr="00DC7F6D">
              <w:rPr>
                <w:color w:val="595959"/>
                <w:sz w:val="17"/>
                <w:lang w:val="es-ES_tradnl"/>
              </w:rPr>
              <w:t>Directora DIDECO</w:t>
            </w:r>
          </w:p>
        </w:tc>
        <w:tc>
          <w:tcPr>
            <w:tcW w:w="4513" w:type="dxa"/>
          </w:tcPr>
          <w:p w14:paraId="6772FEE0" w14:textId="77777777" w:rsidR="00537A9C" w:rsidRPr="00DC7F6D" w:rsidRDefault="00000000">
            <w:pPr>
              <w:spacing w:before="680" w:line="240" w:lineRule="auto"/>
              <w:jc w:val="center"/>
              <w:rPr>
                <w:lang w:val="es-ES_tradnl"/>
              </w:rPr>
            </w:pPr>
            <w:r w:rsidRPr="00DC7F6D">
              <w:rPr>
                <w:color w:val="7F7F7F"/>
                <w:sz w:val="18"/>
                <w:lang w:val="es-ES_tradnl"/>
              </w:rPr>
              <w:t>______________________________</w:t>
            </w:r>
          </w:p>
          <w:p w14:paraId="41A8C48C" w14:textId="77777777" w:rsidR="00537A9C" w:rsidRPr="00DC7F6D" w:rsidRDefault="00000000">
            <w:pPr>
              <w:spacing w:before="0" w:after="0" w:line="240" w:lineRule="auto"/>
              <w:jc w:val="center"/>
              <w:rPr>
                <w:lang w:val="es-ES_tradnl"/>
              </w:rPr>
            </w:pPr>
            <w:r w:rsidRPr="00DC7F6D">
              <w:rPr>
                <w:b/>
                <w:color w:val="1A3C5E"/>
                <w:sz w:val="18"/>
                <w:lang w:val="es-ES_tradnl"/>
              </w:rPr>
              <w:t>Daniela Castillo</w:t>
            </w:r>
          </w:p>
          <w:p w14:paraId="0288FB4A" w14:textId="77777777" w:rsidR="00537A9C" w:rsidRPr="00DC7F6D" w:rsidRDefault="00000000">
            <w:pPr>
              <w:spacing w:before="0" w:line="240" w:lineRule="auto"/>
              <w:jc w:val="center"/>
              <w:rPr>
                <w:lang w:val="es-ES_tradnl"/>
              </w:rPr>
            </w:pPr>
            <w:r w:rsidRPr="00DC7F6D">
              <w:rPr>
                <w:color w:val="595959"/>
                <w:sz w:val="17"/>
                <w:lang w:val="es-ES_tradnl"/>
              </w:rPr>
              <w:t>Jefa de proyecto</w:t>
            </w:r>
          </w:p>
        </w:tc>
      </w:tr>
    </w:tbl>
    <w:p w14:paraId="60297DFD" w14:textId="77777777" w:rsidR="00537A9C" w:rsidRPr="00DC7F6D" w:rsidRDefault="00537A9C">
      <w:pPr>
        <w:rPr>
          <w:lang w:val="es-ES_tradnl"/>
        </w:rPr>
      </w:pPr>
    </w:p>
    <w:sectPr w:rsidR="00537A9C" w:rsidRPr="00DC7F6D" w:rsidSect="00034616"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60448" w14:textId="77777777" w:rsidR="006310A6" w:rsidRDefault="006310A6">
      <w:pPr>
        <w:spacing w:before="0" w:after="0" w:line="240" w:lineRule="auto"/>
      </w:pPr>
      <w:r>
        <w:separator/>
      </w:r>
    </w:p>
  </w:endnote>
  <w:endnote w:type="continuationSeparator" w:id="0">
    <w:p w14:paraId="48801AB7" w14:textId="77777777" w:rsidR="006310A6" w:rsidRDefault="006310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C1F3" w14:textId="77777777" w:rsidR="00537A9C" w:rsidRPr="00DC7F6D" w:rsidRDefault="00000000">
    <w:pPr>
      <w:pStyle w:val="Piedepgina"/>
      <w:jc w:val="right"/>
      <w:rPr>
        <w:lang w:val="es-ES_tradnl"/>
      </w:rPr>
    </w:pPr>
    <w:r w:rsidRPr="00DC7F6D">
      <w:rPr>
        <w:color w:val="156082"/>
        <w:sz w:val="18"/>
        <w:lang w:val="es-ES_tradnl"/>
      </w:rPr>
      <w:t xml:space="preserve">Documento académico y privado | Página </w:t>
    </w:r>
    <w:r w:rsidRPr="00DC7F6D">
      <w:rPr>
        <w:color w:val="156082"/>
        <w:sz w:val="18"/>
        <w:lang w:val="es-ES_tradnl"/>
      </w:rPr>
      <w:fldChar w:fldCharType="begin"/>
    </w:r>
    <w:r w:rsidRPr="00DC7F6D">
      <w:rPr>
        <w:color w:val="156082"/>
        <w:sz w:val="18"/>
        <w:lang w:val="es-ES_tradnl"/>
      </w:rPr>
      <w:instrText xml:space="preserve"> PAGE </w:instrText>
    </w:r>
    <w:r w:rsidRPr="00DC7F6D">
      <w:rPr>
        <w:color w:val="156082"/>
        <w:sz w:val="18"/>
        <w:lang w:val="es-ES_tradnl"/>
      </w:rPr>
      <w:fldChar w:fldCharType="separate"/>
    </w:r>
    <w:r w:rsidRPr="00DC7F6D">
      <w:rPr>
        <w:color w:val="156082"/>
        <w:sz w:val="18"/>
        <w:lang w:val="es-ES_tradnl"/>
      </w:rPr>
      <w:t>1</w:t>
    </w:r>
    <w:r w:rsidRPr="00DC7F6D">
      <w:rPr>
        <w:color w:val="156082"/>
        <w:sz w:val="18"/>
        <w:lang w:val="es-ES_tradnl"/>
      </w:rPr>
      <w:fldChar w:fldCharType="end"/>
    </w:r>
    <w:r w:rsidRPr="00DC7F6D">
      <w:rPr>
        <w:color w:val="156082"/>
        <w:sz w:val="18"/>
        <w:lang w:val="es-ES_tradnl"/>
      </w:rPr>
      <w:t xml:space="preserve"> de </w:t>
    </w:r>
    <w:r w:rsidRPr="00DC7F6D">
      <w:rPr>
        <w:color w:val="156082"/>
        <w:sz w:val="18"/>
        <w:lang w:val="es-ES_tradnl"/>
      </w:rPr>
      <w:fldChar w:fldCharType="begin"/>
    </w:r>
    <w:r w:rsidRPr="00DC7F6D">
      <w:rPr>
        <w:color w:val="156082"/>
        <w:sz w:val="18"/>
        <w:lang w:val="es-ES_tradnl"/>
      </w:rPr>
      <w:instrText xml:space="preserve"> NUMPAGES </w:instrText>
    </w:r>
    <w:r w:rsidRPr="00DC7F6D">
      <w:rPr>
        <w:color w:val="156082"/>
        <w:sz w:val="18"/>
        <w:lang w:val="es-ES_tradnl"/>
      </w:rPr>
      <w:fldChar w:fldCharType="separate"/>
    </w:r>
    <w:r w:rsidRPr="00DC7F6D">
      <w:rPr>
        <w:color w:val="156082"/>
        <w:sz w:val="18"/>
        <w:lang w:val="es-ES_tradnl"/>
      </w:rPr>
      <w:t>1</w:t>
    </w:r>
    <w:r w:rsidRPr="00DC7F6D">
      <w:rPr>
        <w:color w:val="156082"/>
        <w:sz w:val="18"/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ED26" w14:textId="77777777" w:rsidR="006310A6" w:rsidRDefault="006310A6">
      <w:pPr>
        <w:spacing w:before="0" w:after="0" w:line="240" w:lineRule="auto"/>
      </w:pPr>
      <w:r>
        <w:separator/>
      </w:r>
    </w:p>
  </w:footnote>
  <w:footnote w:type="continuationSeparator" w:id="0">
    <w:p w14:paraId="07C8F227" w14:textId="77777777" w:rsidR="006310A6" w:rsidRDefault="006310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0555" w14:textId="77777777" w:rsidR="00537A9C" w:rsidRDefault="00000000">
    <w:pPr>
      <w:pStyle w:val="Encabezado"/>
      <w:tabs>
        <w:tab w:val="clear" w:pos="9360"/>
        <w:tab w:val="right" w:pos="9026"/>
      </w:tabs>
      <w:jc w:val="left"/>
    </w:pPr>
    <w:r>
      <w:rPr>
        <w:color w:val="808080"/>
        <w:sz w:val="18"/>
      </w:rPr>
      <w:t>AuroraCare – Plan de Gestión del Proyecto</w:t>
    </w:r>
    <w:r>
      <w:tab/>
    </w:r>
    <w:r>
      <w:rPr>
        <w:noProof/>
      </w:rPr>
      <w:drawing>
        <wp:inline distT="0" distB="0" distL="0" distR="0" wp14:anchorId="01F03D2F" wp14:editId="7867DEDB">
          <wp:extent cx="1224000" cy="3937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393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D330" w14:textId="77777777" w:rsidR="00537A9C" w:rsidRDefault="00000000">
    <w:pPr>
      <w:pStyle w:val="Encabezado"/>
      <w:jc w:val="left"/>
    </w:pPr>
    <w:r>
      <w:rPr>
        <w:noProof/>
      </w:rPr>
      <w:drawing>
        <wp:inline distT="0" distB="0" distL="0" distR="0" wp14:anchorId="43DD6CE6" wp14:editId="20A78F32">
          <wp:extent cx="2282400" cy="734296"/>
          <wp:effectExtent l="0" t="0" r="0" b="0"/>
          <wp:docPr id="1115375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400" cy="73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67979">
    <w:abstractNumId w:val="8"/>
  </w:num>
  <w:num w:numId="2" w16cid:durableId="2018117884">
    <w:abstractNumId w:val="6"/>
  </w:num>
  <w:num w:numId="3" w16cid:durableId="449595228">
    <w:abstractNumId w:val="5"/>
  </w:num>
  <w:num w:numId="4" w16cid:durableId="1706903036">
    <w:abstractNumId w:val="4"/>
  </w:num>
  <w:num w:numId="5" w16cid:durableId="371347332">
    <w:abstractNumId w:val="7"/>
  </w:num>
  <w:num w:numId="6" w16cid:durableId="273293512">
    <w:abstractNumId w:val="3"/>
  </w:num>
  <w:num w:numId="7" w16cid:durableId="753864127">
    <w:abstractNumId w:val="2"/>
  </w:num>
  <w:num w:numId="8" w16cid:durableId="1332369749">
    <w:abstractNumId w:val="1"/>
  </w:num>
  <w:num w:numId="9" w16cid:durableId="16937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3D"/>
    <w:rsid w:val="0015074B"/>
    <w:rsid w:val="0029639D"/>
    <w:rsid w:val="00326F90"/>
    <w:rsid w:val="00537A9C"/>
    <w:rsid w:val="006310A6"/>
    <w:rsid w:val="00AA1D8D"/>
    <w:rsid w:val="00B47730"/>
    <w:rsid w:val="00CB0664"/>
    <w:rsid w:val="00DC7F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B0F8C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C7F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7F6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7F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2785</Words>
  <Characters>15318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Proyecto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2026-10-24T13:35:00Z</dcterms:modified>
  <cp:category/>
</cp:coreProperties>
</file>