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84094" w14:textId="77777777" w:rsidR="004B1256" w:rsidRDefault="00000000"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19BA717" wp14:editId="1B65EB35">
                <wp:simplePos x="0" y="0"/>
                <wp:positionH relativeFrom="page">
                  <wp:posOffset>0</wp:posOffset>
                </wp:positionH>
                <wp:positionV relativeFrom="page">
                  <wp:posOffset>1900000</wp:posOffset>
                </wp:positionV>
                <wp:extent cx="260000" cy="8792130"/>
                <wp:effectExtent l="0" t="0" r="0" b="0"/>
                <wp:wrapNone/>
                <wp:docPr id="901" name="Banda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00" cy="8792130"/>
                        </a:xfrm>
                        <a:prstGeom prst="rect">
                          <a:avLst/>
                        </a:prstGeom>
                        <a:solidFill>
                          <a:srgbClr val="1A3C5E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89D587A" id="Banda portada" o:spid="_x0000_s1026" style="position:absolute;margin-left:0;margin-top:149.6pt;width:20.45pt;height:692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" fillcolor="#1a3c5e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2FFD1F88" wp14:editId="1CAF5EA1">
                <wp:simplePos x="0" y="0"/>
                <wp:positionH relativeFrom="page">
                  <wp:posOffset>0</wp:posOffset>
                </wp:positionH>
                <wp:positionV relativeFrom="page">
                  <wp:posOffset>3300000</wp:posOffset>
                </wp:positionV>
                <wp:extent cx="1300000" cy="720000"/>
                <wp:effectExtent l="0" t="0" r="0" b="0"/>
                <wp:wrapNone/>
                <wp:docPr id="902" name="Pestana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000" cy="720000"/>
                        </a:xfrm>
                        <a:prstGeom prst="homePlate">
                          <a:avLst/>
                        </a:prstGeom>
                        <a:solidFill>
                          <a:srgbClr val="156082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6F0ACC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stana portada" o:spid="_x0000_s1026" type="#_x0000_t15" style="position:absolute;margin-left:0;margin-top:259.85pt;width:102.35pt;height:56.7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" adj="15618" fillcolor="#156082" stroked="f">
                <w10:wrap anchorx="page" anchory="page"/>
              </v:shape>
            </w:pict>
          </mc:Fallback>
        </mc:AlternateContent>
      </w:r>
    </w:p>
    <w:p w14:paraId="26026BA6" w14:textId="77777777" w:rsidR="004B1256" w:rsidRDefault="004B1256"/>
    <w:p w14:paraId="45E878C6" w14:textId="77777777" w:rsidR="004B1256" w:rsidRDefault="004B1256"/>
    <w:p w14:paraId="026E29FC" w14:textId="77777777" w:rsidR="004B1256" w:rsidRDefault="004B1256"/>
    <w:p w14:paraId="574D6B28" w14:textId="77777777" w:rsidR="004B1256" w:rsidRDefault="004B1256"/>
    <w:p w14:paraId="5014C9BB" w14:textId="77777777" w:rsidR="004B1256" w:rsidRDefault="004B1256"/>
    <w:p w14:paraId="488BE080" w14:textId="77777777" w:rsidR="004B1256" w:rsidRDefault="00000000">
      <w:pPr>
        <w:spacing w:line="240" w:lineRule="auto"/>
        <w:ind w:left="1247"/>
        <w:jc w:val="left"/>
      </w:pPr>
      <w:r>
        <w:rPr>
          <w:color w:val="262626"/>
          <w:sz w:val="56"/>
        </w:rPr>
        <w:t>Mapa de Procesos del Negocio</w:t>
      </w:r>
    </w:p>
    <w:p w14:paraId="393078F9" w14:textId="77777777" w:rsidR="004B1256" w:rsidRDefault="00000000">
      <w:pPr>
        <w:ind w:left="1247"/>
        <w:jc w:val="left"/>
      </w:pPr>
      <w:r>
        <w:rPr>
          <w:color w:val="595959"/>
          <w:sz w:val="32"/>
        </w:rPr>
        <w:t>Mapa de procesos · Programa de bienestar cognitivo DIDECO</w:t>
      </w:r>
    </w:p>
    <w:p w14:paraId="139DC692" w14:textId="77777777" w:rsidR="004B1256" w:rsidRDefault="004B1256"/>
    <w:p w14:paraId="26D787E9" w14:textId="77777777" w:rsidR="004B1256" w:rsidRDefault="004B1256"/>
    <w:p w14:paraId="3585CA51" w14:textId="77777777" w:rsidR="004B1256" w:rsidRDefault="004B1256"/>
    <w:p w14:paraId="68AF42A4" w14:textId="77777777" w:rsidR="004B1256" w:rsidRDefault="004B1256"/>
    <w:p w14:paraId="269C76C8" w14:textId="77777777" w:rsidR="004B1256" w:rsidRDefault="004B1256"/>
    <w:p w14:paraId="5B858B08" w14:textId="77777777" w:rsidR="004B1256" w:rsidRDefault="004B1256"/>
    <w:p w14:paraId="2D338A79" w14:textId="77777777" w:rsidR="004B1256" w:rsidRDefault="004B1256"/>
    <w:p w14:paraId="2D541242" w14:textId="77777777" w:rsidR="004B1256" w:rsidRDefault="004B1256"/>
    <w:p w14:paraId="0D4D40B3" w14:textId="77777777" w:rsidR="004B1256" w:rsidRDefault="004B1256"/>
    <w:p w14:paraId="67B7DAE2" w14:textId="77777777" w:rsidR="004B1256" w:rsidRDefault="004B1256"/>
    <w:p w14:paraId="1354F15D" w14:textId="77777777" w:rsidR="004B1256" w:rsidRDefault="00000000">
      <w:pPr>
        <w:spacing w:before="40" w:after="40"/>
        <w:jc w:val="right"/>
      </w:pPr>
      <w:r>
        <w:rPr>
          <w:rFonts w:ascii="Arial" w:eastAsia="Arial" w:hAnsi="Arial" w:cs="Arial"/>
          <w:color w:val="595959"/>
        </w:rPr>
        <w:t>Daniela Castillo, Benjamín Valle y Eduardo Villanueva</w:t>
      </w:r>
    </w:p>
    <w:p w14:paraId="3CBC276B" w14:textId="77777777" w:rsidR="004B1256" w:rsidRDefault="00000000">
      <w:pPr>
        <w:spacing w:before="40" w:after="40"/>
        <w:jc w:val="right"/>
      </w:pPr>
      <w:r>
        <w:rPr>
          <w:rFonts w:ascii="Arial" w:eastAsia="Arial" w:hAnsi="Arial" w:cs="Arial"/>
          <w:color w:val="595959"/>
        </w:rPr>
        <w:t>Escuela de Informática y Telecomunicaciones</w:t>
      </w:r>
    </w:p>
    <w:p w14:paraId="19411B46" w14:textId="77777777" w:rsidR="004B1256" w:rsidRDefault="00000000">
      <w:pPr>
        <w:spacing w:before="40" w:after="40"/>
        <w:jc w:val="right"/>
      </w:pPr>
      <w:r>
        <w:rPr>
          <w:rFonts w:ascii="Arial" w:eastAsia="Arial" w:hAnsi="Arial" w:cs="Arial"/>
          <w:color w:val="595959"/>
        </w:rPr>
        <w:t>Duoc UC: Sede Plaza Norte</w:t>
      </w:r>
    </w:p>
    <w:p w14:paraId="719A8CFB" w14:textId="3F3DCC0C" w:rsidR="004B1256" w:rsidRDefault="00000000">
      <w:pPr>
        <w:spacing w:before="40" w:after="40"/>
        <w:jc w:val="right"/>
      </w:pPr>
      <w:proofErr w:type="spellStart"/>
      <w:r>
        <w:rPr>
          <w:rFonts w:ascii="Arial" w:eastAsia="Arial" w:hAnsi="Arial" w:cs="Arial"/>
          <w:color w:val="555555"/>
          <w:sz w:val="20"/>
        </w:rPr>
        <w:t>Versión</w:t>
      </w:r>
      <w:proofErr w:type="spellEnd"/>
      <w:r>
        <w:rPr>
          <w:rFonts w:ascii="Arial" w:eastAsia="Arial" w:hAnsi="Arial" w:cs="Arial"/>
          <w:color w:val="555555"/>
          <w:sz w:val="20"/>
        </w:rPr>
        <w:t xml:space="preserve"> 1.0 | </w:t>
      </w:r>
      <w:r w:rsidR="00C379B5">
        <w:rPr>
          <w:rFonts w:ascii="Arial" w:eastAsia="Arial" w:hAnsi="Arial" w:cs="Arial"/>
          <w:color w:val="555555"/>
          <w:sz w:val="20"/>
        </w:rPr>
        <w:t xml:space="preserve">Agosto </w:t>
      </w:r>
      <w:r>
        <w:rPr>
          <w:rFonts w:ascii="Arial" w:eastAsia="Arial" w:hAnsi="Arial" w:cs="Arial"/>
          <w:color w:val="555555"/>
          <w:sz w:val="20"/>
        </w:rPr>
        <w:t>2026</w:t>
      </w:r>
    </w:p>
    <w:p w14:paraId="511F64DB" w14:textId="77777777" w:rsidR="004B1256" w:rsidRDefault="00000000">
      <w:pPr>
        <w:spacing w:before="40" w:after="40"/>
        <w:jc w:val="right"/>
      </w:pPr>
      <w:r>
        <w:rPr>
          <w:rFonts w:ascii="Arial" w:eastAsia="Arial" w:hAnsi="Arial" w:cs="Arial"/>
          <w:color w:val="555555"/>
          <w:sz w:val="20"/>
        </w:rPr>
        <w:t>Código: AC-DOC-04 | Proyecto HCH-DIDECO-2026-001</w:t>
      </w:r>
    </w:p>
    <w:p w14:paraId="3C6D0026" w14:textId="77777777" w:rsidR="004B1256" w:rsidRDefault="00000000">
      <w:r>
        <w:br w:type="page"/>
      </w:r>
    </w:p>
    <w:p w14:paraId="3CAB7C6F" w14:textId="77777777" w:rsidR="004B1256" w:rsidRDefault="00000000">
      <w:pPr>
        <w:jc w:val="left"/>
      </w:pPr>
      <w:r>
        <w:rPr>
          <w:rFonts w:ascii="Arial" w:eastAsia="Arial" w:hAnsi="Arial" w:cs="Arial"/>
          <w:b/>
          <w:color w:val="1A3C5E"/>
          <w:sz w:val="32"/>
        </w:rPr>
        <w:lastRenderedPageBreak/>
        <w:t>Tabla de contenido</w:t>
      </w:r>
    </w:p>
    <w:p w14:paraId="19D184DE" w14:textId="77777777" w:rsidR="00C379B5" w:rsidRDefault="00000000">
      <w:pPr>
        <w:pStyle w:val="TD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731557" w:history="1">
        <w:r w:rsidR="00C379B5" w:rsidRPr="00A76ADF">
          <w:rPr>
            <w:rStyle w:val="Hipervnculo"/>
            <w:noProof/>
          </w:rPr>
          <w:t>Control del documento</w:t>
        </w:r>
        <w:r w:rsidR="00C379B5">
          <w:rPr>
            <w:noProof/>
            <w:webHidden/>
          </w:rPr>
          <w:tab/>
        </w:r>
        <w:r w:rsidR="00C379B5">
          <w:rPr>
            <w:noProof/>
            <w:webHidden/>
          </w:rPr>
          <w:fldChar w:fldCharType="begin"/>
        </w:r>
        <w:r w:rsidR="00C379B5">
          <w:rPr>
            <w:noProof/>
            <w:webHidden/>
          </w:rPr>
          <w:instrText xml:space="preserve"> PAGEREF _Toc243731557 \h </w:instrText>
        </w:r>
        <w:r w:rsidR="00C379B5">
          <w:rPr>
            <w:noProof/>
            <w:webHidden/>
          </w:rPr>
        </w:r>
        <w:r w:rsidR="00C379B5">
          <w:rPr>
            <w:noProof/>
            <w:webHidden/>
          </w:rPr>
          <w:fldChar w:fldCharType="separate"/>
        </w:r>
        <w:r w:rsidR="00C379B5">
          <w:rPr>
            <w:noProof/>
            <w:webHidden/>
          </w:rPr>
          <w:t>3</w:t>
        </w:r>
        <w:r w:rsidR="00C379B5">
          <w:rPr>
            <w:noProof/>
            <w:webHidden/>
          </w:rPr>
          <w:fldChar w:fldCharType="end"/>
        </w:r>
      </w:hyperlink>
    </w:p>
    <w:p w14:paraId="15E30A9F" w14:textId="77777777" w:rsidR="00C379B5" w:rsidRDefault="00C379B5">
      <w:pPr>
        <w:pStyle w:val="TDC1"/>
        <w:tabs>
          <w:tab w:val="right" w:leader="dot" w:pos="9016"/>
        </w:tabs>
        <w:rPr>
          <w:noProof/>
        </w:rPr>
      </w:pPr>
      <w:hyperlink w:anchor="_Toc243731558" w:history="1">
        <w:r w:rsidRPr="00A76ADF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_Toc243731558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1B44A9" w14:textId="77777777" w:rsidR="00C379B5" w:rsidRDefault="00C379B5">
      <w:pPr>
        <w:pStyle w:val="TDC2"/>
        <w:tabs>
          <w:tab w:val="right" w:leader="dot" w:pos="9016"/>
        </w:tabs>
        <w:rPr>
          <w:noProof/>
        </w:rPr>
      </w:pPr>
      <w:hyperlink w:anchor="_Toc243731559" w:history="1">
        <w:r w:rsidRPr="00A76ADF">
          <w:rPr>
            <w:rStyle w:val="Hipervnculo"/>
            <w:noProof/>
          </w:rPr>
          <w:t>1.1 Alcance y notación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_Toc243731559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25EB80" w14:textId="77777777" w:rsidR="00C379B5" w:rsidRDefault="00C379B5">
      <w:pPr>
        <w:pStyle w:val="TDC1"/>
        <w:tabs>
          <w:tab w:val="right" w:leader="dot" w:pos="9016"/>
        </w:tabs>
        <w:rPr>
          <w:noProof/>
        </w:rPr>
      </w:pPr>
      <w:hyperlink w:anchor="_Toc243731560" w:history="1">
        <w:r w:rsidRPr="00A76ADF">
          <w:rPr>
            <w:rStyle w:val="Hipervnculo"/>
            <w:noProof/>
          </w:rPr>
          <w:t>2. Mapa de procesos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_Toc243731560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C85AC0" w14:textId="77777777" w:rsidR="00C379B5" w:rsidRDefault="00C379B5">
      <w:pPr>
        <w:pStyle w:val="TDC1"/>
        <w:tabs>
          <w:tab w:val="right" w:leader="dot" w:pos="9016"/>
        </w:tabs>
        <w:rPr>
          <w:noProof/>
        </w:rPr>
      </w:pPr>
      <w:hyperlink w:anchor="_Toc243731561" w:history="1">
        <w:r w:rsidRPr="00A76ADF">
          <w:rPr>
            <w:rStyle w:val="Hipervnculo"/>
            <w:noProof/>
          </w:rPr>
          <w:t>3. Fichas de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_Toc243731561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4E5C00" w14:textId="77777777" w:rsidR="00C379B5" w:rsidRDefault="00C379B5">
      <w:pPr>
        <w:pStyle w:val="TDC2"/>
        <w:tabs>
          <w:tab w:val="right" w:leader="dot" w:pos="9016"/>
        </w:tabs>
        <w:rPr>
          <w:noProof/>
        </w:rPr>
      </w:pPr>
      <w:hyperlink w:anchor="_Toc243731562" w:history="1">
        <w:r w:rsidRPr="00A76ADF">
          <w:rPr>
            <w:rStyle w:val="Hipervnculo"/>
            <w:noProof/>
          </w:rPr>
          <w:t>3.1 Procesos estratégicos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_Toc243731562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2C6D8C" w14:textId="77777777" w:rsidR="00C379B5" w:rsidRDefault="00C379B5">
      <w:pPr>
        <w:pStyle w:val="TDC2"/>
        <w:tabs>
          <w:tab w:val="right" w:leader="dot" w:pos="9016"/>
        </w:tabs>
        <w:rPr>
          <w:noProof/>
        </w:rPr>
      </w:pPr>
      <w:hyperlink w:anchor="_Toc243731563" w:history="1">
        <w:r w:rsidRPr="00A76ADF">
          <w:rPr>
            <w:rStyle w:val="Hipervnculo"/>
            <w:noProof/>
          </w:rPr>
          <w:t>3.2 Procesos misionales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_Toc243731563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73963D" w14:textId="77777777" w:rsidR="00C379B5" w:rsidRDefault="00C379B5">
      <w:pPr>
        <w:pStyle w:val="TDC2"/>
        <w:tabs>
          <w:tab w:val="right" w:leader="dot" w:pos="9016"/>
        </w:tabs>
        <w:rPr>
          <w:noProof/>
        </w:rPr>
      </w:pPr>
      <w:hyperlink w:anchor="_Toc243731564" w:history="1">
        <w:r w:rsidRPr="00A76ADF">
          <w:rPr>
            <w:rStyle w:val="Hipervnculo"/>
            <w:noProof/>
          </w:rPr>
          <w:t>3.3 Procesos de apoyo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_Toc243731564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5757BC" w14:textId="77777777" w:rsidR="00C379B5" w:rsidRDefault="00C379B5">
      <w:pPr>
        <w:pStyle w:val="TDC1"/>
        <w:tabs>
          <w:tab w:val="right" w:leader="dot" w:pos="9016"/>
        </w:tabs>
        <w:rPr>
          <w:noProof/>
        </w:rPr>
      </w:pPr>
      <w:hyperlink w:anchor="_Toc243731565" w:history="1">
        <w:r w:rsidRPr="00A76ADF">
          <w:rPr>
            <w:rStyle w:val="Hipervnculo"/>
            <w:noProof/>
          </w:rPr>
          <w:t>4. Flujos de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_Toc243731565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CD9C44" w14:textId="77777777" w:rsidR="00C379B5" w:rsidRDefault="00C379B5">
      <w:pPr>
        <w:pStyle w:val="TDC2"/>
        <w:tabs>
          <w:tab w:val="right" w:leader="dot" w:pos="9016"/>
        </w:tabs>
        <w:rPr>
          <w:noProof/>
        </w:rPr>
      </w:pPr>
      <w:hyperlink w:anchor="_Toc243731566" w:history="1">
        <w:r w:rsidRPr="00A76ADF">
          <w:rPr>
            <w:rStyle w:val="Hipervnculo"/>
            <w:noProof/>
          </w:rPr>
          <w:t>4.1 Proceso 1: de la incorporación a la sesión y su seguimiento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_Toc243731566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F0B5CA" w14:textId="77777777" w:rsidR="00C379B5" w:rsidRDefault="00C379B5">
      <w:pPr>
        <w:pStyle w:val="TDC2"/>
        <w:tabs>
          <w:tab w:val="right" w:leader="dot" w:pos="9016"/>
        </w:tabs>
        <w:rPr>
          <w:noProof/>
        </w:rPr>
      </w:pPr>
      <w:hyperlink w:anchor="_Toc243731567" w:history="1">
        <w:r w:rsidRPr="00A76ADF">
          <w:rPr>
            <w:rStyle w:val="Hipervnculo"/>
            <w:noProof/>
          </w:rPr>
          <w:t>4.2 Proceso 2: vinculación del cuidador, aviso de tendencia y reporte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_Toc243731567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7B0577" w14:textId="77777777" w:rsidR="00C379B5" w:rsidRDefault="00C379B5">
      <w:pPr>
        <w:pStyle w:val="TDC1"/>
        <w:tabs>
          <w:tab w:val="right" w:leader="dot" w:pos="9016"/>
        </w:tabs>
        <w:rPr>
          <w:noProof/>
        </w:rPr>
      </w:pPr>
      <w:hyperlink w:anchor="_Toc243731568" w:history="1">
        <w:r w:rsidRPr="00A76ADF">
          <w:rPr>
            <w:rStyle w:val="Hipervnculo"/>
            <w:noProof/>
          </w:rPr>
          <w:t>5. Roles del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_Toc243731568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8D5C1A" w14:textId="77777777" w:rsidR="00C379B5" w:rsidRDefault="00C379B5">
      <w:pPr>
        <w:pStyle w:val="TDC1"/>
        <w:tabs>
          <w:tab w:val="right" w:leader="dot" w:pos="9016"/>
        </w:tabs>
        <w:rPr>
          <w:noProof/>
        </w:rPr>
      </w:pPr>
      <w:hyperlink w:anchor="_Toc243731569" w:history="1">
        <w:r w:rsidRPr="00A76ADF">
          <w:rPr>
            <w:rStyle w:val="Hipervnculo"/>
            <w:noProof/>
          </w:rPr>
          <w:t>6. Controles del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_Toc243731569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13424A" w14:textId="77777777" w:rsidR="004B1256" w:rsidRDefault="00000000">
      <w:pPr>
        <w:tabs>
          <w:tab w:val="right" w:leader="dot" w:pos="9026"/>
        </w:tabs>
        <w:spacing w:before="100" w:after="20" w:line="264" w:lineRule="auto"/>
        <w:jc w:val="left"/>
      </w:pPr>
      <w:r>
        <w:fldChar w:fldCharType="end"/>
      </w:r>
    </w:p>
    <w:p w14:paraId="63E2D97D" w14:textId="77777777" w:rsidR="004B1256" w:rsidRDefault="00000000">
      <w:r>
        <w:br w:type="page"/>
      </w:r>
    </w:p>
    <w:p w14:paraId="10BE6AA1" w14:textId="77777777" w:rsidR="004B1256" w:rsidRDefault="00000000">
      <w:pPr>
        <w:pStyle w:val="Ttulo1"/>
      </w:pPr>
      <w:bookmarkStart w:id="0" w:name="_Toc243731557"/>
      <w:r>
        <w:lastRenderedPageBreak/>
        <w:t>Control del documento</w:t>
      </w:r>
      <w:bookmarkEnd w:id="0"/>
    </w:p>
    <w:p w14:paraId="740D4A46" w14:textId="77777777" w:rsidR="004B1256" w:rsidRDefault="00000000">
      <w:pPr>
        <w:pStyle w:val="Descripcin"/>
        <w:keepNext/>
      </w:pPr>
      <w:r>
        <w:t>Tabla 1 – Datos de control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20"/>
      </w:tblGrid>
      <w:tr w:rsidR="004B1256" w14:paraId="71AD01CA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3CE74A94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Código del documento</w:t>
            </w:r>
          </w:p>
        </w:tc>
        <w:tc>
          <w:tcPr>
            <w:tcW w:w="6520" w:type="dxa"/>
          </w:tcPr>
          <w:p w14:paraId="1024DFDE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AC-DOC-04</w:t>
            </w:r>
          </w:p>
        </w:tc>
      </w:tr>
      <w:tr w:rsidR="004B1256" w14:paraId="53A9E524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152AA0CA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Proyecto</w:t>
            </w:r>
          </w:p>
        </w:tc>
        <w:tc>
          <w:tcPr>
            <w:tcW w:w="6520" w:type="dxa"/>
          </w:tcPr>
          <w:p w14:paraId="1F672958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AuroraCare – Plataforma móvil de estimulación cognitiva para adultos mayores (HCH-DIDECO-2026-001)</w:t>
            </w:r>
          </w:p>
        </w:tc>
      </w:tr>
      <w:tr w:rsidR="004B1256" w14:paraId="1A39337D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37C87D8E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Versión</w:t>
            </w:r>
          </w:p>
        </w:tc>
        <w:tc>
          <w:tcPr>
            <w:tcW w:w="6520" w:type="dxa"/>
          </w:tcPr>
          <w:p w14:paraId="21858482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1.0</w:t>
            </w:r>
          </w:p>
        </w:tc>
      </w:tr>
      <w:tr w:rsidR="004B1256" w14:paraId="6989B689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1F790819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Fecha de emisión</w:t>
            </w:r>
          </w:p>
        </w:tc>
        <w:tc>
          <w:tcPr>
            <w:tcW w:w="6520" w:type="dxa"/>
          </w:tcPr>
          <w:p w14:paraId="013857B7" w14:textId="6274E773" w:rsidR="004B1256" w:rsidRDefault="00C379B5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31-08</w:t>
            </w:r>
            <w:r w:rsidR="00000000">
              <w:rPr>
                <w:sz w:val="17"/>
              </w:rPr>
              <w:t>-2026</w:t>
            </w:r>
          </w:p>
        </w:tc>
      </w:tr>
      <w:tr w:rsidR="004B1256" w14:paraId="52FD9AA2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632C824E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Elaborado por</w:t>
            </w:r>
          </w:p>
        </w:tc>
        <w:tc>
          <w:tcPr>
            <w:tcW w:w="6520" w:type="dxa"/>
          </w:tcPr>
          <w:p w14:paraId="3D8FDC27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Daniela Castillo, Benjamín Valle y Eduardo Villanueva</w:t>
            </w:r>
          </w:p>
        </w:tc>
      </w:tr>
      <w:tr w:rsidR="004B1256" w14:paraId="57CEC883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66222A37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Revisión técnica</w:t>
            </w:r>
          </w:p>
        </w:tc>
        <w:tc>
          <w:tcPr>
            <w:tcW w:w="6520" w:type="dxa"/>
          </w:tcPr>
          <w:p w14:paraId="47BA795D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Daniela Castillo</w:t>
            </w:r>
          </w:p>
        </w:tc>
      </w:tr>
      <w:tr w:rsidR="004B1256" w14:paraId="635D4F7D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32EF40BA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Aprobación</w:t>
            </w:r>
          </w:p>
        </w:tc>
        <w:tc>
          <w:tcPr>
            <w:tcW w:w="6520" w:type="dxa"/>
          </w:tcPr>
          <w:p w14:paraId="1F92F212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Sandra Carreño, Directora DIDECO – Municipalidad de Huechuraba</w:t>
            </w:r>
          </w:p>
        </w:tc>
      </w:tr>
      <w:tr w:rsidR="004B1256" w14:paraId="39B8BA42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0DBF5C09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Estado</w:t>
            </w:r>
          </w:p>
        </w:tc>
        <w:tc>
          <w:tcPr>
            <w:tcW w:w="6520" w:type="dxa"/>
          </w:tcPr>
          <w:p w14:paraId="013A6EC9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Emitido para revisión</w:t>
            </w:r>
          </w:p>
        </w:tc>
      </w:tr>
      <w:tr w:rsidR="004B1256" w14:paraId="172DA3C5" w14:textId="77777777">
        <w:trPr>
          <w:jc w:val="center"/>
        </w:trPr>
        <w:tc>
          <w:tcPr>
            <w:tcW w:w="2494" w:type="dxa"/>
            <w:shd w:val="clear" w:color="auto" w:fill="DCE6F1"/>
          </w:tcPr>
          <w:p w14:paraId="7ECE5A61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b/>
                <w:color w:val="1A3C5E"/>
                <w:sz w:val="17"/>
              </w:rPr>
              <w:t>Clasificación</w:t>
            </w:r>
          </w:p>
        </w:tc>
        <w:tc>
          <w:tcPr>
            <w:tcW w:w="6520" w:type="dxa"/>
          </w:tcPr>
          <w:p w14:paraId="4D6E2FD4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7"/>
              </w:rPr>
              <w:t>Documento académico y privado. Uso interno del equipo, la docencia y la contraparte institucional.</w:t>
            </w:r>
          </w:p>
        </w:tc>
      </w:tr>
    </w:tbl>
    <w:p w14:paraId="4CF0888B" w14:textId="77777777" w:rsidR="004B1256" w:rsidRDefault="004B1256">
      <w:pPr>
        <w:spacing w:after="80"/>
      </w:pPr>
    </w:p>
    <w:p w14:paraId="42B31D61" w14:textId="77777777" w:rsidR="004B1256" w:rsidRDefault="00000000">
      <w:pPr>
        <w:pStyle w:val="Descripcin"/>
        <w:keepNext/>
      </w:pPr>
      <w:r>
        <w:t>Tabla 2 – Historial de versiones del documento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1474"/>
        <w:gridCol w:w="4933"/>
        <w:gridCol w:w="1587"/>
      </w:tblGrid>
      <w:tr w:rsidR="004B1256" w14:paraId="29D5C5B8" w14:textId="77777777">
        <w:trPr>
          <w:cantSplit/>
          <w:tblHeader/>
          <w:jc w:val="center"/>
        </w:trPr>
        <w:tc>
          <w:tcPr>
            <w:tcW w:w="1020" w:type="dxa"/>
            <w:shd w:val="clear" w:color="auto" w:fill="1A3C5E"/>
          </w:tcPr>
          <w:p w14:paraId="6C7AE6C1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w="1474" w:type="dxa"/>
            <w:shd w:val="clear" w:color="auto" w:fill="1A3C5E"/>
          </w:tcPr>
          <w:p w14:paraId="41F3761F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4932" w:type="dxa"/>
            <w:shd w:val="clear" w:color="auto" w:fill="1A3C5E"/>
          </w:tcPr>
          <w:p w14:paraId="34074E6A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Descripción del cambio</w:t>
            </w:r>
          </w:p>
        </w:tc>
        <w:tc>
          <w:tcPr>
            <w:tcW w:w="1587" w:type="dxa"/>
            <w:shd w:val="clear" w:color="auto" w:fill="1A3C5E"/>
          </w:tcPr>
          <w:p w14:paraId="17581978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Autor</w:t>
            </w:r>
          </w:p>
        </w:tc>
      </w:tr>
      <w:tr w:rsidR="004B1256" w14:paraId="2345719D" w14:textId="77777777">
        <w:trPr>
          <w:cantSplit/>
          <w:jc w:val="center"/>
        </w:trPr>
        <w:tc>
          <w:tcPr>
            <w:tcW w:w="1020" w:type="dxa"/>
            <w:shd w:val="clear" w:color="auto" w:fill="FFFFFF"/>
          </w:tcPr>
          <w:p w14:paraId="090EF55F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1.0</w:t>
            </w:r>
          </w:p>
        </w:tc>
        <w:tc>
          <w:tcPr>
            <w:tcW w:w="1474" w:type="dxa"/>
            <w:shd w:val="clear" w:color="auto" w:fill="FFFFFF"/>
          </w:tcPr>
          <w:p w14:paraId="1DE7E29B" w14:textId="629359E9" w:rsidR="004B1256" w:rsidRDefault="00C379B5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31-08</w:t>
            </w:r>
            <w:r w:rsidR="00000000">
              <w:rPr>
                <w:sz w:val="16"/>
              </w:rPr>
              <w:t>-2026</w:t>
            </w:r>
          </w:p>
        </w:tc>
        <w:tc>
          <w:tcPr>
            <w:tcW w:w="4932" w:type="dxa"/>
            <w:shd w:val="clear" w:color="auto" w:fill="FFFFFF"/>
          </w:tcPr>
          <w:p w14:paraId="63ED0469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Emisión inicial de la línea base documental</w:t>
            </w:r>
          </w:p>
        </w:tc>
        <w:tc>
          <w:tcPr>
            <w:tcW w:w="1587" w:type="dxa"/>
            <w:shd w:val="clear" w:color="auto" w:fill="FFFFFF"/>
          </w:tcPr>
          <w:p w14:paraId="16CF2184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Equipo AuroraCare</w:t>
            </w:r>
          </w:p>
        </w:tc>
      </w:tr>
    </w:tbl>
    <w:p w14:paraId="3A245167" w14:textId="77777777" w:rsidR="004B1256" w:rsidRDefault="004B1256">
      <w:pPr>
        <w:spacing w:after="80"/>
      </w:pPr>
    </w:p>
    <w:p w14:paraId="2CCFE11C" w14:textId="77777777" w:rsidR="00C379B5" w:rsidRDefault="00C379B5">
      <w:pPr>
        <w:spacing w:before="0"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1A3C5E"/>
          <w:sz w:val="32"/>
          <w:szCs w:val="28"/>
        </w:rPr>
      </w:pPr>
      <w:bookmarkStart w:id="1" w:name="_Toc243731558"/>
      <w:r>
        <w:br w:type="page"/>
      </w:r>
    </w:p>
    <w:p w14:paraId="1E53AD31" w14:textId="10050CFC" w:rsidR="004B1256" w:rsidRDefault="00000000">
      <w:pPr>
        <w:pStyle w:val="Ttulo1"/>
      </w:pPr>
      <w:r>
        <w:lastRenderedPageBreak/>
        <w:t>1. Introducción</w:t>
      </w:r>
      <w:bookmarkEnd w:id="1"/>
    </w:p>
    <w:p w14:paraId="0B28034D" w14:textId="77777777" w:rsidR="004B1256" w:rsidRDefault="00000000">
      <w:r>
        <w:t>Este documento describe los procesos de negocio en los que AuroraCare se inserta dentro del trabajo de la DIDECO con personas mayores: quién hace qué, con qué entradas y salidas, y cómo se mide. Permite entender dónde aporta valor la aplicación, qué procesos cambia y cuáles quedan bajo responsabilidad municipal una vez transferida.</w:t>
      </w:r>
    </w:p>
    <w:p w14:paraId="191353ED" w14:textId="77777777" w:rsidR="004B1256" w:rsidRDefault="00000000">
      <w:pPr>
        <w:pStyle w:val="Ttulo2"/>
      </w:pPr>
      <w:bookmarkStart w:id="2" w:name="_Toc243731559"/>
      <w:r>
        <w:t>1.1 Alcance y notación</w:t>
      </w:r>
      <w:bookmarkEnd w:id="2"/>
    </w:p>
    <w:p w14:paraId="1587725B" w14:textId="77777777" w:rsidR="004B1256" w:rsidRDefault="00000000">
      <w:pPr>
        <w:pStyle w:val="Listaconvietas"/>
      </w:pPr>
      <w:r>
        <w:t xml:space="preserve">Se modela el proceso </w:t>
      </w:r>
      <w:r>
        <w:rPr>
          <w:b/>
        </w:rPr>
        <w:t>objetivo</w:t>
      </w:r>
      <w:r>
        <w:t xml:space="preserve"> (con AuroraCare operando), no el proceso actual de los talleres.</w:t>
      </w:r>
    </w:p>
    <w:p w14:paraId="083ADCF0" w14:textId="77777777" w:rsidR="004B1256" w:rsidRDefault="00000000">
      <w:pPr>
        <w:pStyle w:val="Listaconvietas"/>
      </w:pPr>
      <w:r>
        <w:t xml:space="preserve">Clasificación en tres niveles: </w:t>
      </w:r>
      <w:r>
        <w:rPr>
          <w:b/>
        </w:rPr>
        <w:t>estratégicos</w:t>
      </w:r>
      <w:r>
        <w:t xml:space="preserve"> (E), </w:t>
      </w:r>
      <w:r>
        <w:rPr>
          <w:b/>
        </w:rPr>
        <w:t>misionales</w:t>
      </w:r>
      <w:r>
        <w:t xml:space="preserve"> (M) y de </w:t>
      </w:r>
      <w:r>
        <w:rPr>
          <w:b/>
        </w:rPr>
        <w:t>apoyo</w:t>
      </w:r>
      <w:r>
        <w:t xml:space="preserve"> (S).</w:t>
      </w:r>
    </w:p>
    <w:p w14:paraId="553A886D" w14:textId="77777777" w:rsidR="004B1256" w:rsidRDefault="00000000">
      <w:pPr>
        <w:pStyle w:val="Listaconvietas"/>
      </w:pPr>
      <w:r>
        <w:t>Los flujos se dibujan en calles (swimlanes) por actor: adulto mayor, cuidador, aplicación y servicio de análisis.</w:t>
      </w:r>
    </w:p>
    <w:p w14:paraId="4190A200" w14:textId="77777777" w:rsidR="004B1256" w:rsidRDefault="00000000">
      <w:pPr>
        <w:pStyle w:val="Ttulo1"/>
      </w:pPr>
      <w:bookmarkStart w:id="3" w:name="_Toc243731560"/>
      <w:r>
        <w:t>2. Mapa de procesos</w:t>
      </w:r>
      <w:bookmarkEnd w:id="3"/>
    </w:p>
    <w:p w14:paraId="64A3C31F" w14:textId="77777777" w:rsidR="004B1256" w:rsidRDefault="00000000">
      <w:r>
        <w:t>El mapa agrupa trece procesos. La entrada es la necesidad de adultos mayores, cuidadores y DIDECO; la salida es bienestar cognitivo acompañado con datos protegidos.</w:t>
      </w:r>
    </w:p>
    <w:p w14:paraId="79817664" w14:textId="77777777" w:rsidR="004B1256" w:rsidRDefault="00000000">
      <w:pPr>
        <w:pStyle w:val="Descripcin"/>
        <w:keepNext/>
      </w:pPr>
      <w:r>
        <w:lastRenderedPageBreak/>
        <w:t>Figura 1 – Mapa de procesos de AuroraCare en el programa DIDECO</w:t>
      </w:r>
    </w:p>
    <w:p w14:paraId="76A7DD60" w14:textId="77777777" w:rsidR="004B1256" w:rsidRDefault="00000000">
      <w:pPr>
        <w:keepLines/>
        <w:spacing w:after="160"/>
        <w:jc w:val="center"/>
      </w:pPr>
      <w:r>
        <w:rPr>
          <w:noProof/>
        </w:rPr>
        <w:drawing>
          <wp:inline distT="0" distB="0" distL="0" distR="0" wp14:anchorId="0ECDFF23" wp14:editId="0FC1A17B">
            <wp:extent cx="5580000" cy="4207143"/>
            <wp:effectExtent l="0" t="0" r="0" b="0"/>
            <wp:docPr id="903" name="Picture 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_map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0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6E07" w14:textId="77777777" w:rsidR="00C379B5" w:rsidRDefault="00C379B5">
      <w:pPr>
        <w:spacing w:before="0"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1A3C5E"/>
          <w:sz w:val="32"/>
          <w:szCs w:val="28"/>
        </w:rPr>
      </w:pPr>
      <w:bookmarkStart w:id="4" w:name="_Toc243731561"/>
      <w:r>
        <w:br w:type="page"/>
      </w:r>
    </w:p>
    <w:p w14:paraId="20E4A03E" w14:textId="3DFBC68A" w:rsidR="004B1256" w:rsidRDefault="00000000">
      <w:pPr>
        <w:pStyle w:val="Ttulo1"/>
      </w:pPr>
      <w:r>
        <w:lastRenderedPageBreak/>
        <w:t>3. Fichas de proceso</w:t>
      </w:r>
      <w:bookmarkEnd w:id="4"/>
    </w:p>
    <w:p w14:paraId="7DE42171" w14:textId="77777777" w:rsidR="004B1256" w:rsidRDefault="00000000">
      <w:pPr>
        <w:pStyle w:val="Ttulo2"/>
      </w:pPr>
      <w:bookmarkStart w:id="5" w:name="_Toc243731562"/>
      <w:r>
        <w:t>3.1 Procesos estratégicos</w:t>
      </w:r>
      <w:bookmarkEnd w:id="5"/>
    </w:p>
    <w:p w14:paraId="33E3F1B9" w14:textId="77777777" w:rsidR="004B1256" w:rsidRDefault="00000000">
      <w:pPr>
        <w:pStyle w:val="Descripcin"/>
        <w:keepNext/>
      </w:pPr>
      <w:r>
        <w:t>Tabla 3 – Fichas de procesos estratégicos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871"/>
        <w:gridCol w:w="1531"/>
        <w:gridCol w:w="1814"/>
        <w:gridCol w:w="1814"/>
        <w:gridCol w:w="1417"/>
      </w:tblGrid>
      <w:tr w:rsidR="004B1256" w14:paraId="6282ED20" w14:textId="77777777">
        <w:trPr>
          <w:cantSplit/>
          <w:tblHeader/>
          <w:jc w:val="center"/>
        </w:trPr>
        <w:tc>
          <w:tcPr>
            <w:tcW w:w="567" w:type="dxa"/>
            <w:shd w:val="clear" w:color="auto" w:fill="1A3C5E"/>
          </w:tcPr>
          <w:p w14:paraId="4ABD21D8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Cód.</w:t>
            </w:r>
          </w:p>
        </w:tc>
        <w:tc>
          <w:tcPr>
            <w:tcW w:w="1871" w:type="dxa"/>
            <w:shd w:val="clear" w:color="auto" w:fill="1A3C5E"/>
          </w:tcPr>
          <w:p w14:paraId="54C83AED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Proceso</w:t>
            </w:r>
          </w:p>
        </w:tc>
        <w:tc>
          <w:tcPr>
            <w:tcW w:w="1531" w:type="dxa"/>
            <w:shd w:val="clear" w:color="auto" w:fill="1A3C5E"/>
          </w:tcPr>
          <w:p w14:paraId="20897FAD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814" w:type="dxa"/>
            <w:shd w:val="clear" w:color="auto" w:fill="1A3C5E"/>
          </w:tcPr>
          <w:p w14:paraId="55F3C0B3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Entradas</w:t>
            </w:r>
          </w:p>
        </w:tc>
        <w:tc>
          <w:tcPr>
            <w:tcW w:w="1814" w:type="dxa"/>
            <w:shd w:val="clear" w:color="auto" w:fill="1A3C5E"/>
          </w:tcPr>
          <w:p w14:paraId="03347D5B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Salidas</w:t>
            </w:r>
          </w:p>
        </w:tc>
        <w:tc>
          <w:tcPr>
            <w:tcW w:w="1417" w:type="dxa"/>
            <w:shd w:val="clear" w:color="auto" w:fill="1A3C5E"/>
          </w:tcPr>
          <w:p w14:paraId="0FB9B5DF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Indicador</w:t>
            </w:r>
          </w:p>
        </w:tc>
      </w:tr>
      <w:tr w:rsidR="004B1256" w14:paraId="0C2B7516" w14:textId="77777777">
        <w:trPr>
          <w:cantSplit/>
          <w:jc w:val="center"/>
        </w:trPr>
        <w:tc>
          <w:tcPr>
            <w:tcW w:w="567" w:type="dxa"/>
            <w:shd w:val="clear" w:color="auto" w:fill="FFFFFF"/>
          </w:tcPr>
          <w:p w14:paraId="53CFCF8C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E1</w:t>
            </w:r>
          </w:p>
        </w:tc>
        <w:tc>
          <w:tcPr>
            <w:tcW w:w="1871" w:type="dxa"/>
            <w:shd w:val="clear" w:color="auto" w:fill="FFFFFF"/>
          </w:tcPr>
          <w:p w14:paraId="665A0F6A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Gobierno del programa y alianzas (DIDECO)</w:t>
            </w:r>
          </w:p>
        </w:tc>
        <w:tc>
          <w:tcPr>
            <w:tcW w:w="1531" w:type="dxa"/>
            <w:shd w:val="clear" w:color="auto" w:fill="FFFFFF"/>
          </w:tcPr>
          <w:p w14:paraId="280E4261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Directora DIDECO</w:t>
            </w:r>
          </w:p>
        </w:tc>
        <w:tc>
          <w:tcPr>
            <w:tcW w:w="1814" w:type="dxa"/>
            <w:shd w:val="clear" w:color="auto" w:fill="FFFFFF"/>
          </w:tcPr>
          <w:p w14:paraId="46155A28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Objetivos municipales; informes de sprint</w:t>
            </w:r>
          </w:p>
        </w:tc>
        <w:tc>
          <w:tcPr>
            <w:tcW w:w="1814" w:type="dxa"/>
            <w:shd w:val="clear" w:color="auto" w:fill="FFFFFF"/>
          </w:tcPr>
          <w:p w14:paraId="3C307EFB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Decisiones de continuidad y alianzas</w:t>
            </w:r>
          </w:p>
        </w:tc>
        <w:tc>
          <w:tcPr>
            <w:tcW w:w="1417" w:type="dxa"/>
            <w:shd w:val="clear" w:color="auto" w:fill="FFFFFF"/>
          </w:tcPr>
          <w:p w14:paraId="2B8443D8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Revisiones de sprint realizadas / planificadas</w:t>
            </w:r>
          </w:p>
        </w:tc>
      </w:tr>
      <w:tr w:rsidR="004B1256" w14:paraId="006EC9D4" w14:textId="77777777">
        <w:trPr>
          <w:cantSplit/>
          <w:jc w:val="center"/>
        </w:trPr>
        <w:tc>
          <w:tcPr>
            <w:tcW w:w="567" w:type="dxa"/>
            <w:shd w:val="clear" w:color="auto" w:fill="F2F2F2"/>
          </w:tcPr>
          <w:p w14:paraId="7A3788A2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E2</w:t>
            </w:r>
          </w:p>
        </w:tc>
        <w:tc>
          <w:tcPr>
            <w:tcW w:w="1871" w:type="dxa"/>
            <w:shd w:val="clear" w:color="auto" w:fill="F2F2F2"/>
          </w:tcPr>
          <w:p w14:paraId="3F819F2B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Protección de datos y cumplimiento Ley 21.719</w:t>
            </w:r>
          </w:p>
        </w:tc>
        <w:tc>
          <w:tcPr>
            <w:tcW w:w="1531" w:type="dxa"/>
            <w:shd w:val="clear" w:color="auto" w:fill="F2F2F2"/>
          </w:tcPr>
          <w:p w14:paraId="6AC4193F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Jefa de proyecto (hoy); DIDECO (post transferencia)</w:t>
            </w:r>
          </w:p>
        </w:tc>
        <w:tc>
          <w:tcPr>
            <w:tcW w:w="1814" w:type="dxa"/>
            <w:shd w:val="clear" w:color="auto" w:fill="F2F2F2"/>
          </w:tcPr>
          <w:p w14:paraId="000983EC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Normativa; reportes de la plataforma</w:t>
            </w:r>
          </w:p>
        </w:tc>
        <w:tc>
          <w:tcPr>
            <w:tcW w:w="1814" w:type="dxa"/>
            <w:shd w:val="clear" w:color="auto" w:fill="F2F2F2"/>
          </w:tcPr>
          <w:p w14:paraId="081695C8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Política de privacidad; consentimientos; respuesta a incidentes</w:t>
            </w:r>
          </w:p>
        </w:tc>
        <w:tc>
          <w:tcPr>
            <w:tcW w:w="1417" w:type="dxa"/>
            <w:shd w:val="clear" w:color="auto" w:fill="F2F2F2"/>
          </w:tcPr>
          <w:p w14:paraId="657CD11A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Solicitudes ARCO atendidas en &lt; 24 h</w:t>
            </w:r>
          </w:p>
        </w:tc>
      </w:tr>
      <w:tr w:rsidR="004B1256" w14:paraId="6A620D5F" w14:textId="77777777">
        <w:trPr>
          <w:cantSplit/>
          <w:jc w:val="center"/>
        </w:trPr>
        <w:tc>
          <w:tcPr>
            <w:tcW w:w="567" w:type="dxa"/>
            <w:shd w:val="clear" w:color="auto" w:fill="FFFFFF"/>
          </w:tcPr>
          <w:p w14:paraId="35418330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E3</w:t>
            </w:r>
          </w:p>
        </w:tc>
        <w:tc>
          <w:tcPr>
            <w:tcW w:w="1871" w:type="dxa"/>
            <w:shd w:val="clear" w:color="auto" w:fill="FFFFFF"/>
          </w:tcPr>
          <w:p w14:paraId="2D52929F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Calidad y mejora continua</w:t>
            </w:r>
          </w:p>
        </w:tc>
        <w:tc>
          <w:tcPr>
            <w:tcW w:w="1531" w:type="dxa"/>
            <w:shd w:val="clear" w:color="auto" w:fill="FFFFFF"/>
          </w:tcPr>
          <w:p w14:paraId="53CF95FF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Jefa de proyecto</w:t>
            </w:r>
          </w:p>
        </w:tc>
        <w:tc>
          <w:tcPr>
            <w:tcW w:w="1814" w:type="dxa"/>
            <w:shd w:val="clear" w:color="auto" w:fill="FFFFFF"/>
          </w:tcPr>
          <w:p w14:paraId="5DBA2A9E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Retroalimentación de usuarios; defectos</w:t>
            </w:r>
          </w:p>
        </w:tc>
        <w:tc>
          <w:tcPr>
            <w:tcW w:w="1814" w:type="dxa"/>
            <w:shd w:val="clear" w:color="auto" w:fill="FFFFFF"/>
          </w:tcPr>
          <w:p w14:paraId="4A01E2DD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Backlog priorizado; nuevas versiones</w:t>
            </w:r>
          </w:p>
        </w:tc>
        <w:tc>
          <w:tcPr>
            <w:tcW w:w="1417" w:type="dxa"/>
            <w:shd w:val="clear" w:color="auto" w:fill="FFFFFF"/>
          </w:tcPr>
          <w:p w14:paraId="45690E9A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Defectos críticos abiertos</w:t>
            </w:r>
          </w:p>
        </w:tc>
      </w:tr>
    </w:tbl>
    <w:p w14:paraId="4EA7F723" w14:textId="77777777" w:rsidR="004B1256" w:rsidRDefault="004B1256">
      <w:pPr>
        <w:spacing w:after="80"/>
      </w:pPr>
    </w:p>
    <w:p w14:paraId="1CC0DCB3" w14:textId="77777777" w:rsidR="004B1256" w:rsidRDefault="00000000">
      <w:pPr>
        <w:pStyle w:val="Ttulo2"/>
      </w:pPr>
      <w:bookmarkStart w:id="6" w:name="_Toc243731563"/>
      <w:r>
        <w:t>3.2 Procesos misionales</w:t>
      </w:r>
      <w:bookmarkEnd w:id="6"/>
    </w:p>
    <w:p w14:paraId="2DDF707B" w14:textId="77777777" w:rsidR="004B1256" w:rsidRDefault="00000000">
      <w:pPr>
        <w:pStyle w:val="Descripcin"/>
        <w:keepNext/>
      </w:pPr>
      <w:r>
        <w:t>Tabla 4 – Fichas de procesos misionales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871"/>
        <w:gridCol w:w="1531"/>
        <w:gridCol w:w="1814"/>
        <w:gridCol w:w="1814"/>
        <w:gridCol w:w="1417"/>
      </w:tblGrid>
      <w:tr w:rsidR="004B1256" w14:paraId="107603F0" w14:textId="77777777">
        <w:trPr>
          <w:cantSplit/>
          <w:tblHeader/>
          <w:jc w:val="center"/>
        </w:trPr>
        <w:tc>
          <w:tcPr>
            <w:tcW w:w="567" w:type="dxa"/>
            <w:shd w:val="clear" w:color="auto" w:fill="1A3C5E"/>
          </w:tcPr>
          <w:p w14:paraId="6FEAF406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Cód.</w:t>
            </w:r>
          </w:p>
        </w:tc>
        <w:tc>
          <w:tcPr>
            <w:tcW w:w="1871" w:type="dxa"/>
            <w:shd w:val="clear" w:color="auto" w:fill="1A3C5E"/>
          </w:tcPr>
          <w:p w14:paraId="23A0861D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Proceso</w:t>
            </w:r>
          </w:p>
        </w:tc>
        <w:tc>
          <w:tcPr>
            <w:tcW w:w="1531" w:type="dxa"/>
            <w:shd w:val="clear" w:color="auto" w:fill="1A3C5E"/>
          </w:tcPr>
          <w:p w14:paraId="6045CAA5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814" w:type="dxa"/>
            <w:shd w:val="clear" w:color="auto" w:fill="1A3C5E"/>
          </w:tcPr>
          <w:p w14:paraId="707BFA0C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Entradas</w:t>
            </w:r>
          </w:p>
        </w:tc>
        <w:tc>
          <w:tcPr>
            <w:tcW w:w="1814" w:type="dxa"/>
            <w:shd w:val="clear" w:color="auto" w:fill="1A3C5E"/>
          </w:tcPr>
          <w:p w14:paraId="5F34A3F4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Salidas</w:t>
            </w:r>
          </w:p>
        </w:tc>
        <w:tc>
          <w:tcPr>
            <w:tcW w:w="1417" w:type="dxa"/>
            <w:shd w:val="clear" w:color="auto" w:fill="1A3C5E"/>
          </w:tcPr>
          <w:p w14:paraId="0182C2C0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Indicador</w:t>
            </w:r>
          </w:p>
        </w:tc>
      </w:tr>
      <w:tr w:rsidR="004B1256" w14:paraId="6BDD455E" w14:textId="77777777">
        <w:trPr>
          <w:cantSplit/>
          <w:jc w:val="center"/>
        </w:trPr>
        <w:tc>
          <w:tcPr>
            <w:tcW w:w="567" w:type="dxa"/>
            <w:shd w:val="clear" w:color="auto" w:fill="FFFFFF"/>
          </w:tcPr>
          <w:p w14:paraId="1A81CCE8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M1</w:t>
            </w:r>
          </w:p>
        </w:tc>
        <w:tc>
          <w:tcPr>
            <w:tcW w:w="1871" w:type="dxa"/>
            <w:shd w:val="clear" w:color="auto" w:fill="FFFFFF"/>
          </w:tcPr>
          <w:p w14:paraId="009EA089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Incorporación en talleres</w:t>
            </w:r>
          </w:p>
        </w:tc>
        <w:tc>
          <w:tcPr>
            <w:tcW w:w="1531" w:type="dxa"/>
            <w:shd w:val="clear" w:color="auto" w:fill="FFFFFF"/>
          </w:tcPr>
          <w:p w14:paraId="60816519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Monitor de taller / DIDECO</w:t>
            </w:r>
          </w:p>
        </w:tc>
        <w:tc>
          <w:tcPr>
            <w:tcW w:w="1814" w:type="dxa"/>
            <w:shd w:val="clear" w:color="auto" w:fill="FFFFFF"/>
          </w:tcPr>
          <w:p w14:paraId="5F10508D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Adulto mayor interesado; teléfono Android</w:t>
            </w:r>
          </w:p>
        </w:tc>
        <w:tc>
          <w:tcPr>
            <w:tcW w:w="1814" w:type="dxa"/>
            <w:shd w:val="clear" w:color="auto" w:fill="FFFFFF"/>
          </w:tcPr>
          <w:p w14:paraId="0FEF2477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Cuenta creada; aviso aceptado; modo elegido</w:t>
            </w:r>
          </w:p>
        </w:tc>
        <w:tc>
          <w:tcPr>
            <w:tcW w:w="1417" w:type="dxa"/>
            <w:shd w:val="clear" w:color="auto" w:fill="FFFFFF"/>
          </w:tcPr>
          <w:p w14:paraId="6456AAA4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% que completa registro y primera sesión (meta ≥ 80%)</w:t>
            </w:r>
          </w:p>
        </w:tc>
      </w:tr>
      <w:tr w:rsidR="004B1256" w14:paraId="1DC831CA" w14:textId="77777777">
        <w:trPr>
          <w:cantSplit/>
          <w:jc w:val="center"/>
        </w:trPr>
        <w:tc>
          <w:tcPr>
            <w:tcW w:w="567" w:type="dxa"/>
            <w:shd w:val="clear" w:color="auto" w:fill="F2F2F2"/>
          </w:tcPr>
          <w:p w14:paraId="22BB27A7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M2</w:t>
            </w:r>
          </w:p>
        </w:tc>
        <w:tc>
          <w:tcPr>
            <w:tcW w:w="1871" w:type="dxa"/>
            <w:shd w:val="clear" w:color="auto" w:fill="F2F2F2"/>
          </w:tcPr>
          <w:p w14:paraId="00ECF8EE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Estimulación cognitiva (sesiones de juego)</w:t>
            </w:r>
          </w:p>
        </w:tc>
        <w:tc>
          <w:tcPr>
            <w:tcW w:w="1531" w:type="dxa"/>
            <w:shd w:val="clear" w:color="auto" w:fill="F2F2F2"/>
          </w:tcPr>
          <w:p w14:paraId="1E166BF9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Adulto mayor (con apoyo opcional)</w:t>
            </w:r>
          </w:p>
        </w:tc>
        <w:tc>
          <w:tcPr>
            <w:tcW w:w="1814" w:type="dxa"/>
            <w:shd w:val="clear" w:color="auto" w:fill="F2F2F2"/>
          </w:tcPr>
          <w:p w14:paraId="5D38FB0F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Juego y nivel elegidos</w:t>
            </w:r>
          </w:p>
        </w:tc>
        <w:tc>
          <w:tcPr>
            <w:tcW w:w="1814" w:type="dxa"/>
            <w:shd w:val="clear" w:color="auto" w:fill="F2F2F2"/>
          </w:tcPr>
          <w:p w14:paraId="6E045E5A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Sesión guardada; resultado positivo mostrado</w:t>
            </w:r>
          </w:p>
        </w:tc>
        <w:tc>
          <w:tcPr>
            <w:tcW w:w="1417" w:type="dxa"/>
            <w:shd w:val="clear" w:color="auto" w:fill="F2F2F2"/>
          </w:tcPr>
          <w:p w14:paraId="38A49A82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Sesiones por semana por usuario</w:t>
            </w:r>
          </w:p>
        </w:tc>
      </w:tr>
      <w:tr w:rsidR="004B1256" w14:paraId="15686AA4" w14:textId="77777777">
        <w:trPr>
          <w:cantSplit/>
          <w:jc w:val="center"/>
        </w:trPr>
        <w:tc>
          <w:tcPr>
            <w:tcW w:w="567" w:type="dxa"/>
            <w:shd w:val="clear" w:color="auto" w:fill="FFFFFF"/>
          </w:tcPr>
          <w:p w14:paraId="242ACD94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M3</w:t>
            </w:r>
          </w:p>
        </w:tc>
        <w:tc>
          <w:tcPr>
            <w:tcW w:w="1871" w:type="dxa"/>
            <w:shd w:val="clear" w:color="auto" w:fill="FFFFFF"/>
          </w:tcPr>
          <w:p w14:paraId="191D6D47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Seguimiento de tendencias</w:t>
            </w:r>
          </w:p>
        </w:tc>
        <w:tc>
          <w:tcPr>
            <w:tcW w:w="1531" w:type="dxa"/>
            <w:shd w:val="clear" w:color="auto" w:fill="FFFFFF"/>
          </w:tcPr>
          <w:p w14:paraId="18F5ED59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Servicio de análisis</w:t>
            </w:r>
          </w:p>
        </w:tc>
        <w:tc>
          <w:tcPr>
            <w:tcW w:w="1814" w:type="dxa"/>
            <w:shd w:val="clear" w:color="auto" w:fill="FFFFFF"/>
          </w:tcPr>
          <w:p w14:paraId="2D9F3DC9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Sesiones de 28 días</w:t>
            </w:r>
          </w:p>
        </w:tc>
        <w:tc>
          <w:tcPr>
            <w:tcW w:w="1814" w:type="dxa"/>
            <w:shd w:val="clear" w:color="auto" w:fill="FFFFFF"/>
          </w:tcPr>
          <w:p w14:paraId="51120250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Señal por área (verde, azul, amarillo, rojo, gris)</w:t>
            </w:r>
          </w:p>
        </w:tc>
        <w:tc>
          <w:tcPr>
            <w:tcW w:w="1417" w:type="dxa"/>
            <w:shd w:val="clear" w:color="auto" w:fill="FFFFFF"/>
          </w:tcPr>
          <w:p w14:paraId="3AEF9D0A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Sesiones analizadas / sesiones guardadas</w:t>
            </w:r>
          </w:p>
        </w:tc>
      </w:tr>
      <w:tr w:rsidR="004B1256" w14:paraId="685C8927" w14:textId="77777777">
        <w:trPr>
          <w:cantSplit/>
          <w:jc w:val="center"/>
        </w:trPr>
        <w:tc>
          <w:tcPr>
            <w:tcW w:w="567" w:type="dxa"/>
            <w:shd w:val="clear" w:color="auto" w:fill="F2F2F2"/>
          </w:tcPr>
          <w:p w14:paraId="61CFDF88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M4</w:t>
            </w:r>
          </w:p>
        </w:tc>
        <w:tc>
          <w:tcPr>
            <w:tcW w:w="1871" w:type="dxa"/>
            <w:shd w:val="clear" w:color="auto" w:fill="F2F2F2"/>
          </w:tcPr>
          <w:p w14:paraId="7EBF48F5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Vinculación y acompañamiento del cuidador</w:t>
            </w:r>
          </w:p>
        </w:tc>
        <w:tc>
          <w:tcPr>
            <w:tcW w:w="1531" w:type="dxa"/>
            <w:shd w:val="clear" w:color="auto" w:fill="F2F2F2"/>
          </w:tcPr>
          <w:p w14:paraId="0B5ED612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Adulto mayor (inicia); cuidador</w:t>
            </w:r>
          </w:p>
        </w:tc>
        <w:tc>
          <w:tcPr>
            <w:tcW w:w="1814" w:type="dxa"/>
            <w:shd w:val="clear" w:color="auto" w:fill="F2F2F2"/>
          </w:tcPr>
          <w:p w14:paraId="504715C7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QR generado; cuenta del cuidador</w:t>
            </w:r>
          </w:p>
        </w:tc>
        <w:tc>
          <w:tcPr>
            <w:tcW w:w="1814" w:type="dxa"/>
            <w:shd w:val="clear" w:color="auto" w:fill="F2F2F2"/>
          </w:tcPr>
          <w:p w14:paraId="521B57B2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Vínculo activo; panel y avisos</w:t>
            </w:r>
          </w:p>
        </w:tc>
        <w:tc>
          <w:tcPr>
            <w:tcW w:w="1417" w:type="dxa"/>
            <w:shd w:val="clear" w:color="auto" w:fill="F2F2F2"/>
          </w:tcPr>
          <w:p w14:paraId="7E0030C9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Vínculos activos; avisos enviados</w:t>
            </w:r>
          </w:p>
        </w:tc>
      </w:tr>
      <w:tr w:rsidR="004B1256" w14:paraId="7744CD4F" w14:textId="77777777">
        <w:trPr>
          <w:cantSplit/>
          <w:jc w:val="center"/>
        </w:trPr>
        <w:tc>
          <w:tcPr>
            <w:tcW w:w="567" w:type="dxa"/>
            <w:shd w:val="clear" w:color="auto" w:fill="FFFFFF"/>
          </w:tcPr>
          <w:p w14:paraId="410679DB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M5</w:t>
            </w:r>
          </w:p>
        </w:tc>
        <w:tc>
          <w:tcPr>
            <w:tcW w:w="1871" w:type="dxa"/>
            <w:shd w:val="clear" w:color="auto" w:fill="FFFFFF"/>
          </w:tcPr>
          <w:p w14:paraId="307D947C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Reporte para el profesional de salud</w:t>
            </w:r>
          </w:p>
        </w:tc>
        <w:tc>
          <w:tcPr>
            <w:tcW w:w="1531" w:type="dxa"/>
            <w:shd w:val="clear" w:color="auto" w:fill="FFFFFF"/>
          </w:tcPr>
          <w:p w14:paraId="5CB62F4A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Adulto mayor o cuidador</w:t>
            </w:r>
          </w:p>
        </w:tc>
        <w:tc>
          <w:tcPr>
            <w:tcW w:w="1814" w:type="dxa"/>
            <w:shd w:val="clear" w:color="auto" w:fill="FFFFFF"/>
          </w:tcPr>
          <w:p w14:paraId="54410658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Tendencias de 4 semanas</w:t>
            </w:r>
          </w:p>
        </w:tc>
        <w:tc>
          <w:tcPr>
            <w:tcW w:w="1814" w:type="dxa"/>
            <w:shd w:val="clear" w:color="auto" w:fill="FFFFFF"/>
          </w:tcPr>
          <w:p w14:paraId="5D9D3D5A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PDF local con aviso de no diagnóstico</w:t>
            </w:r>
          </w:p>
        </w:tc>
        <w:tc>
          <w:tcPr>
            <w:tcW w:w="1417" w:type="dxa"/>
            <w:shd w:val="clear" w:color="auto" w:fill="FFFFFF"/>
          </w:tcPr>
          <w:p w14:paraId="7447884C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Reportes generados sin error</w:t>
            </w:r>
          </w:p>
        </w:tc>
      </w:tr>
    </w:tbl>
    <w:p w14:paraId="258539BA" w14:textId="77777777" w:rsidR="004B1256" w:rsidRDefault="004B1256">
      <w:pPr>
        <w:spacing w:after="80"/>
      </w:pPr>
    </w:p>
    <w:p w14:paraId="030448F3" w14:textId="77777777" w:rsidR="004B1256" w:rsidRDefault="00000000">
      <w:pPr>
        <w:pStyle w:val="Ttulo2"/>
      </w:pPr>
      <w:bookmarkStart w:id="7" w:name="_Toc243731564"/>
      <w:r>
        <w:t>3.3 Procesos de apoyo</w:t>
      </w:r>
      <w:bookmarkEnd w:id="7"/>
    </w:p>
    <w:p w14:paraId="566F447A" w14:textId="77777777" w:rsidR="004B1256" w:rsidRDefault="00000000">
      <w:pPr>
        <w:pStyle w:val="Descripcin"/>
        <w:keepNext/>
      </w:pPr>
      <w:r>
        <w:t>Tabla 5 – Fichas de procesos de apoyo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871"/>
        <w:gridCol w:w="1531"/>
        <w:gridCol w:w="1814"/>
        <w:gridCol w:w="1814"/>
        <w:gridCol w:w="1417"/>
      </w:tblGrid>
      <w:tr w:rsidR="004B1256" w14:paraId="67AF35D2" w14:textId="77777777">
        <w:trPr>
          <w:cantSplit/>
          <w:tblHeader/>
          <w:jc w:val="center"/>
        </w:trPr>
        <w:tc>
          <w:tcPr>
            <w:tcW w:w="567" w:type="dxa"/>
            <w:shd w:val="clear" w:color="auto" w:fill="1A3C5E"/>
          </w:tcPr>
          <w:p w14:paraId="05A2F0FD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Cód.</w:t>
            </w:r>
          </w:p>
        </w:tc>
        <w:tc>
          <w:tcPr>
            <w:tcW w:w="1871" w:type="dxa"/>
            <w:shd w:val="clear" w:color="auto" w:fill="1A3C5E"/>
          </w:tcPr>
          <w:p w14:paraId="5703DD45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Proceso</w:t>
            </w:r>
          </w:p>
        </w:tc>
        <w:tc>
          <w:tcPr>
            <w:tcW w:w="1531" w:type="dxa"/>
            <w:shd w:val="clear" w:color="auto" w:fill="1A3C5E"/>
          </w:tcPr>
          <w:p w14:paraId="4A4C8538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814" w:type="dxa"/>
            <w:shd w:val="clear" w:color="auto" w:fill="1A3C5E"/>
          </w:tcPr>
          <w:p w14:paraId="749F976C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Entradas</w:t>
            </w:r>
          </w:p>
        </w:tc>
        <w:tc>
          <w:tcPr>
            <w:tcW w:w="1814" w:type="dxa"/>
            <w:shd w:val="clear" w:color="auto" w:fill="1A3C5E"/>
          </w:tcPr>
          <w:p w14:paraId="29810186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Salidas</w:t>
            </w:r>
          </w:p>
        </w:tc>
        <w:tc>
          <w:tcPr>
            <w:tcW w:w="1417" w:type="dxa"/>
            <w:shd w:val="clear" w:color="auto" w:fill="1A3C5E"/>
          </w:tcPr>
          <w:p w14:paraId="55242BC0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Indicador</w:t>
            </w:r>
          </w:p>
        </w:tc>
      </w:tr>
      <w:tr w:rsidR="004B1256" w14:paraId="1BF6E0CB" w14:textId="77777777">
        <w:trPr>
          <w:cantSplit/>
          <w:jc w:val="center"/>
        </w:trPr>
        <w:tc>
          <w:tcPr>
            <w:tcW w:w="567" w:type="dxa"/>
            <w:shd w:val="clear" w:color="auto" w:fill="FFFFFF"/>
          </w:tcPr>
          <w:p w14:paraId="47B0A7A9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S1</w:t>
            </w:r>
          </w:p>
        </w:tc>
        <w:tc>
          <w:tcPr>
            <w:tcW w:w="1871" w:type="dxa"/>
            <w:shd w:val="clear" w:color="auto" w:fill="FFFFFF"/>
          </w:tcPr>
          <w:p w14:paraId="5F1CC739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Gestión de cuentas y accesos</w:t>
            </w:r>
          </w:p>
        </w:tc>
        <w:tc>
          <w:tcPr>
            <w:tcW w:w="1531" w:type="dxa"/>
            <w:shd w:val="clear" w:color="auto" w:fill="FFFFFF"/>
          </w:tcPr>
          <w:p w14:paraId="6E13C4D3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Plataforma (Firebase Auth)</w:t>
            </w:r>
          </w:p>
        </w:tc>
        <w:tc>
          <w:tcPr>
            <w:tcW w:w="1814" w:type="dxa"/>
            <w:shd w:val="clear" w:color="auto" w:fill="FFFFFF"/>
          </w:tcPr>
          <w:p w14:paraId="0772BACE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Registro, login, recuperación</w:t>
            </w:r>
          </w:p>
        </w:tc>
        <w:tc>
          <w:tcPr>
            <w:tcW w:w="1814" w:type="dxa"/>
            <w:shd w:val="clear" w:color="auto" w:fill="FFFFFF"/>
          </w:tcPr>
          <w:p w14:paraId="577536BE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Identidad verificada</w:t>
            </w:r>
          </w:p>
        </w:tc>
        <w:tc>
          <w:tcPr>
            <w:tcW w:w="1417" w:type="dxa"/>
            <w:shd w:val="clear" w:color="auto" w:fill="FFFFFF"/>
          </w:tcPr>
          <w:p w14:paraId="46C202EC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Recuperaciones de acceso exitosas</w:t>
            </w:r>
          </w:p>
        </w:tc>
      </w:tr>
      <w:tr w:rsidR="004B1256" w14:paraId="6ECD7694" w14:textId="77777777">
        <w:trPr>
          <w:cantSplit/>
          <w:jc w:val="center"/>
        </w:trPr>
        <w:tc>
          <w:tcPr>
            <w:tcW w:w="567" w:type="dxa"/>
            <w:shd w:val="clear" w:color="auto" w:fill="F2F2F2"/>
          </w:tcPr>
          <w:p w14:paraId="691A830A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S2</w:t>
            </w:r>
          </w:p>
        </w:tc>
        <w:tc>
          <w:tcPr>
            <w:tcW w:w="1871" w:type="dxa"/>
            <w:shd w:val="clear" w:color="auto" w:fill="F2F2F2"/>
          </w:tcPr>
          <w:p w14:paraId="392218C9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Atención de derechos ARCO</w:t>
            </w:r>
          </w:p>
        </w:tc>
        <w:tc>
          <w:tcPr>
            <w:tcW w:w="1531" w:type="dxa"/>
            <w:shd w:val="clear" w:color="auto" w:fill="F2F2F2"/>
          </w:tcPr>
          <w:p w14:paraId="6C1D9E0D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Jefa de proyecto / DIDECO</w:t>
            </w:r>
          </w:p>
        </w:tc>
        <w:tc>
          <w:tcPr>
            <w:tcW w:w="1814" w:type="dxa"/>
            <w:shd w:val="clear" w:color="auto" w:fill="F2F2F2"/>
          </w:tcPr>
          <w:p w14:paraId="47453A0E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Solicitud del titular</w:t>
            </w:r>
          </w:p>
        </w:tc>
        <w:tc>
          <w:tcPr>
            <w:tcW w:w="1814" w:type="dxa"/>
            <w:shd w:val="clear" w:color="auto" w:fill="F2F2F2"/>
          </w:tcPr>
          <w:p w14:paraId="45D10320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Datos entregados, rectificados o eliminados</w:t>
            </w:r>
          </w:p>
        </w:tc>
        <w:tc>
          <w:tcPr>
            <w:tcW w:w="1417" w:type="dxa"/>
            <w:shd w:val="clear" w:color="auto" w:fill="F2F2F2"/>
          </w:tcPr>
          <w:p w14:paraId="7E71CCDF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Tiempo de atención (&lt; 24 h)</w:t>
            </w:r>
          </w:p>
        </w:tc>
      </w:tr>
      <w:tr w:rsidR="004B1256" w14:paraId="73E94C0C" w14:textId="77777777">
        <w:trPr>
          <w:cantSplit/>
          <w:jc w:val="center"/>
        </w:trPr>
        <w:tc>
          <w:tcPr>
            <w:tcW w:w="567" w:type="dxa"/>
            <w:shd w:val="clear" w:color="auto" w:fill="FFFFFF"/>
          </w:tcPr>
          <w:p w14:paraId="5B4AF770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S3</w:t>
            </w:r>
          </w:p>
        </w:tc>
        <w:tc>
          <w:tcPr>
            <w:tcW w:w="1871" w:type="dxa"/>
            <w:shd w:val="clear" w:color="auto" w:fill="FFFFFF"/>
          </w:tcPr>
          <w:p w14:paraId="66035E46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Soporte y mantención de la plataforma</w:t>
            </w:r>
          </w:p>
        </w:tc>
        <w:tc>
          <w:tcPr>
            <w:tcW w:w="1531" w:type="dxa"/>
            <w:shd w:val="clear" w:color="auto" w:fill="FFFFFF"/>
          </w:tcPr>
          <w:p w14:paraId="2A44946C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Equipo técnico / DIDECO</w:t>
            </w:r>
          </w:p>
        </w:tc>
        <w:tc>
          <w:tcPr>
            <w:tcW w:w="1814" w:type="dxa"/>
            <w:shd w:val="clear" w:color="auto" w:fill="FFFFFF"/>
          </w:tcPr>
          <w:p w14:paraId="23FEC9C7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Incidencias; actualizaciones</w:t>
            </w:r>
          </w:p>
        </w:tc>
        <w:tc>
          <w:tcPr>
            <w:tcW w:w="1814" w:type="dxa"/>
            <w:shd w:val="clear" w:color="auto" w:fill="FFFFFF"/>
          </w:tcPr>
          <w:p w14:paraId="008FA945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Versiones corregidas; bitácora</w:t>
            </w:r>
          </w:p>
        </w:tc>
        <w:tc>
          <w:tcPr>
            <w:tcW w:w="1417" w:type="dxa"/>
            <w:shd w:val="clear" w:color="auto" w:fill="FFFFFF"/>
          </w:tcPr>
          <w:p w14:paraId="225D649B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Incidencias cerradas en plazo</w:t>
            </w:r>
          </w:p>
        </w:tc>
      </w:tr>
      <w:tr w:rsidR="004B1256" w14:paraId="41013A9E" w14:textId="77777777">
        <w:trPr>
          <w:cantSplit/>
          <w:jc w:val="center"/>
        </w:trPr>
        <w:tc>
          <w:tcPr>
            <w:tcW w:w="567" w:type="dxa"/>
            <w:shd w:val="clear" w:color="auto" w:fill="F2F2F2"/>
          </w:tcPr>
          <w:p w14:paraId="58176779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lastRenderedPageBreak/>
              <w:t>S4</w:t>
            </w:r>
          </w:p>
        </w:tc>
        <w:tc>
          <w:tcPr>
            <w:tcW w:w="1871" w:type="dxa"/>
            <w:shd w:val="clear" w:color="auto" w:fill="F2F2F2"/>
          </w:tcPr>
          <w:p w14:paraId="14E97FD3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Gestión de la documentación</w:t>
            </w:r>
          </w:p>
        </w:tc>
        <w:tc>
          <w:tcPr>
            <w:tcW w:w="1531" w:type="dxa"/>
            <w:shd w:val="clear" w:color="auto" w:fill="F2F2F2"/>
          </w:tcPr>
          <w:p w14:paraId="5CD98696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Jefa de proyecto</w:t>
            </w:r>
          </w:p>
        </w:tc>
        <w:tc>
          <w:tcPr>
            <w:tcW w:w="1814" w:type="dxa"/>
            <w:shd w:val="clear" w:color="auto" w:fill="F2F2F2"/>
          </w:tcPr>
          <w:p w14:paraId="200D0688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Cambios de diseño y código</w:t>
            </w:r>
          </w:p>
        </w:tc>
        <w:tc>
          <w:tcPr>
            <w:tcW w:w="1814" w:type="dxa"/>
            <w:shd w:val="clear" w:color="auto" w:fill="F2F2F2"/>
          </w:tcPr>
          <w:p w14:paraId="2EC0414F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Documentos vigentes versionados</w:t>
            </w:r>
          </w:p>
        </w:tc>
        <w:tc>
          <w:tcPr>
            <w:tcW w:w="1417" w:type="dxa"/>
            <w:shd w:val="clear" w:color="auto" w:fill="F2F2F2"/>
          </w:tcPr>
          <w:p w14:paraId="20964C7E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Documentos al día al cierre de sprint</w:t>
            </w:r>
          </w:p>
        </w:tc>
      </w:tr>
      <w:tr w:rsidR="004B1256" w14:paraId="13E3670C" w14:textId="77777777">
        <w:trPr>
          <w:cantSplit/>
          <w:jc w:val="center"/>
        </w:trPr>
        <w:tc>
          <w:tcPr>
            <w:tcW w:w="567" w:type="dxa"/>
            <w:shd w:val="clear" w:color="auto" w:fill="FFFFFF"/>
          </w:tcPr>
          <w:p w14:paraId="673285C1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S5</w:t>
            </w:r>
          </w:p>
        </w:tc>
        <w:tc>
          <w:tcPr>
            <w:tcW w:w="1871" w:type="dxa"/>
            <w:shd w:val="clear" w:color="auto" w:fill="FFFFFF"/>
          </w:tcPr>
          <w:p w14:paraId="18422C76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Capacitación en Escuela Digital</w:t>
            </w:r>
          </w:p>
        </w:tc>
        <w:tc>
          <w:tcPr>
            <w:tcW w:w="1531" w:type="dxa"/>
            <w:shd w:val="clear" w:color="auto" w:fill="FFFFFF"/>
          </w:tcPr>
          <w:p w14:paraId="3DB05B32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DIDECO / Escuela Digital</w:t>
            </w:r>
          </w:p>
        </w:tc>
        <w:tc>
          <w:tcPr>
            <w:tcW w:w="1814" w:type="dxa"/>
            <w:shd w:val="clear" w:color="auto" w:fill="FFFFFF"/>
          </w:tcPr>
          <w:p w14:paraId="31A76D13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Manual de usuario</w:t>
            </w:r>
          </w:p>
        </w:tc>
        <w:tc>
          <w:tcPr>
            <w:tcW w:w="1814" w:type="dxa"/>
            <w:shd w:val="clear" w:color="auto" w:fill="FFFFFF"/>
          </w:tcPr>
          <w:p w14:paraId="7F10388E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Personas mayores capacitadas</w:t>
            </w:r>
          </w:p>
        </w:tc>
        <w:tc>
          <w:tcPr>
            <w:tcW w:w="1417" w:type="dxa"/>
            <w:shd w:val="clear" w:color="auto" w:fill="FFFFFF"/>
          </w:tcPr>
          <w:p w14:paraId="2C56AACE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Participantes capacitados</w:t>
            </w:r>
          </w:p>
        </w:tc>
      </w:tr>
    </w:tbl>
    <w:p w14:paraId="15F4F268" w14:textId="77777777" w:rsidR="004B1256" w:rsidRDefault="004B1256">
      <w:pPr>
        <w:spacing w:after="80"/>
      </w:pPr>
    </w:p>
    <w:p w14:paraId="71043859" w14:textId="77777777" w:rsidR="004B1256" w:rsidRDefault="00000000">
      <w:pPr>
        <w:pStyle w:val="Ttulo1"/>
      </w:pPr>
      <w:bookmarkStart w:id="8" w:name="_Toc243731565"/>
      <w:r>
        <w:t>4. Flujos de proceso</w:t>
      </w:r>
      <w:bookmarkEnd w:id="8"/>
    </w:p>
    <w:p w14:paraId="49F2B3DB" w14:textId="77777777" w:rsidR="004B1256" w:rsidRDefault="00000000">
      <w:pPr>
        <w:pStyle w:val="Ttulo2"/>
      </w:pPr>
      <w:bookmarkStart w:id="9" w:name="_Toc243731566"/>
      <w:r>
        <w:t>4.1 Proceso 1: de la incorporación a la sesión y su seguimiento</w:t>
      </w:r>
      <w:bookmarkEnd w:id="9"/>
    </w:p>
    <w:p w14:paraId="7EEAA641" w14:textId="77777777" w:rsidR="004B1256" w:rsidRDefault="00000000">
      <w:pPr>
        <w:pStyle w:val="Descripcin"/>
        <w:keepNext/>
      </w:pPr>
      <w:r>
        <w:t>Figura 2 – Proceso 1 – De la incorporación a la sesión de estimulación y su seguimiento</w:t>
      </w:r>
    </w:p>
    <w:p w14:paraId="0AF919AE" w14:textId="77777777" w:rsidR="004B1256" w:rsidRDefault="00000000">
      <w:pPr>
        <w:keepLines/>
        <w:spacing w:after="160"/>
        <w:jc w:val="center"/>
      </w:pPr>
      <w:r>
        <w:rPr>
          <w:noProof/>
        </w:rPr>
        <w:drawing>
          <wp:inline distT="0" distB="0" distL="0" distR="0" wp14:anchorId="125CB544" wp14:editId="09A2B36B">
            <wp:extent cx="5760000" cy="3291429"/>
            <wp:effectExtent l="0" t="0" r="0" b="0"/>
            <wp:docPr id="904" name="Picture 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_fluj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EAAD" w14:textId="77777777" w:rsidR="004B1256" w:rsidRDefault="00000000">
      <w:pPr>
        <w:pStyle w:val="Descripcin"/>
        <w:keepNext/>
      </w:pPr>
      <w:r>
        <w:t>Tabla 6 – Descripción de pasos del Proceso 1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81"/>
        <w:gridCol w:w="1701"/>
        <w:gridCol w:w="3572"/>
        <w:gridCol w:w="3061"/>
      </w:tblGrid>
      <w:tr w:rsidR="004B1256" w14:paraId="3952DC3B" w14:textId="77777777">
        <w:trPr>
          <w:cantSplit/>
          <w:tblHeader/>
          <w:jc w:val="center"/>
        </w:trPr>
        <w:tc>
          <w:tcPr>
            <w:tcW w:w="680" w:type="dxa"/>
            <w:shd w:val="clear" w:color="auto" w:fill="1A3C5E"/>
          </w:tcPr>
          <w:p w14:paraId="67E9A6BE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1701" w:type="dxa"/>
            <w:shd w:val="clear" w:color="auto" w:fill="1A3C5E"/>
          </w:tcPr>
          <w:p w14:paraId="09AEB433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3572" w:type="dxa"/>
            <w:shd w:val="clear" w:color="auto" w:fill="1A3C5E"/>
          </w:tcPr>
          <w:p w14:paraId="0E43AE98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w="3061" w:type="dxa"/>
            <w:shd w:val="clear" w:color="auto" w:fill="1A3C5E"/>
          </w:tcPr>
          <w:p w14:paraId="558DBB2F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Regla de negocio</w:t>
            </w:r>
          </w:p>
        </w:tc>
      </w:tr>
      <w:tr w:rsidR="004B1256" w14:paraId="1A0FDF20" w14:textId="77777777">
        <w:trPr>
          <w:cantSplit/>
          <w:jc w:val="center"/>
        </w:trPr>
        <w:tc>
          <w:tcPr>
            <w:tcW w:w="680" w:type="dxa"/>
            <w:shd w:val="clear" w:color="auto" w:fill="FFFFFF"/>
          </w:tcPr>
          <w:p w14:paraId="3AD79B53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w="1701" w:type="dxa"/>
            <w:shd w:val="clear" w:color="auto" w:fill="FFFFFF"/>
          </w:tcPr>
          <w:p w14:paraId="7C6E9B76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Adulto mayor</w:t>
            </w:r>
          </w:p>
        </w:tc>
        <w:tc>
          <w:tcPr>
            <w:tcW w:w="3572" w:type="dxa"/>
            <w:shd w:val="clear" w:color="auto" w:fill="FFFFFF"/>
          </w:tcPr>
          <w:p w14:paraId="3A4EF5AE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Se registra y acepta el aviso de no diagnóstico</w:t>
            </w:r>
          </w:p>
        </w:tc>
        <w:tc>
          <w:tcPr>
            <w:tcW w:w="3061" w:type="dxa"/>
            <w:shd w:val="clear" w:color="auto" w:fill="FFFFFF"/>
          </w:tcPr>
          <w:p w14:paraId="0233D8C6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Sin aviso aceptado no hay acceso (RN-14)</w:t>
            </w:r>
          </w:p>
        </w:tc>
      </w:tr>
      <w:tr w:rsidR="004B1256" w14:paraId="74D643C9" w14:textId="77777777">
        <w:trPr>
          <w:cantSplit/>
          <w:jc w:val="center"/>
        </w:trPr>
        <w:tc>
          <w:tcPr>
            <w:tcW w:w="680" w:type="dxa"/>
            <w:shd w:val="clear" w:color="auto" w:fill="F2F2F2"/>
          </w:tcPr>
          <w:p w14:paraId="6DEF9522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w="1701" w:type="dxa"/>
            <w:shd w:val="clear" w:color="auto" w:fill="F2F2F2"/>
          </w:tcPr>
          <w:p w14:paraId="1B392746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Aplicación</w:t>
            </w:r>
          </w:p>
        </w:tc>
        <w:tc>
          <w:tcPr>
            <w:tcW w:w="3572" w:type="dxa"/>
            <w:shd w:val="clear" w:color="auto" w:fill="F2F2F2"/>
          </w:tcPr>
          <w:p w14:paraId="7AA46DE3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Crea la cuenta con correo y contraseña</w:t>
            </w:r>
          </w:p>
        </w:tc>
        <w:tc>
          <w:tcPr>
            <w:tcW w:w="3061" w:type="dxa"/>
            <w:shd w:val="clear" w:color="auto" w:fill="F2F2F2"/>
          </w:tcPr>
          <w:p w14:paraId="111885EB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Identidad separada del comportamiento (RN-03)</w:t>
            </w:r>
          </w:p>
        </w:tc>
      </w:tr>
      <w:tr w:rsidR="004B1256" w14:paraId="1C7A6CFC" w14:textId="77777777">
        <w:trPr>
          <w:cantSplit/>
          <w:jc w:val="center"/>
        </w:trPr>
        <w:tc>
          <w:tcPr>
            <w:tcW w:w="680" w:type="dxa"/>
            <w:shd w:val="clear" w:color="auto" w:fill="FFFFFF"/>
          </w:tcPr>
          <w:p w14:paraId="5AF377CB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w="1701" w:type="dxa"/>
            <w:shd w:val="clear" w:color="auto" w:fill="FFFFFF"/>
          </w:tcPr>
          <w:p w14:paraId="494797AA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Adulto mayor</w:t>
            </w:r>
          </w:p>
        </w:tc>
        <w:tc>
          <w:tcPr>
            <w:tcW w:w="3572" w:type="dxa"/>
            <w:shd w:val="clear" w:color="auto" w:fill="FFFFFF"/>
          </w:tcPr>
          <w:p w14:paraId="5A922455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Elige su modo y acepta guardar sus resultados</w:t>
            </w:r>
          </w:p>
        </w:tc>
        <w:tc>
          <w:tcPr>
            <w:tcW w:w="3061" w:type="dxa"/>
            <w:shd w:val="clear" w:color="auto" w:fill="FFFFFF"/>
          </w:tcPr>
          <w:p w14:paraId="3388A6F9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Sin consentimiento no se guarda nada (RN-05)</w:t>
            </w:r>
          </w:p>
        </w:tc>
      </w:tr>
      <w:tr w:rsidR="004B1256" w14:paraId="066BAC7F" w14:textId="77777777">
        <w:trPr>
          <w:cantSplit/>
          <w:jc w:val="center"/>
        </w:trPr>
        <w:tc>
          <w:tcPr>
            <w:tcW w:w="680" w:type="dxa"/>
            <w:shd w:val="clear" w:color="auto" w:fill="F2F2F2"/>
          </w:tcPr>
          <w:p w14:paraId="1FB3C0D0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w="1701" w:type="dxa"/>
            <w:shd w:val="clear" w:color="auto" w:fill="F2F2F2"/>
          </w:tcPr>
          <w:p w14:paraId="4DF8A70E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Adulto mayor</w:t>
            </w:r>
          </w:p>
        </w:tc>
        <w:tc>
          <w:tcPr>
            <w:tcW w:w="3572" w:type="dxa"/>
            <w:shd w:val="clear" w:color="auto" w:fill="F2F2F2"/>
          </w:tcPr>
          <w:p w14:paraId="572DA677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Elige juego y nivel, y juega</w:t>
            </w:r>
          </w:p>
        </w:tc>
        <w:tc>
          <w:tcPr>
            <w:tcW w:w="3061" w:type="dxa"/>
            <w:shd w:val="clear" w:color="auto" w:fill="F2F2F2"/>
          </w:tcPr>
          <w:p w14:paraId="0D581008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El nivel lo decide la persona (RN-04)</w:t>
            </w:r>
          </w:p>
        </w:tc>
      </w:tr>
      <w:tr w:rsidR="004B1256" w14:paraId="5B2BAFF8" w14:textId="77777777">
        <w:trPr>
          <w:cantSplit/>
          <w:jc w:val="center"/>
        </w:trPr>
        <w:tc>
          <w:tcPr>
            <w:tcW w:w="680" w:type="dxa"/>
            <w:shd w:val="clear" w:color="auto" w:fill="FFFFFF"/>
          </w:tcPr>
          <w:p w14:paraId="6BC53058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w="1701" w:type="dxa"/>
            <w:shd w:val="clear" w:color="auto" w:fill="FFFFFF"/>
          </w:tcPr>
          <w:p w14:paraId="06DC8041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Aplicación</w:t>
            </w:r>
          </w:p>
        </w:tc>
        <w:tc>
          <w:tcPr>
            <w:tcW w:w="3572" w:type="dxa"/>
            <w:shd w:val="clear" w:color="auto" w:fill="FFFFFF"/>
          </w:tcPr>
          <w:p w14:paraId="543100D3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Guarda la sesión con UUID anónimo</w:t>
            </w:r>
          </w:p>
        </w:tc>
        <w:tc>
          <w:tcPr>
            <w:tcW w:w="3061" w:type="dxa"/>
            <w:shd w:val="clear" w:color="auto" w:fill="FFFFFF"/>
          </w:tcPr>
          <w:p w14:paraId="76F975DE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Solo en Modo 2 o 3</w:t>
            </w:r>
          </w:p>
        </w:tc>
      </w:tr>
      <w:tr w:rsidR="004B1256" w14:paraId="3056BE84" w14:textId="77777777">
        <w:trPr>
          <w:cantSplit/>
          <w:jc w:val="center"/>
        </w:trPr>
        <w:tc>
          <w:tcPr>
            <w:tcW w:w="680" w:type="dxa"/>
            <w:shd w:val="clear" w:color="auto" w:fill="F2F2F2"/>
          </w:tcPr>
          <w:p w14:paraId="360AB3B5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w="1701" w:type="dxa"/>
            <w:shd w:val="clear" w:color="auto" w:fill="F2F2F2"/>
          </w:tcPr>
          <w:p w14:paraId="539CEED6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Servicio de análisis</w:t>
            </w:r>
          </w:p>
        </w:tc>
        <w:tc>
          <w:tcPr>
            <w:tcW w:w="3572" w:type="dxa"/>
            <w:shd w:val="clear" w:color="auto" w:fill="F2F2F2"/>
          </w:tcPr>
          <w:p w14:paraId="4683578A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Calcula puntaje y tendencia a 28 días</w:t>
            </w:r>
          </w:p>
        </w:tc>
        <w:tc>
          <w:tcPr>
            <w:tcW w:w="3061" w:type="dxa"/>
            <w:shd w:val="clear" w:color="auto" w:fill="F2F2F2"/>
          </w:tcPr>
          <w:p w14:paraId="37C23422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Determinístico y explicable (RNF-08)</w:t>
            </w:r>
          </w:p>
        </w:tc>
      </w:tr>
      <w:tr w:rsidR="004B1256" w14:paraId="0B1FA5F0" w14:textId="77777777">
        <w:trPr>
          <w:cantSplit/>
          <w:jc w:val="center"/>
        </w:trPr>
        <w:tc>
          <w:tcPr>
            <w:tcW w:w="680" w:type="dxa"/>
            <w:shd w:val="clear" w:color="auto" w:fill="FFFFFF"/>
          </w:tcPr>
          <w:p w14:paraId="0AD79058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7</w:t>
            </w:r>
          </w:p>
        </w:tc>
        <w:tc>
          <w:tcPr>
            <w:tcW w:w="1701" w:type="dxa"/>
            <w:shd w:val="clear" w:color="auto" w:fill="FFFFFF"/>
          </w:tcPr>
          <w:p w14:paraId="0AC930E7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Aplicación</w:t>
            </w:r>
          </w:p>
        </w:tc>
        <w:tc>
          <w:tcPr>
            <w:tcW w:w="3572" w:type="dxa"/>
            <w:shd w:val="clear" w:color="auto" w:fill="FFFFFF"/>
          </w:tcPr>
          <w:p w14:paraId="6365B27B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Muestra un resultado positivo</w:t>
            </w:r>
          </w:p>
        </w:tc>
        <w:tc>
          <w:tcPr>
            <w:tcW w:w="3061" w:type="dxa"/>
            <w:shd w:val="clear" w:color="auto" w:fill="FFFFFF"/>
          </w:tcPr>
          <w:p w14:paraId="4F7D0B19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Nunca se muestra el puntaje (RN-06)</w:t>
            </w:r>
          </w:p>
        </w:tc>
      </w:tr>
      <w:tr w:rsidR="004B1256" w14:paraId="6E47C9FE" w14:textId="77777777">
        <w:trPr>
          <w:cantSplit/>
          <w:jc w:val="center"/>
        </w:trPr>
        <w:tc>
          <w:tcPr>
            <w:tcW w:w="680" w:type="dxa"/>
            <w:shd w:val="clear" w:color="auto" w:fill="F2F2F2"/>
          </w:tcPr>
          <w:p w14:paraId="582D9239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8</w:t>
            </w:r>
          </w:p>
        </w:tc>
        <w:tc>
          <w:tcPr>
            <w:tcW w:w="1701" w:type="dxa"/>
            <w:shd w:val="clear" w:color="auto" w:fill="F2F2F2"/>
          </w:tcPr>
          <w:p w14:paraId="674F6AB9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Adulto mayor</w:t>
            </w:r>
          </w:p>
        </w:tc>
        <w:tc>
          <w:tcPr>
            <w:tcW w:w="3572" w:type="dxa"/>
            <w:shd w:val="clear" w:color="auto" w:fill="F2F2F2"/>
          </w:tcPr>
          <w:p w14:paraId="6CBE2920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Ve su progreso con palabras simples</w:t>
            </w:r>
          </w:p>
        </w:tc>
        <w:tc>
          <w:tcPr>
            <w:tcW w:w="3061" w:type="dxa"/>
            <w:shd w:val="clear" w:color="auto" w:fill="F2F2F2"/>
          </w:tcPr>
          <w:p w14:paraId="563C9C5F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Sin números ni lenguaje clínico</w:t>
            </w:r>
          </w:p>
        </w:tc>
      </w:tr>
    </w:tbl>
    <w:p w14:paraId="531CFB2D" w14:textId="77777777" w:rsidR="004B1256" w:rsidRDefault="004B1256">
      <w:pPr>
        <w:spacing w:after="80"/>
      </w:pPr>
    </w:p>
    <w:p w14:paraId="19DCC863" w14:textId="77777777" w:rsidR="004B1256" w:rsidRDefault="00000000">
      <w:pPr>
        <w:pStyle w:val="Ttulo2"/>
      </w:pPr>
      <w:bookmarkStart w:id="10" w:name="_Toc243731567"/>
      <w:r>
        <w:lastRenderedPageBreak/>
        <w:t>4.2 Proceso 2: vinculación del cuidador, aviso de tendencia y reporte</w:t>
      </w:r>
      <w:bookmarkEnd w:id="10"/>
    </w:p>
    <w:p w14:paraId="46004C0A" w14:textId="77777777" w:rsidR="004B1256" w:rsidRDefault="00000000">
      <w:pPr>
        <w:pStyle w:val="Descripcin"/>
        <w:keepNext/>
      </w:pPr>
      <w:r>
        <w:t>Figura 3 – Proceso 2 – Vinculación del cuidador, aviso de tendencia y reporte</w:t>
      </w:r>
    </w:p>
    <w:p w14:paraId="1471FFD1" w14:textId="77777777" w:rsidR="004B1256" w:rsidRDefault="00000000">
      <w:pPr>
        <w:keepLines/>
        <w:spacing w:after="160"/>
        <w:jc w:val="center"/>
      </w:pPr>
      <w:r>
        <w:rPr>
          <w:noProof/>
        </w:rPr>
        <w:drawing>
          <wp:inline distT="0" distB="0" distL="0" distR="0" wp14:anchorId="41C9CED0" wp14:editId="760FCB37">
            <wp:extent cx="5760000" cy="4068571"/>
            <wp:effectExtent l="0" t="0" r="0" b="0"/>
            <wp:docPr id="905" name="Picture 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_flujo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A2C7" w14:textId="77777777" w:rsidR="004B1256" w:rsidRDefault="00000000">
      <w:pPr>
        <w:pStyle w:val="Descripcin"/>
        <w:keepNext/>
      </w:pPr>
      <w:r>
        <w:t>Tabla 7 – Descripción de pasos del Proceso 2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81"/>
        <w:gridCol w:w="1701"/>
        <w:gridCol w:w="3572"/>
        <w:gridCol w:w="3061"/>
      </w:tblGrid>
      <w:tr w:rsidR="004B1256" w14:paraId="0105A07A" w14:textId="77777777">
        <w:trPr>
          <w:cantSplit/>
          <w:tblHeader/>
          <w:jc w:val="center"/>
        </w:trPr>
        <w:tc>
          <w:tcPr>
            <w:tcW w:w="680" w:type="dxa"/>
            <w:shd w:val="clear" w:color="auto" w:fill="1A3C5E"/>
          </w:tcPr>
          <w:p w14:paraId="79C4B2C9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1701" w:type="dxa"/>
            <w:shd w:val="clear" w:color="auto" w:fill="1A3C5E"/>
          </w:tcPr>
          <w:p w14:paraId="0A0BCB06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3572" w:type="dxa"/>
            <w:shd w:val="clear" w:color="auto" w:fill="1A3C5E"/>
          </w:tcPr>
          <w:p w14:paraId="01785E5B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w="3061" w:type="dxa"/>
            <w:shd w:val="clear" w:color="auto" w:fill="1A3C5E"/>
          </w:tcPr>
          <w:p w14:paraId="01C86CE1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Regla de negocio</w:t>
            </w:r>
          </w:p>
        </w:tc>
      </w:tr>
      <w:tr w:rsidR="004B1256" w14:paraId="004B09C2" w14:textId="77777777">
        <w:trPr>
          <w:cantSplit/>
          <w:jc w:val="center"/>
        </w:trPr>
        <w:tc>
          <w:tcPr>
            <w:tcW w:w="680" w:type="dxa"/>
            <w:shd w:val="clear" w:color="auto" w:fill="FFFFFF"/>
          </w:tcPr>
          <w:p w14:paraId="4FEA11CA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w="1701" w:type="dxa"/>
            <w:shd w:val="clear" w:color="auto" w:fill="FFFFFF"/>
          </w:tcPr>
          <w:p w14:paraId="61B95D0D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Adulto mayor</w:t>
            </w:r>
          </w:p>
        </w:tc>
        <w:tc>
          <w:tcPr>
            <w:tcW w:w="3572" w:type="dxa"/>
            <w:shd w:val="clear" w:color="auto" w:fill="FFFFFF"/>
          </w:tcPr>
          <w:p w14:paraId="1F339BDC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Genera el QR (solo Modo 3)</w:t>
            </w:r>
          </w:p>
        </w:tc>
        <w:tc>
          <w:tcPr>
            <w:tcW w:w="3061" w:type="dxa"/>
            <w:shd w:val="clear" w:color="auto" w:fill="FFFFFF"/>
          </w:tcPr>
          <w:p w14:paraId="19EEFC20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Solo el adulto mayor inicia el vínculo (RN-07)</w:t>
            </w:r>
          </w:p>
        </w:tc>
      </w:tr>
      <w:tr w:rsidR="004B1256" w14:paraId="02471646" w14:textId="77777777">
        <w:trPr>
          <w:cantSplit/>
          <w:jc w:val="center"/>
        </w:trPr>
        <w:tc>
          <w:tcPr>
            <w:tcW w:w="680" w:type="dxa"/>
            <w:shd w:val="clear" w:color="auto" w:fill="F2F2F2"/>
          </w:tcPr>
          <w:p w14:paraId="59C1F872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w="1701" w:type="dxa"/>
            <w:shd w:val="clear" w:color="auto" w:fill="F2F2F2"/>
          </w:tcPr>
          <w:p w14:paraId="01650443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Aplicación</w:t>
            </w:r>
          </w:p>
        </w:tc>
        <w:tc>
          <w:tcPr>
            <w:tcW w:w="3572" w:type="dxa"/>
            <w:shd w:val="clear" w:color="auto" w:fill="F2F2F2"/>
          </w:tcPr>
          <w:p w14:paraId="1B612DD9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Valida el QR (vence en 10 minutos)</w:t>
            </w:r>
          </w:p>
        </w:tc>
        <w:tc>
          <w:tcPr>
            <w:tcW w:w="3061" w:type="dxa"/>
            <w:shd w:val="clear" w:color="auto" w:fill="F2F2F2"/>
          </w:tcPr>
          <w:p w14:paraId="7A289773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Un solo uso</w:t>
            </w:r>
          </w:p>
        </w:tc>
      </w:tr>
      <w:tr w:rsidR="004B1256" w14:paraId="2B5611FE" w14:textId="77777777">
        <w:trPr>
          <w:cantSplit/>
          <w:jc w:val="center"/>
        </w:trPr>
        <w:tc>
          <w:tcPr>
            <w:tcW w:w="680" w:type="dxa"/>
            <w:shd w:val="clear" w:color="auto" w:fill="FFFFFF"/>
          </w:tcPr>
          <w:p w14:paraId="7C2E1E1E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w="1701" w:type="dxa"/>
            <w:shd w:val="clear" w:color="auto" w:fill="FFFFFF"/>
          </w:tcPr>
          <w:p w14:paraId="104668ED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Cuidador</w:t>
            </w:r>
          </w:p>
        </w:tc>
        <w:tc>
          <w:tcPr>
            <w:tcW w:w="3572" w:type="dxa"/>
            <w:shd w:val="clear" w:color="auto" w:fill="FFFFFF"/>
          </w:tcPr>
          <w:p w14:paraId="78341872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Escanea el QR y queda vinculado</w:t>
            </w:r>
          </w:p>
        </w:tc>
        <w:tc>
          <w:tcPr>
            <w:tcW w:w="3061" w:type="dxa"/>
            <w:shd w:val="clear" w:color="auto" w:fill="FFFFFF"/>
          </w:tcPr>
          <w:p w14:paraId="019AD124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Máximo un adulto mayor por cuidador en el MVP</w:t>
            </w:r>
          </w:p>
        </w:tc>
      </w:tr>
      <w:tr w:rsidR="004B1256" w14:paraId="292A4AFF" w14:textId="77777777">
        <w:trPr>
          <w:cantSplit/>
          <w:jc w:val="center"/>
        </w:trPr>
        <w:tc>
          <w:tcPr>
            <w:tcW w:w="680" w:type="dxa"/>
            <w:shd w:val="clear" w:color="auto" w:fill="F2F2F2"/>
          </w:tcPr>
          <w:p w14:paraId="1FFD14CB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w="1701" w:type="dxa"/>
            <w:shd w:val="clear" w:color="auto" w:fill="F2F2F2"/>
          </w:tcPr>
          <w:p w14:paraId="4B1374B8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Aplicación</w:t>
            </w:r>
          </w:p>
        </w:tc>
        <w:tc>
          <w:tcPr>
            <w:tcW w:w="3572" w:type="dxa"/>
            <w:shd w:val="clear" w:color="auto" w:fill="F2F2F2"/>
          </w:tcPr>
          <w:p w14:paraId="4471852E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Muestra señales por área, sin puntajes</w:t>
            </w:r>
          </w:p>
        </w:tc>
        <w:tc>
          <w:tcPr>
            <w:tcW w:w="3061" w:type="dxa"/>
            <w:shd w:val="clear" w:color="auto" w:fill="F2F2F2"/>
          </w:tcPr>
          <w:p w14:paraId="520F1F22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RN-08</w:t>
            </w:r>
          </w:p>
        </w:tc>
      </w:tr>
      <w:tr w:rsidR="004B1256" w14:paraId="5D0B3D24" w14:textId="77777777">
        <w:trPr>
          <w:cantSplit/>
          <w:jc w:val="center"/>
        </w:trPr>
        <w:tc>
          <w:tcPr>
            <w:tcW w:w="680" w:type="dxa"/>
            <w:shd w:val="clear" w:color="auto" w:fill="FFFFFF"/>
          </w:tcPr>
          <w:p w14:paraId="568BE4D6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w="1701" w:type="dxa"/>
            <w:shd w:val="clear" w:color="auto" w:fill="FFFFFF"/>
          </w:tcPr>
          <w:p w14:paraId="4FD6DB87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Servicio de análisis</w:t>
            </w:r>
          </w:p>
        </w:tc>
        <w:tc>
          <w:tcPr>
            <w:tcW w:w="3572" w:type="dxa"/>
            <w:shd w:val="clear" w:color="auto" w:fill="FFFFFF"/>
          </w:tcPr>
          <w:p w14:paraId="00B0B891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Evalúa la tendencia tras cada sesión</w:t>
            </w:r>
          </w:p>
        </w:tc>
        <w:tc>
          <w:tcPr>
            <w:tcW w:w="3061" w:type="dxa"/>
            <w:shd w:val="clear" w:color="auto" w:fill="FFFFFF"/>
          </w:tcPr>
          <w:p w14:paraId="16A54315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Registro de evaluación por sesión nueva</w:t>
            </w:r>
          </w:p>
        </w:tc>
      </w:tr>
      <w:tr w:rsidR="004B1256" w14:paraId="35FE16F7" w14:textId="77777777">
        <w:trPr>
          <w:cantSplit/>
          <w:jc w:val="center"/>
        </w:trPr>
        <w:tc>
          <w:tcPr>
            <w:tcW w:w="680" w:type="dxa"/>
            <w:shd w:val="clear" w:color="auto" w:fill="F2F2F2"/>
          </w:tcPr>
          <w:p w14:paraId="1335827B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w="1701" w:type="dxa"/>
            <w:shd w:val="clear" w:color="auto" w:fill="F2F2F2"/>
          </w:tcPr>
          <w:p w14:paraId="06DB763D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Aplicación</w:t>
            </w:r>
          </w:p>
        </w:tc>
        <w:tc>
          <w:tcPr>
            <w:tcW w:w="3572" w:type="dxa"/>
            <w:shd w:val="clear" w:color="auto" w:fill="F2F2F2"/>
          </w:tcPr>
          <w:p w14:paraId="2C53B590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Avisa al cuidador si hay 2 evaluaciones en rojo en días distintos</w:t>
            </w:r>
          </w:p>
        </w:tc>
        <w:tc>
          <w:tcPr>
            <w:tcW w:w="3061" w:type="dxa"/>
            <w:shd w:val="clear" w:color="auto" w:fill="F2F2F2"/>
          </w:tcPr>
          <w:p w14:paraId="22692005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RN-09</w:t>
            </w:r>
          </w:p>
        </w:tc>
      </w:tr>
      <w:tr w:rsidR="004B1256" w14:paraId="734BB3DA" w14:textId="77777777">
        <w:trPr>
          <w:cantSplit/>
          <w:jc w:val="center"/>
        </w:trPr>
        <w:tc>
          <w:tcPr>
            <w:tcW w:w="680" w:type="dxa"/>
            <w:shd w:val="clear" w:color="auto" w:fill="FFFFFF"/>
          </w:tcPr>
          <w:p w14:paraId="6FC3CF94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7</w:t>
            </w:r>
          </w:p>
        </w:tc>
        <w:tc>
          <w:tcPr>
            <w:tcW w:w="1701" w:type="dxa"/>
            <w:shd w:val="clear" w:color="auto" w:fill="FFFFFF"/>
          </w:tcPr>
          <w:p w14:paraId="45FF5667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Adulto mayor o cuidador</w:t>
            </w:r>
          </w:p>
        </w:tc>
        <w:tc>
          <w:tcPr>
            <w:tcW w:w="3572" w:type="dxa"/>
            <w:shd w:val="clear" w:color="auto" w:fill="FFFFFF"/>
          </w:tcPr>
          <w:p w14:paraId="6FA28DFF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Genera y comparte el reporte PDF</w:t>
            </w:r>
          </w:p>
        </w:tc>
        <w:tc>
          <w:tcPr>
            <w:tcW w:w="3061" w:type="dxa"/>
            <w:shd w:val="clear" w:color="auto" w:fill="FFFFFF"/>
          </w:tcPr>
          <w:p w14:paraId="4A2E7502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Local, con aviso de no diagnóstico (RN-10)</w:t>
            </w:r>
          </w:p>
        </w:tc>
      </w:tr>
    </w:tbl>
    <w:p w14:paraId="3A3FA224" w14:textId="77777777" w:rsidR="004B1256" w:rsidRDefault="004B1256">
      <w:pPr>
        <w:spacing w:after="80"/>
      </w:pPr>
    </w:p>
    <w:p w14:paraId="25C529F8" w14:textId="77777777" w:rsidR="00C379B5" w:rsidRDefault="00C379B5">
      <w:pPr>
        <w:spacing w:before="0" w:after="200" w:line="276" w:lineRule="auto"/>
        <w:jc w:val="left"/>
        <w:rPr>
          <w:rFonts w:asciiTheme="majorHAnsi" w:eastAsiaTheme="majorEastAsia" w:hAnsiTheme="majorHAnsi" w:cstheme="majorBidi"/>
          <w:b/>
          <w:bCs/>
          <w:color w:val="1A3C5E"/>
          <w:sz w:val="32"/>
          <w:szCs w:val="28"/>
        </w:rPr>
      </w:pPr>
      <w:bookmarkStart w:id="11" w:name="_Toc243731568"/>
      <w:r>
        <w:br w:type="page"/>
      </w:r>
    </w:p>
    <w:p w14:paraId="363C00CB" w14:textId="3515F0D7" w:rsidR="004B1256" w:rsidRDefault="00000000">
      <w:pPr>
        <w:pStyle w:val="Ttulo1"/>
      </w:pPr>
      <w:r>
        <w:lastRenderedPageBreak/>
        <w:t>5. Roles del negocio</w:t>
      </w:r>
      <w:bookmarkEnd w:id="11"/>
    </w:p>
    <w:p w14:paraId="36F72AB0" w14:textId="77777777" w:rsidR="004B1256" w:rsidRDefault="00000000">
      <w:pPr>
        <w:pStyle w:val="Descripcin"/>
        <w:keepNext/>
      </w:pPr>
      <w:r>
        <w:t>Tabla 8 – Roles del negocio</w:t>
      </w:r>
    </w:p>
    <w:tbl>
      <w:tblPr>
        <w:tblStyle w:val="Tablaconcuadrcula"/>
        <w:tblW w:w="901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5217"/>
        <w:gridCol w:w="1757"/>
      </w:tblGrid>
      <w:tr w:rsidR="004B1256" w14:paraId="3F6572B1" w14:textId="77777777">
        <w:trPr>
          <w:cantSplit/>
          <w:tblHeader/>
          <w:jc w:val="center"/>
        </w:trPr>
        <w:tc>
          <w:tcPr>
            <w:tcW w:w="2041" w:type="dxa"/>
            <w:shd w:val="clear" w:color="auto" w:fill="1A3C5E"/>
          </w:tcPr>
          <w:p w14:paraId="432D6B98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w="5216" w:type="dxa"/>
            <w:shd w:val="clear" w:color="auto" w:fill="1A3C5E"/>
          </w:tcPr>
          <w:p w14:paraId="40856EE6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Responsabilidad en el proceso</w:t>
            </w:r>
          </w:p>
        </w:tc>
        <w:tc>
          <w:tcPr>
            <w:tcW w:w="1757" w:type="dxa"/>
            <w:shd w:val="clear" w:color="auto" w:fill="1A3C5E"/>
          </w:tcPr>
          <w:p w14:paraId="59FC4EBC" w14:textId="77777777" w:rsidR="004B1256" w:rsidRDefault="00000000">
            <w:pPr>
              <w:spacing w:before="40" w:after="40" w:line="240" w:lineRule="auto"/>
              <w:jc w:val="center"/>
            </w:pPr>
            <w:r>
              <w:rPr>
                <w:b/>
                <w:color w:val="FFFFFF"/>
                <w:sz w:val="16"/>
              </w:rPr>
              <w:t>Procesos</w:t>
            </w:r>
          </w:p>
        </w:tc>
      </w:tr>
      <w:tr w:rsidR="004B1256" w14:paraId="5323D657" w14:textId="77777777">
        <w:trPr>
          <w:cantSplit/>
          <w:jc w:val="center"/>
        </w:trPr>
        <w:tc>
          <w:tcPr>
            <w:tcW w:w="2041" w:type="dxa"/>
            <w:shd w:val="clear" w:color="auto" w:fill="FFFFFF"/>
          </w:tcPr>
          <w:p w14:paraId="31EDB576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Adulto mayor</w:t>
            </w:r>
          </w:p>
        </w:tc>
        <w:tc>
          <w:tcPr>
            <w:tcW w:w="5216" w:type="dxa"/>
            <w:shd w:val="clear" w:color="auto" w:fill="FFFFFF"/>
          </w:tcPr>
          <w:p w14:paraId="07573C73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Usa la aplicación, decide su modo, sus datos y su vínculo con el cuidador</w:t>
            </w:r>
          </w:p>
        </w:tc>
        <w:tc>
          <w:tcPr>
            <w:tcW w:w="1757" w:type="dxa"/>
            <w:shd w:val="clear" w:color="auto" w:fill="FFFFFF"/>
          </w:tcPr>
          <w:p w14:paraId="38B6AD51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M1–M5, S2</w:t>
            </w:r>
          </w:p>
        </w:tc>
      </w:tr>
      <w:tr w:rsidR="004B1256" w14:paraId="3CEC6F95" w14:textId="77777777">
        <w:trPr>
          <w:cantSplit/>
          <w:jc w:val="center"/>
        </w:trPr>
        <w:tc>
          <w:tcPr>
            <w:tcW w:w="2041" w:type="dxa"/>
            <w:shd w:val="clear" w:color="auto" w:fill="F2F2F2"/>
          </w:tcPr>
          <w:p w14:paraId="20E2A03F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Cuidador</w:t>
            </w:r>
          </w:p>
        </w:tc>
        <w:tc>
          <w:tcPr>
            <w:tcW w:w="5216" w:type="dxa"/>
            <w:shd w:val="clear" w:color="auto" w:fill="F2F2F2"/>
          </w:tcPr>
          <w:p w14:paraId="312A6628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Acompaña y consulta el estado; no puede solicitar acceso</w:t>
            </w:r>
          </w:p>
        </w:tc>
        <w:tc>
          <w:tcPr>
            <w:tcW w:w="1757" w:type="dxa"/>
            <w:shd w:val="clear" w:color="auto" w:fill="F2F2F2"/>
          </w:tcPr>
          <w:p w14:paraId="429DDB22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M4, M5</w:t>
            </w:r>
          </w:p>
        </w:tc>
      </w:tr>
      <w:tr w:rsidR="004B1256" w14:paraId="465ECAFD" w14:textId="77777777">
        <w:trPr>
          <w:cantSplit/>
          <w:jc w:val="center"/>
        </w:trPr>
        <w:tc>
          <w:tcPr>
            <w:tcW w:w="2041" w:type="dxa"/>
            <w:shd w:val="clear" w:color="auto" w:fill="FFFFFF"/>
          </w:tcPr>
          <w:p w14:paraId="558184DD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Monitor de taller (DIDECO)</w:t>
            </w:r>
          </w:p>
        </w:tc>
        <w:tc>
          <w:tcPr>
            <w:tcW w:w="5216" w:type="dxa"/>
            <w:shd w:val="clear" w:color="auto" w:fill="FFFFFF"/>
          </w:tcPr>
          <w:p w14:paraId="64D2F50A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Apoya la incorporación y la capacitación</w:t>
            </w:r>
          </w:p>
        </w:tc>
        <w:tc>
          <w:tcPr>
            <w:tcW w:w="1757" w:type="dxa"/>
            <w:shd w:val="clear" w:color="auto" w:fill="FFFFFF"/>
          </w:tcPr>
          <w:p w14:paraId="0C0F69E9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M1, S5</w:t>
            </w:r>
          </w:p>
        </w:tc>
      </w:tr>
      <w:tr w:rsidR="004B1256" w14:paraId="478B69D3" w14:textId="77777777">
        <w:trPr>
          <w:cantSplit/>
          <w:jc w:val="center"/>
        </w:trPr>
        <w:tc>
          <w:tcPr>
            <w:tcW w:w="2041" w:type="dxa"/>
            <w:shd w:val="clear" w:color="auto" w:fill="F2F2F2"/>
          </w:tcPr>
          <w:p w14:paraId="3D9E205B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Coordinación DIDECO</w:t>
            </w:r>
          </w:p>
        </w:tc>
        <w:tc>
          <w:tcPr>
            <w:tcW w:w="5216" w:type="dxa"/>
            <w:shd w:val="clear" w:color="auto" w:fill="F2F2F2"/>
          </w:tcPr>
          <w:p w14:paraId="764C11BB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Gobierno del programa, solicitudes ARCO y soporte de primer nivel</w:t>
            </w:r>
          </w:p>
        </w:tc>
        <w:tc>
          <w:tcPr>
            <w:tcW w:w="1757" w:type="dxa"/>
            <w:shd w:val="clear" w:color="auto" w:fill="F2F2F2"/>
          </w:tcPr>
          <w:p w14:paraId="5F51287F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E1, E2, S2, S3</w:t>
            </w:r>
          </w:p>
        </w:tc>
      </w:tr>
      <w:tr w:rsidR="004B1256" w14:paraId="3FC7BB10" w14:textId="77777777">
        <w:trPr>
          <w:cantSplit/>
          <w:jc w:val="center"/>
        </w:trPr>
        <w:tc>
          <w:tcPr>
            <w:tcW w:w="2041" w:type="dxa"/>
            <w:shd w:val="clear" w:color="auto" w:fill="FFFFFF"/>
          </w:tcPr>
          <w:p w14:paraId="4A67ADC0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Equipo técnico</w:t>
            </w:r>
          </w:p>
        </w:tc>
        <w:tc>
          <w:tcPr>
            <w:tcW w:w="5216" w:type="dxa"/>
            <w:shd w:val="clear" w:color="auto" w:fill="FFFFFF"/>
          </w:tcPr>
          <w:p w14:paraId="06818063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Mantiene la plataforma y la documentación durante el proyecto</w:t>
            </w:r>
          </w:p>
        </w:tc>
        <w:tc>
          <w:tcPr>
            <w:tcW w:w="1757" w:type="dxa"/>
            <w:shd w:val="clear" w:color="auto" w:fill="FFFFFF"/>
          </w:tcPr>
          <w:p w14:paraId="3126FD14" w14:textId="77777777" w:rsidR="004B1256" w:rsidRDefault="0000000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E3, S3, S4</w:t>
            </w:r>
          </w:p>
        </w:tc>
      </w:tr>
    </w:tbl>
    <w:p w14:paraId="6C6023A2" w14:textId="77777777" w:rsidR="004B1256" w:rsidRDefault="004B1256">
      <w:pPr>
        <w:spacing w:after="80"/>
      </w:pPr>
    </w:p>
    <w:p w14:paraId="3F44015A" w14:textId="77777777" w:rsidR="004B1256" w:rsidRDefault="00000000">
      <w:pPr>
        <w:pStyle w:val="Ttulo1"/>
      </w:pPr>
      <w:bookmarkStart w:id="12" w:name="_Toc243731569"/>
      <w:r>
        <w:t>6. Controles del proceso</w:t>
      </w:r>
      <w:bookmarkEnd w:id="12"/>
    </w:p>
    <w:p w14:paraId="2EF4AB25" w14:textId="77777777" w:rsidR="004B1256" w:rsidRDefault="00000000">
      <w:pPr>
        <w:pStyle w:val="Listaconvietas"/>
      </w:pPr>
      <w:r>
        <w:rPr>
          <w:b/>
        </w:rPr>
        <w:t>Consentimiento:</w:t>
      </w:r>
      <w:r>
        <w:t xml:space="preserve"> ningún dato se guarda sin aceptación expresa y revocable.</w:t>
      </w:r>
    </w:p>
    <w:p w14:paraId="7B566EEC" w14:textId="77777777" w:rsidR="004B1256" w:rsidRDefault="00000000">
      <w:pPr>
        <w:pStyle w:val="Listaconvietas"/>
      </w:pPr>
      <w:r>
        <w:rPr>
          <w:b/>
        </w:rPr>
        <w:t>Privacidad:</w:t>
      </w:r>
      <w:r>
        <w:t xml:space="preserve"> el cuidador solo ve señales interpretadas; el adulto mayor puede desvincular de inmediato.</w:t>
      </w:r>
    </w:p>
    <w:p w14:paraId="3DEA54B0" w14:textId="77777777" w:rsidR="004B1256" w:rsidRDefault="00000000">
      <w:pPr>
        <w:pStyle w:val="Listaconvietas"/>
      </w:pPr>
      <w:r>
        <w:rPr>
          <w:b/>
        </w:rPr>
        <w:t>No diagnóstico:</w:t>
      </w:r>
      <w:r>
        <w:t xml:space="preserve"> el lenguaje y el aviso evitan que la aplicación sea entendida como dispositivo médico.</w:t>
      </w:r>
    </w:p>
    <w:p w14:paraId="61BFAEA4" w14:textId="77777777" w:rsidR="004B1256" w:rsidRDefault="00000000">
      <w:pPr>
        <w:pStyle w:val="Listaconvietas"/>
      </w:pPr>
      <w:r>
        <w:rPr>
          <w:b/>
        </w:rPr>
        <w:t>Continuidad:</w:t>
      </w:r>
      <w:r>
        <w:t xml:space="preserve"> si el análisis falla, la sesión se guarda y se reintenta; el reporte usa plantillas locales (Plan B).</w:t>
      </w:r>
    </w:p>
    <w:sectPr w:rsidR="004B1256" w:rsidSect="00034616">
      <w:headerReference w:type="default" r:id="rId11"/>
      <w:footerReference w:type="default" r:id="rId12"/>
      <w:headerReference w:type="first" r:id="rId13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55043" w14:textId="77777777" w:rsidR="00A52D4E" w:rsidRDefault="00A52D4E">
      <w:pPr>
        <w:spacing w:before="0" w:after="0" w:line="240" w:lineRule="auto"/>
      </w:pPr>
      <w:r>
        <w:separator/>
      </w:r>
    </w:p>
  </w:endnote>
  <w:endnote w:type="continuationSeparator" w:id="0">
    <w:p w14:paraId="3FA68910" w14:textId="77777777" w:rsidR="00A52D4E" w:rsidRDefault="00A52D4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73D65" w14:textId="77777777" w:rsidR="004B1256" w:rsidRDefault="00000000">
    <w:pPr>
      <w:pStyle w:val="Piedepgina"/>
      <w:jc w:val="right"/>
    </w:pPr>
    <w:proofErr w:type="spellStart"/>
    <w:r>
      <w:rPr>
        <w:color w:val="156082"/>
        <w:sz w:val="18"/>
      </w:rPr>
      <w:t>Documento</w:t>
    </w:r>
    <w:proofErr w:type="spellEnd"/>
    <w:r>
      <w:rPr>
        <w:color w:val="156082"/>
        <w:sz w:val="18"/>
      </w:rPr>
      <w:t xml:space="preserve"> </w:t>
    </w:r>
    <w:proofErr w:type="spellStart"/>
    <w:r>
      <w:rPr>
        <w:color w:val="156082"/>
        <w:sz w:val="18"/>
      </w:rPr>
      <w:t>académico</w:t>
    </w:r>
    <w:proofErr w:type="spellEnd"/>
    <w:r>
      <w:rPr>
        <w:color w:val="156082"/>
        <w:sz w:val="18"/>
      </w:rPr>
      <w:t xml:space="preserve"> y privado | Página </w:t>
    </w:r>
    <w:r>
      <w:rPr>
        <w:color w:val="156082"/>
        <w:sz w:val="18"/>
      </w:rPr>
      <w:fldChar w:fldCharType="begin"/>
    </w:r>
    <w:r>
      <w:rPr>
        <w:color w:val="156082"/>
        <w:sz w:val="18"/>
      </w:rPr>
      <w:instrText xml:space="preserve"> PAGE </w:instrText>
    </w:r>
    <w:r>
      <w:rPr>
        <w:color w:val="156082"/>
        <w:sz w:val="18"/>
      </w:rPr>
      <w:fldChar w:fldCharType="separate"/>
    </w:r>
    <w:r>
      <w:rPr>
        <w:color w:val="156082"/>
        <w:sz w:val="18"/>
      </w:rPr>
      <w:t>1</w:t>
    </w:r>
    <w:r>
      <w:rPr>
        <w:color w:val="156082"/>
        <w:sz w:val="18"/>
      </w:rPr>
      <w:fldChar w:fldCharType="end"/>
    </w:r>
    <w:r>
      <w:rPr>
        <w:color w:val="156082"/>
        <w:sz w:val="18"/>
      </w:rPr>
      <w:t xml:space="preserve"> de </w:t>
    </w:r>
    <w:r>
      <w:rPr>
        <w:color w:val="156082"/>
        <w:sz w:val="18"/>
      </w:rPr>
      <w:fldChar w:fldCharType="begin"/>
    </w:r>
    <w:r>
      <w:rPr>
        <w:color w:val="156082"/>
        <w:sz w:val="18"/>
      </w:rPr>
      <w:instrText xml:space="preserve"> NUMPAGES </w:instrText>
    </w:r>
    <w:r>
      <w:rPr>
        <w:color w:val="156082"/>
        <w:sz w:val="18"/>
      </w:rPr>
      <w:fldChar w:fldCharType="separate"/>
    </w:r>
    <w:r>
      <w:rPr>
        <w:color w:val="156082"/>
        <w:sz w:val="18"/>
      </w:rPr>
      <w:t>1</w:t>
    </w:r>
    <w:r>
      <w:rPr>
        <w:color w:val="156082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52239" w14:textId="77777777" w:rsidR="00A52D4E" w:rsidRDefault="00A52D4E">
      <w:pPr>
        <w:spacing w:before="0" w:after="0" w:line="240" w:lineRule="auto"/>
      </w:pPr>
      <w:r>
        <w:separator/>
      </w:r>
    </w:p>
  </w:footnote>
  <w:footnote w:type="continuationSeparator" w:id="0">
    <w:p w14:paraId="00F43F57" w14:textId="77777777" w:rsidR="00A52D4E" w:rsidRDefault="00A52D4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843F6" w14:textId="77777777" w:rsidR="004B1256" w:rsidRDefault="00000000">
    <w:pPr>
      <w:pStyle w:val="Encabezado"/>
      <w:tabs>
        <w:tab w:val="clear" w:pos="9360"/>
        <w:tab w:val="right" w:pos="9026"/>
      </w:tabs>
      <w:jc w:val="left"/>
    </w:pPr>
    <w:r>
      <w:rPr>
        <w:color w:val="808080"/>
        <w:sz w:val="18"/>
      </w:rPr>
      <w:t xml:space="preserve">AuroraCare – Mapa de </w:t>
    </w:r>
    <w:proofErr w:type="spellStart"/>
    <w:r>
      <w:rPr>
        <w:color w:val="808080"/>
        <w:sz w:val="18"/>
      </w:rPr>
      <w:t>Procesos</w:t>
    </w:r>
    <w:proofErr w:type="spellEnd"/>
    <w:r>
      <w:rPr>
        <w:color w:val="808080"/>
        <w:sz w:val="18"/>
      </w:rPr>
      <w:t xml:space="preserve"> del </w:t>
    </w:r>
    <w:proofErr w:type="spellStart"/>
    <w:r>
      <w:rPr>
        <w:color w:val="808080"/>
        <w:sz w:val="18"/>
      </w:rPr>
      <w:t>Negocio</w:t>
    </w:r>
    <w:proofErr w:type="spellEnd"/>
    <w:r>
      <w:tab/>
    </w:r>
    <w:r>
      <w:rPr>
        <w:noProof/>
      </w:rPr>
      <w:drawing>
        <wp:inline distT="0" distB="0" distL="0" distR="0" wp14:anchorId="3694FE1D" wp14:editId="0CE57CB9">
          <wp:extent cx="1224000" cy="39378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informati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00" cy="3937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9A876" w14:textId="77777777" w:rsidR="004B1256" w:rsidRDefault="00000000">
    <w:pPr>
      <w:pStyle w:val="Encabezado"/>
      <w:jc w:val="left"/>
    </w:pPr>
    <w:r>
      <w:rPr>
        <w:noProof/>
      </w:rPr>
      <w:drawing>
        <wp:inline distT="0" distB="0" distL="0" distR="0" wp14:anchorId="5AEE850B" wp14:editId="0B72EDE9">
          <wp:extent cx="2282400" cy="734296"/>
          <wp:effectExtent l="0" t="0" r="0" b="0"/>
          <wp:docPr id="157938029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uoc_informati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2400" cy="7342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6421312">
    <w:abstractNumId w:val="8"/>
  </w:num>
  <w:num w:numId="2" w16cid:durableId="379868250">
    <w:abstractNumId w:val="6"/>
  </w:num>
  <w:num w:numId="3" w16cid:durableId="630592001">
    <w:abstractNumId w:val="5"/>
  </w:num>
  <w:num w:numId="4" w16cid:durableId="1499886610">
    <w:abstractNumId w:val="4"/>
  </w:num>
  <w:num w:numId="5" w16cid:durableId="1678266631">
    <w:abstractNumId w:val="7"/>
  </w:num>
  <w:num w:numId="6" w16cid:durableId="857625225">
    <w:abstractNumId w:val="3"/>
  </w:num>
  <w:num w:numId="7" w16cid:durableId="1223440465">
    <w:abstractNumId w:val="2"/>
  </w:num>
  <w:num w:numId="8" w16cid:durableId="1441102246">
    <w:abstractNumId w:val="1"/>
  </w:num>
  <w:num w:numId="9" w16cid:durableId="209656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43D"/>
    <w:rsid w:val="0015074B"/>
    <w:rsid w:val="0029639D"/>
    <w:rsid w:val="00326F90"/>
    <w:rsid w:val="004B1256"/>
    <w:rsid w:val="00A52D4E"/>
    <w:rsid w:val="00AA1D8D"/>
    <w:rsid w:val="00B47730"/>
    <w:rsid w:val="00C379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8B007A"/>
  <w14:defaultImageDpi w14:val="300"/>
  <w15:docId w15:val="{9600B737-9EC8-984B-8CBA-44DDD7AB6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 w:line="360" w:lineRule="auto"/>
      <w:jc w:val="both"/>
    </w:pPr>
    <w:rPr>
      <w:rFonts w:ascii="Aptos" w:eastAsia="Aptos" w:hAnsi="Aptos" w:cs="Aptos"/>
      <w:color w:val="40404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00" w:after="20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1A3C5E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6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2E7D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line="276" w:lineRule="auto"/>
      <w:jc w:val="left"/>
      <w:outlineLvl w:val="2"/>
    </w:pPr>
    <w:rPr>
      <w:rFonts w:asciiTheme="majorHAnsi" w:eastAsiaTheme="majorEastAsia" w:hAnsiTheme="majorHAnsi" w:cstheme="majorBidi"/>
      <w:b/>
      <w:bCs/>
      <w:color w:val="2C3E5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3A3A3A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3A3A3A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left"/>
    </w:pPr>
    <w:rPr>
      <w:bCs/>
      <w:i/>
      <w:color w:val="0E284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C379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379B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379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1315</Words>
  <Characters>7238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de Procesos del Negocio</dc:title>
  <dc:subject>AuroraCare – Plataforma móvil de estimulación cognitiva para adultos mayores</dc:subject>
  <dc:creator>Daniela Castillo, Benjamín Valle y Eduardo Villanueva</dc:creator>
  <cp:keywords/>
  <dc:description>generated by python-docx</dc:description>
  <cp:lastModifiedBy>Daniela Castillo</cp:lastModifiedBy>
  <cp:revision>2</cp:revision>
  <dcterms:created xsi:type="dcterms:W3CDTF">2013-12-23T23:15:00Z</dcterms:created>
  <dcterms:modified xsi:type="dcterms:W3CDTF">2026-10-24T13:54:00Z</dcterms:modified>
  <cp:category/>
</cp:coreProperties>
</file>