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sz w:val="48"/>
                                  <w:szCs w:val="48"/>
                                </w:rPr>
                              </w:pPr>
                              <w:r w:rsidRPr="00231F2A">
                                <w:rPr>
                                  <w:b/>
                                  <w:sz w:val="48"/>
                                  <w:szCs w:val="48"/>
                                </w:rPr>
                                <w:t>Guía</w:t>
                              </w:r>
                              <w:r w:rsidR="007C0284">
                                <w:rPr>
                                  <w:b/>
                                  <w:sz w:val="48"/>
                                  <w:szCs w:val="48"/>
                                </w:rPr>
                                <w:t>1.</w:t>
                              </w:r>
                              <w:r w:rsidRPr="00231F2A">
                                <w:rPr>
                                  <w:b/>
                                  <w:sz w:val="48"/>
                                  <w:szCs w:val="48"/>
                                </w:rPr>
                                <w:t xml:space="preserve"> </w:t>
                              </w:r>
                              <w:r>
                                <w:rPr>
                                  <w:b/>
                                  <w:sz w:val="48"/>
                                  <w:szCs w:val="48"/>
                                </w:rPr>
                                <w:t>Definición P</w:t>
                              </w:r>
                              <w:r w:rsidRPr="00231F2A">
                                <w:rPr>
                                  <w:b/>
                                  <w:sz w:val="48"/>
                                  <w:szCs w:val="48"/>
                                </w:rPr>
                                <w:t xml:space="preserve">royecto </w:t>
                              </w:r>
                              <w:r>
                                <w:rPr>
                                  <w:b/>
                                  <w:sz w:val="48"/>
                                  <w:szCs w:val="48"/>
                                </w:rPr>
                                <w:t xml:space="preserve">APT </w:t>
                              </w:r>
                            </w:p>
                            <w:p w14:paraId="62ECB2AB" w14:textId="17727058" w:rsidR="00D110EC" w:rsidRPr="00231F2A" w:rsidRDefault="00D110EC" w:rsidP="00D110EC">
                              <w:pPr>
                                <w:spacing w:after="0" w:line="240" w:lineRule="auto"/>
                                <w:rPr>
                                  <w:b/>
                                  <w:sz w:val="48"/>
                                  <w:szCs w:val="48"/>
                                </w:rPr>
                              </w:pPr>
                              <w:r>
                                <w:rPr>
                                  <w:b/>
                                  <w:sz w:val="48"/>
                                  <w:szCs w:val="48"/>
                                </w:rPr>
                                <w:t xml:space="preserve">Asignatura </w:t>
                              </w:r>
                              <w:proofErr w:type="spellStart"/>
                              <w:r w:rsidR="00CA2536">
                                <w:rPr>
                                  <w:b/>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left:0;text-align:left;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sz w:val="48"/>
                            <w:szCs w:val="48"/>
                          </w:rPr>
                        </w:pPr>
                        <w:r w:rsidRPr="00231F2A">
                          <w:rPr>
                            <w:b/>
                            <w:sz w:val="48"/>
                            <w:szCs w:val="48"/>
                          </w:rPr>
                          <w:t>Guía</w:t>
                        </w:r>
                        <w:r w:rsidR="007C0284">
                          <w:rPr>
                            <w:b/>
                            <w:sz w:val="48"/>
                            <w:szCs w:val="48"/>
                          </w:rPr>
                          <w:t>1.</w:t>
                        </w:r>
                        <w:r w:rsidRPr="00231F2A">
                          <w:rPr>
                            <w:b/>
                            <w:sz w:val="48"/>
                            <w:szCs w:val="48"/>
                          </w:rPr>
                          <w:t xml:space="preserve"> </w:t>
                        </w:r>
                        <w:r>
                          <w:rPr>
                            <w:b/>
                            <w:sz w:val="48"/>
                            <w:szCs w:val="48"/>
                          </w:rPr>
                          <w:t>Definición P</w:t>
                        </w:r>
                        <w:r w:rsidRPr="00231F2A">
                          <w:rPr>
                            <w:b/>
                            <w:sz w:val="48"/>
                            <w:szCs w:val="48"/>
                          </w:rPr>
                          <w:t xml:space="preserve">royecto </w:t>
                        </w:r>
                        <w:r>
                          <w:rPr>
                            <w:b/>
                            <w:sz w:val="48"/>
                            <w:szCs w:val="48"/>
                          </w:rPr>
                          <w:t xml:space="preserve">APT </w:t>
                        </w:r>
                      </w:p>
                      <w:p w14:paraId="62ECB2AB" w14:textId="17727058" w:rsidR="00D110EC" w:rsidRPr="00231F2A" w:rsidRDefault="00D110EC" w:rsidP="00D110EC">
                        <w:pPr>
                          <w:spacing w:after="0" w:line="240" w:lineRule="auto"/>
                          <w:rPr>
                            <w:b/>
                            <w:sz w:val="48"/>
                            <w:szCs w:val="48"/>
                          </w:rPr>
                        </w:pPr>
                        <w:r>
                          <w:rPr>
                            <w:b/>
                            <w:sz w:val="48"/>
                            <w:szCs w:val="48"/>
                          </w:rPr>
                          <w:t xml:space="preserve">Asignatura </w:t>
                        </w:r>
                        <w:proofErr w:type="spellStart"/>
                        <w:r w:rsidR="00CA2536">
                          <w:rPr>
                            <w:b/>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sz w:val="28"/>
                <w:szCs w:val="28"/>
              </w:rPr>
            </w:pPr>
            <w:r>
              <w:rPr>
                <w:b/>
                <w:sz w:val="28"/>
                <w:szCs w:val="28"/>
              </w:rPr>
              <w:t xml:space="preserve">1. </w:t>
            </w:r>
            <w:r w:rsidRPr="00BF2EA6">
              <w:rPr>
                <w:b/>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rPr>
            </w:pPr>
            <w:r w:rsidRPr="00BF2EA6">
              <w:rPr>
                <w:rFonts w:ascii="Calibri" w:hAnsi="Calibri"/>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6"/>
        <w:gridCol w:w="6662"/>
      </w:tblGrid>
      <w:tr w:rsidR="00D110EC" w14:paraId="69570B2E" w14:textId="77777777" w:rsidTr="009B5609">
        <w:trPr>
          <w:trHeight w:val="440"/>
        </w:trPr>
        <w:tc>
          <w:tcPr>
            <w:tcW w:w="2836" w:type="dxa"/>
            <w:vAlign w:val="center"/>
          </w:tcPr>
          <w:p w14:paraId="35330877" w14:textId="5F3073B6" w:rsidR="00D110EC" w:rsidRPr="00210C5F" w:rsidRDefault="00D110EC" w:rsidP="00C27FB0">
            <w:pPr>
              <w:rPr>
                <w:rFonts w:ascii="Calibri" w:hAnsi="Calibri"/>
              </w:rPr>
            </w:pPr>
            <w:r w:rsidRPr="14C86939">
              <w:rPr>
                <w:rFonts w:ascii="Calibri" w:hAnsi="Calibri"/>
              </w:rPr>
              <w:t>Nombre</w:t>
            </w:r>
            <w:r w:rsidR="009B5609">
              <w:rPr>
                <w:rFonts w:ascii="Calibri" w:hAnsi="Calibri"/>
              </w:rPr>
              <w:t xml:space="preserve"> de los </w:t>
            </w:r>
            <w:r w:rsidRPr="14C86939">
              <w:rPr>
                <w:rFonts w:ascii="Calibri" w:hAnsi="Calibri"/>
              </w:rPr>
              <w:t xml:space="preserve"> </w:t>
            </w:r>
            <w:r w:rsidR="2FD38314" w:rsidRPr="14C86939">
              <w:rPr>
                <w:rFonts w:ascii="Calibri" w:hAnsi="Calibri"/>
              </w:rPr>
              <w:t>estudiante</w:t>
            </w:r>
            <w:r w:rsidR="009B5609">
              <w:rPr>
                <w:rFonts w:ascii="Calibri" w:hAnsi="Calibri"/>
              </w:rPr>
              <w:t>s</w:t>
            </w:r>
          </w:p>
        </w:tc>
        <w:tc>
          <w:tcPr>
            <w:tcW w:w="6662" w:type="dxa"/>
            <w:vAlign w:val="center"/>
          </w:tcPr>
          <w:p w14:paraId="55011371" w14:textId="77777777" w:rsidR="00D110EC" w:rsidRDefault="009B5609" w:rsidP="009B5609">
            <w:pPr>
              <w:pStyle w:val="Prrafodelista"/>
              <w:numPr>
                <w:ilvl w:val="0"/>
                <w:numId w:val="6"/>
              </w:numPr>
              <w:jc w:val="left"/>
            </w:pPr>
            <w:r>
              <w:t>Daniela Castillo Gallegos</w:t>
            </w:r>
          </w:p>
          <w:p w14:paraId="7F12E0F0" w14:textId="6025BBE1" w:rsidR="009B5609" w:rsidRDefault="009B5609" w:rsidP="009B5609">
            <w:pPr>
              <w:pStyle w:val="Prrafodelista"/>
              <w:numPr>
                <w:ilvl w:val="0"/>
                <w:numId w:val="6"/>
              </w:numPr>
              <w:jc w:val="left"/>
            </w:pPr>
            <w:r>
              <w:t>Benjamín Valle Galaz</w:t>
            </w:r>
          </w:p>
          <w:p w14:paraId="01D87D99" w14:textId="2EB30CC1" w:rsidR="009B5609" w:rsidRPr="009B5609" w:rsidRDefault="009B5609" w:rsidP="009B5609">
            <w:pPr>
              <w:pStyle w:val="Prrafodelista"/>
              <w:numPr>
                <w:ilvl w:val="0"/>
                <w:numId w:val="6"/>
              </w:numPr>
              <w:jc w:val="left"/>
            </w:pPr>
            <w:r>
              <w:t>Eduardo Villanueva Gonzáles</w:t>
            </w:r>
          </w:p>
        </w:tc>
      </w:tr>
      <w:tr w:rsidR="00D110EC" w14:paraId="1804513C" w14:textId="77777777" w:rsidTr="009B5609">
        <w:trPr>
          <w:trHeight w:val="418"/>
        </w:trPr>
        <w:tc>
          <w:tcPr>
            <w:tcW w:w="2836" w:type="dxa"/>
            <w:vAlign w:val="center"/>
          </w:tcPr>
          <w:p w14:paraId="4B54D12F" w14:textId="77777777" w:rsidR="00D110EC" w:rsidRPr="00210C5F" w:rsidRDefault="00D110EC" w:rsidP="00C27FB0">
            <w:pPr>
              <w:rPr>
                <w:rFonts w:ascii="Calibri" w:hAnsi="Calibri"/>
              </w:rPr>
            </w:pPr>
            <w:r w:rsidRPr="00210C5F">
              <w:rPr>
                <w:rFonts w:ascii="Calibri" w:hAnsi="Calibri"/>
              </w:rPr>
              <w:t>Rut</w:t>
            </w:r>
          </w:p>
        </w:tc>
        <w:tc>
          <w:tcPr>
            <w:tcW w:w="6662" w:type="dxa"/>
            <w:vAlign w:val="center"/>
          </w:tcPr>
          <w:p w14:paraId="71D35655" w14:textId="67F662D6" w:rsidR="00D110EC" w:rsidRDefault="009B5609" w:rsidP="009B5609">
            <w:pPr>
              <w:pStyle w:val="Prrafodelista"/>
              <w:numPr>
                <w:ilvl w:val="0"/>
                <w:numId w:val="8"/>
              </w:numPr>
              <w:jc w:val="left"/>
            </w:pPr>
            <w:r>
              <w:t>Daniela Castillo Gallegos – 16.641.861-5</w:t>
            </w:r>
          </w:p>
          <w:p w14:paraId="7C04394C" w14:textId="3F7A53D3" w:rsidR="009B5609" w:rsidRDefault="009B5609" w:rsidP="009B5609">
            <w:pPr>
              <w:pStyle w:val="Prrafodelista"/>
              <w:numPr>
                <w:ilvl w:val="0"/>
                <w:numId w:val="8"/>
              </w:numPr>
              <w:jc w:val="left"/>
            </w:pPr>
            <w:r>
              <w:t>Benjamín Valle Galaz – 20.885.686-3</w:t>
            </w:r>
          </w:p>
          <w:p w14:paraId="0FE9D104" w14:textId="6CE22766" w:rsidR="009B5609" w:rsidRPr="009B5609" w:rsidRDefault="009B5609" w:rsidP="009B5609">
            <w:pPr>
              <w:pStyle w:val="Prrafodelista"/>
              <w:numPr>
                <w:ilvl w:val="0"/>
                <w:numId w:val="8"/>
              </w:numPr>
              <w:jc w:val="left"/>
            </w:pPr>
            <w:r>
              <w:t>Eduardo Villanueva Gonzáles – 23.249.167-1</w:t>
            </w:r>
          </w:p>
        </w:tc>
      </w:tr>
      <w:tr w:rsidR="00D110EC" w14:paraId="0463BC50" w14:textId="77777777" w:rsidTr="009B5609">
        <w:trPr>
          <w:trHeight w:val="425"/>
        </w:trPr>
        <w:tc>
          <w:tcPr>
            <w:tcW w:w="2836" w:type="dxa"/>
            <w:vAlign w:val="center"/>
          </w:tcPr>
          <w:p w14:paraId="78AD28E9" w14:textId="77777777" w:rsidR="00D110EC" w:rsidRPr="00210C5F" w:rsidRDefault="00D110EC" w:rsidP="00C27FB0">
            <w:pPr>
              <w:rPr>
                <w:rFonts w:ascii="Calibri" w:hAnsi="Calibri"/>
              </w:rPr>
            </w:pPr>
            <w:r w:rsidRPr="00210C5F">
              <w:rPr>
                <w:rFonts w:ascii="Calibri" w:hAnsi="Calibri"/>
              </w:rPr>
              <w:t>Carrera</w:t>
            </w:r>
          </w:p>
        </w:tc>
        <w:tc>
          <w:tcPr>
            <w:tcW w:w="6662" w:type="dxa"/>
            <w:vAlign w:val="center"/>
          </w:tcPr>
          <w:p w14:paraId="260762BD" w14:textId="1647E3B6" w:rsidR="00D110EC" w:rsidRDefault="009B5609" w:rsidP="009B5609">
            <w:r>
              <w:t>Ingeniería en Informática</w:t>
            </w:r>
          </w:p>
        </w:tc>
      </w:tr>
      <w:tr w:rsidR="00D110EC" w14:paraId="3A298087" w14:textId="77777777" w:rsidTr="009B5609">
        <w:trPr>
          <w:trHeight w:val="417"/>
        </w:trPr>
        <w:tc>
          <w:tcPr>
            <w:tcW w:w="2836" w:type="dxa"/>
            <w:vAlign w:val="center"/>
          </w:tcPr>
          <w:p w14:paraId="013BFFC4" w14:textId="77777777" w:rsidR="00D110EC" w:rsidRPr="00210C5F" w:rsidRDefault="00D110EC" w:rsidP="00C27FB0">
            <w:pPr>
              <w:rPr>
                <w:rFonts w:ascii="Calibri" w:hAnsi="Calibri"/>
              </w:rPr>
            </w:pPr>
            <w:r w:rsidRPr="00210C5F">
              <w:rPr>
                <w:rFonts w:ascii="Calibri" w:hAnsi="Calibri"/>
              </w:rPr>
              <w:t>Sede</w:t>
            </w:r>
          </w:p>
        </w:tc>
        <w:tc>
          <w:tcPr>
            <w:tcW w:w="6662" w:type="dxa"/>
            <w:vAlign w:val="center"/>
          </w:tcPr>
          <w:p w14:paraId="75CFA63E" w14:textId="68746378" w:rsidR="00D110EC" w:rsidRDefault="009B5609" w:rsidP="009B5609">
            <w:r>
              <w:t>Plaza Norte</w:t>
            </w:r>
          </w:p>
        </w:tc>
      </w:tr>
    </w:tbl>
    <w:p w14:paraId="65347E8D" w14:textId="33819AEF" w:rsidR="009B5609" w:rsidRDefault="009B5609" w:rsidP="00D110EC">
      <w:pPr>
        <w:rPr>
          <w:b/>
          <w:bCs/>
          <w:color w:val="4472C4" w:themeColor="accent1"/>
          <w:sz w:val="24"/>
          <w:szCs w:val="24"/>
        </w:rPr>
      </w:pPr>
    </w:p>
    <w:p w14:paraId="0E218178" w14:textId="77777777" w:rsidR="009B5609" w:rsidRDefault="009B5609">
      <w:pPr>
        <w:spacing w:after="0" w:line="240" w:lineRule="auto"/>
        <w:jc w:val="left"/>
        <w:rPr>
          <w:b/>
          <w:bCs/>
          <w:color w:val="4472C4" w:themeColor="accent1"/>
          <w:sz w:val="24"/>
          <w:szCs w:val="24"/>
        </w:rPr>
      </w:pPr>
      <w:r>
        <w:rPr>
          <w:b/>
          <w:bCs/>
          <w:color w:val="4472C4" w:themeColor="accent1"/>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sz w:val="28"/>
                <w:szCs w:val="28"/>
              </w:rPr>
            </w:pPr>
            <w:r w:rsidRPr="00BF2EA6">
              <w:rPr>
                <w:b/>
                <w:sz w:val="28"/>
                <w:szCs w:val="28"/>
              </w:rPr>
              <w:lastRenderedPageBreak/>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rPr>
            </w:pPr>
            <w:r w:rsidRPr="00BF2EA6">
              <w:rPr>
                <w:rFonts w:ascii="Calibri" w:hAnsi="Calibri"/>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rPr>
            </w:pPr>
            <w:r>
              <w:rPr>
                <w:rFonts w:ascii="Calibri" w:hAnsi="Calibri"/>
              </w:rPr>
              <w:t>Nombre del proyecto</w:t>
            </w:r>
          </w:p>
        </w:tc>
        <w:tc>
          <w:tcPr>
            <w:tcW w:w="6911" w:type="dxa"/>
            <w:vAlign w:val="center"/>
          </w:tcPr>
          <w:p w14:paraId="23F2D6F0" w14:textId="3520BDA3" w:rsidR="00D110EC" w:rsidRDefault="009B5609" w:rsidP="009B5609">
            <w:pPr>
              <w:rPr>
                <w:b/>
              </w:rPr>
            </w:pPr>
            <w:r>
              <w:rPr>
                <w:lang w:eastAsia="es-CL"/>
              </w:rPr>
              <w:t xml:space="preserve">AuroraCare </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rPr>
            </w:pPr>
            <w:r w:rsidRPr="00210C5F">
              <w:rPr>
                <w:rFonts w:ascii="Calibri" w:hAnsi="Calibri"/>
              </w:rPr>
              <w:t>Área (s) de desempeño(s)</w:t>
            </w:r>
          </w:p>
        </w:tc>
        <w:tc>
          <w:tcPr>
            <w:tcW w:w="6911" w:type="dxa"/>
            <w:vAlign w:val="center"/>
          </w:tcPr>
          <w:p w14:paraId="6DF9EB70" w14:textId="286B891D" w:rsidR="009B5609" w:rsidRPr="009B5609" w:rsidRDefault="009B5609" w:rsidP="009B5609">
            <w:pPr>
              <w:pStyle w:val="Prrafodelista"/>
              <w:rPr>
                <w:color w:val="auto"/>
                <w:sz w:val="24"/>
                <w:szCs w:val="24"/>
              </w:rPr>
            </w:pPr>
            <w:r>
              <w:t xml:space="preserve">Desarrollo de software / Ingeniería de software </w:t>
            </w:r>
          </w:p>
          <w:p w14:paraId="7CF6EE6E" w14:textId="7BC1BB54" w:rsidR="009B5609" w:rsidRPr="009B5609" w:rsidRDefault="009B5609" w:rsidP="009B5609">
            <w:pPr>
              <w:pStyle w:val="Prrafodelista"/>
              <w:rPr>
                <w:color w:val="auto"/>
                <w:sz w:val="24"/>
                <w:szCs w:val="24"/>
              </w:rPr>
            </w:pPr>
            <w:r>
              <w:t>Calidad de Software</w:t>
            </w:r>
          </w:p>
          <w:p w14:paraId="7387C0CB" w14:textId="7D86BF05" w:rsidR="009B5609" w:rsidRPr="009B5609" w:rsidRDefault="009B5609" w:rsidP="009B5609">
            <w:pPr>
              <w:pStyle w:val="Prrafodelista"/>
              <w:rPr>
                <w:color w:val="auto"/>
                <w:sz w:val="24"/>
                <w:szCs w:val="24"/>
              </w:rPr>
            </w:pPr>
            <w:r>
              <w:t>Ingeniería de Requisitos</w:t>
            </w:r>
          </w:p>
          <w:p w14:paraId="0313974F" w14:textId="728D4899" w:rsidR="009B5609" w:rsidRPr="009B5609" w:rsidRDefault="009B5609" w:rsidP="009B5609">
            <w:pPr>
              <w:pStyle w:val="Prrafodelista"/>
              <w:rPr>
                <w:color w:val="auto"/>
                <w:sz w:val="24"/>
                <w:szCs w:val="24"/>
              </w:rPr>
            </w:pPr>
            <w:r>
              <w:t>Aplicaciones móviles</w:t>
            </w:r>
          </w:p>
          <w:p w14:paraId="27CA1E27" w14:textId="648E1123" w:rsidR="009B5609" w:rsidRDefault="009B5609" w:rsidP="009B5609">
            <w:pPr>
              <w:pStyle w:val="Prrafodelista"/>
            </w:pPr>
            <w:r>
              <w:t xml:space="preserve">Gestión de datos y ciberseguridad </w:t>
            </w:r>
          </w:p>
          <w:p w14:paraId="31EB6EF8" w14:textId="77777777" w:rsidR="00D110EC" w:rsidRPr="009B5609" w:rsidRDefault="009B5609" w:rsidP="009B5609">
            <w:pPr>
              <w:pStyle w:val="Prrafodelista"/>
              <w:rPr>
                <w:b/>
              </w:rPr>
            </w:pPr>
            <w:r>
              <w:t>Gestión de proyectos TI</w:t>
            </w:r>
          </w:p>
          <w:p w14:paraId="0C83FFCC" w14:textId="0A7AA99B" w:rsidR="009B5609" w:rsidRDefault="009B5609" w:rsidP="009B5609">
            <w:pPr>
              <w:pStyle w:val="Prrafodelista"/>
            </w:pPr>
            <w:r>
              <w:t>Machine Learning</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rPr>
            </w:pPr>
            <w:r w:rsidRPr="00210C5F">
              <w:rPr>
                <w:rFonts w:ascii="Calibri" w:hAnsi="Calibri"/>
              </w:rPr>
              <w:t xml:space="preserve">Competencias </w:t>
            </w:r>
          </w:p>
          <w:p w14:paraId="711050DB" w14:textId="08D38732" w:rsidR="00E65208" w:rsidRPr="00210C5F" w:rsidRDefault="00E65208" w:rsidP="00E65208">
            <w:pPr>
              <w:rPr>
                <w:rFonts w:ascii="Calibri" w:hAnsi="Calibri"/>
              </w:rPr>
            </w:pPr>
          </w:p>
        </w:tc>
        <w:tc>
          <w:tcPr>
            <w:tcW w:w="6911" w:type="dxa"/>
            <w:vAlign w:val="center"/>
          </w:tcPr>
          <w:p w14:paraId="459E5661" w14:textId="24F65D39" w:rsidR="009B5609" w:rsidRDefault="009B5609" w:rsidP="009B5609">
            <w:pPr>
              <w:pStyle w:val="Prrafodelista"/>
              <w:numPr>
                <w:ilvl w:val="0"/>
                <w:numId w:val="14"/>
              </w:numPr>
              <w:rPr>
                <w:lang w:eastAsia="es-CL"/>
              </w:rPr>
            </w:pPr>
            <w:r>
              <w:rPr>
                <w:lang w:eastAsia="es-CL"/>
              </w:rPr>
              <w:t>Diseñar y desarrollar soluciones de software siguiendo buenas prácticas de arquitectura</w:t>
            </w:r>
          </w:p>
          <w:p w14:paraId="6664A20D" w14:textId="77777777" w:rsidR="009B5609" w:rsidRDefault="009B5609" w:rsidP="009B5609">
            <w:pPr>
              <w:pStyle w:val="Prrafodelista"/>
              <w:rPr>
                <w:lang w:eastAsia="es-CL"/>
              </w:rPr>
            </w:pPr>
            <w:r>
              <w:rPr>
                <w:lang w:eastAsia="es-CL"/>
              </w:rPr>
              <w:t>Aplicar criterios de seguridad de la información y protección de datos personales en el ciclo de vida del software</w:t>
            </w:r>
          </w:p>
          <w:p w14:paraId="19FAD4CD" w14:textId="3DA9AC42" w:rsidR="00D110EC" w:rsidRPr="009B5609" w:rsidRDefault="009B5609" w:rsidP="009B5609">
            <w:pPr>
              <w:pStyle w:val="Prrafodelista"/>
              <w:rPr>
                <w:b/>
                <w:bCs/>
              </w:rPr>
            </w:pPr>
            <w:r>
              <w:rPr>
                <w:lang w:eastAsia="es-CL"/>
              </w:rPr>
              <w:t>Gestionar un proyecto de desarrollo bajo una metodología ágil (Scrum), incluyendo planificación, riesgos y trabajo en equipo</w:t>
            </w:r>
          </w:p>
        </w:tc>
      </w:tr>
    </w:tbl>
    <w:p w14:paraId="34C32978" w14:textId="2950E625" w:rsidR="009D04DC" w:rsidRDefault="009D04DC" w:rsidP="00D110EC">
      <w:pPr>
        <w:spacing w:after="0"/>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sz w:val="28"/>
                <w:szCs w:val="28"/>
              </w:rPr>
            </w:pPr>
            <w:r>
              <w:rPr>
                <w:b/>
                <w:sz w:val="28"/>
                <w:szCs w:val="28"/>
              </w:rPr>
              <w:lastRenderedPageBreak/>
              <w:t>3</w:t>
            </w:r>
            <w:r w:rsidRPr="00AC0C8B">
              <w:rPr>
                <w:b/>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rPr>
                <w:rFonts w:ascii="Calibri" w:hAnsi="Calibri"/>
              </w:rPr>
            </w:pPr>
            <w:r w:rsidRPr="00AC0C8B">
              <w:rPr>
                <w:rFonts w:ascii="Calibri" w:hAnsi="Calibri"/>
              </w:rPr>
              <w:t>A continuación, se presentan distintos campos que debes completar con la información solicitada. Esta sección busca que describas en detalle tu proyecto</w:t>
            </w:r>
            <w:r w:rsidR="008018E6">
              <w:rPr>
                <w:rFonts w:ascii="Calibri" w:hAnsi="Calibri"/>
              </w:rPr>
              <w:t xml:space="preserve"> y justifiques su relevancia y pertinencia.</w:t>
            </w:r>
            <w:r w:rsidRPr="00AC0C8B">
              <w:rPr>
                <w:rFonts w:ascii="Calibri" w:hAnsi="Calibri"/>
              </w:rPr>
              <w:t xml:space="preserve">  </w:t>
            </w:r>
          </w:p>
        </w:tc>
      </w:tr>
    </w:tbl>
    <w:p w14:paraId="397BF63E" w14:textId="77777777" w:rsidR="00D110EC" w:rsidRDefault="00D110EC" w:rsidP="00D110EC">
      <w:pPr>
        <w:spacing w:after="0"/>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rPr>
            </w:pPr>
            <w:r w:rsidRPr="005053DF" w:rsidDel="008018E6">
              <w:rPr>
                <w:rFonts w:ascii="Calibri" w:hAnsi="Calibri"/>
              </w:rPr>
              <w:t>Relevancia del proyecto APT</w:t>
            </w:r>
          </w:p>
        </w:tc>
        <w:tc>
          <w:tcPr>
            <w:tcW w:w="3744" w:type="pct"/>
            <w:vAlign w:val="center"/>
          </w:tcPr>
          <w:p w14:paraId="7A55E2AB" w14:textId="73224B4F" w:rsidR="009B5609" w:rsidRDefault="009B5609" w:rsidP="009B5609">
            <w:pPr>
              <w:rPr>
                <w:lang w:eastAsia="es-CL"/>
              </w:rPr>
            </w:pPr>
            <w:r>
              <w:rPr>
                <w:lang w:eastAsia="es-CL"/>
              </w:rPr>
              <w:t>Los adultos mayores son uno de los grupos más vulnerados en la adopción digital</w:t>
            </w:r>
            <w:r>
              <w:rPr>
                <w:lang w:eastAsia="es-CL"/>
              </w:rPr>
              <w:t xml:space="preserve"> y </w:t>
            </w:r>
            <w:r>
              <w:rPr>
                <w:lang w:eastAsia="es-CL"/>
              </w:rPr>
              <w:t>no cuentan con herramientas accesibles que les permitan a ellos o a sus cuidadores detectar señales tempranas de deterioro cognitivo de forma no invasiva. AuroraCare responde a esta problemática ofreciendo una app de bienestar cognitivo que, mediante juegos y análisis de patrones de uso, comunica tendencias a un cuidador sin emitir diagnósticos médicos.</w:t>
            </w:r>
          </w:p>
          <w:p w14:paraId="4906FE6E" w14:textId="594D194D" w:rsidR="009B5609" w:rsidRDefault="009B5609" w:rsidP="009B5609">
            <w:pPr>
              <w:rPr>
                <w:lang w:eastAsia="es-CL"/>
              </w:rPr>
            </w:pPr>
            <w:r>
              <w:rPr>
                <w:lang w:eastAsia="es-CL"/>
              </w:rPr>
              <w:t>El contexto de esta problemática es la comuna de Huechuraba, Región Metropolitana, donde desde hace tres años</w:t>
            </w:r>
            <w:r>
              <w:rPr>
                <w:lang w:eastAsia="es-CL"/>
              </w:rPr>
              <w:t xml:space="preserve"> uno de nuestros miembros</w:t>
            </w:r>
            <w:r>
              <w:rPr>
                <w:lang w:eastAsia="es-CL"/>
              </w:rPr>
              <w:t xml:space="preserve"> impart</w:t>
            </w:r>
            <w:r>
              <w:rPr>
                <w:lang w:eastAsia="es-CL"/>
              </w:rPr>
              <w:t>e</w:t>
            </w:r>
            <w:r>
              <w:rPr>
                <w:lang w:eastAsia="es-CL"/>
              </w:rPr>
              <w:t xml:space="preserve"> talleres de alfabetización digital y ciberseguridad para adultos mayores, </w:t>
            </w:r>
            <w:r>
              <w:rPr>
                <w:lang w:eastAsia="es-CL"/>
              </w:rPr>
              <w:t>y desde marzo</w:t>
            </w:r>
            <w:r>
              <w:rPr>
                <w:lang w:eastAsia="es-CL"/>
              </w:rPr>
              <w:t xml:space="preserve"> de 2026 estos talleres se formalizaron bajo el Municipio de Huechuraba (programas Escuela Digital y Mayores en Línea). Esta cercanía directa con el grupo de usuarios finales —adultos mayores en clubes y organizaciones comunitarias— es lo que da origen y sustento real al proyecto.</w:t>
            </w:r>
          </w:p>
          <w:p w14:paraId="1A22ACBF" w14:textId="12A63D60" w:rsidR="00E20DFE" w:rsidRPr="009B5609" w:rsidDel="008018E6" w:rsidRDefault="009B5609" w:rsidP="009B5609">
            <w:pPr>
              <w:rPr>
                <w:lang w:eastAsia="es-CL"/>
              </w:rPr>
            </w:pPr>
            <w:r>
              <w:rPr>
                <w:lang w:eastAsia="es-CL"/>
              </w:rPr>
              <w:t xml:space="preserve">El aporte de valor es doble: a nivel de usuario final, entrega a los adultos mayores una herramienta de autonomía digital y bienestar; a nivel institucional, se proyecta como una capa complementaria </w:t>
            </w:r>
            <w:r>
              <w:rPr>
                <w:lang w:eastAsia="es-CL"/>
              </w:rPr>
              <w:t>al programa de Digitalización Comunitaria de la Comuna</w:t>
            </w:r>
            <w:r>
              <w:rPr>
                <w:lang w:eastAsia="es-CL"/>
              </w:rPr>
              <w:t>.</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rPr>
            </w:pPr>
            <w:r w:rsidRPr="006608A6">
              <w:rPr>
                <w:rFonts w:ascii="Calibri" w:hAnsi="Calibri"/>
              </w:rPr>
              <w:t xml:space="preserve">Descripción del </w:t>
            </w:r>
            <w:r>
              <w:rPr>
                <w:rFonts w:ascii="Calibri" w:hAnsi="Calibri"/>
              </w:rPr>
              <w:t>Proyecto APT</w:t>
            </w:r>
          </w:p>
        </w:tc>
        <w:tc>
          <w:tcPr>
            <w:tcW w:w="3744" w:type="pct"/>
            <w:vAlign w:val="center"/>
          </w:tcPr>
          <w:p w14:paraId="4013B072" w14:textId="3B55FB21" w:rsidR="009B5609" w:rsidRPr="009B5609" w:rsidRDefault="009B5609" w:rsidP="009B5609">
            <w:pPr>
              <w:rPr>
                <w:b/>
                <w:bCs/>
                <w:lang w:eastAsia="es-CL"/>
              </w:rPr>
            </w:pPr>
            <w:r>
              <w:rPr>
                <w:lang w:eastAsia="es-CL"/>
              </w:rPr>
              <w:t xml:space="preserve">AuroraCare es una aplicación móvil (Flutter, Android) dirigida a adultos mayores, que mediante juegos </w:t>
            </w:r>
            <w:r>
              <w:rPr>
                <w:lang w:eastAsia="es-CL"/>
              </w:rPr>
              <w:t xml:space="preserve">de estimulación </w:t>
            </w:r>
            <w:r>
              <w:rPr>
                <w:lang w:eastAsia="es-CL"/>
              </w:rPr>
              <w:t>cognitiv</w:t>
            </w:r>
            <w:r>
              <w:rPr>
                <w:lang w:eastAsia="es-CL"/>
              </w:rPr>
              <w:t>a</w:t>
            </w:r>
            <w:r>
              <w:rPr>
                <w:lang w:eastAsia="es-CL"/>
              </w:rPr>
              <w:t xml:space="preserve"> y análisis de patrones de uso detecta señales tempranas de posible deterioro cognitivo y comunica tendencias a un cuidador vinculado, </w:t>
            </w:r>
            <w:r w:rsidRPr="009B5609">
              <w:rPr>
                <w:b/>
                <w:bCs/>
                <w:lang w:eastAsia="es-CL"/>
              </w:rPr>
              <w:t xml:space="preserve">sin emitir diagnósticos médicos. </w:t>
            </w:r>
          </w:p>
          <w:p w14:paraId="3DC0602F" w14:textId="4E64DDD4" w:rsidR="00D110EC" w:rsidRPr="00452B8B" w:rsidRDefault="009B5609" w:rsidP="009B5609">
            <w:pPr>
              <w:rPr>
                <w:highlight w:val="cyan"/>
                <w:lang w:eastAsia="es-CL"/>
              </w:rPr>
            </w:pPr>
            <w:r>
              <w:rPr>
                <w:lang w:eastAsia="es-CL"/>
              </w:rPr>
              <w:t xml:space="preserve">El objetivo es construir un MVP funcional para diciembre de 2026 (fecha de defensa y, coincidentemente, fecha en que entra en vigencia la Ley 21.719 de protección de datos personales en Chile), con Privacy by Design como restricción arquitectónica no negociable: separación de identidad y métricas </w:t>
            </w:r>
            <w:r>
              <w:rPr>
                <w:lang w:eastAsia="es-CL"/>
              </w:rPr>
              <w:lastRenderedPageBreak/>
              <w:t>mediante UUID, vinculación de cuidador iniciada exclusivamente por el adulto mayor vía código QR, y generación de reportes en PDF hecha localmente en el dispositivo del cuidador, sin que AuroraCare almacene nombres ni archivos.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rPr>
            </w:pPr>
            <w:r w:rsidRPr="006608A6">
              <w:rPr>
                <w:rFonts w:ascii="Calibri" w:hAnsi="Calibri"/>
              </w:rPr>
              <w:lastRenderedPageBreak/>
              <w:t>Pertinencia</w:t>
            </w:r>
            <w:r>
              <w:rPr>
                <w:rFonts w:ascii="Calibri" w:hAnsi="Calibri"/>
              </w:rPr>
              <w:t xml:space="preserve"> del proyecto con el perfil de egreso</w:t>
            </w:r>
          </w:p>
        </w:tc>
        <w:tc>
          <w:tcPr>
            <w:tcW w:w="3744" w:type="pct"/>
            <w:vAlign w:val="center"/>
          </w:tcPr>
          <w:p w14:paraId="3BF27861" w14:textId="77777777" w:rsidR="009B5609" w:rsidRDefault="009B5609" w:rsidP="00C27FB0">
            <w:r>
              <w:t xml:space="preserve">El desarrollo de AuroraCare </w:t>
            </w:r>
            <w:r>
              <w:t xml:space="preserve">nos </w:t>
            </w:r>
            <w:r>
              <w:t>exige poner en práctica de forma integrada al menos tres</w:t>
            </w:r>
            <w:r>
              <w:t xml:space="preserve"> de las</w:t>
            </w:r>
            <w:r>
              <w:t xml:space="preserve"> competencias de especialidad del perfil de egreso: </w:t>
            </w:r>
          </w:p>
          <w:p w14:paraId="4E0EA90E" w14:textId="77777777" w:rsidR="009B5609" w:rsidRDefault="009B5609" w:rsidP="00C27FB0">
            <w:r>
              <w:t>1. D</w:t>
            </w:r>
            <w:r>
              <w:t>iseño y desarrollo de software (frontend en Flutter/</w:t>
            </w:r>
            <w:proofErr w:type="spellStart"/>
            <w:r>
              <w:t>Riverpod</w:t>
            </w:r>
            <w:proofErr w:type="spellEnd"/>
            <w:r>
              <w:t xml:space="preserve">, backend en Python/FastAPI), </w:t>
            </w:r>
          </w:p>
          <w:p w14:paraId="11A8AD77" w14:textId="01E8A91B" w:rsidR="009B5609" w:rsidRDefault="009B5609" w:rsidP="00C27FB0">
            <w:r>
              <w:t>2. G</w:t>
            </w:r>
            <w:r>
              <w:t xml:space="preserve">estión de bases de datos e infraestructura (Firebase: Auth, Firestore, Storage) </w:t>
            </w:r>
          </w:p>
          <w:p w14:paraId="457AB2E7" w14:textId="77777777" w:rsidR="009B5609" w:rsidRDefault="009B5609" w:rsidP="00C27FB0">
            <w:r>
              <w:t>3. A</w:t>
            </w:r>
            <w:r>
              <w:t>plicación de criterios de seguridad y protección de datos personales</w:t>
            </w:r>
            <w:r>
              <w:t xml:space="preserve">. </w:t>
            </w:r>
          </w:p>
          <w:p w14:paraId="2CA669CB" w14:textId="39BBACAC" w:rsidR="00D110EC" w:rsidRPr="008942F5" w:rsidRDefault="009B5609" w:rsidP="00C27FB0">
            <w:pPr>
              <w:rPr>
                <w:rFonts w:ascii="Calibri" w:hAnsi="Calibri" w:cs="Arial"/>
                <w:i/>
                <w:color w:val="548DD4"/>
                <w:sz w:val="20"/>
                <w:szCs w:val="20"/>
                <w:highlight w:val="yellow"/>
                <w:lang w:eastAsia="es-CL"/>
              </w:rPr>
            </w:pPr>
            <w:r>
              <w:t>El proyecto aplica de manera concreta las competencias técnicas y de gestión de riesgo del plan de estudio a un problema real, con un camino de transferencia institucional definido</w:t>
            </w:r>
            <w:r>
              <w:t>, adicionalmente potencia la vinculación con el medio dando solución a una necesidad de nuestra población más vulnerable.</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rPr>
            </w:pPr>
            <w:r>
              <w:rPr>
                <w:rFonts w:ascii="Calibri" w:hAnsi="Calibri"/>
              </w:rPr>
              <w:t>Relación con los intereses profesionales</w:t>
            </w:r>
          </w:p>
        </w:tc>
        <w:tc>
          <w:tcPr>
            <w:tcW w:w="3744" w:type="pct"/>
            <w:vAlign w:val="center"/>
          </w:tcPr>
          <w:p w14:paraId="5E22666A" w14:textId="3B5984D2" w:rsidR="009B5609" w:rsidRDefault="009B5609" w:rsidP="009D04DC">
            <w:r>
              <w:t>Nuestros</w:t>
            </w:r>
            <w:r>
              <w:t xml:space="preserve"> intereses profesionales están en la intersección de </w:t>
            </w:r>
            <w:r>
              <w:t xml:space="preserve">desarrollo, </w:t>
            </w:r>
            <w:r>
              <w:t xml:space="preserve">ciberseguridad, privacidad y tecnología con impacto social, particularmente orientada a poblaciones vulnerables digitalmente. </w:t>
            </w:r>
          </w:p>
          <w:p w14:paraId="2E5165BA" w14:textId="4F702A4A" w:rsidR="009B5609" w:rsidRDefault="009B5609" w:rsidP="009D04DC">
            <w:pPr>
              <w:rPr>
                <w:i/>
                <w:iCs/>
              </w:rPr>
            </w:pPr>
            <w:r>
              <w:t xml:space="preserve">Daniela Castillo: </w:t>
            </w:r>
            <w:r>
              <w:t xml:space="preserve"> </w:t>
            </w:r>
            <w:r>
              <w:t>“</w:t>
            </w:r>
            <w:r w:rsidRPr="009B5609">
              <w:rPr>
                <w:i/>
                <w:iCs/>
              </w:rPr>
              <w:t>AuroraCare conecta directamente estos dos ejes: mi trabajo profesional en seguridad y gestión de riesgo, y mi trabajo comunitario con adultos mayores</w:t>
            </w:r>
            <w:r>
              <w:rPr>
                <w:i/>
                <w:iCs/>
              </w:rPr>
              <w:t>, para mi es un paso natural tratar de ayudar a los adultos mayores a través de la tecnología para que estén más seguros</w:t>
            </w:r>
            <w:r w:rsidRPr="009B5609">
              <w:rPr>
                <w:i/>
                <w:iCs/>
              </w:rPr>
              <w:t>.</w:t>
            </w:r>
            <w:r>
              <w:rPr>
                <w:i/>
                <w:iCs/>
              </w:rPr>
              <w:t>”</w:t>
            </w:r>
          </w:p>
          <w:p w14:paraId="0ED4FC1C" w14:textId="619E0BB5" w:rsidR="00D110EC" w:rsidRDefault="009B5609" w:rsidP="009D04DC">
            <w:r>
              <w:t>Benjamín Valle:</w:t>
            </w:r>
            <w:r>
              <w:t xml:space="preserve"> </w:t>
            </w:r>
            <w:r>
              <w:t>“Me gusta la posibilidad de trabajar en equipo para desarrollar una aplicación que proteja a los usuarios y su información. Así como también potenciar mis habilidades en documentación técnica. También conocer un nuevo lenguaje y framework, me entusiasma tener un propósito que sé que le servirá a la comunidad.”</w:t>
            </w:r>
          </w:p>
          <w:p w14:paraId="64665DAC" w14:textId="29452901" w:rsidR="009B5609" w:rsidRPr="009B5609" w:rsidRDefault="009B5609" w:rsidP="009D04DC">
            <w:r>
              <w:t>Eduardo Villanueva: “</w:t>
            </w:r>
            <w:r w:rsidRPr="009B5609">
              <w:rPr>
                <w:i/>
                <w:iCs/>
              </w:rPr>
              <w:t xml:space="preserve">Vamos a trabajar con una app móvil, lo que se adapta a mis intereses en desarrollo y calidad de software, me gusta mucho poder </w:t>
            </w:r>
            <w:r w:rsidRPr="009B5609">
              <w:rPr>
                <w:i/>
                <w:iCs/>
              </w:rPr>
              <w:lastRenderedPageBreak/>
              <w:t>realizar pruebas y verificar el código y su resistencia a explotación de vulnerabilidades</w:t>
            </w:r>
            <w:r>
              <w:rPr>
                <w:i/>
                <w:iCs/>
              </w:rPr>
              <w:t xml:space="preserve"> asegurando su robustez.</w:t>
            </w:r>
            <w:r>
              <w:t>”</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rPr>
            </w:pPr>
            <w:r>
              <w:rPr>
                <w:rFonts w:ascii="Calibri" w:hAnsi="Calibri"/>
              </w:rPr>
              <w:lastRenderedPageBreak/>
              <w:t>Factibilidad de desarrollo del Proyecto APT</w:t>
            </w:r>
          </w:p>
        </w:tc>
        <w:tc>
          <w:tcPr>
            <w:tcW w:w="3744" w:type="pct"/>
            <w:vAlign w:val="center"/>
          </w:tcPr>
          <w:p w14:paraId="53C56A62" w14:textId="31E984F1" w:rsidR="00C16A17" w:rsidRDefault="00C16A17" w:rsidP="00C16A17">
            <w:pPr>
              <w:spacing w:after="0" w:line="240" w:lineRule="auto"/>
              <w:jc w:val="left"/>
              <w:rPr>
                <w:color w:val="auto"/>
                <w:sz w:val="24"/>
                <w:szCs w:val="24"/>
              </w:rPr>
            </w:pPr>
            <w:r>
              <w:rPr>
                <w:rStyle w:val="Fuerte"/>
              </w:rPr>
              <w:t>Duración del semestre:</w:t>
            </w:r>
            <w:r>
              <w:t xml:space="preserve"> el desarrollo se planifica en tres fases dentro de un semestre (agosto–diciembre 2026), coincidiendo con las tres fases de la asignatura Portafolio de Título. </w:t>
            </w:r>
          </w:p>
          <w:p w14:paraId="578F207F" w14:textId="059DF2E1" w:rsidR="00C16A17" w:rsidRDefault="00C16A17" w:rsidP="00C16A17">
            <w:r>
              <w:rPr>
                <w:rStyle w:val="Fuerte"/>
              </w:rPr>
              <w:t>Horas asignadas a la asignatura:</w:t>
            </w:r>
            <w:r>
              <w:t xml:space="preserve"> </w:t>
            </w:r>
            <w:r>
              <w:t xml:space="preserve">la cantidad de horas es </w:t>
            </w:r>
            <w:r>
              <w:t xml:space="preserve">compatible con un stack tecnológico ya definido y acotado (Flutter + </w:t>
            </w:r>
            <w:proofErr w:type="spellStart"/>
            <w:r>
              <w:t>Riverpod</w:t>
            </w:r>
            <w:proofErr w:type="spellEnd"/>
            <w:r>
              <w:t xml:space="preserve"> / FastAPI / Firebase), lo que reduce tiempo de exploración tecnológica y permite enfocar las horas en desarrollo e integración. </w:t>
            </w:r>
          </w:p>
          <w:p w14:paraId="28DE7B62" w14:textId="49F4325E" w:rsidR="00C16A17" w:rsidRDefault="00C16A17" w:rsidP="00C16A17">
            <w:r>
              <w:rPr>
                <w:rStyle w:val="Fuerte"/>
              </w:rPr>
              <w:t>Materiales requeridos:</w:t>
            </w:r>
            <w:r>
              <w:t xml:space="preserve"> equipo</w:t>
            </w:r>
            <w:r>
              <w:t xml:space="preserve">s </w:t>
            </w:r>
            <w:r>
              <w:t xml:space="preserve">para desarrollo, cuentas de Firebase y OpenAI API, dispositivos Android de gama media/baja para pruebas (representativos del público objetivo), acceso a adultos mayores en talleres municipales para validación. </w:t>
            </w:r>
          </w:p>
          <w:p w14:paraId="7C04BC9B" w14:textId="77777777" w:rsidR="00C16A17" w:rsidRDefault="00C16A17" w:rsidP="00C16A17">
            <w:r>
              <w:rPr>
                <w:rStyle w:val="Fuerte"/>
              </w:rPr>
              <w:t>Factores externos que facilitan su desarrollo:</w:t>
            </w:r>
            <w:r>
              <w:t xml:space="preserve"> experiencia previa de tres años trabajando con el grupo objetivo; contacto institucional ya iniciado </w:t>
            </w:r>
            <w:r>
              <w:t>con Huechuraba, Trabajadores Sociales y Psicólogos de programas de Desarrollo Comunitario</w:t>
            </w:r>
            <w:r>
              <w:t>; contexto profesional en GRC que aporta rigor a las decisiones de privacidad</w:t>
            </w:r>
            <w:r>
              <w:t>.</w:t>
            </w:r>
          </w:p>
          <w:p w14:paraId="28E3A577" w14:textId="77777777" w:rsidR="00C16A17" w:rsidRDefault="00C16A17" w:rsidP="00C16A17">
            <w:r>
              <w:rPr>
                <w:rStyle w:val="Fuerte"/>
              </w:rPr>
              <w:t>Factores externos que dificultan su desarrollo y cómo abordarlos:</w:t>
            </w:r>
            <w:r>
              <w:t xml:space="preserve"> </w:t>
            </w:r>
          </w:p>
          <w:p w14:paraId="25C2897A" w14:textId="4E7556AD" w:rsidR="00D110EC" w:rsidRPr="00834A98" w:rsidRDefault="00C16A17" w:rsidP="00C16A17">
            <w:pPr>
              <w:rPr>
                <w:rFonts w:ascii="Calibri" w:hAnsi="Calibri" w:cs="Arial"/>
                <w:i/>
                <w:color w:val="548DD4"/>
                <w:sz w:val="20"/>
                <w:szCs w:val="20"/>
                <w:lang w:eastAsia="es-CL"/>
              </w:rPr>
            </w:pPr>
            <w:r>
              <w:t xml:space="preserve">Es la primera vez que nuestro equipo de trabajo realiza un proyecto en conjunto, no conocemos nuestras habilidades técnicas y/o transversales en acción. Esto </w:t>
            </w:r>
            <w:r>
              <w:t xml:space="preserve">se aborda con un documento de arquitectura que funciona como onboarding técnico y con módulos de capa de presentación acotados para </w:t>
            </w:r>
            <w:r>
              <w:t>todos</w:t>
            </w:r>
            <w:r>
              <w:t xml:space="preserve">, manteniendo la capa </w:t>
            </w:r>
            <w:proofErr w:type="spellStart"/>
            <w:r>
              <w:t>core</w:t>
            </w:r>
            <w:proofErr w:type="spellEnd"/>
            <w:r>
              <w:t>/datos y las decisiones de privacidad bajo responsabilidad directa</w:t>
            </w:r>
            <w:r>
              <w:t xml:space="preserve"> de una sola persona para evitar conflictos en la información</w:t>
            </w:r>
            <w:r>
              <w:t>; entrada en vigencia de la Ley 21.719 en el mismo mes de la defensa — se aborda diseñando Privacy by Design desde el día uno en vez de tratarlo como ajuste posterior.</w:t>
            </w:r>
          </w:p>
        </w:tc>
      </w:tr>
    </w:tbl>
    <w:p w14:paraId="28C6EEE0" w14:textId="65A554FE" w:rsidR="00C16A17" w:rsidRDefault="00C16A17" w:rsidP="00D110EC">
      <w:pPr>
        <w:rPr>
          <w:b/>
          <w:bCs/>
          <w:color w:val="4472C4" w:themeColor="accent1"/>
          <w:sz w:val="32"/>
          <w:szCs w:val="32"/>
        </w:rPr>
      </w:pPr>
    </w:p>
    <w:p w14:paraId="12BA71C9" w14:textId="77777777" w:rsidR="00C16A17" w:rsidRDefault="00C16A17">
      <w:pPr>
        <w:spacing w:after="0" w:line="240" w:lineRule="auto"/>
        <w:jc w:val="left"/>
        <w:rPr>
          <w:b/>
          <w:bCs/>
          <w:color w:val="4472C4" w:themeColor="accent1"/>
          <w:sz w:val="32"/>
          <w:szCs w:val="32"/>
        </w:rPr>
      </w:pPr>
      <w:r>
        <w:rPr>
          <w:b/>
          <w:bCs/>
          <w:color w:val="4472C4" w:themeColor="accent1"/>
          <w:sz w:val="32"/>
          <w:szCs w:val="32"/>
        </w:rPr>
        <w:br w:type="page"/>
      </w:r>
    </w:p>
    <w:p w14:paraId="1C683AD2" w14:textId="77777777"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sz w:val="28"/>
                <w:szCs w:val="28"/>
              </w:rPr>
            </w:pPr>
            <w:r>
              <w:rPr>
                <w:b/>
                <w:sz w:val="28"/>
                <w:szCs w:val="28"/>
              </w:rPr>
              <w:t>4</w:t>
            </w:r>
            <w:r w:rsidRPr="00AC0C8B">
              <w:rPr>
                <w:b/>
                <w:sz w:val="28"/>
                <w:szCs w:val="28"/>
              </w:rPr>
              <w:t xml:space="preserve">. </w:t>
            </w:r>
            <w:r>
              <w:rPr>
                <w:b/>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rPr>
                <w:rFonts w:ascii="Calibri" w:hAnsi="Calibri"/>
              </w:rPr>
            </w:pPr>
            <w:r w:rsidRPr="007621F7">
              <w:rPr>
                <w:rFonts w:ascii="Calibri" w:hAnsi="Calibri"/>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rPr>
            </w:pPr>
            <w:r>
              <w:rPr>
                <w:rFonts w:ascii="Calibri" w:hAnsi="Calibri"/>
              </w:rPr>
              <w:t>Objetivo g</w:t>
            </w:r>
            <w:r w:rsidRPr="00CA22A9">
              <w:rPr>
                <w:rFonts w:ascii="Calibri" w:hAnsi="Calibri"/>
              </w:rPr>
              <w:t>eneral</w:t>
            </w:r>
          </w:p>
        </w:tc>
        <w:tc>
          <w:tcPr>
            <w:tcW w:w="6860" w:type="dxa"/>
            <w:vAlign w:val="center"/>
          </w:tcPr>
          <w:p w14:paraId="29B62AD2" w14:textId="6874C4D3" w:rsidR="00D110EC" w:rsidRPr="00711C16" w:rsidRDefault="00C16A17" w:rsidP="009D04DC">
            <w:pPr>
              <w:rPr>
                <w:rFonts w:ascii="Calibri" w:hAnsi="Calibri" w:cs="Arial"/>
                <w:i/>
                <w:color w:val="548DD4"/>
                <w:sz w:val="20"/>
                <w:szCs w:val="20"/>
                <w:lang w:eastAsia="es-CL"/>
              </w:rPr>
            </w:pPr>
            <w:r>
              <w:t>Desarrollar un MVP funcional de AuroraCare, una aplicación móvil que detecte señales tempranas de deterioro cognitivo en adultos mayores mediante juegos cognitivos y análisis de patrones de uso, comunicando tendencias a un cuidador vinculado, bajo un diseño de Privacy by Design alineado con la Ley 21.719.</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rPr>
            </w:pPr>
            <w:r w:rsidRPr="00CA22A9">
              <w:rPr>
                <w:rFonts w:ascii="Calibri" w:hAnsi="Calibri"/>
              </w:rPr>
              <w:t xml:space="preserve">Objetivos </w:t>
            </w:r>
            <w:r>
              <w:rPr>
                <w:rFonts w:ascii="Calibri" w:hAnsi="Calibri"/>
              </w:rPr>
              <w:t>e</w:t>
            </w:r>
            <w:r w:rsidRPr="00CA22A9">
              <w:rPr>
                <w:rFonts w:ascii="Calibri" w:hAnsi="Calibri"/>
              </w:rPr>
              <w:t>specíficos</w:t>
            </w:r>
          </w:p>
        </w:tc>
        <w:tc>
          <w:tcPr>
            <w:tcW w:w="6860" w:type="dxa"/>
            <w:vAlign w:val="center"/>
          </w:tcPr>
          <w:p w14:paraId="0B4BD53D" w14:textId="77777777" w:rsidR="00C16A17" w:rsidRDefault="00C16A17" w:rsidP="00C16A17">
            <w:pPr>
              <w:spacing w:after="0" w:line="240" w:lineRule="auto"/>
              <w:jc w:val="left"/>
              <w:rPr>
                <w:color w:val="auto"/>
                <w:sz w:val="24"/>
                <w:szCs w:val="24"/>
              </w:rPr>
            </w:pPr>
            <w:r>
              <w:rPr>
                <w:rFonts w:hAnsi="Symbol"/>
              </w:rPr>
              <w:t></w:t>
            </w:r>
            <w:r>
              <w:t xml:space="preserve">  Diseñar la arquitectura técnica del sistema (Flutter/</w:t>
            </w:r>
            <w:proofErr w:type="spellStart"/>
            <w:r>
              <w:t>Riverpod</w:t>
            </w:r>
            <w:proofErr w:type="spellEnd"/>
            <w:r>
              <w:t xml:space="preserve">, FastAPI, Firebase) garantizando separación de identidad y métricas mediante UUID. </w:t>
            </w:r>
          </w:p>
          <w:p w14:paraId="77403B8E" w14:textId="77777777" w:rsidR="00C16A17" w:rsidRDefault="00C16A17" w:rsidP="00C16A17">
            <w:r>
              <w:rPr>
                <w:rFonts w:hAnsi="Symbol"/>
              </w:rPr>
              <w:t></w:t>
            </w:r>
            <w:r>
              <w:t xml:space="preserve">  Implementar el módulo de juegos cognitivos y el motor local de reglas de puntuación para análisis de patrones de uso. </w:t>
            </w:r>
          </w:p>
          <w:p w14:paraId="7639B1D7" w14:textId="77777777" w:rsidR="00C16A17" w:rsidRDefault="00C16A17" w:rsidP="00C16A17">
            <w:r>
              <w:rPr>
                <w:rFonts w:hAnsi="Symbol"/>
              </w:rPr>
              <w:t></w:t>
            </w:r>
            <w:r>
              <w:t xml:space="preserve">  Implementar el flujo de vinculación cuidador–adulto mayor mediante código QR, iniciado exclusivamente por el adulto mayor, con estados de vínculo (activo, pausado, revocado). </w:t>
            </w:r>
          </w:p>
          <w:p w14:paraId="1E687DAB" w14:textId="77777777" w:rsidR="00C16A17" w:rsidRDefault="00C16A17" w:rsidP="00C16A17">
            <w:r>
              <w:rPr>
                <w:rFonts w:hAnsi="Symbol"/>
              </w:rPr>
              <w:t></w:t>
            </w:r>
            <w:r>
              <w:t xml:space="preserve">  Implementar la generación local de reportes en PDF en el dispositivo del cuidador, sin almacenamiento de nombres ni archivos en el backend. </w:t>
            </w:r>
          </w:p>
          <w:p w14:paraId="29A9C6A4" w14:textId="77777777" w:rsidR="00C16A17" w:rsidRDefault="00C16A17" w:rsidP="00C16A17">
            <w:r>
              <w:rPr>
                <w:rFonts w:hAnsi="Symbol"/>
              </w:rPr>
              <w:t></w:t>
            </w:r>
            <w:r>
              <w:t xml:space="preserve">  Validar el MVP con adultos mayores de los programas Escuela Digital y Mayores en Línea del Municipio de Huechuraba. </w:t>
            </w:r>
          </w:p>
          <w:p w14:paraId="713639EC" w14:textId="648A1BA9" w:rsidR="00C16A17" w:rsidRDefault="00C16A17" w:rsidP="00C16A17">
            <w:r>
              <w:rPr>
                <w:rFonts w:hAnsi="Symbol"/>
              </w:rPr>
              <w:t></w:t>
            </w:r>
            <w:r>
              <w:t xml:space="preserve">  Elaborar una propuesta de transferencia institucional del proyecto </w:t>
            </w:r>
            <w:r>
              <w:t>a la Municipalidad de Huechuraba en primera instancia como complemento al Ecosistema de Digitalización Comunitaria.</w:t>
            </w:r>
          </w:p>
          <w:p w14:paraId="7DE4F8FE" w14:textId="4859035A" w:rsidR="00D110EC" w:rsidRPr="00C502A9" w:rsidRDefault="00C16A17" w:rsidP="00C16A17">
            <w:pPr>
              <w:rPr>
                <w:rFonts w:ascii="Calibri" w:hAnsi="Calibri" w:cs="Arial"/>
                <w:i/>
                <w:color w:val="548DD4"/>
                <w:sz w:val="20"/>
                <w:szCs w:val="20"/>
                <w:lang w:eastAsia="es-CL"/>
              </w:rPr>
            </w:pPr>
            <w:r>
              <w:rPr>
                <w:rFonts w:hAnsi="Symbol"/>
              </w:rPr>
              <w:lastRenderedPageBreak/>
              <w:t></w:t>
            </w:r>
            <w:r>
              <w:t xml:space="preserve">  Gestionar el proyecto bajo Scrum, coordinando al equipo (Daniela Castillo, Benjamín Valle, Eduardo Villanueva) mediante un documento de arquitectura que actúa como onboarding técnico.</w:t>
            </w:r>
          </w:p>
        </w:tc>
      </w:tr>
    </w:tbl>
    <w:p w14:paraId="7BC84F33" w14:textId="77777777" w:rsidR="00D110EC" w:rsidRDefault="00D110EC" w:rsidP="00D110EC">
      <w:pPr>
        <w:spacing w:after="0"/>
        <w:rPr>
          <w:b/>
          <w:sz w:val="24"/>
          <w:szCs w:val="24"/>
        </w:rPr>
      </w:pPr>
    </w:p>
    <w:p w14:paraId="4E935F72" w14:textId="77777777" w:rsidR="00D110EC" w:rsidRDefault="00D110EC" w:rsidP="00D110EC">
      <w:pPr>
        <w:spacing w:after="0"/>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sz w:val="28"/>
                <w:szCs w:val="28"/>
              </w:rPr>
            </w:pPr>
            <w:r>
              <w:rPr>
                <w:b/>
                <w:sz w:val="28"/>
                <w:szCs w:val="28"/>
              </w:rPr>
              <w:t>5</w:t>
            </w:r>
            <w:r w:rsidRPr="00AC0C8B">
              <w:rPr>
                <w:b/>
                <w:sz w:val="28"/>
                <w:szCs w:val="28"/>
              </w:rPr>
              <w:t xml:space="preserve">. </w:t>
            </w:r>
            <w:r>
              <w:rPr>
                <w:b/>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rPr>
                <w:rFonts w:ascii="Calibri" w:hAnsi="Calibri"/>
              </w:rPr>
            </w:pPr>
            <w:r>
              <w:rPr>
                <w:rFonts w:ascii="Calibri" w:hAnsi="Calibri"/>
              </w:rPr>
              <w:t>En el siguiente apartado d</w:t>
            </w:r>
            <w:r w:rsidR="00D110EC" w:rsidRPr="00874D16">
              <w:rPr>
                <w:rFonts w:ascii="Calibri" w:hAnsi="Calibri"/>
              </w:rPr>
              <w:t>eberás describir la metodología, propia de tu disciplina, que utilizarás para resolver el proyecto APT antes descrit</w:t>
            </w:r>
            <w:r>
              <w:rPr>
                <w:rFonts w:ascii="Calibri" w:hAnsi="Calibri"/>
              </w:rPr>
              <w:t>o</w:t>
            </w:r>
            <w:r w:rsidR="00D110EC" w:rsidRPr="00874D16">
              <w:rPr>
                <w:rFonts w:ascii="Calibri" w:hAnsi="Calibri"/>
              </w:rPr>
              <w:t xml:space="preserve">, incluyendo las etapas y métodos de trabajo.  </w:t>
            </w:r>
          </w:p>
        </w:tc>
      </w:tr>
    </w:tbl>
    <w:p w14:paraId="1AB21B3B" w14:textId="77777777" w:rsidR="00D110EC" w:rsidRDefault="00D110EC" w:rsidP="00D110EC">
      <w:pPr>
        <w:spacing w:after="0"/>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rPr>
            </w:pPr>
            <w:r w:rsidRPr="00A337B2">
              <w:rPr>
                <w:rFonts w:ascii="Calibri" w:hAnsi="Calibri"/>
              </w:rPr>
              <w:t xml:space="preserve">Descripción </w:t>
            </w:r>
            <w:r w:rsidR="00994FFC">
              <w:rPr>
                <w:rFonts w:ascii="Calibri" w:hAnsi="Calibri"/>
              </w:rPr>
              <w:t xml:space="preserve">de la </w:t>
            </w:r>
            <w:r w:rsidRPr="00A337B2">
              <w:rPr>
                <w:rFonts w:ascii="Calibri" w:hAnsi="Calibri"/>
              </w:rPr>
              <w:t>Metodología</w:t>
            </w:r>
          </w:p>
        </w:tc>
      </w:tr>
      <w:tr w:rsidR="00D110EC" w:rsidRPr="00A337B2" w14:paraId="425FDC12" w14:textId="77777777" w:rsidTr="00416B89">
        <w:trPr>
          <w:trHeight w:val="1920"/>
        </w:trPr>
        <w:tc>
          <w:tcPr>
            <w:tcW w:w="9498" w:type="dxa"/>
          </w:tcPr>
          <w:p w14:paraId="34D18B9F" w14:textId="77777777" w:rsidR="00C16A17" w:rsidRPr="00C16A17" w:rsidRDefault="00C16A17" w:rsidP="00C16A17">
            <w:pPr>
              <w:pStyle w:val="NormalWeb"/>
              <w:rPr>
                <w:rFonts w:asciiTheme="minorHAnsi" w:hAnsiTheme="minorHAnsi" w:cstheme="minorHAnsi"/>
                <w:sz w:val="22"/>
                <w:szCs w:val="22"/>
              </w:rPr>
            </w:pPr>
            <w:r w:rsidRPr="00C16A17">
              <w:rPr>
                <w:rFonts w:asciiTheme="minorHAnsi" w:hAnsiTheme="minorHAnsi" w:cstheme="minorHAnsi"/>
                <w:sz w:val="22"/>
                <w:szCs w:val="22"/>
              </w:rPr>
              <w:t xml:space="preserve">Se utilizará la metodología ágil </w:t>
            </w:r>
            <w:r w:rsidRPr="00C16A17">
              <w:rPr>
                <w:rStyle w:val="Fuerte"/>
                <w:rFonts w:asciiTheme="minorHAnsi" w:hAnsiTheme="minorHAnsi" w:cstheme="minorHAnsi"/>
                <w:sz w:val="22"/>
                <w:szCs w:val="22"/>
              </w:rPr>
              <w:t>Scrum</w:t>
            </w:r>
            <w:r w:rsidRPr="00C16A17">
              <w:rPr>
                <w:rFonts w:asciiTheme="minorHAnsi" w:hAnsiTheme="minorHAnsi" w:cstheme="minorHAnsi"/>
                <w:sz w:val="22"/>
                <w:szCs w:val="22"/>
              </w:rPr>
              <w:t>, con iteraciones (</w:t>
            </w:r>
            <w:proofErr w:type="spellStart"/>
            <w:r w:rsidRPr="00C16A17">
              <w:rPr>
                <w:rFonts w:asciiTheme="minorHAnsi" w:hAnsiTheme="minorHAnsi" w:cstheme="minorHAnsi"/>
                <w:sz w:val="22"/>
                <w:szCs w:val="22"/>
              </w:rPr>
              <w:t>sprints</w:t>
            </w:r>
            <w:proofErr w:type="spellEnd"/>
            <w:r w:rsidRPr="00C16A17">
              <w:rPr>
                <w:rFonts w:asciiTheme="minorHAnsi" w:hAnsiTheme="minorHAnsi" w:cstheme="minorHAnsi"/>
                <w:sz w:val="22"/>
                <w:szCs w:val="22"/>
              </w:rPr>
              <w:t>) organizadas según las tres fases de la asignatura Portafolio de Título. El documento de arquitectura (AuroraCare_ARCHITECTURE.docx) funciona como documento de referencia técnica y de onboarding para el equipo, y se revisa al inicio de cada sesión de desarrollo.</w:t>
            </w:r>
          </w:p>
          <w:p w14:paraId="65E6318B" w14:textId="77777777" w:rsidR="00C16A17" w:rsidRPr="00C16A17" w:rsidRDefault="00C16A17" w:rsidP="00C16A17">
            <w:pPr>
              <w:pStyle w:val="NormalWeb"/>
              <w:rPr>
                <w:rFonts w:asciiTheme="minorHAnsi" w:hAnsiTheme="minorHAnsi" w:cstheme="minorHAnsi"/>
                <w:sz w:val="22"/>
                <w:szCs w:val="22"/>
              </w:rPr>
            </w:pPr>
            <w:r w:rsidRPr="00C16A17">
              <w:rPr>
                <w:rStyle w:val="Fuerte"/>
                <w:rFonts w:asciiTheme="minorHAnsi" w:hAnsiTheme="minorHAnsi" w:cstheme="minorHAnsi"/>
                <w:sz w:val="22"/>
                <w:szCs w:val="22"/>
              </w:rPr>
              <w:t>Funciones, tareas y responsabilidades del equipo:</w:t>
            </w:r>
          </w:p>
          <w:tbl>
            <w:tblPr>
              <w:tblStyle w:val="Tablaconcuadrcula1"/>
              <w:tblW w:w="0" w:type="auto"/>
              <w:tblLook w:val="04A0" w:firstRow="1" w:lastRow="0" w:firstColumn="1" w:lastColumn="0" w:noHBand="0" w:noVBand="1"/>
            </w:tblPr>
            <w:tblGrid>
              <w:gridCol w:w="1365"/>
              <w:gridCol w:w="1191"/>
              <w:gridCol w:w="6716"/>
            </w:tblGrid>
            <w:tr w:rsidR="00C16A17" w14:paraId="72E834C6" w14:textId="77777777" w:rsidTr="00C16A17">
              <w:tc>
                <w:tcPr>
                  <w:tcW w:w="0" w:type="auto"/>
                  <w:hideMark/>
                </w:tcPr>
                <w:p w14:paraId="4B079915" w14:textId="77777777" w:rsidR="00C16A17" w:rsidRDefault="00C16A17" w:rsidP="00C16A17">
                  <w:pPr>
                    <w:jc w:val="center"/>
                    <w:rPr>
                      <w:b/>
                      <w:bCs/>
                    </w:rPr>
                  </w:pPr>
                  <w:r>
                    <w:rPr>
                      <w:b/>
                      <w:bCs/>
                    </w:rPr>
                    <w:t>Integrante</w:t>
                  </w:r>
                </w:p>
              </w:tc>
              <w:tc>
                <w:tcPr>
                  <w:tcW w:w="0" w:type="auto"/>
                  <w:hideMark/>
                </w:tcPr>
                <w:p w14:paraId="7D889091" w14:textId="77777777" w:rsidR="00C16A17" w:rsidRDefault="00C16A17" w:rsidP="00C16A17">
                  <w:pPr>
                    <w:jc w:val="center"/>
                    <w:rPr>
                      <w:b/>
                      <w:bCs/>
                    </w:rPr>
                  </w:pPr>
                  <w:r>
                    <w:rPr>
                      <w:b/>
                      <w:bCs/>
                    </w:rPr>
                    <w:t>Rol</w:t>
                  </w:r>
                </w:p>
              </w:tc>
              <w:tc>
                <w:tcPr>
                  <w:tcW w:w="0" w:type="auto"/>
                  <w:hideMark/>
                </w:tcPr>
                <w:p w14:paraId="7B1F17FD" w14:textId="77777777" w:rsidR="00C16A17" w:rsidRDefault="00C16A17" w:rsidP="00C16A17">
                  <w:pPr>
                    <w:jc w:val="center"/>
                    <w:rPr>
                      <w:b/>
                      <w:bCs/>
                    </w:rPr>
                  </w:pPr>
                  <w:r>
                    <w:rPr>
                      <w:b/>
                      <w:bCs/>
                    </w:rPr>
                    <w:t>Responsabilidades</w:t>
                  </w:r>
                </w:p>
              </w:tc>
            </w:tr>
            <w:tr w:rsidR="00C16A17" w14:paraId="1A7EBA07" w14:textId="77777777" w:rsidTr="00C16A17">
              <w:tc>
                <w:tcPr>
                  <w:tcW w:w="0" w:type="auto"/>
                  <w:hideMark/>
                </w:tcPr>
                <w:p w14:paraId="513D9779" w14:textId="77777777" w:rsidR="00C16A17" w:rsidRDefault="00C16A17" w:rsidP="00C16A17">
                  <w:pPr>
                    <w:jc w:val="left"/>
                  </w:pPr>
                  <w:r>
                    <w:t>Daniela Castillo</w:t>
                  </w:r>
                </w:p>
              </w:tc>
              <w:tc>
                <w:tcPr>
                  <w:tcW w:w="0" w:type="auto"/>
                  <w:hideMark/>
                </w:tcPr>
                <w:p w14:paraId="42E8ED6D" w14:textId="77777777" w:rsidR="00C16A17" w:rsidRDefault="00C16A17" w:rsidP="00C16A17">
                  <w:r>
                    <w:t>Líder técnica</w:t>
                  </w:r>
                </w:p>
              </w:tc>
              <w:tc>
                <w:tcPr>
                  <w:tcW w:w="0" w:type="auto"/>
                  <w:hideMark/>
                </w:tcPr>
                <w:p w14:paraId="7CE93AB9" w14:textId="0333065D" w:rsidR="00C16A17" w:rsidRDefault="00C16A17" w:rsidP="00C16A17">
                  <w:r>
                    <w:t xml:space="preserve">Arquitectura general, capa </w:t>
                  </w:r>
                  <w:proofErr w:type="spellStart"/>
                  <w:r>
                    <w:t>core</w:t>
                  </w:r>
                  <w:proofErr w:type="spellEnd"/>
                  <w:r>
                    <w:t xml:space="preserve"> y de datos, todas las decisiones de privacidad y cumplimiento normativo</w:t>
                  </w:r>
                  <w:r>
                    <w:t xml:space="preserve"> (ya están tomadas en el documento de Arquitectura de Privacidad)</w:t>
                  </w:r>
                  <w:r>
                    <w:t>, integración backend (FastAPI, Firebase), coordinación del equipo</w:t>
                  </w:r>
                  <w:r>
                    <w:t>.</w:t>
                  </w:r>
                </w:p>
              </w:tc>
            </w:tr>
            <w:tr w:rsidR="00C16A17" w14:paraId="40D8C104" w14:textId="77777777" w:rsidTr="00C16A17">
              <w:tc>
                <w:tcPr>
                  <w:tcW w:w="0" w:type="auto"/>
                  <w:hideMark/>
                </w:tcPr>
                <w:p w14:paraId="0AB36AE6" w14:textId="77777777" w:rsidR="00C16A17" w:rsidRDefault="00C16A17" w:rsidP="00C16A17">
                  <w:r>
                    <w:t>Benjamín Valle</w:t>
                  </w:r>
                </w:p>
              </w:tc>
              <w:tc>
                <w:tcPr>
                  <w:tcW w:w="0" w:type="auto"/>
                  <w:hideMark/>
                </w:tcPr>
                <w:p w14:paraId="2018B08E" w14:textId="77777777" w:rsidR="00C16A17" w:rsidRDefault="00C16A17" w:rsidP="00C16A17">
                  <w:r>
                    <w:t>Desarrollo</w:t>
                  </w:r>
                </w:p>
              </w:tc>
              <w:tc>
                <w:tcPr>
                  <w:tcW w:w="0" w:type="auto"/>
                  <w:hideMark/>
                </w:tcPr>
                <w:p w14:paraId="6E39F77F" w14:textId="77777777" w:rsidR="00C16A17" w:rsidRDefault="00C16A17" w:rsidP="00C16A17">
                  <w:r>
                    <w:t>Módulos de capa de presentación (UI/UX en Flutter)</w:t>
                  </w:r>
                </w:p>
              </w:tc>
            </w:tr>
            <w:tr w:rsidR="00C16A17" w14:paraId="38C9B549" w14:textId="77777777" w:rsidTr="00C16A17">
              <w:tc>
                <w:tcPr>
                  <w:tcW w:w="0" w:type="auto"/>
                  <w:hideMark/>
                </w:tcPr>
                <w:p w14:paraId="56719649" w14:textId="77777777" w:rsidR="00C16A17" w:rsidRDefault="00C16A17" w:rsidP="00C16A17">
                  <w:r>
                    <w:t>Eduardo Villanueva</w:t>
                  </w:r>
                </w:p>
              </w:tc>
              <w:tc>
                <w:tcPr>
                  <w:tcW w:w="0" w:type="auto"/>
                  <w:hideMark/>
                </w:tcPr>
                <w:p w14:paraId="5E9F5492" w14:textId="77777777" w:rsidR="00C16A17" w:rsidRDefault="00C16A17" w:rsidP="00C16A17">
                  <w:r>
                    <w:t>Desarrollo</w:t>
                  </w:r>
                </w:p>
              </w:tc>
              <w:tc>
                <w:tcPr>
                  <w:tcW w:w="0" w:type="auto"/>
                  <w:hideMark/>
                </w:tcPr>
                <w:p w14:paraId="217C4E04" w14:textId="77777777" w:rsidR="00C16A17" w:rsidRDefault="00C16A17" w:rsidP="00C16A17">
                  <w:r>
                    <w:t>Módulos de capa de presentación (UI/UX en Flutter)</w:t>
                  </w:r>
                </w:p>
              </w:tc>
            </w:tr>
          </w:tbl>
          <w:p w14:paraId="44C1301F" w14:textId="76018ED6" w:rsidR="00D110EC" w:rsidRPr="00A337B2" w:rsidRDefault="00D110EC" w:rsidP="00C27FB0">
            <w:pPr>
              <w:rPr>
                <w:rFonts w:ascii="Calibri" w:hAnsi="Calibri" w:cs="Arial"/>
                <w:i/>
                <w:color w:val="FF0000"/>
                <w:sz w:val="18"/>
                <w:szCs w:val="20"/>
                <w:lang w:eastAsia="es-CL"/>
              </w:rPr>
            </w:pPr>
          </w:p>
        </w:tc>
      </w:tr>
    </w:tbl>
    <w:p w14:paraId="5B32D199" w14:textId="77777777" w:rsidR="00416B89" w:rsidRDefault="00416B89" w:rsidP="00D110EC">
      <w:pPr>
        <w:spacing w:after="0"/>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sz w:val="28"/>
                <w:szCs w:val="28"/>
              </w:rPr>
            </w:pPr>
            <w:r>
              <w:rPr>
                <w:b/>
                <w:sz w:val="28"/>
                <w:szCs w:val="28"/>
              </w:rPr>
              <w:lastRenderedPageBreak/>
              <w:t>6</w:t>
            </w:r>
            <w:r w:rsidR="00D110EC" w:rsidRPr="00874D16">
              <w:rPr>
                <w:b/>
                <w:sz w:val="28"/>
                <w:szCs w:val="28"/>
              </w:rPr>
              <w:t xml:space="preserve">. </w:t>
            </w:r>
            <w:r w:rsidR="00D110EC">
              <w:rPr>
                <w:b/>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rPr>
                <w:rFonts w:eastAsia="Times New Roman" w:cs="Times New Roman"/>
                <w:color w:val="595959" w:themeColor="text1" w:themeTint="A6"/>
                <w:lang w:eastAsia="es-CL"/>
              </w:rPr>
            </w:pPr>
            <w:r>
              <w:rPr>
                <w:rFonts w:ascii="Calibri" w:hAnsi="Calibri"/>
              </w:rPr>
              <w:t>A continuación, d</w:t>
            </w:r>
            <w:r w:rsidR="00D110EC" w:rsidRPr="00874D16">
              <w:rPr>
                <w:rFonts w:ascii="Calibri" w:hAnsi="Calibri"/>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rPr>
          <w:b/>
          <w:sz w:val="24"/>
          <w:szCs w:val="24"/>
        </w:rPr>
      </w:pPr>
    </w:p>
    <w:tbl>
      <w:tblPr>
        <w:tblStyle w:val="Tablaconcuadrculaclara"/>
        <w:tblW w:w="5675" w:type="pct"/>
        <w:tblInd w:w="-714" w:type="dxa"/>
        <w:tblLook w:val="04A0" w:firstRow="1" w:lastRow="0" w:firstColumn="1" w:lastColumn="0" w:noHBand="0" w:noVBand="1"/>
      </w:tblPr>
      <w:tblGrid>
        <w:gridCol w:w="1986"/>
        <w:gridCol w:w="2034"/>
        <w:gridCol w:w="2950"/>
        <w:gridCol w:w="2671"/>
      </w:tblGrid>
      <w:tr w:rsidR="00C16A17" w:rsidRPr="00C16A17" w14:paraId="185E629A" w14:textId="77777777" w:rsidTr="00C16A17">
        <w:tc>
          <w:tcPr>
            <w:tcW w:w="1030" w:type="pct"/>
            <w:vAlign w:val="center"/>
            <w:hideMark/>
          </w:tcPr>
          <w:p w14:paraId="6A14045A" w14:textId="77777777" w:rsidR="00C16A17" w:rsidRPr="00C16A17" w:rsidRDefault="00C16A17" w:rsidP="00C16A17">
            <w:pPr>
              <w:spacing w:after="0" w:line="240" w:lineRule="auto"/>
              <w:jc w:val="left"/>
              <w:rPr>
                <w:rFonts w:eastAsia="Times New Roman" w:cstheme="minorHAnsi"/>
                <w:b/>
                <w:bCs/>
                <w:color w:val="auto"/>
                <w:lang w:eastAsia="es-MX"/>
              </w:rPr>
            </w:pPr>
            <w:r w:rsidRPr="00C16A17">
              <w:rPr>
                <w:rFonts w:eastAsia="Times New Roman" w:cstheme="minorHAnsi"/>
                <w:b/>
                <w:bCs/>
                <w:color w:val="auto"/>
                <w:lang w:eastAsia="es-MX"/>
              </w:rPr>
              <w:t>Tipo (avance/final)</w:t>
            </w:r>
          </w:p>
        </w:tc>
        <w:tc>
          <w:tcPr>
            <w:tcW w:w="1055" w:type="pct"/>
            <w:vAlign w:val="center"/>
            <w:hideMark/>
          </w:tcPr>
          <w:p w14:paraId="1CF7F1CD" w14:textId="77777777" w:rsidR="00C16A17" w:rsidRPr="00C16A17" w:rsidRDefault="00C16A17" w:rsidP="00C16A17">
            <w:pPr>
              <w:spacing w:after="0" w:line="240" w:lineRule="auto"/>
              <w:jc w:val="left"/>
              <w:rPr>
                <w:rFonts w:eastAsia="Times New Roman" w:cstheme="minorHAnsi"/>
                <w:b/>
                <w:bCs/>
                <w:color w:val="auto"/>
                <w:lang w:eastAsia="es-MX"/>
              </w:rPr>
            </w:pPr>
            <w:r w:rsidRPr="00C16A17">
              <w:rPr>
                <w:rFonts w:eastAsia="Times New Roman" w:cstheme="minorHAnsi"/>
                <w:b/>
                <w:bCs/>
                <w:color w:val="auto"/>
                <w:lang w:eastAsia="es-MX"/>
              </w:rPr>
              <w:t>Nombre de la evidencia</w:t>
            </w:r>
          </w:p>
        </w:tc>
        <w:tc>
          <w:tcPr>
            <w:tcW w:w="1530" w:type="pct"/>
            <w:vAlign w:val="center"/>
            <w:hideMark/>
          </w:tcPr>
          <w:p w14:paraId="6F03F7AC" w14:textId="77777777" w:rsidR="00C16A17" w:rsidRPr="00C16A17" w:rsidRDefault="00C16A17" w:rsidP="00C16A17">
            <w:pPr>
              <w:spacing w:after="0" w:line="240" w:lineRule="auto"/>
              <w:jc w:val="left"/>
              <w:rPr>
                <w:rFonts w:eastAsia="Times New Roman" w:cstheme="minorHAnsi"/>
                <w:b/>
                <w:bCs/>
                <w:color w:val="auto"/>
                <w:lang w:eastAsia="es-MX"/>
              </w:rPr>
            </w:pPr>
            <w:r w:rsidRPr="00C16A17">
              <w:rPr>
                <w:rFonts w:eastAsia="Times New Roman" w:cstheme="minorHAnsi"/>
                <w:b/>
                <w:bCs/>
                <w:color w:val="auto"/>
                <w:lang w:eastAsia="es-MX"/>
              </w:rPr>
              <w:t>Descripción</w:t>
            </w:r>
          </w:p>
        </w:tc>
        <w:tc>
          <w:tcPr>
            <w:tcW w:w="1385" w:type="pct"/>
            <w:vAlign w:val="center"/>
            <w:hideMark/>
          </w:tcPr>
          <w:p w14:paraId="06417627" w14:textId="77777777" w:rsidR="00C16A17" w:rsidRPr="00C16A17" w:rsidRDefault="00C16A17" w:rsidP="00C16A17">
            <w:pPr>
              <w:spacing w:after="0" w:line="240" w:lineRule="auto"/>
              <w:jc w:val="left"/>
              <w:rPr>
                <w:rFonts w:eastAsia="Times New Roman" w:cstheme="minorHAnsi"/>
                <w:b/>
                <w:bCs/>
                <w:color w:val="auto"/>
                <w:lang w:eastAsia="es-MX"/>
              </w:rPr>
            </w:pPr>
            <w:r w:rsidRPr="00C16A17">
              <w:rPr>
                <w:rFonts w:eastAsia="Times New Roman" w:cstheme="minorHAnsi"/>
                <w:b/>
                <w:bCs/>
                <w:color w:val="auto"/>
                <w:lang w:eastAsia="es-MX"/>
              </w:rPr>
              <w:t>Justificación</w:t>
            </w:r>
          </w:p>
        </w:tc>
      </w:tr>
      <w:tr w:rsidR="00C16A17" w:rsidRPr="00C16A17" w14:paraId="4E38C771" w14:textId="77777777" w:rsidTr="00C16A17">
        <w:tc>
          <w:tcPr>
            <w:tcW w:w="1030" w:type="pct"/>
            <w:vAlign w:val="center"/>
            <w:hideMark/>
          </w:tcPr>
          <w:p w14:paraId="77F97CC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Avance</w:t>
            </w:r>
          </w:p>
        </w:tc>
        <w:tc>
          <w:tcPr>
            <w:tcW w:w="1055" w:type="pct"/>
            <w:vAlign w:val="center"/>
            <w:hideMark/>
          </w:tcPr>
          <w:p w14:paraId="39346EB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Documento de Arquitectura</w:t>
            </w:r>
          </w:p>
        </w:tc>
        <w:tc>
          <w:tcPr>
            <w:tcW w:w="1530" w:type="pct"/>
            <w:vAlign w:val="center"/>
            <w:hideMark/>
          </w:tcPr>
          <w:p w14:paraId="2B87C0D7"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 xml:space="preserve">Documento de 10 secciones con stack, estructura de carpetas, reglas de Privacy by Design, diseño de colecciones Firestore, </w:t>
            </w:r>
            <w:proofErr w:type="spellStart"/>
            <w:r w:rsidRPr="00C16A17">
              <w:rPr>
                <w:rFonts w:eastAsia="Times New Roman" w:cstheme="minorHAnsi"/>
                <w:color w:val="auto"/>
                <w:lang w:eastAsia="es-MX"/>
              </w:rPr>
              <w:t>endpoints</w:t>
            </w:r>
            <w:proofErr w:type="spellEnd"/>
            <w:r w:rsidRPr="00C16A17">
              <w:rPr>
                <w:rFonts w:eastAsia="Times New Roman" w:cstheme="minorHAnsi"/>
                <w:color w:val="auto"/>
                <w:lang w:eastAsia="es-MX"/>
              </w:rPr>
              <w:t xml:space="preserve"> FastAPI</w:t>
            </w:r>
          </w:p>
        </w:tc>
        <w:tc>
          <w:tcPr>
            <w:tcW w:w="1385" w:type="pct"/>
            <w:vAlign w:val="center"/>
            <w:hideMark/>
          </w:tcPr>
          <w:p w14:paraId="11FDBC98"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Evidencia el diseño técnico y las decisiones de privacidad antes de codificar</w:t>
            </w:r>
          </w:p>
        </w:tc>
      </w:tr>
      <w:tr w:rsidR="00C16A17" w:rsidRPr="00C16A17" w14:paraId="7B17A6BF" w14:textId="77777777" w:rsidTr="00C16A17">
        <w:tc>
          <w:tcPr>
            <w:tcW w:w="1030" w:type="pct"/>
            <w:vAlign w:val="center"/>
            <w:hideMark/>
          </w:tcPr>
          <w:p w14:paraId="73482B0A"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Avance</w:t>
            </w:r>
          </w:p>
        </w:tc>
        <w:tc>
          <w:tcPr>
            <w:tcW w:w="1055" w:type="pct"/>
            <w:vAlign w:val="center"/>
            <w:hideMark/>
          </w:tcPr>
          <w:p w14:paraId="32A81B8A" w14:textId="521637F1"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 xml:space="preserve">Repositorio GitHub con </w:t>
            </w:r>
            <w:r w:rsidRPr="00C16A17">
              <w:rPr>
                <w:rFonts w:eastAsia="Times New Roman" w:cstheme="minorHAnsi"/>
                <w:color w:val="auto"/>
                <w:lang w:eastAsia="es-MX"/>
              </w:rPr>
              <w:t>Documentación para la Comisión</w:t>
            </w:r>
          </w:p>
        </w:tc>
        <w:tc>
          <w:tcPr>
            <w:tcW w:w="1530" w:type="pct"/>
            <w:vAlign w:val="center"/>
            <w:hideMark/>
          </w:tcPr>
          <w:p w14:paraId="76354F2D"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Repo Franky1764/APT-AuroraCare con estructura por fases y evidencias</w:t>
            </w:r>
          </w:p>
        </w:tc>
        <w:tc>
          <w:tcPr>
            <w:tcW w:w="1385" w:type="pct"/>
            <w:vAlign w:val="center"/>
            <w:hideMark/>
          </w:tcPr>
          <w:p w14:paraId="762B6D93" w14:textId="109B73EF"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 xml:space="preserve">Evidencia </w:t>
            </w:r>
            <w:r w:rsidRPr="00C16A17">
              <w:rPr>
                <w:rFonts w:eastAsia="Times New Roman" w:cstheme="minorHAnsi"/>
                <w:color w:val="auto"/>
                <w:lang w:eastAsia="es-MX"/>
              </w:rPr>
              <w:t xml:space="preserve">de la documentación solicitada en </w:t>
            </w:r>
            <w:proofErr w:type="spellStart"/>
            <w:r w:rsidRPr="00C16A17">
              <w:rPr>
                <w:rFonts w:eastAsia="Times New Roman" w:cstheme="minorHAnsi"/>
                <w:color w:val="auto"/>
                <w:lang w:eastAsia="es-MX"/>
              </w:rPr>
              <w:t>Capstone</w:t>
            </w:r>
            <w:proofErr w:type="spellEnd"/>
          </w:p>
        </w:tc>
      </w:tr>
      <w:tr w:rsidR="00C16A17" w:rsidRPr="00C16A17" w14:paraId="44F9FE13" w14:textId="77777777" w:rsidTr="00C16A17">
        <w:tc>
          <w:tcPr>
            <w:tcW w:w="1030" w:type="pct"/>
            <w:vAlign w:val="center"/>
          </w:tcPr>
          <w:p w14:paraId="4D1D197D" w14:textId="716198C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Avance</w:t>
            </w:r>
          </w:p>
        </w:tc>
        <w:tc>
          <w:tcPr>
            <w:tcW w:w="1055" w:type="pct"/>
            <w:vAlign w:val="center"/>
          </w:tcPr>
          <w:p w14:paraId="70679E2F" w14:textId="482F046D"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Repositorio GitHub con estructura inicial</w:t>
            </w:r>
          </w:p>
        </w:tc>
        <w:tc>
          <w:tcPr>
            <w:tcW w:w="1530" w:type="pct"/>
            <w:vAlign w:val="center"/>
          </w:tcPr>
          <w:p w14:paraId="522C5FBE" w14:textId="275C7224"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Repo Franky1764/AuroraCare con estructura por fases y evidencias</w:t>
            </w:r>
          </w:p>
        </w:tc>
        <w:tc>
          <w:tcPr>
            <w:tcW w:w="1385" w:type="pct"/>
            <w:vAlign w:val="center"/>
          </w:tcPr>
          <w:p w14:paraId="0B61E0CE" w14:textId="28FD0C72"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Evidencia el avance incremental del desarrollo y el control de versiones</w:t>
            </w:r>
          </w:p>
        </w:tc>
      </w:tr>
      <w:tr w:rsidR="00C16A17" w:rsidRPr="00C16A17" w14:paraId="6B360E66" w14:textId="77777777" w:rsidTr="00C16A17">
        <w:tc>
          <w:tcPr>
            <w:tcW w:w="1030" w:type="pct"/>
            <w:vAlign w:val="center"/>
            <w:hideMark/>
          </w:tcPr>
          <w:p w14:paraId="5564E173"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Avance</w:t>
            </w:r>
          </w:p>
        </w:tc>
        <w:tc>
          <w:tcPr>
            <w:tcW w:w="1055" w:type="pct"/>
            <w:vAlign w:val="center"/>
            <w:hideMark/>
          </w:tcPr>
          <w:p w14:paraId="1A29E08E" w14:textId="77777777" w:rsidR="00C16A17" w:rsidRPr="00C16A17" w:rsidRDefault="00C16A17" w:rsidP="00C16A17">
            <w:pPr>
              <w:spacing w:after="0" w:line="240" w:lineRule="auto"/>
              <w:jc w:val="left"/>
              <w:rPr>
                <w:rFonts w:eastAsia="Times New Roman" w:cstheme="minorHAnsi"/>
                <w:color w:val="auto"/>
                <w:lang w:eastAsia="es-MX"/>
              </w:rPr>
            </w:pPr>
            <w:proofErr w:type="spellStart"/>
            <w:r w:rsidRPr="00C16A17">
              <w:rPr>
                <w:rFonts w:eastAsia="Times New Roman" w:cstheme="minorHAnsi"/>
                <w:color w:val="auto"/>
                <w:lang w:eastAsia="es-MX"/>
              </w:rPr>
              <w:t>Spike</w:t>
            </w:r>
            <w:proofErr w:type="spellEnd"/>
            <w:r w:rsidRPr="00C16A17">
              <w:rPr>
                <w:rFonts w:eastAsia="Times New Roman" w:cstheme="minorHAnsi"/>
                <w:color w:val="auto"/>
                <w:lang w:eastAsia="es-MX"/>
              </w:rPr>
              <w:t xml:space="preserve"> técnico funcional</w:t>
            </w:r>
          </w:p>
        </w:tc>
        <w:tc>
          <w:tcPr>
            <w:tcW w:w="1530" w:type="pct"/>
            <w:vAlign w:val="center"/>
            <w:hideMark/>
          </w:tcPr>
          <w:p w14:paraId="5398710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Flujo mínimo Flutter → FastAPI → OpenAI → primera pantalla</w:t>
            </w:r>
          </w:p>
        </w:tc>
        <w:tc>
          <w:tcPr>
            <w:tcW w:w="1385" w:type="pct"/>
            <w:vAlign w:val="center"/>
            <w:hideMark/>
          </w:tcPr>
          <w:p w14:paraId="1A348098"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Evidencia la viabilidad técnica del stack elegido</w:t>
            </w:r>
          </w:p>
        </w:tc>
      </w:tr>
      <w:tr w:rsidR="00C16A17" w:rsidRPr="00C16A17" w14:paraId="3DC6D077" w14:textId="77777777" w:rsidTr="00C16A17">
        <w:tc>
          <w:tcPr>
            <w:tcW w:w="1030" w:type="pct"/>
            <w:vAlign w:val="center"/>
            <w:hideMark/>
          </w:tcPr>
          <w:p w14:paraId="13D34E5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Final</w:t>
            </w:r>
          </w:p>
        </w:tc>
        <w:tc>
          <w:tcPr>
            <w:tcW w:w="1055" w:type="pct"/>
            <w:vAlign w:val="center"/>
            <w:hideMark/>
          </w:tcPr>
          <w:p w14:paraId="2C7095F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Aplicación MVP (APK)</w:t>
            </w:r>
          </w:p>
        </w:tc>
        <w:tc>
          <w:tcPr>
            <w:tcW w:w="1530" w:type="pct"/>
            <w:vAlign w:val="center"/>
            <w:hideMark/>
          </w:tcPr>
          <w:p w14:paraId="76357646"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 xml:space="preserve">Build funcional Android con módulos </w:t>
            </w:r>
            <w:proofErr w:type="spellStart"/>
            <w:r w:rsidRPr="00C16A17">
              <w:rPr>
                <w:rFonts w:eastAsia="Times New Roman" w:cstheme="minorHAnsi"/>
                <w:color w:val="auto"/>
                <w:lang w:eastAsia="es-MX"/>
              </w:rPr>
              <w:t>core</w:t>
            </w:r>
            <w:proofErr w:type="spellEnd"/>
            <w:r w:rsidRPr="00C16A17">
              <w:rPr>
                <w:rFonts w:eastAsia="Times New Roman" w:cstheme="minorHAnsi"/>
                <w:color w:val="auto"/>
                <w:lang w:eastAsia="es-MX"/>
              </w:rPr>
              <w:t xml:space="preserve"> implementados</w:t>
            </w:r>
          </w:p>
        </w:tc>
        <w:tc>
          <w:tcPr>
            <w:tcW w:w="1385" w:type="pct"/>
            <w:vAlign w:val="center"/>
            <w:hideMark/>
          </w:tcPr>
          <w:p w14:paraId="7C0743F4"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Evidencia el cumplimiento del objetivo general del proyecto</w:t>
            </w:r>
          </w:p>
        </w:tc>
      </w:tr>
      <w:tr w:rsidR="00C16A17" w:rsidRPr="00C16A17" w14:paraId="57956467" w14:textId="77777777" w:rsidTr="00C16A17">
        <w:tc>
          <w:tcPr>
            <w:tcW w:w="1030" w:type="pct"/>
            <w:vAlign w:val="center"/>
            <w:hideMark/>
          </w:tcPr>
          <w:p w14:paraId="0F384392"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Final</w:t>
            </w:r>
          </w:p>
        </w:tc>
        <w:tc>
          <w:tcPr>
            <w:tcW w:w="1055" w:type="pct"/>
            <w:vAlign w:val="center"/>
            <w:hideMark/>
          </w:tcPr>
          <w:p w14:paraId="7C84DF73"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Informe de resultados de validación</w:t>
            </w:r>
          </w:p>
        </w:tc>
        <w:tc>
          <w:tcPr>
            <w:tcW w:w="1530" w:type="pct"/>
            <w:vAlign w:val="center"/>
            <w:hideMark/>
          </w:tcPr>
          <w:p w14:paraId="107D2D73"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Resultados de pruebas con adultos mayores de Escuela Digital / Mayores en Línea</w:t>
            </w:r>
          </w:p>
        </w:tc>
        <w:tc>
          <w:tcPr>
            <w:tcW w:w="1385" w:type="pct"/>
            <w:vAlign w:val="center"/>
            <w:hideMark/>
          </w:tcPr>
          <w:p w14:paraId="2D455332" w14:textId="77777777" w:rsidR="00C16A17" w:rsidRPr="00C16A17" w:rsidRDefault="00C16A17" w:rsidP="00C16A17">
            <w:pPr>
              <w:spacing w:after="0" w:line="240" w:lineRule="auto"/>
              <w:jc w:val="left"/>
              <w:rPr>
                <w:rFonts w:eastAsia="Times New Roman" w:cstheme="minorHAnsi"/>
                <w:color w:val="auto"/>
                <w:lang w:eastAsia="es-MX"/>
              </w:rPr>
            </w:pPr>
            <w:r w:rsidRPr="00C16A17">
              <w:rPr>
                <w:rFonts w:eastAsia="Times New Roman" w:cstheme="minorHAnsi"/>
                <w:color w:val="auto"/>
                <w:lang w:eastAsia="es-MX"/>
              </w:rPr>
              <w:t>Evidencia el aporte real del proyecto al contexto descrito en la fundamentación</w:t>
            </w:r>
          </w:p>
        </w:tc>
      </w:tr>
    </w:tbl>
    <w:p w14:paraId="03C36D63" w14:textId="7403E6FE" w:rsidR="00C16A17" w:rsidRDefault="00C16A17" w:rsidP="00D110EC">
      <w:pPr>
        <w:spacing w:after="0"/>
        <w:rPr>
          <w:b/>
          <w:sz w:val="24"/>
          <w:szCs w:val="24"/>
        </w:rPr>
      </w:pPr>
    </w:p>
    <w:p w14:paraId="54C1823A" w14:textId="77777777" w:rsidR="00C16A17" w:rsidRDefault="00C16A17">
      <w:pPr>
        <w:spacing w:after="0" w:line="240" w:lineRule="auto"/>
        <w:jc w:val="left"/>
        <w:rPr>
          <w:b/>
          <w:sz w:val="24"/>
          <w:szCs w:val="24"/>
        </w:rPr>
      </w:pPr>
      <w:r>
        <w:rPr>
          <w:b/>
          <w:sz w:val="24"/>
          <w:szCs w:val="24"/>
        </w:rPr>
        <w:br w:type="page"/>
      </w:r>
    </w:p>
    <w:tbl>
      <w:tblPr>
        <w:tblStyle w:val="Tablaconcuadrcula"/>
        <w:tblW w:w="11061" w:type="dxa"/>
        <w:tblInd w:w="-1283" w:type="dxa"/>
        <w:tblLook w:val="04A0" w:firstRow="1" w:lastRow="0" w:firstColumn="1" w:lastColumn="0" w:noHBand="0" w:noVBand="1"/>
      </w:tblPr>
      <w:tblGrid>
        <w:gridCol w:w="11061"/>
      </w:tblGrid>
      <w:tr w:rsidR="00C16A17" w:rsidRPr="00BF2EA6" w14:paraId="0D2E1BE3" w14:textId="77777777" w:rsidTr="00C16A17">
        <w:trPr>
          <w:trHeight w:val="440"/>
        </w:trPr>
        <w:tc>
          <w:tcPr>
            <w:tcW w:w="11061" w:type="dxa"/>
          </w:tcPr>
          <w:p w14:paraId="1EADD0C0" w14:textId="77777777" w:rsidR="00C16A17" w:rsidRPr="00BF2EA6" w:rsidRDefault="00C16A17" w:rsidP="000B5260">
            <w:pPr>
              <w:rPr>
                <w:b/>
                <w:sz w:val="28"/>
                <w:szCs w:val="28"/>
              </w:rPr>
            </w:pPr>
            <w:r>
              <w:rPr>
                <w:b/>
                <w:sz w:val="28"/>
                <w:szCs w:val="28"/>
              </w:rPr>
              <w:lastRenderedPageBreak/>
              <w:t>7</w:t>
            </w:r>
            <w:r w:rsidRPr="00874D16">
              <w:rPr>
                <w:b/>
                <w:sz w:val="28"/>
                <w:szCs w:val="28"/>
              </w:rPr>
              <w:t xml:space="preserve">. </w:t>
            </w:r>
            <w:r>
              <w:rPr>
                <w:b/>
                <w:sz w:val="28"/>
                <w:szCs w:val="28"/>
              </w:rPr>
              <w:t>Plan de Trabajo</w:t>
            </w:r>
          </w:p>
        </w:tc>
      </w:tr>
      <w:tr w:rsidR="00C16A17" w:rsidRPr="00874D16" w14:paraId="728C9C2F" w14:textId="77777777" w:rsidTr="00C16A17">
        <w:trPr>
          <w:trHeight w:val="440"/>
        </w:trPr>
        <w:tc>
          <w:tcPr>
            <w:tcW w:w="11061" w:type="dxa"/>
          </w:tcPr>
          <w:p w14:paraId="3CF0878A" w14:textId="77777777" w:rsidR="00C16A17" w:rsidRPr="00874D16" w:rsidRDefault="00C16A17" w:rsidP="000B5260">
            <w:pPr>
              <w:pStyle w:val="Piedepgina"/>
              <w:rPr>
                <w:rFonts w:ascii="Calibri" w:hAnsi="Calibri"/>
              </w:rPr>
            </w:pPr>
            <w:r>
              <w:rPr>
                <w:rFonts w:ascii="Calibri" w:hAnsi="Calibri"/>
              </w:rPr>
              <w:t>En la siguiente tabla d</w:t>
            </w:r>
            <w:r w:rsidRPr="00874D16">
              <w:rPr>
                <w:rFonts w:ascii="Calibri" w:hAnsi="Calibri"/>
              </w:rPr>
              <w:t>efine la planificación de tu Proyecto APT de acuerdo a lo requerido</w:t>
            </w:r>
            <w:r>
              <w:rPr>
                <w:rFonts w:ascii="Calibri" w:hAnsi="Calibri"/>
              </w:rPr>
              <w:t>.</w:t>
            </w:r>
          </w:p>
        </w:tc>
      </w:tr>
    </w:tbl>
    <w:p w14:paraId="0FBBD418" w14:textId="2290645B" w:rsidR="00D110EC" w:rsidRDefault="00D110EC" w:rsidP="00D110EC">
      <w:pPr>
        <w:spacing w:after="0"/>
        <w:rPr>
          <w:b/>
          <w:sz w:val="24"/>
          <w:szCs w:val="24"/>
        </w:rPr>
      </w:pPr>
    </w:p>
    <w:tbl>
      <w:tblPr>
        <w:tblStyle w:val="Tablaconcuadrculaclara"/>
        <w:tblW w:w="10632" w:type="dxa"/>
        <w:tblInd w:w="-1139" w:type="dxa"/>
        <w:tblLayout w:type="fixed"/>
        <w:tblLook w:val="04A0" w:firstRow="1" w:lastRow="0" w:firstColumn="1" w:lastColumn="0" w:noHBand="0" w:noVBand="1"/>
      </w:tblPr>
      <w:tblGrid>
        <w:gridCol w:w="1134"/>
        <w:gridCol w:w="1276"/>
        <w:gridCol w:w="1985"/>
        <w:gridCol w:w="1559"/>
        <w:gridCol w:w="980"/>
        <w:gridCol w:w="1571"/>
        <w:gridCol w:w="2127"/>
      </w:tblGrid>
      <w:tr w:rsidR="00C16A17" w:rsidRPr="00C16A17" w14:paraId="5668250A" w14:textId="77777777" w:rsidTr="00C16A17">
        <w:tc>
          <w:tcPr>
            <w:tcW w:w="1134" w:type="dxa"/>
            <w:hideMark/>
          </w:tcPr>
          <w:p w14:paraId="5DF34FC3"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Competencia</w:t>
            </w:r>
          </w:p>
        </w:tc>
        <w:tc>
          <w:tcPr>
            <w:tcW w:w="1276" w:type="dxa"/>
            <w:hideMark/>
          </w:tcPr>
          <w:p w14:paraId="5A47DC61"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Actividad</w:t>
            </w:r>
          </w:p>
        </w:tc>
        <w:tc>
          <w:tcPr>
            <w:tcW w:w="1985" w:type="dxa"/>
            <w:hideMark/>
          </w:tcPr>
          <w:p w14:paraId="11DE6EB3"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Descripción</w:t>
            </w:r>
          </w:p>
        </w:tc>
        <w:tc>
          <w:tcPr>
            <w:tcW w:w="1559" w:type="dxa"/>
            <w:hideMark/>
          </w:tcPr>
          <w:p w14:paraId="1D498D5D"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Recursos</w:t>
            </w:r>
          </w:p>
        </w:tc>
        <w:tc>
          <w:tcPr>
            <w:tcW w:w="980" w:type="dxa"/>
            <w:hideMark/>
          </w:tcPr>
          <w:p w14:paraId="29C0F570"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Duración</w:t>
            </w:r>
          </w:p>
        </w:tc>
        <w:tc>
          <w:tcPr>
            <w:tcW w:w="1571" w:type="dxa"/>
            <w:hideMark/>
          </w:tcPr>
          <w:p w14:paraId="6A949C8E"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Responsable</w:t>
            </w:r>
          </w:p>
        </w:tc>
        <w:tc>
          <w:tcPr>
            <w:tcW w:w="2127" w:type="dxa"/>
            <w:hideMark/>
          </w:tcPr>
          <w:p w14:paraId="6246EFBE" w14:textId="77777777" w:rsidR="00C16A17" w:rsidRPr="00C16A17" w:rsidRDefault="00C16A17" w:rsidP="00C16A17">
            <w:pPr>
              <w:spacing w:after="0" w:line="240" w:lineRule="auto"/>
              <w:jc w:val="center"/>
              <w:rPr>
                <w:rFonts w:eastAsia="Times New Roman" w:cstheme="minorHAnsi"/>
                <w:b/>
                <w:bCs/>
                <w:color w:val="auto"/>
                <w:sz w:val="16"/>
                <w:szCs w:val="16"/>
                <w:lang w:eastAsia="es-MX"/>
              </w:rPr>
            </w:pPr>
            <w:r w:rsidRPr="00C16A17">
              <w:rPr>
                <w:rFonts w:eastAsia="Times New Roman" w:cstheme="minorHAnsi"/>
                <w:b/>
                <w:bCs/>
                <w:color w:val="auto"/>
                <w:sz w:val="16"/>
                <w:szCs w:val="16"/>
                <w:lang w:eastAsia="es-MX"/>
              </w:rPr>
              <w:t>Observaciones</w:t>
            </w:r>
          </w:p>
        </w:tc>
      </w:tr>
      <w:tr w:rsidR="00C16A17" w:rsidRPr="00C16A17" w14:paraId="06542CA4" w14:textId="77777777" w:rsidTr="00C16A17">
        <w:tc>
          <w:tcPr>
            <w:tcW w:w="1134" w:type="dxa"/>
            <w:hideMark/>
          </w:tcPr>
          <w:p w14:paraId="7461C260"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Arquitectura de software</w:t>
            </w:r>
          </w:p>
        </w:tc>
        <w:tc>
          <w:tcPr>
            <w:tcW w:w="1276" w:type="dxa"/>
            <w:hideMark/>
          </w:tcPr>
          <w:p w14:paraId="656AE398"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Diseño de arquitectura técnica</w:t>
            </w:r>
          </w:p>
        </w:tc>
        <w:tc>
          <w:tcPr>
            <w:tcW w:w="1985" w:type="dxa"/>
            <w:hideMark/>
          </w:tcPr>
          <w:p w14:paraId="50AA2EAF"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Definir stack, estructura de capas, esquema de datos Firestore</w:t>
            </w:r>
          </w:p>
        </w:tc>
        <w:tc>
          <w:tcPr>
            <w:tcW w:w="1559" w:type="dxa"/>
            <w:hideMark/>
          </w:tcPr>
          <w:p w14:paraId="2BCDE211"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 xml:space="preserve">Documento de arquitectura, </w:t>
            </w:r>
            <w:proofErr w:type="spellStart"/>
            <w:r w:rsidRPr="00C16A17">
              <w:rPr>
                <w:rFonts w:eastAsia="Times New Roman" w:cstheme="minorHAnsi"/>
                <w:color w:val="auto"/>
                <w:sz w:val="16"/>
                <w:szCs w:val="16"/>
                <w:lang w:eastAsia="es-MX"/>
              </w:rPr>
              <w:t>Figma</w:t>
            </w:r>
            <w:proofErr w:type="spellEnd"/>
            <w:r w:rsidRPr="00C16A17">
              <w:rPr>
                <w:rFonts w:eastAsia="Times New Roman" w:cstheme="minorHAnsi"/>
                <w:color w:val="auto"/>
                <w:sz w:val="16"/>
                <w:szCs w:val="16"/>
                <w:lang w:eastAsia="es-MX"/>
              </w:rPr>
              <w:t>/</w:t>
            </w:r>
            <w:proofErr w:type="spellStart"/>
            <w:r w:rsidRPr="00C16A17">
              <w:rPr>
                <w:rFonts w:eastAsia="Times New Roman" w:cstheme="minorHAnsi"/>
                <w:color w:val="auto"/>
                <w:sz w:val="16"/>
                <w:szCs w:val="16"/>
                <w:lang w:eastAsia="es-MX"/>
              </w:rPr>
              <w:t>FigJam</w:t>
            </w:r>
            <w:proofErr w:type="spellEnd"/>
          </w:p>
        </w:tc>
        <w:tc>
          <w:tcPr>
            <w:tcW w:w="980" w:type="dxa"/>
            <w:hideMark/>
          </w:tcPr>
          <w:p w14:paraId="14666EA2"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2 semanas</w:t>
            </w:r>
          </w:p>
        </w:tc>
        <w:tc>
          <w:tcPr>
            <w:tcW w:w="1571" w:type="dxa"/>
            <w:hideMark/>
          </w:tcPr>
          <w:p w14:paraId="38AF0921" w14:textId="0E160612"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Daniela Castillo</w:t>
            </w:r>
            <w:r w:rsidRPr="00C16A17">
              <w:rPr>
                <w:rFonts w:eastAsia="Times New Roman" w:cstheme="minorHAnsi"/>
                <w:color w:val="auto"/>
                <w:sz w:val="16"/>
                <w:szCs w:val="16"/>
                <w:lang w:eastAsia="es-MX"/>
              </w:rPr>
              <w:t xml:space="preserve">/ </w:t>
            </w:r>
            <w:r w:rsidRPr="00C16A17">
              <w:rPr>
                <w:rFonts w:eastAsia="Times New Roman" w:cstheme="minorHAnsi"/>
                <w:color w:val="auto"/>
                <w:sz w:val="16"/>
                <w:szCs w:val="16"/>
                <w:lang w:eastAsia="es-MX"/>
              </w:rPr>
              <w:t>Benjamín Valle / Eduardo Villanueva</w:t>
            </w:r>
          </w:p>
        </w:tc>
        <w:tc>
          <w:tcPr>
            <w:tcW w:w="2127" w:type="dxa"/>
            <w:hideMark/>
          </w:tcPr>
          <w:p w14:paraId="2DFE0D62"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Documento sirve de onboarding para el equipo</w:t>
            </w:r>
          </w:p>
        </w:tc>
      </w:tr>
      <w:tr w:rsidR="00C16A17" w:rsidRPr="00C16A17" w14:paraId="1E6885B2" w14:textId="77777777" w:rsidTr="00C16A17">
        <w:tc>
          <w:tcPr>
            <w:tcW w:w="1134" w:type="dxa"/>
            <w:hideMark/>
          </w:tcPr>
          <w:p w14:paraId="6641405B"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Seguridad y privacidad</w:t>
            </w:r>
          </w:p>
        </w:tc>
        <w:tc>
          <w:tcPr>
            <w:tcW w:w="1276" w:type="dxa"/>
            <w:hideMark/>
          </w:tcPr>
          <w:p w14:paraId="704EC669"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Diseño Privacy by Design</w:t>
            </w:r>
          </w:p>
        </w:tc>
        <w:tc>
          <w:tcPr>
            <w:tcW w:w="1985" w:type="dxa"/>
            <w:hideMark/>
          </w:tcPr>
          <w:p w14:paraId="191EA4CE"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Definir separación UUID identidad/métricas, flujo QR, reportes locales</w:t>
            </w:r>
          </w:p>
        </w:tc>
        <w:tc>
          <w:tcPr>
            <w:tcW w:w="1559" w:type="dxa"/>
            <w:hideMark/>
          </w:tcPr>
          <w:p w14:paraId="47A533A6"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Documento de arquitectura, revisión Ley 21.719</w:t>
            </w:r>
          </w:p>
        </w:tc>
        <w:tc>
          <w:tcPr>
            <w:tcW w:w="980" w:type="dxa"/>
            <w:hideMark/>
          </w:tcPr>
          <w:p w14:paraId="27BB45B7"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1 semana</w:t>
            </w:r>
          </w:p>
        </w:tc>
        <w:tc>
          <w:tcPr>
            <w:tcW w:w="1571" w:type="dxa"/>
            <w:hideMark/>
          </w:tcPr>
          <w:p w14:paraId="566E5239"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Daniela Castillo</w:t>
            </w:r>
          </w:p>
        </w:tc>
        <w:tc>
          <w:tcPr>
            <w:tcW w:w="2127" w:type="dxa"/>
            <w:hideMark/>
          </w:tcPr>
          <w:p w14:paraId="61553F41"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Restricción no negociable del proyecto</w:t>
            </w:r>
          </w:p>
        </w:tc>
      </w:tr>
      <w:tr w:rsidR="00C16A17" w:rsidRPr="00C16A17" w14:paraId="19D44D0E" w14:textId="77777777" w:rsidTr="00C16A17">
        <w:tc>
          <w:tcPr>
            <w:tcW w:w="1134" w:type="dxa"/>
            <w:hideMark/>
          </w:tcPr>
          <w:p w14:paraId="2ADDB26A"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Desarrollo de software</w:t>
            </w:r>
          </w:p>
        </w:tc>
        <w:tc>
          <w:tcPr>
            <w:tcW w:w="1276" w:type="dxa"/>
            <w:hideMark/>
          </w:tcPr>
          <w:p w14:paraId="1612618E" w14:textId="77777777" w:rsidR="00C16A17" w:rsidRPr="00C16A17" w:rsidRDefault="00C16A17" w:rsidP="00C16A17">
            <w:pPr>
              <w:spacing w:after="0" w:line="240" w:lineRule="auto"/>
              <w:jc w:val="left"/>
              <w:rPr>
                <w:rFonts w:eastAsia="Times New Roman" w:cstheme="minorHAnsi"/>
                <w:color w:val="auto"/>
                <w:sz w:val="16"/>
                <w:szCs w:val="16"/>
                <w:lang w:eastAsia="es-MX"/>
              </w:rPr>
            </w:pPr>
            <w:proofErr w:type="spellStart"/>
            <w:r w:rsidRPr="00C16A17">
              <w:rPr>
                <w:rFonts w:eastAsia="Times New Roman" w:cstheme="minorHAnsi"/>
                <w:color w:val="auto"/>
                <w:sz w:val="16"/>
                <w:szCs w:val="16"/>
                <w:lang w:eastAsia="es-MX"/>
              </w:rPr>
              <w:t>Spike</w:t>
            </w:r>
            <w:proofErr w:type="spellEnd"/>
            <w:r w:rsidRPr="00C16A17">
              <w:rPr>
                <w:rFonts w:eastAsia="Times New Roman" w:cstheme="minorHAnsi"/>
                <w:color w:val="auto"/>
                <w:sz w:val="16"/>
                <w:szCs w:val="16"/>
                <w:lang w:eastAsia="es-MX"/>
              </w:rPr>
              <w:t xml:space="preserve"> técnico</w:t>
            </w:r>
          </w:p>
        </w:tc>
        <w:tc>
          <w:tcPr>
            <w:tcW w:w="1985" w:type="dxa"/>
            <w:hideMark/>
          </w:tcPr>
          <w:p w14:paraId="5A353E48"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Probar flujo Flutter–FastAPI–OpenAI</w:t>
            </w:r>
          </w:p>
        </w:tc>
        <w:tc>
          <w:tcPr>
            <w:tcW w:w="1559" w:type="dxa"/>
            <w:hideMark/>
          </w:tcPr>
          <w:p w14:paraId="47A324C0"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Mac, Flutter SDK, cuenta OpenAI</w:t>
            </w:r>
          </w:p>
        </w:tc>
        <w:tc>
          <w:tcPr>
            <w:tcW w:w="980" w:type="dxa"/>
            <w:hideMark/>
          </w:tcPr>
          <w:p w14:paraId="58C5B65C"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1 semana</w:t>
            </w:r>
          </w:p>
        </w:tc>
        <w:tc>
          <w:tcPr>
            <w:tcW w:w="1571" w:type="dxa"/>
            <w:hideMark/>
          </w:tcPr>
          <w:p w14:paraId="33F1D4BE"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Daniela Castillo</w:t>
            </w:r>
          </w:p>
        </w:tc>
        <w:tc>
          <w:tcPr>
            <w:tcW w:w="2127" w:type="dxa"/>
            <w:hideMark/>
          </w:tcPr>
          <w:p w14:paraId="5F7B5763"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Bloqueante para el resto del desarrollo</w:t>
            </w:r>
          </w:p>
        </w:tc>
      </w:tr>
      <w:tr w:rsidR="00C16A17" w:rsidRPr="00C16A17" w14:paraId="5543D928" w14:textId="77777777" w:rsidTr="00C16A17">
        <w:tc>
          <w:tcPr>
            <w:tcW w:w="1134" w:type="dxa"/>
            <w:hideMark/>
          </w:tcPr>
          <w:p w14:paraId="009CCEA2"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Desarrollo de software</w:t>
            </w:r>
          </w:p>
        </w:tc>
        <w:tc>
          <w:tcPr>
            <w:tcW w:w="1276" w:type="dxa"/>
            <w:hideMark/>
          </w:tcPr>
          <w:p w14:paraId="1AAFC757"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Módulos de UI (capa presentación)</w:t>
            </w:r>
          </w:p>
        </w:tc>
        <w:tc>
          <w:tcPr>
            <w:tcW w:w="1985" w:type="dxa"/>
            <w:hideMark/>
          </w:tcPr>
          <w:p w14:paraId="647F07B5"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Construcción de pantallas según arquitectura definida</w:t>
            </w:r>
          </w:p>
        </w:tc>
        <w:tc>
          <w:tcPr>
            <w:tcW w:w="1559" w:type="dxa"/>
            <w:hideMark/>
          </w:tcPr>
          <w:p w14:paraId="78578B72"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 xml:space="preserve">Flutter, </w:t>
            </w:r>
            <w:proofErr w:type="spellStart"/>
            <w:r w:rsidRPr="00C16A17">
              <w:rPr>
                <w:rFonts w:eastAsia="Times New Roman" w:cstheme="minorHAnsi"/>
                <w:color w:val="auto"/>
                <w:sz w:val="16"/>
                <w:szCs w:val="16"/>
                <w:lang w:eastAsia="es-MX"/>
              </w:rPr>
              <w:t>Figma</w:t>
            </w:r>
            <w:proofErr w:type="spellEnd"/>
          </w:p>
        </w:tc>
        <w:tc>
          <w:tcPr>
            <w:tcW w:w="980" w:type="dxa"/>
            <w:hideMark/>
          </w:tcPr>
          <w:p w14:paraId="518D9118"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Según sprint</w:t>
            </w:r>
          </w:p>
        </w:tc>
        <w:tc>
          <w:tcPr>
            <w:tcW w:w="1571" w:type="dxa"/>
            <w:hideMark/>
          </w:tcPr>
          <w:p w14:paraId="3F042926"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Benjamín Valle / Eduardo Villanueva</w:t>
            </w:r>
          </w:p>
        </w:tc>
        <w:tc>
          <w:tcPr>
            <w:tcW w:w="2127" w:type="dxa"/>
            <w:hideMark/>
          </w:tcPr>
          <w:p w14:paraId="1DAB7212"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Depende de onboarding previo con doc. de arquitectura</w:t>
            </w:r>
          </w:p>
        </w:tc>
      </w:tr>
      <w:tr w:rsidR="00C16A17" w:rsidRPr="00C16A17" w14:paraId="2EDD85C7" w14:textId="77777777" w:rsidTr="00C16A17">
        <w:tc>
          <w:tcPr>
            <w:tcW w:w="1134" w:type="dxa"/>
            <w:hideMark/>
          </w:tcPr>
          <w:p w14:paraId="26EEAB59"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Gestión de proyecto</w:t>
            </w:r>
          </w:p>
        </w:tc>
        <w:tc>
          <w:tcPr>
            <w:tcW w:w="1276" w:type="dxa"/>
            <w:hideMark/>
          </w:tcPr>
          <w:p w14:paraId="2D304AAD"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Validación con usuarios</w:t>
            </w:r>
          </w:p>
        </w:tc>
        <w:tc>
          <w:tcPr>
            <w:tcW w:w="1985" w:type="dxa"/>
            <w:hideMark/>
          </w:tcPr>
          <w:p w14:paraId="30ADA46B"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Pruebas con adultos mayores en talleres municipales</w:t>
            </w:r>
          </w:p>
        </w:tc>
        <w:tc>
          <w:tcPr>
            <w:tcW w:w="1559" w:type="dxa"/>
            <w:hideMark/>
          </w:tcPr>
          <w:p w14:paraId="108960FC"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Acceso a Escuela Digital / Mayores en Línea</w:t>
            </w:r>
          </w:p>
        </w:tc>
        <w:tc>
          <w:tcPr>
            <w:tcW w:w="980" w:type="dxa"/>
            <w:hideMark/>
          </w:tcPr>
          <w:p w14:paraId="015A5B4C"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1–2 semanas</w:t>
            </w:r>
          </w:p>
        </w:tc>
        <w:tc>
          <w:tcPr>
            <w:tcW w:w="1571" w:type="dxa"/>
            <w:hideMark/>
          </w:tcPr>
          <w:p w14:paraId="026D2B7C"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Daniela Castillo</w:t>
            </w:r>
          </w:p>
        </w:tc>
        <w:tc>
          <w:tcPr>
            <w:tcW w:w="2127" w:type="dxa"/>
            <w:hideMark/>
          </w:tcPr>
          <w:p w14:paraId="3129E25B" w14:textId="77777777" w:rsidR="00C16A17" w:rsidRPr="00C16A17" w:rsidRDefault="00C16A17" w:rsidP="00C16A17">
            <w:pPr>
              <w:spacing w:after="0" w:line="240" w:lineRule="auto"/>
              <w:jc w:val="left"/>
              <w:rPr>
                <w:rFonts w:eastAsia="Times New Roman" w:cstheme="minorHAnsi"/>
                <w:color w:val="auto"/>
                <w:sz w:val="16"/>
                <w:szCs w:val="16"/>
                <w:lang w:eastAsia="es-MX"/>
              </w:rPr>
            </w:pPr>
            <w:r w:rsidRPr="00C16A17">
              <w:rPr>
                <w:rFonts w:eastAsia="Times New Roman" w:cstheme="minorHAnsi"/>
                <w:color w:val="auto"/>
                <w:sz w:val="16"/>
                <w:szCs w:val="16"/>
                <w:lang w:eastAsia="es-MX"/>
              </w:rPr>
              <w:t>Requiere coordinación con Municipio de Huechuraba</w:t>
            </w:r>
          </w:p>
        </w:tc>
      </w:tr>
    </w:tbl>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sz w:val="28"/>
                <w:szCs w:val="28"/>
              </w:rPr>
            </w:pPr>
            <w:r>
              <w:rPr>
                <w:b/>
                <w:sz w:val="28"/>
                <w:szCs w:val="28"/>
              </w:rPr>
              <w:t>8</w:t>
            </w:r>
            <w:r w:rsidR="00416B89" w:rsidRPr="00874D16">
              <w:rPr>
                <w:b/>
                <w:sz w:val="28"/>
                <w:szCs w:val="28"/>
              </w:rPr>
              <w:t xml:space="preserve">. </w:t>
            </w:r>
            <w:r>
              <w:rPr>
                <w:b/>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rPr>
                <w:rFonts w:ascii="Calibri" w:hAnsi="Calibri"/>
              </w:rPr>
            </w:pPr>
            <w:r w:rsidRPr="00874D16">
              <w:rPr>
                <w:rFonts w:ascii="Calibri" w:hAnsi="Calibri"/>
              </w:rPr>
              <w:t xml:space="preserve">Busca un formato de Carta Gantt que te acomode y organiza en </w:t>
            </w:r>
            <w:r w:rsidR="009B74E2">
              <w:rPr>
                <w:rFonts w:ascii="Calibri" w:hAnsi="Calibri"/>
              </w:rPr>
              <w:t>e</w:t>
            </w:r>
            <w:r w:rsidRPr="00874D16">
              <w:rPr>
                <w:rFonts w:ascii="Calibri" w:hAnsi="Calibri"/>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rPr>
              <w:t>í</w:t>
            </w:r>
            <w:r w:rsidRPr="00874D16">
              <w:rPr>
                <w:rFonts w:ascii="Calibri" w:hAnsi="Calibri"/>
              </w:rPr>
              <w:t>tulo.</w:t>
            </w:r>
          </w:p>
        </w:tc>
      </w:tr>
    </w:tbl>
    <w:p w14:paraId="7843FF4A" w14:textId="7000C326" w:rsidR="00D110EC" w:rsidRDefault="00C16A17" w:rsidP="00D110EC">
      <w:pPr>
        <w:spacing w:after="0"/>
        <w:rPr>
          <w:b/>
          <w:sz w:val="24"/>
          <w:szCs w:val="24"/>
        </w:rPr>
      </w:pPr>
      <w:r w:rsidRPr="00C16A17">
        <w:drawing>
          <wp:anchor distT="0" distB="0" distL="114300" distR="114300" simplePos="0" relativeHeight="251661312" behindDoc="0" locked="0" layoutInCell="1" allowOverlap="1" wp14:anchorId="14F0FF40" wp14:editId="1DA7CC13">
            <wp:simplePos x="0" y="0"/>
            <wp:positionH relativeFrom="column">
              <wp:posOffset>-652780</wp:posOffset>
            </wp:positionH>
            <wp:positionV relativeFrom="paragraph">
              <wp:posOffset>1879600</wp:posOffset>
            </wp:positionV>
            <wp:extent cx="6696000" cy="1136650"/>
            <wp:effectExtent l="0" t="0" r="0" b="0"/>
            <wp:wrapSquare wrapText="bothSides"/>
            <wp:docPr id="2014887349"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488734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6000" cy="1136650"/>
                    </a:xfrm>
                    <a:prstGeom prst="rect">
                      <a:avLst/>
                    </a:prstGeom>
                  </pic:spPr>
                </pic:pic>
              </a:graphicData>
            </a:graphic>
            <wp14:sizeRelH relativeFrom="page">
              <wp14:pctWidth>0</wp14:pctWidth>
            </wp14:sizeRelH>
            <wp14:sizeRelV relativeFrom="page">
              <wp14:pctHeight>0</wp14:pctHeight>
            </wp14:sizeRelV>
          </wp:anchor>
        </w:drawing>
      </w:r>
      <w:r w:rsidRPr="00C16A17">
        <w:drawing>
          <wp:anchor distT="0" distB="0" distL="114300" distR="114300" simplePos="0" relativeHeight="251660288" behindDoc="0" locked="0" layoutInCell="1" allowOverlap="1" wp14:anchorId="2646C889" wp14:editId="6B25A13F">
            <wp:simplePos x="0" y="0"/>
            <wp:positionH relativeFrom="column">
              <wp:posOffset>-652487</wp:posOffset>
            </wp:positionH>
            <wp:positionV relativeFrom="paragraph">
              <wp:posOffset>191135</wp:posOffset>
            </wp:positionV>
            <wp:extent cx="6695440" cy="1687830"/>
            <wp:effectExtent l="0" t="0" r="0" b="1270"/>
            <wp:wrapSquare wrapText="bothSides"/>
            <wp:docPr id="148149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4975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95440" cy="1687830"/>
                    </a:xfrm>
                    <a:prstGeom prst="rect">
                      <a:avLst/>
                    </a:prstGeom>
                  </pic:spPr>
                </pic:pic>
              </a:graphicData>
            </a:graphic>
            <wp14:sizeRelH relativeFrom="page">
              <wp14:pctWidth>0</wp14:pctWidth>
            </wp14:sizeRelH>
            <wp14:sizeRelV relativeFrom="page">
              <wp14:pctHeight>0</wp14:pctHeight>
            </wp14:sizeRelV>
          </wp:anchor>
        </w:drawing>
      </w:r>
    </w:p>
    <w:p w14:paraId="12A1F504" w14:textId="2546F880" w:rsidR="00416B89" w:rsidRDefault="00416B89" w:rsidP="00D110EC">
      <w:pPr>
        <w:spacing w:after="0"/>
        <w:rPr>
          <w:b/>
          <w:sz w:val="24"/>
          <w:szCs w:val="24"/>
        </w:rPr>
      </w:pPr>
    </w:p>
    <w:p w14:paraId="18F2DC26" w14:textId="6420A5A5" w:rsidR="00C16A17" w:rsidRDefault="00C16A17" w:rsidP="00C16A17">
      <w:r w:rsidRPr="00C16A17">
        <w:lastRenderedPageBreak/>
        <w:drawing>
          <wp:anchor distT="0" distB="0" distL="114300" distR="114300" simplePos="0" relativeHeight="251665408" behindDoc="0" locked="0" layoutInCell="1" allowOverlap="1" wp14:anchorId="62417D1C" wp14:editId="769FCA6D">
            <wp:simplePos x="0" y="0"/>
            <wp:positionH relativeFrom="column">
              <wp:posOffset>-357505</wp:posOffset>
            </wp:positionH>
            <wp:positionV relativeFrom="paragraph">
              <wp:posOffset>4081145</wp:posOffset>
            </wp:positionV>
            <wp:extent cx="6696000" cy="861117"/>
            <wp:effectExtent l="0" t="0" r="0" b="2540"/>
            <wp:wrapSquare wrapText="bothSides"/>
            <wp:docPr id="1803697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758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96000" cy="861117"/>
                    </a:xfrm>
                    <a:prstGeom prst="rect">
                      <a:avLst/>
                    </a:prstGeom>
                  </pic:spPr>
                </pic:pic>
              </a:graphicData>
            </a:graphic>
            <wp14:sizeRelH relativeFrom="page">
              <wp14:pctWidth>0</wp14:pctWidth>
            </wp14:sizeRelH>
            <wp14:sizeRelV relativeFrom="page">
              <wp14:pctHeight>0</wp14:pctHeight>
            </wp14:sizeRelV>
          </wp:anchor>
        </w:drawing>
      </w:r>
      <w:r w:rsidRPr="00C16A17">
        <w:drawing>
          <wp:anchor distT="0" distB="0" distL="114300" distR="114300" simplePos="0" relativeHeight="251664384" behindDoc="0" locked="0" layoutInCell="1" allowOverlap="1" wp14:anchorId="4C47D61F" wp14:editId="0794E848">
            <wp:simplePos x="0" y="0"/>
            <wp:positionH relativeFrom="column">
              <wp:posOffset>-357505</wp:posOffset>
            </wp:positionH>
            <wp:positionV relativeFrom="paragraph">
              <wp:posOffset>2975610</wp:posOffset>
            </wp:positionV>
            <wp:extent cx="6696000" cy="1110631"/>
            <wp:effectExtent l="0" t="0" r="0" b="0"/>
            <wp:wrapSquare wrapText="bothSides"/>
            <wp:docPr id="54962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2588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96000" cy="1110631"/>
                    </a:xfrm>
                    <a:prstGeom prst="rect">
                      <a:avLst/>
                    </a:prstGeom>
                  </pic:spPr>
                </pic:pic>
              </a:graphicData>
            </a:graphic>
            <wp14:sizeRelH relativeFrom="page">
              <wp14:pctWidth>0</wp14:pctWidth>
            </wp14:sizeRelH>
            <wp14:sizeRelV relativeFrom="page">
              <wp14:pctHeight>0</wp14:pctHeight>
            </wp14:sizeRelV>
          </wp:anchor>
        </w:drawing>
      </w:r>
      <w:r w:rsidRPr="00C16A17">
        <w:drawing>
          <wp:anchor distT="0" distB="0" distL="114300" distR="114300" simplePos="0" relativeHeight="251663360" behindDoc="0" locked="0" layoutInCell="1" allowOverlap="1" wp14:anchorId="68A5F94E" wp14:editId="167452B0">
            <wp:simplePos x="0" y="0"/>
            <wp:positionH relativeFrom="column">
              <wp:posOffset>-357505</wp:posOffset>
            </wp:positionH>
            <wp:positionV relativeFrom="paragraph">
              <wp:posOffset>1624965</wp:posOffset>
            </wp:positionV>
            <wp:extent cx="6696000" cy="1346863"/>
            <wp:effectExtent l="0" t="0" r="0" b="0"/>
            <wp:wrapSquare wrapText="bothSides"/>
            <wp:docPr id="186004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0476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96000" cy="1346863"/>
                    </a:xfrm>
                    <a:prstGeom prst="rect">
                      <a:avLst/>
                    </a:prstGeom>
                  </pic:spPr>
                </pic:pic>
              </a:graphicData>
            </a:graphic>
            <wp14:sizeRelH relativeFrom="page">
              <wp14:pctWidth>0</wp14:pctWidth>
            </wp14:sizeRelH>
            <wp14:sizeRelV relativeFrom="page">
              <wp14:pctHeight>0</wp14:pctHeight>
            </wp14:sizeRelV>
          </wp:anchor>
        </w:drawing>
      </w:r>
      <w:r w:rsidRPr="00C16A17">
        <w:drawing>
          <wp:anchor distT="0" distB="0" distL="114300" distR="114300" simplePos="0" relativeHeight="251662336" behindDoc="0" locked="0" layoutInCell="1" allowOverlap="1" wp14:anchorId="27C30E51" wp14:editId="0ECE2BD5">
            <wp:simplePos x="0" y="0"/>
            <wp:positionH relativeFrom="column">
              <wp:posOffset>-357121</wp:posOffset>
            </wp:positionH>
            <wp:positionV relativeFrom="paragraph">
              <wp:posOffset>42043</wp:posOffset>
            </wp:positionV>
            <wp:extent cx="6696000" cy="1583450"/>
            <wp:effectExtent l="0" t="0" r="0" b="4445"/>
            <wp:wrapSquare wrapText="bothSides"/>
            <wp:docPr id="1279181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812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96000" cy="1583450"/>
                    </a:xfrm>
                    <a:prstGeom prst="rect">
                      <a:avLst/>
                    </a:prstGeom>
                  </pic:spPr>
                </pic:pic>
              </a:graphicData>
            </a:graphic>
            <wp14:sizeRelH relativeFrom="page">
              <wp14:pctWidth>0</wp14:pctWidth>
            </wp14:sizeRelH>
            <wp14:sizeRelV relativeFrom="page">
              <wp14:pctHeight>0</wp14:pctHeight>
            </wp14:sizeRelV>
          </wp:anchor>
        </w:drawing>
      </w:r>
    </w:p>
    <w:p w14:paraId="71044B67" w14:textId="2388CF67" w:rsidR="00D110EC" w:rsidRDefault="00D110EC" w:rsidP="00426FAE">
      <w:pPr>
        <w:spacing w:after="0" w:line="240" w:lineRule="auto"/>
        <w:jc w:val="left"/>
      </w:pPr>
    </w:p>
    <w:sectPr w:rsidR="00D110EC">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7882" w14:textId="77777777" w:rsidR="00292DF8" w:rsidRDefault="00292DF8" w:rsidP="00D110EC">
      <w:pPr>
        <w:spacing w:after="0" w:line="240" w:lineRule="auto"/>
      </w:pPr>
      <w:r>
        <w:separator/>
      </w:r>
    </w:p>
  </w:endnote>
  <w:endnote w:type="continuationSeparator" w:id="0">
    <w:p w14:paraId="3F56F74F" w14:textId="77777777" w:rsidR="00292DF8" w:rsidRDefault="00292DF8"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1227" w14:textId="77777777" w:rsidR="00292DF8" w:rsidRDefault="00292DF8" w:rsidP="00D110EC">
      <w:pPr>
        <w:spacing w:after="0" w:line="240" w:lineRule="auto"/>
      </w:pPr>
      <w:r>
        <w:separator/>
      </w:r>
    </w:p>
  </w:footnote>
  <w:footnote w:type="continuationSeparator" w:id="0">
    <w:p w14:paraId="2D00AB3B" w14:textId="77777777" w:rsidR="00292DF8" w:rsidRDefault="00292DF8"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D687D1D"/>
    <w:multiLevelType w:val="hybridMultilevel"/>
    <w:tmpl w:val="ECFC4956"/>
    <w:lvl w:ilvl="0" w:tplc="473E94B6">
      <w:start w:val="1"/>
      <w:numFmt w:val="decimal"/>
      <w:pStyle w:val="Prrafodelista"/>
      <w:lvlText w:val="%1."/>
      <w:lvlJc w:val="left"/>
      <w:pPr>
        <w:ind w:left="1134" w:hanging="34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40A5428E"/>
    <w:multiLevelType w:val="hybridMultilevel"/>
    <w:tmpl w:val="0A6AC6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40F364A"/>
    <w:multiLevelType w:val="multilevel"/>
    <w:tmpl w:val="080A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7990D6D"/>
    <w:multiLevelType w:val="hybridMultilevel"/>
    <w:tmpl w:val="7708E3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4AF73CCF"/>
    <w:multiLevelType w:val="multilevel"/>
    <w:tmpl w:val="080A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E03047F"/>
    <w:multiLevelType w:val="hybridMultilevel"/>
    <w:tmpl w:val="1C32EBFA"/>
    <w:lvl w:ilvl="0" w:tplc="99EC8678">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8" w15:restartNumberingAfterBreak="0">
    <w:nsid w:val="4F1D42DF"/>
    <w:multiLevelType w:val="hybridMultilevel"/>
    <w:tmpl w:val="A4F2736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4410AAA"/>
    <w:multiLevelType w:val="hybridMultilevel"/>
    <w:tmpl w:val="BF9EAB9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BE48BC"/>
    <w:multiLevelType w:val="hybridMultilevel"/>
    <w:tmpl w:val="EEB8CC10"/>
    <w:lvl w:ilvl="0" w:tplc="3BD0095E">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56715046">
    <w:abstractNumId w:val="10"/>
  </w:num>
  <w:num w:numId="2" w16cid:durableId="366372324">
    <w:abstractNumId w:val="11"/>
  </w:num>
  <w:num w:numId="3" w16cid:durableId="1813016644">
    <w:abstractNumId w:val="0"/>
  </w:num>
  <w:num w:numId="4" w16cid:durableId="1808549365">
    <w:abstractNumId w:val="1"/>
  </w:num>
  <w:num w:numId="5" w16cid:durableId="1302884031">
    <w:abstractNumId w:val="8"/>
  </w:num>
  <w:num w:numId="6" w16cid:durableId="1277715977">
    <w:abstractNumId w:val="3"/>
  </w:num>
  <w:num w:numId="7" w16cid:durableId="84233943">
    <w:abstractNumId w:val="9"/>
  </w:num>
  <w:num w:numId="8" w16cid:durableId="39332851">
    <w:abstractNumId w:val="5"/>
  </w:num>
  <w:num w:numId="9" w16cid:durableId="1192692294">
    <w:abstractNumId w:val="6"/>
  </w:num>
  <w:num w:numId="10" w16cid:durableId="2085299757">
    <w:abstractNumId w:val="4"/>
  </w:num>
  <w:num w:numId="11" w16cid:durableId="105852926">
    <w:abstractNumId w:val="7"/>
  </w:num>
  <w:num w:numId="12" w16cid:durableId="460270610">
    <w:abstractNumId w:val="12"/>
  </w:num>
  <w:num w:numId="13" w16cid:durableId="600382224">
    <w:abstractNumId w:val="2"/>
  </w:num>
  <w:num w:numId="14" w16cid:durableId="6295545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30C2D"/>
    <w:rsid w:val="000533A4"/>
    <w:rsid w:val="000A006B"/>
    <w:rsid w:val="0017053A"/>
    <w:rsid w:val="001B6E9E"/>
    <w:rsid w:val="001E0609"/>
    <w:rsid w:val="001E291A"/>
    <w:rsid w:val="00292DF8"/>
    <w:rsid w:val="00393B9B"/>
    <w:rsid w:val="00416B89"/>
    <w:rsid w:val="00426FAE"/>
    <w:rsid w:val="00565AE6"/>
    <w:rsid w:val="005673ED"/>
    <w:rsid w:val="00574894"/>
    <w:rsid w:val="00582596"/>
    <w:rsid w:val="005B4D4A"/>
    <w:rsid w:val="00625E4A"/>
    <w:rsid w:val="00675035"/>
    <w:rsid w:val="006F3CCA"/>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5609"/>
    <w:rsid w:val="009B74E2"/>
    <w:rsid w:val="009D04DC"/>
    <w:rsid w:val="00A06D2A"/>
    <w:rsid w:val="00A8774B"/>
    <w:rsid w:val="00AB3382"/>
    <w:rsid w:val="00AE4746"/>
    <w:rsid w:val="00B2167F"/>
    <w:rsid w:val="00B2472E"/>
    <w:rsid w:val="00B846A3"/>
    <w:rsid w:val="00C16A17"/>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609"/>
    <w:pPr>
      <w:spacing w:after="160" w:line="360" w:lineRule="auto"/>
      <w:jc w:val="both"/>
    </w:pPr>
    <w:rPr>
      <w:color w:val="1F3864" w:themeColor="accent1" w:themeShade="80"/>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9B5609"/>
    <w:pPr>
      <w:numPr>
        <w:numId w:val="13"/>
      </w:numPr>
      <w:contextualSpacing/>
    </w:pPr>
  </w:style>
  <w:style w:type="character" w:customStyle="1" w:styleId="PrrafodelistaCar">
    <w:name w:val="Párrafo de lista Car"/>
    <w:link w:val="Prrafodelista"/>
    <w:uiPriority w:val="34"/>
    <w:rsid w:val="009B5609"/>
    <w:rPr>
      <w:color w:val="1F3864" w:themeColor="accent1" w:themeShade="80"/>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numbering" w:styleId="111111">
    <w:name w:val="Outline List 2"/>
    <w:basedOn w:val="Sinlista"/>
    <w:uiPriority w:val="99"/>
    <w:semiHidden/>
    <w:unhideWhenUsed/>
    <w:rsid w:val="009B5609"/>
    <w:pPr>
      <w:numPr>
        <w:numId w:val="9"/>
      </w:numPr>
    </w:pPr>
  </w:style>
  <w:style w:type="numbering" w:styleId="1ai">
    <w:name w:val="Outline List 1"/>
    <w:basedOn w:val="Sinlista"/>
    <w:uiPriority w:val="99"/>
    <w:semiHidden/>
    <w:unhideWhenUsed/>
    <w:rsid w:val="009B5609"/>
    <w:pPr>
      <w:numPr>
        <w:numId w:val="10"/>
      </w:numPr>
    </w:pPr>
  </w:style>
  <w:style w:type="character" w:styleId="Fuerte">
    <w:name w:val="Strong"/>
    <w:basedOn w:val="Fuentedeprrafopredeter"/>
    <w:uiPriority w:val="22"/>
    <w:qFormat/>
    <w:rsid w:val="00C16A17"/>
    <w:rPr>
      <w:b/>
      <w:bCs/>
    </w:rPr>
  </w:style>
  <w:style w:type="paragraph" w:styleId="NormalWeb">
    <w:name w:val="Normal (Web)"/>
    <w:basedOn w:val="Normal"/>
    <w:uiPriority w:val="99"/>
    <w:semiHidden/>
    <w:unhideWhenUsed/>
    <w:rsid w:val="00C16A17"/>
    <w:pPr>
      <w:spacing w:before="100" w:beforeAutospacing="1" w:after="100" w:afterAutospacing="1" w:line="240" w:lineRule="auto"/>
      <w:jc w:val="left"/>
    </w:pPr>
    <w:rPr>
      <w:rFonts w:ascii="Times New Roman" w:eastAsia="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C16A17"/>
    <w:rPr>
      <w:rFonts w:ascii="Courier New" w:eastAsia="Times New Roman" w:hAnsi="Courier New" w:cs="Courier New"/>
      <w:sz w:val="20"/>
      <w:szCs w:val="20"/>
    </w:rPr>
  </w:style>
  <w:style w:type="table" w:styleId="Tablaconcuadrculaclara">
    <w:name w:val="Grid Table Light"/>
    <w:basedOn w:val="Tablanormal"/>
    <w:uiPriority w:val="40"/>
    <w:rsid w:val="00C16A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2056</Words>
  <Characters>11308</Characters>
  <Application>Microsoft Office Word</Application>
  <DocSecurity>0</DocSecurity>
  <Lines>94</Lines>
  <Paragraphs>26</Paragraphs>
  <ScaleCrop>false</ScaleCrop>
  <Company/>
  <LinksUpToDate>false</LinksUpToDate>
  <CharactersWithSpaces>13338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Daniela Castillo</cp:lastModifiedBy>
  <cp:revision>2</cp:revision>
  <dcterms:created xsi:type="dcterms:W3CDTF">2026-08-23T22:06:00Z</dcterms:created>
  <dcterms:modified xsi:type="dcterms:W3CDTF">2026-08-23T22:06:00Z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