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AF3A" w14:textId="2092F1F7" w:rsidR="007852E2" w:rsidRPr="00FE448F" w:rsidRDefault="007852E2" w:rsidP="00FE448F">
      <w:pPr>
        <w:pStyle w:val="PlainText"/>
        <w:jc w:val="center"/>
        <w:rPr>
          <w:rFonts w:ascii="Garamond" w:hAnsi="Garamond" w:cs="Courier New"/>
          <w:b/>
          <w:bCs/>
          <w:sz w:val="24"/>
          <w:szCs w:val="24"/>
        </w:rPr>
      </w:pPr>
      <w:r w:rsidRPr="00FE448F">
        <w:rPr>
          <w:rFonts w:ascii="Garamond" w:hAnsi="Garamond" w:cs="Courier New"/>
          <w:b/>
          <w:bCs/>
          <w:sz w:val="24"/>
          <w:szCs w:val="24"/>
        </w:rPr>
        <w:t>The Town That Remembered Everything: Sung Park</w:t>
      </w:r>
      <w:r w:rsidR="00FE448F">
        <w:rPr>
          <w:rFonts w:ascii="Garamond" w:hAnsi="Garamond" w:cs="Courier New"/>
          <w:b/>
          <w:bCs/>
          <w:sz w:val="24"/>
          <w:szCs w:val="24"/>
        </w:rPr>
        <w:t>’</w:t>
      </w:r>
      <w:r w:rsidRPr="00FE448F">
        <w:rPr>
          <w:rFonts w:ascii="Garamond" w:hAnsi="Garamond" w:cs="Courier New"/>
          <w:b/>
          <w:bCs/>
          <w:sz w:val="24"/>
          <w:szCs w:val="24"/>
        </w:rPr>
        <w:t xml:space="preserve">s </w:t>
      </w:r>
      <w:r w:rsidRPr="00FE448F">
        <w:rPr>
          <w:rFonts w:ascii="Garamond" w:hAnsi="Garamond" w:cs="Courier New"/>
          <w:b/>
          <w:bCs/>
          <w:i/>
          <w:iCs/>
          <w:sz w:val="24"/>
          <w:szCs w:val="24"/>
        </w:rPr>
        <w:t>Generative Agent Simulations of Human Behavior</w:t>
      </w:r>
      <w:r w:rsidRPr="00FE448F">
        <w:rPr>
          <w:rFonts w:ascii="Garamond" w:hAnsi="Garamond" w:cs="Courier New"/>
          <w:b/>
          <w:bCs/>
          <w:sz w:val="24"/>
          <w:szCs w:val="24"/>
        </w:rPr>
        <w:t xml:space="preserve"> and </w:t>
      </w:r>
      <w:r w:rsidR="00FE448F" w:rsidRPr="00FE448F">
        <w:rPr>
          <w:rFonts w:ascii="Garamond" w:hAnsi="Garamond" w:cs="Courier New"/>
          <w:b/>
          <w:bCs/>
          <w:sz w:val="24"/>
          <w:szCs w:val="24"/>
        </w:rPr>
        <w:t>Hypatia</w:t>
      </w:r>
      <w:r w:rsidR="00FE448F">
        <w:rPr>
          <w:rFonts w:ascii="Garamond" w:hAnsi="Garamond" w:cs="Courier New"/>
          <w:b/>
          <w:bCs/>
          <w:sz w:val="24"/>
          <w:szCs w:val="24"/>
        </w:rPr>
        <w:t>’</w:t>
      </w:r>
      <w:r w:rsidR="00FE448F" w:rsidRPr="00FE448F">
        <w:rPr>
          <w:rFonts w:ascii="Garamond" w:hAnsi="Garamond" w:cs="Courier New"/>
          <w:b/>
          <w:bCs/>
          <w:sz w:val="24"/>
          <w:szCs w:val="24"/>
        </w:rPr>
        <w:t xml:space="preserve">s </w:t>
      </w:r>
      <w:r w:rsidRPr="00FE448F">
        <w:rPr>
          <w:rFonts w:ascii="Garamond" w:hAnsi="Garamond" w:cs="Courier New"/>
          <w:b/>
          <w:bCs/>
          <w:sz w:val="24"/>
          <w:szCs w:val="24"/>
        </w:rPr>
        <w:t>Architecture</w:t>
      </w:r>
    </w:p>
    <w:p w14:paraId="35DB3537" w14:textId="77777777" w:rsidR="007852E2" w:rsidRPr="00FE448F" w:rsidRDefault="007852E2" w:rsidP="00FE448F">
      <w:pPr>
        <w:pStyle w:val="PlainText"/>
        <w:jc w:val="center"/>
        <w:rPr>
          <w:rFonts w:ascii="Garamond" w:hAnsi="Garamond" w:cs="Courier New"/>
          <w:b/>
          <w:bCs/>
          <w:sz w:val="24"/>
          <w:szCs w:val="24"/>
        </w:rPr>
      </w:pPr>
    </w:p>
    <w:p w14:paraId="27934837" w14:textId="314D68EF" w:rsidR="007852E2" w:rsidRPr="00FE448F" w:rsidRDefault="007852E2" w:rsidP="00FE448F">
      <w:pPr>
        <w:pStyle w:val="PlainText"/>
        <w:jc w:val="center"/>
        <w:rPr>
          <w:rFonts w:ascii="Garamond" w:hAnsi="Garamond" w:cs="Courier New"/>
          <w:b/>
          <w:bCs/>
          <w:sz w:val="24"/>
          <w:szCs w:val="24"/>
        </w:rPr>
      </w:pPr>
      <w:r w:rsidRPr="00FE448F">
        <w:rPr>
          <w:rFonts w:ascii="Garamond" w:hAnsi="Garamond" w:cs="Courier New"/>
          <w:b/>
          <w:bCs/>
          <w:sz w:val="24"/>
          <w:szCs w:val="24"/>
        </w:rPr>
        <w:t>Peter Golub</w:t>
      </w:r>
      <w:r w:rsidR="00FE448F" w:rsidRPr="00FE448F">
        <w:rPr>
          <w:rFonts w:ascii="Garamond" w:hAnsi="Garamond" w:cs="Courier New"/>
          <w:b/>
          <w:bCs/>
          <w:sz w:val="24"/>
          <w:szCs w:val="24"/>
        </w:rPr>
        <w:t xml:space="preserve">, </w:t>
      </w:r>
      <w:r w:rsidRPr="00FE448F">
        <w:rPr>
          <w:rFonts w:ascii="Garamond" w:hAnsi="Garamond" w:cs="Courier New"/>
          <w:b/>
          <w:bCs/>
          <w:sz w:val="24"/>
          <w:szCs w:val="24"/>
        </w:rPr>
        <w:t>March 2026</w:t>
      </w:r>
    </w:p>
    <w:p w14:paraId="58461CAD" w14:textId="77777777" w:rsidR="007852E2" w:rsidRPr="00FE448F" w:rsidRDefault="007852E2" w:rsidP="00FE448F">
      <w:pPr>
        <w:pStyle w:val="PlainText"/>
        <w:jc w:val="both"/>
        <w:rPr>
          <w:rFonts w:ascii="Garamond" w:hAnsi="Garamond" w:cs="Courier New"/>
          <w:sz w:val="24"/>
          <w:szCs w:val="24"/>
        </w:rPr>
      </w:pPr>
    </w:p>
    <w:p w14:paraId="14C7099E" w14:textId="2E3D84FA" w:rsidR="007852E2" w:rsidRPr="00FE448F" w:rsidRDefault="00FE448F" w:rsidP="00FE448F">
      <w:pPr>
        <w:pStyle w:val="PlainText"/>
        <w:jc w:val="both"/>
        <w:rPr>
          <w:rFonts w:ascii="Garamond" w:hAnsi="Garamond" w:cs="Courier New"/>
          <w:sz w:val="24"/>
          <w:szCs w:val="24"/>
        </w:rPr>
      </w:pPr>
      <w:r>
        <w:rPr>
          <w:rFonts w:ascii="Garamond" w:hAnsi="Garamond" w:cs="Courier New"/>
          <w:sz w:val="24"/>
          <w:szCs w:val="24"/>
        </w:rPr>
        <w:t xml:space="preserve">          </w:t>
      </w:r>
    </w:p>
    <w:p w14:paraId="32C8B409" w14:textId="77777777" w:rsidR="007852E2" w:rsidRPr="00FE448F" w:rsidRDefault="007852E2" w:rsidP="00FE448F">
      <w:pPr>
        <w:pStyle w:val="PlainText"/>
        <w:jc w:val="both"/>
        <w:rPr>
          <w:rFonts w:ascii="Garamond" w:hAnsi="Garamond" w:cs="Courier New"/>
          <w:sz w:val="24"/>
          <w:szCs w:val="24"/>
        </w:rPr>
      </w:pPr>
    </w:p>
    <w:p w14:paraId="58AF9B9A" w14:textId="03608F63"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Somewhere inside a simulation running at Stanford, a character named John Lin wakes up at seven in the morning, brushes his teeth, showers, dresses, eats breakfast, checks the news at his dining table, and asks his son how he slept. His son, Eddy, says he slept great. They chat. John heads to work. Later that day, another character named Isabella Rodriguez mentions to a third character that she is planning a Valentine</w:t>
      </w:r>
      <w:r w:rsidR="00FE448F">
        <w:rPr>
          <w:rFonts w:ascii="Garamond" w:hAnsi="Garamond" w:cs="Courier New"/>
          <w:sz w:val="24"/>
          <w:szCs w:val="24"/>
        </w:rPr>
        <w:t>’</w:t>
      </w:r>
      <w:r w:rsidRPr="00FE448F">
        <w:rPr>
          <w:rFonts w:ascii="Garamond" w:hAnsi="Garamond" w:cs="Courier New"/>
          <w:sz w:val="24"/>
          <w:szCs w:val="24"/>
        </w:rPr>
        <w:t>s Day party. Word spreads. Characters who were told about the party remember being told. They plan around it. Some show up. Some forget. The party happens. People mingle. Conversations reference earlier conversations. Relationships deepen or sour. The simulation runs for two days of fictional time, and by the end, twenty-five characters have produced a small town</w:t>
      </w:r>
      <w:r w:rsidR="00FE448F">
        <w:rPr>
          <w:rFonts w:ascii="Garamond" w:hAnsi="Garamond" w:cs="Courier New"/>
          <w:sz w:val="24"/>
          <w:szCs w:val="24"/>
        </w:rPr>
        <w:t>’</w:t>
      </w:r>
      <w:r w:rsidRPr="00FE448F">
        <w:rPr>
          <w:rFonts w:ascii="Garamond" w:hAnsi="Garamond" w:cs="Courier New"/>
          <w:sz w:val="24"/>
          <w:szCs w:val="24"/>
        </w:rPr>
        <w:t>s worth of interlocking social behavior</w:t>
      </w:r>
      <w:r w:rsidR="00FE448F">
        <w:rPr>
          <w:rFonts w:ascii="Garamond" w:hAnsi="Garamond" w:cs="Courier New"/>
          <w:sz w:val="24"/>
          <w:szCs w:val="24"/>
        </w:rPr>
        <w:t>—</w:t>
      </w:r>
      <w:r w:rsidRPr="00FE448F">
        <w:rPr>
          <w:rFonts w:ascii="Garamond" w:hAnsi="Garamond" w:cs="Courier New"/>
          <w:sz w:val="24"/>
          <w:szCs w:val="24"/>
        </w:rPr>
        <w:t>schedules, grudges, courtships, collaborative projects, gossip</w:t>
      </w:r>
      <w:r w:rsidR="00FE448F">
        <w:rPr>
          <w:rFonts w:ascii="Garamond" w:hAnsi="Garamond" w:cs="Courier New"/>
          <w:sz w:val="24"/>
          <w:szCs w:val="24"/>
        </w:rPr>
        <w:t>—</w:t>
      </w:r>
      <w:r w:rsidRPr="00FE448F">
        <w:rPr>
          <w:rFonts w:ascii="Garamond" w:hAnsi="Garamond" w:cs="Courier New"/>
          <w:sz w:val="24"/>
          <w:szCs w:val="24"/>
        </w:rPr>
        <w:t>all without a single line of scripted interaction.</w:t>
      </w:r>
    </w:p>
    <w:p w14:paraId="3CA6AF4C" w14:textId="3F1DF31B"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None of these people exist. They are generative agents: large language models given a one-paragraph backstory and three cognitive modules</w:t>
      </w:r>
      <w:r w:rsidR="00FE448F">
        <w:rPr>
          <w:rFonts w:ascii="Garamond" w:hAnsi="Garamond" w:cs="Courier New"/>
          <w:sz w:val="24"/>
          <w:szCs w:val="24"/>
        </w:rPr>
        <w:t>—</w:t>
      </w:r>
      <w:r w:rsidRPr="00FE448F">
        <w:rPr>
          <w:rFonts w:ascii="Garamond" w:hAnsi="Garamond" w:cs="Courier New"/>
          <w:sz w:val="24"/>
          <w:szCs w:val="24"/>
        </w:rPr>
        <w:t>memory, reflection, and planning</w:t>
      </w:r>
      <w:r w:rsidR="00FE448F">
        <w:rPr>
          <w:rFonts w:ascii="Garamond" w:hAnsi="Garamond" w:cs="Courier New"/>
          <w:sz w:val="24"/>
          <w:szCs w:val="24"/>
        </w:rPr>
        <w:t>—</w:t>
      </w:r>
      <w:r w:rsidRPr="00FE448F">
        <w:rPr>
          <w:rFonts w:ascii="Garamond" w:hAnsi="Garamond" w:cs="Courier New"/>
          <w:sz w:val="24"/>
          <w:szCs w:val="24"/>
        </w:rPr>
        <w:t>that transform a next-token predictor into something that, from the outside, looks disturbingly like a person living a life.</w:t>
      </w:r>
    </w:p>
    <w:p w14:paraId="4CAD6AB2" w14:textId="75F02265"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Joon Sung Park</w:t>
      </w:r>
      <w:r w:rsidR="00FE448F">
        <w:rPr>
          <w:rFonts w:ascii="Garamond" w:hAnsi="Garamond" w:cs="Courier New"/>
          <w:sz w:val="24"/>
          <w:szCs w:val="24"/>
        </w:rPr>
        <w:t>’</w:t>
      </w:r>
      <w:r w:rsidRPr="00FE448F">
        <w:rPr>
          <w:rFonts w:ascii="Garamond" w:hAnsi="Garamond" w:cs="Courier New"/>
          <w:sz w:val="24"/>
          <w:szCs w:val="24"/>
        </w:rPr>
        <w:t xml:space="preserve">s </w:t>
      </w:r>
      <w:proofErr w:type="spellStart"/>
      <w:r w:rsidRPr="00FE448F">
        <w:rPr>
          <w:rFonts w:ascii="Garamond" w:hAnsi="Garamond" w:cs="Courier New"/>
          <w:sz w:val="24"/>
          <w:szCs w:val="24"/>
        </w:rPr>
        <w:t>disertation</w:t>
      </w:r>
      <w:proofErr w:type="spellEnd"/>
      <w:r w:rsidRPr="00FE448F">
        <w:rPr>
          <w:rFonts w:ascii="Garamond" w:hAnsi="Garamond" w:cs="Courier New"/>
          <w:sz w:val="24"/>
          <w:szCs w:val="24"/>
        </w:rPr>
        <w:t xml:space="preserve"> is the technical document behind this experiment, and behind the far more ambitious study that followed it: a simulation of one thousand agents, each constructed from a real two-hour interview with a real American adult, tested against their actual survey responses across 164 outcome areas spanning politics, personality, economics, and social behavior. It is, without exaggeration, the most important piece of research in the Hypatia library</w:t>
      </w:r>
      <w:r w:rsidR="00FE448F">
        <w:rPr>
          <w:rFonts w:ascii="Garamond" w:hAnsi="Garamond" w:cs="Courier New"/>
          <w:sz w:val="24"/>
          <w:szCs w:val="24"/>
        </w:rPr>
        <w:t>—</w:t>
      </w:r>
      <w:r w:rsidRPr="00FE448F">
        <w:rPr>
          <w:rFonts w:ascii="Garamond" w:hAnsi="Garamond" w:cs="Courier New"/>
          <w:sz w:val="24"/>
          <w:szCs w:val="24"/>
        </w:rPr>
        <w:t>more important than the Nature paper on zero-shot personality prediction, more important than Barrett on constructed emotion, more important than Heuer on cognitive bias</w:t>
      </w:r>
      <w:r w:rsidR="00FE448F">
        <w:rPr>
          <w:rFonts w:ascii="Garamond" w:hAnsi="Garamond" w:cs="Courier New"/>
          <w:sz w:val="24"/>
          <w:szCs w:val="24"/>
        </w:rPr>
        <w:t>—</w:t>
      </w:r>
      <w:r w:rsidRPr="00FE448F">
        <w:rPr>
          <w:rFonts w:ascii="Garamond" w:hAnsi="Garamond" w:cs="Courier New"/>
          <w:sz w:val="24"/>
          <w:szCs w:val="24"/>
        </w:rPr>
        <w:t>because it is the only document in the collection that honestly confronts both the power and the precise limits of what happens when you build a computational model of a human being and ask it to act on that person</w:t>
      </w:r>
      <w:r w:rsidR="00FE448F">
        <w:rPr>
          <w:rFonts w:ascii="Garamond" w:hAnsi="Garamond" w:cs="Courier New"/>
          <w:sz w:val="24"/>
          <w:szCs w:val="24"/>
        </w:rPr>
        <w:t>’</w:t>
      </w:r>
      <w:r w:rsidRPr="00FE448F">
        <w:rPr>
          <w:rFonts w:ascii="Garamond" w:hAnsi="Garamond" w:cs="Courier New"/>
          <w:sz w:val="24"/>
          <w:szCs w:val="24"/>
        </w:rPr>
        <w:t>s behalf.</w:t>
      </w:r>
    </w:p>
    <w:p w14:paraId="2A289340" w14:textId="5D005F88"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And the numbers it produces should keep the Hypatia team awake at night</w:t>
      </w:r>
      <w:r w:rsidR="00FE448F">
        <w:rPr>
          <w:rFonts w:ascii="Garamond" w:hAnsi="Garamond" w:cs="Courier New"/>
          <w:sz w:val="24"/>
          <w:szCs w:val="24"/>
        </w:rPr>
        <w:t>—</w:t>
      </w:r>
      <w:r w:rsidRPr="00FE448F">
        <w:rPr>
          <w:rFonts w:ascii="Garamond" w:hAnsi="Garamond" w:cs="Courier New"/>
          <w:sz w:val="24"/>
          <w:szCs w:val="24"/>
        </w:rPr>
        <w:t>not because they are bad, but because they are exactly good enough to be dangerous.</w:t>
      </w:r>
    </w:p>
    <w:p w14:paraId="71A5BE16" w14:textId="77777777" w:rsidR="007852E2" w:rsidRPr="00FE448F" w:rsidRDefault="007852E2" w:rsidP="00FE448F">
      <w:pPr>
        <w:pStyle w:val="PlainText"/>
        <w:jc w:val="both"/>
        <w:rPr>
          <w:rFonts w:ascii="Garamond" w:hAnsi="Garamond" w:cs="Courier New"/>
          <w:sz w:val="24"/>
          <w:szCs w:val="24"/>
        </w:rPr>
      </w:pPr>
    </w:p>
    <w:p w14:paraId="7E7A48E6" w14:textId="683E7E17" w:rsidR="007852E2" w:rsidRPr="00FE448F" w:rsidRDefault="00FE448F" w:rsidP="00FE448F">
      <w:pPr>
        <w:pStyle w:val="PlainText"/>
        <w:jc w:val="both"/>
        <w:rPr>
          <w:rFonts w:ascii="Garamond" w:hAnsi="Garamond" w:cs="Courier New"/>
          <w:sz w:val="24"/>
          <w:szCs w:val="24"/>
        </w:rPr>
      </w:pPr>
      <w:r>
        <w:rPr>
          <w:rFonts w:ascii="Garamond" w:hAnsi="Garamond" w:cs="Courier New"/>
          <w:sz w:val="24"/>
          <w:szCs w:val="24"/>
        </w:rPr>
        <w:t xml:space="preserve">          </w:t>
      </w:r>
    </w:p>
    <w:p w14:paraId="344BA9F3" w14:textId="77777777" w:rsidR="007852E2" w:rsidRPr="00FE448F" w:rsidRDefault="007852E2" w:rsidP="00FE448F">
      <w:pPr>
        <w:pStyle w:val="PlainText"/>
        <w:jc w:val="both"/>
        <w:rPr>
          <w:rFonts w:ascii="Garamond" w:hAnsi="Garamond" w:cs="Courier New"/>
          <w:sz w:val="24"/>
          <w:szCs w:val="24"/>
        </w:rPr>
      </w:pPr>
    </w:p>
    <w:p w14:paraId="55C395A2" w14:textId="5FD948CD"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The architecture is elegant and its implications are far-reaching. Park</w:t>
      </w:r>
      <w:r w:rsidR="00FE448F">
        <w:rPr>
          <w:rFonts w:ascii="Garamond" w:hAnsi="Garamond" w:cs="Courier New"/>
          <w:sz w:val="24"/>
          <w:szCs w:val="24"/>
        </w:rPr>
        <w:t>’</w:t>
      </w:r>
      <w:r w:rsidRPr="00FE448F">
        <w:rPr>
          <w:rFonts w:ascii="Garamond" w:hAnsi="Garamond" w:cs="Courier New"/>
          <w:sz w:val="24"/>
          <w:szCs w:val="24"/>
        </w:rPr>
        <w:t>s generative agents are not chatbots. They are not prompt-engineered personalities. They are cognitive architectures built on three modules that correspond, roughly and deliberately, to human memory systems:</w:t>
      </w:r>
    </w:p>
    <w:p w14:paraId="642DEFDB" w14:textId="41B001B3"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i/>
          <w:iCs/>
          <w:sz w:val="24"/>
          <w:szCs w:val="24"/>
        </w:rPr>
        <w:t>Memory</w:t>
      </w:r>
      <w:r w:rsidRPr="00FE448F">
        <w:rPr>
          <w:rFonts w:ascii="Garamond" w:hAnsi="Garamond" w:cs="Courier New"/>
          <w:sz w:val="24"/>
          <w:szCs w:val="24"/>
        </w:rPr>
        <w:t xml:space="preserve"> is the foundation. Every perception the agent has</w:t>
      </w:r>
      <w:r w:rsidR="00FE448F">
        <w:rPr>
          <w:rFonts w:ascii="Garamond" w:hAnsi="Garamond" w:cs="Courier New"/>
          <w:sz w:val="24"/>
          <w:szCs w:val="24"/>
        </w:rPr>
        <w:t>—</w:t>
      </w:r>
      <w:r w:rsidRPr="00FE448F">
        <w:rPr>
          <w:rFonts w:ascii="Garamond" w:hAnsi="Garamond" w:cs="Courier New"/>
          <w:sz w:val="24"/>
          <w:szCs w:val="24"/>
        </w:rPr>
        <w:t>every conversation, every observation of another agent</w:t>
      </w:r>
      <w:r w:rsidR="00FE448F">
        <w:rPr>
          <w:rFonts w:ascii="Garamond" w:hAnsi="Garamond" w:cs="Courier New"/>
          <w:sz w:val="24"/>
          <w:szCs w:val="24"/>
        </w:rPr>
        <w:t>’</w:t>
      </w:r>
      <w:r w:rsidRPr="00FE448F">
        <w:rPr>
          <w:rFonts w:ascii="Garamond" w:hAnsi="Garamond" w:cs="Courier New"/>
          <w:sz w:val="24"/>
          <w:szCs w:val="24"/>
        </w:rPr>
        <w:t>s behavior, every interaction with the simulated environment</w:t>
      </w:r>
      <w:r w:rsidR="00FE448F">
        <w:rPr>
          <w:rFonts w:ascii="Garamond" w:hAnsi="Garamond" w:cs="Courier New"/>
          <w:sz w:val="24"/>
          <w:szCs w:val="24"/>
        </w:rPr>
        <w:t>—</w:t>
      </w:r>
      <w:r w:rsidRPr="00FE448F">
        <w:rPr>
          <w:rFonts w:ascii="Garamond" w:hAnsi="Garamond" w:cs="Courier New"/>
          <w:sz w:val="24"/>
          <w:szCs w:val="24"/>
        </w:rPr>
        <w:t>is stored as a timestamped natural-language record in what Park calls a memory stream. This is not a context window that gets flushed after each session. It is a persistent, growing, searchable archive of everything the agent has experienced. When the agent needs to decide what to do, it queries this archive using a retrieval function that weighs three factors: recency (how recently did this happen?), importance (how consequential was it?), and relevance (how semantically related is it to the current situation?). The result is that the agent</w:t>
      </w:r>
      <w:r w:rsidR="00FE448F">
        <w:rPr>
          <w:rFonts w:ascii="Garamond" w:hAnsi="Garamond" w:cs="Courier New"/>
          <w:sz w:val="24"/>
          <w:szCs w:val="24"/>
        </w:rPr>
        <w:t>’</w:t>
      </w:r>
      <w:r w:rsidRPr="00FE448F">
        <w:rPr>
          <w:rFonts w:ascii="Garamond" w:hAnsi="Garamond" w:cs="Courier New"/>
          <w:sz w:val="24"/>
          <w:szCs w:val="24"/>
        </w:rPr>
        <w:t>s behavior is shaped not just by its initial prompt but by its accumulated history of interactions</w:t>
      </w:r>
      <w:r w:rsidR="00FE448F">
        <w:rPr>
          <w:rFonts w:ascii="Garamond" w:hAnsi="Garamond" w:cs="Courier New"/>
          <w:sz w:val="24"/>
          <w:szCs w:val="24"/>
        </w:rPr>
        <w:t>—</w:t>
      </w:r>
      <w:r w:rsidRPr="00FE448F">
        <w:rPr>
          <w:rFonts w:ascii="Garamond" w:hAnsi="Garamond" w:cs="Courier New"/>
          <w:sz w:val="24"/>
          <w:szCs w:val="24"/>
        </w:rPr>
        <w:t>a history that grows and changes over time.</w:t>
      </w:r>
    </w:p>
    <w:p w14:paraId="51578477" w14:textId="77777777" w:rsidR="007852E2" w:rsidRPr="00FE448F" w:rsidRDefault="007852E2" w:rsidP="00FE448F">
      <w:pPr>
        <w:pStyle w:val="PlainText"/>
        <w:jc w:val="both"/>
        <w:rPr>
          <w:rFonts w:ascii="Garamond" w:hAnsi="Garamond" w:cs="Courier New"/>
          <w:sz w:val="24"/>
          <w:szCs w:val="24"/>
        </w:rPr>
      </w:pPr>
    </w:p>
    <w:p w14:paraId="2581B641" w14:textId="6C272961" w:rsidR="007852E2" w:rsidRPr="00FE448F" w:rsidRDefault="007852E2" w:rsidP="00FE448F">
      <w:pPr>
        <w:pStyle w:val="PlainText"/>
        <w:jc w:val="both"/>
        <w:rPr>
          <w:rFonts w:ascii="Garamond" w:hAnsi="Garamond" w:cs="Courier New"/>
          <w:sz w:val="24"/>
          <w:szCs w:val="24"/>
        </w:rPr>
      </w:pPr>
      <w:r w:rsidRPr="00FE448F">
        <w:rPr>
          <w:rFonts w:ascii="Garamond" w:hAnsi="Garamond" w:cs="Courier New"/>
          <w:sz w:val="24"/>
          <w:szCs w:val="24"/>
        </w:rPr>
        <w:lastRenderedPageBreak/>
        <w:t>Reflection is the mechanism that prevents the memory stream from becoming an undifferentiated heap. Periodically, the agent generates higher-level abstractions from its recent memories</w:t>
      </w:r>
      <w:r w:rsidR="00FE448F">
        <w:rPr>
          <w:rFonts w:ascii="Garamond" w:hAnsi="Garamond" w:cs="Courier New"/>
          <w:sz w:val="24"/>
          <w:szCs w:val="24"/>
        </w:rPr>
        <w:t>—</w:t>
      </w:r>
      <w:r w:rsidRPr="00FE448F">
        <w:rPr>
          <w:rFonts w:ascii="Garamond" w:hAnsi="Garamond" w:cs="Courier New"/>
          <w:sz w:val="24"/>
          <w:szCs w:val="24"/>
        </w:rPr>
        <w:t>synthesizing individual observations into generalizations, updating its self-concept, revising its understanding of other agents. These reflections are themselves stored in the memory stream, where they can be retrieved alongside raw observations. The effect is recursive: the agent does not merely remember; it remembers its own interpretations of what it remembers, and those interpretations shape future retrieval.</w:t>
      </w:r>
    </w:p>
    <w:p w14:paraId="48D9C404" w14:textId="1F9FF4BA"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i/>
          <w:iCs/>
          <w:sz w:val="24"/>
          <w:szCs w:val="24"/>
        </w:rPr>
        <w:t>Planning</w:t>
      </w:r>
      <w:r w:rsidRPr="00FE448F">
        <w:rPr>
          <w:rFonts w:ascii="Garamond" w:hAnsi="Garamond" w:cs="Courier New"/>
          <w:sz w:val="24"/>
          <w:szCs w:val="24"/>
        </w:rPr>
        <w:t xml:space="preserve"> is the module that produces coherent behavior across time. The agent generates multi-scale plans</w:t>
      </w:r>
      <w:r w:rsidR="00FE448F">
        <w:rPr>
          <w:rFonts w:ascii="Garamond" w:hAnsi="Garamond" w:cs="Courier New"/>
          <w:sz w:val="24"/>
          <w:szCs w:val="24"/>
        </w:rPr>
        <w:t>—</w:t>
      </w:r>
      <w:r w:rsidRPr="00FE448F">
        <w:rPr>
          <w:rFonts w:ascii="Garamond" w:hAnsi="Garamond" w:cs="Courier New"/>
          <w:sz w:val="24"/>
          <w:szCs w:val="24"/>
        </w:rPr>
        <w:t>daily schedules, hourly activities, minute-by-minute actions</w:t>
      </w:r>
      <w:r w:rsidR="00FE448F">
        <w:rPr>
          <w:rFonts w:ascii="Garamond" w:hAnsi="Garamond" w:cs="Courier New"/>
          <w:sz w:val="24"/>
          <w:szCs w:val="24"/>
        </w:rPr>
        <w:t>—</w:t>
      </w:r>
      <w:r w:rsidRPr="00FE448F">
        <w:rPr>
          <w:rFonts w:ascii="Garamond" w:hAnsi="Garamond" w:cs="Courier New"/>
          <w:sz w:val="24"/>
          <w:szCs w:val="24"/>
        </w:rPr>
        <w:t>and revises them in response to new perceptions. If John Lin</w:t>
      </w:r>
      <w:r w:rsidR="00FE448F">
        <w:rPr>
          <w:rFonts w:ascii="Garamond" w:hAnsi="Garamond" w:cs="Courier New"/>
          <w:sz w:val="24"/>
          <w:szCs w:val="24"/>
        </w:rPr>
        <w:t>’</w:t>
      </w:r>
      <w:r w:rsidRPr="00FE448F">
        <w:rPr>
          <w:rFonts w:ascii="Garamond" w:hAnsi="Garamond" w:cs="Courier New"/>
          <w:sz w:val="24"/>
          <w:szCs w:val="24"/>
        </w:rPr>
        <w:t>s plan says work at the pharmacy but he observes that his son is distressed, he can interrupt his plan and engage in a conversation. The interruption is itself stored in memory, reflected upon, and used to inform future planning.</w:t>
      </w:r>
    </w:p>
    <w:p w14:paraId="23E0ECBB" w14:textId="7946D746"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This is, in miniature, a theory of mind. Not Theory of Mind in the philosophical sense</w:t>
      </w:r>
      <w:r w:rsidR="00FE448F">
        <w:rPr>
          <w:rFonts w:ascii="Garamond" w:hAnsi="Garamond" w:cs="Courier New"/>
          <w:sz w:val="24"/>
          <w:szCs w:val="24"/>
        </w:rPr>
        <w:t>—</w:t>
      </w:r>
      <w:r w:rsidRPr="00FE448F">
        <w:rPr>
          <w:rFonts w:ascii="Garamond" w:hAnsi="Garamond" w:cs="Courier New"/>
          <w:sz w:val="24"/>
          <w:szCs w:val="24"/>
        </w:rPr>
        <w:t>the agents do not understand anything</w:t>
      </w:r>
      <w:r w:rsidR="00FE448F">
        <w:rPr>
          <w:rFonts w:ascii="Garamond" w:hAnsi="Garamond" w:cs="Courier New"/>
          <w:sz w:val="24"/>
          <w:szCs w:val="24"/>
        </w:rPr>
        <w:t>—</w:t>
      </w:r>
      <w:r w:rsidRPr="00FE448F">
        <w:rPr>
          <w:rFonts w:ascii="Garamond" w:hAnsi="Garamond" w:cs="Courier New"/>
          <w:sz w:val="24"/>
          <w:szCs w:val="24"/>
        </w:rPr>
        <w:t>but a functional architecture that produces the same behavioral signatures that psychologists use to infer mental states in biological organisms: consistency across time, sensitivity to context, adaptive revision of plans, memory-informed decision-making, and</w:t>
      </w:r>
      <w:r w:rsidR="00FE448F">
        <w:rPr>
          <w:rFonts w:ascii="Garamond" w:hAnsi="Garamond" w:cs="Courier New"/>
          <w:sz w:val="24"/>
          <w:szCs w:val="24"/>
        </w:rPr>
        <w:t>—</w:t>
      </w:r>
      <w:r w:rsidRPr="00FE448F">
        <w:rPr>
          <w:rFonts w:ascii="Garamond" w:hAnsi="Garamond" w:cs="Courier New"/>
          <w:sz w:val="24"/>
          <w:szCs w:val="24"/>
        </w:rPr>
        <w:t>most remarkably</w:t>
      </w:r>
      <w:r w:rsidR="00FE448F">
        <w:rPr>
          <w:rFonts w:ascii="Garamond" w:hAnsi="Garamond" w:cs="Courier New"/>
          <w:sz w:val="24"/>
          <w:szCs w:val="24"/>
        </w:rPr>
        <w:t>—</w:t>
      </w:r>
      <w:r w:rsidRPr="00FE448F">
        <w:rPr>
          <w:rFonts w:ascii="Garamond" w:hAnsi="Garamond" w:cs="Courier New"/>
          <w:sz w:val="24"/>
          <w:szCs w:val="24"/>
        </w:rPr>
        <w:t>emergent social behavior that was never specified in the initial prompts.</w:t>
      </w:r>
    </w:p>
    <w:p w14:paraId="52610CBF" w14:textId="62CE40DF"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The Valentine</w:t>
      </w:r>
      <w:r w:rsidR="00FE448F">
        <w:rPr>
          <w:rFonts w:ascii="Garamond" w:hAnsi="Garamond" w:cs="Courier New"/>
          <w:sz w:val="24"/>
          <w:szCs w:val="24"/>
        </w:rPr>
        <w:t>’</w:t>
      </w:r>
      <w:r w:rsidRPr="00FE448F">
        <w:rPr>
          <w:rFonts w:ascii="Garamond" w:hAnsi="Garamond" w:cs="Courier New"/>
          <w:sz w:val="24"/>
          <w:szCs w:val="24"/>
        </w:rPr>
        <w:t>s Day party is the dissertation</w:t>
      </w:r>
      <w:r w:rsidR="00FE448F">
        <w:rPr>
          <w:rFonts w:ascii="Garamond" w:hAnsi="Garamond" w:cs="Courier New"/>
          <w:sz w:val="24"/>
          <w:szCs w:val="24"/>
        </w:rPr>
        <w:t>’</w:t>
      </w:r>
      <w:r w:rsidRPr="00FE448F">
        <w:rPr>
          <w:rFonts w:ascii="Garamond" w:hAnsi="Garamond" w:cs="Courier New"/>
          <w:sz w:val="24"/>
          <w:szCs w:val="24"/>
        </w:rPr>
        <w:t>s most cited example, and for good reason. No agent was told to throw a party. One agent</w:t>
      </w:r>
      <w:r w:rsidR="00FE448F">
        <w:rPr>
          <w:rFonts w:ascii="Garamond" w:hAnsi="Garamond" w:cs="Courier New"/>
          <w:sz w:val="24"/>
          <w:szCs w:val="24"/>
        </w:rPr>
        <w:t>—</w:t>
      </w:r>
      <w:r w:rsidRPr="00FE448F">
        <w:rPr>
          <w:rFonts w:ascii="Garamond" w:hAnsi="Garamond" w:cs="Courier New"/>
          <w:sz w:val="24"/>
          <w:szCs w:val="24"/>
        </w:rPr>
        <w:t>Isabella Rodriguez</w:t>
      </w:r>
      <w:r w:rsidR="00FE448F">
        <w:rPr>
          <w:rFonts w:ascii="Garamond" w:hAnsi="Garamond" w:cs="Courier New"/>
          <w:sz w:val="24"/>
          <w:szCs w:val="24"/>
        </w:rPr>
        <w:t>—</w:t>
      </w:r>
      <w:r w:rsidRPr="00FE448F">
        <w:rPr>
          <w:rFonts w:ascii="Garamond" w:hAnsi="Garamond" w:cs="Courier New"/>
          <w:sz w:val="24"/>
          <w:szCs w:val="24"/>
        </w:rPr>
        <w:t>was initialized with the intention to plan one. The party happened because Isabella mentioned it to other agents, who remembered being told, who planned around it, who showed up. The social coordination emerged from the architecture. Park did not script it. He built the memory, the reflection, and the planning modules, initialized twenty-five agents with one-paragraph descriptions, and pressed play.</w:t>
      </w:r>
    </w:p>
    <w:p w14:paraId="3F8E04DD" w14:textId="5D4D73E8" w:rsidR="007852E2" w:rsidRPr="00FE448F" w:rsidRDefault="00FE448F" w:rsidP="00FE448F">
      <w:pPr>
        <w:pStyle w:val="PlainText"/>
        <w:jc w:val="both"/>
        <w:rPr>
          <w:rFonts w:ascii="Garamond" w:hAnsi="Garamond" w:cs="Courier New"/>
          <w:sz w:val="24"/>
          <w:szCs w:val="24"/>
        </w:rPr>
      </w:pPr>
      <w:r>
        <w:rPr>
          <w:rFonts w:ascii="Garamond" w:hAnsi="Garamond" w:cs="Courier New"/>
          <w:sz w:val="24"/>
          <w:szCs w:val="24"/>
        </w:rPr>
        <w:tab/>
      </w:r>
      <w:r w:rsidRPr="00FE448F">
        <w:rPr>
          <w:rFonts w:ascii="Garamond" w:hAnsi="Garamond" w:cs="Courier New"/>
          <w:i/>
          <w:iCs/>
          <w:sz w:val="24"/>
          <w:szCs w:val="24"/>
        </w:rPr>
        <w:t>The</w:t>
      </w:r>
      <w:r w:rsidR="007852E2" w:rsidRPr="00FE448F">
        <w:rPr>
          <w:rFonts w:ascii="Garamond" w:hAnsi="Garamond" w:cs="Courier New"/>
          <w:i/>
          <w:iCs/>
          <w:sz w:val="24"/>
          <w:szCs w:val="24"/>
        </w:rPr>
        <w:t xml:space="preserve"> numbers that matter</w:t>
      </w:r>
      <w:r w:rsidR="007852E2" w:rsidRPr="00FE448F">
        <w:rPr>
          <w:rFonts w:ascii="Garamond" w:hAnsi="Garamond" w:cs="Courier New"/>
          <w:sz w:val="24"/>
          <w:szCs w:val="24"/>
        </w:rPr>
        <w:t>.</w:t>
      </w:r>
      <w:r>
        <w:rPr>
          <w:rFonts w:ascii="Garamond" w:hAnsi="Garamond" w:cs="Courier New"/>
          <w:sz w:val="24"/>
          <w:szCs w:val="24"/>
        </w:rPr>
        <w:t xml:space="preserve"> </w:t>
      </w:r>
      <w:r w:rsidR="007852E2" w:rsidRPr="00FE448F">
        <w:rPr>
          <w:rFonts w:ascii="Garamond" w:hAnsi="Garamond" w:cs="Courier New"/>
          <w:sz w:val="24"/>
          <w:szCs w:val="24"/>
        </w:rPr>
        <w:t>For the population simulation, Park and his collaborators recruited 1,052 real Americans and conducted two-hour semi-structured interviews covering their daily routines, political views, personal values, family relationships, and life experiences. These transcripts were embedded into generative agents as episodic memory. The agents were then equipped with expert reflections</w:t>
      </w:r>
      <w:r>
        <w:rPr>
          <w:rFonts w:ascii="Garamond" w:hAnsi="Garamond" w:cs="Courier New"/>
          <w:sz w:val="24"/>
          <w:szCs w:val="24"/>
        </w:rPr>
        <w:t>—</w:t>
      </w:r>
      <w:r w:rsidR="007852E2" w:rsidRPr="00FE448F">
        <w:rPr>
          <w:rFonts w:ascii="Garamond" w:hAnsi="Garamond" w:cs="Courier New"/>
          <w:sz w:val="24"/>
          <w:szCs w:val="24"/>
        </w:rPr>
        <w:t>synthesized insights generated by prompting a language model to analyze each transcript from the perspectives of a psychologist, a behavioral economist, a political scientist, and a demographer.</w:t>
      </w:r>
    </w:p>
    <w:p w14:paraId="09A51251" w14:textId="72D42A66"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The agents were tested against the actual humans</w:t>
      </w:r>
      <w:r w:rsidR="00FE448F">
        <w:rPr>
          <w:rFonts w:ascii="Garamond" w:hAnsi="Garamond" w:cs="Courier New"/>
          <w:sz w:val="24"/>
          <w:szCs w:val="24"/>
        </w:rPr>
        <w:t>’</w:t>
      </w:r>
      <w:r w:rsidRPr="00FE448F">
        <w:rPr>
          <w:rFonts w:ascii="Garamond" w:hAnsi="Garamond" w:cs="Courier New"/>
          <w:sz w:val="24"/>
          <w:szCs w:val="24"/>
        </w:rPr>
        <w:t xml:space="preserve"> responses to the General Social Survey (GSS), a battery covering attitudes, personality traits, and behavioral self-reports. The core finding:</w:t>
      </w:r>
    </w:p>
    <w:p w14:paraId="02F2432E" w14:textId="4696CE12"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Interview-based agents predicted the real humans</w:t>
      </w:r>
      <w:r w:rsidR="00FE448F">
        <w:rPr>
          <w:rFonts w:ascii="Garamond" w:hAnsi="Garamond" w:cs="Courier New"/>
          <w:sz w:val="24"/>
          <w:szCs w:val="24"/>
        </w:rPr>
        <w:t>’</w:t>
      </w:r>
      <w:r w:rsidRPr="00FE448F">
        <w:rPr>
          <w:rFonts w:ascii="Garamond" w:hAnsi="Garamond" w:cs="Courier New"/>
          <w:sz w:val="24"/>
          <w:szCs w:val="24"/>
        </w:rPr>
        <w:t xml:space="preserve"> survey responses with 85% accuracy across attitudinal questions, 80% correlation on personality assessments, and roughly 85% accuracy on behavioral self-reports.</w:t>
      </w:r>
    </w:p>
    <w:p w14:paraId="0092AB95" w14:textId="301DA591"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But when the agents were placed in genuinely novel behavioral scenarios</w:t>
      </w:r>
      <w:r w:rsidR="00FE448F">
        <w:rPr>
          <w:rFonts w:ascii="Garamond" w:hAnsi="Garamond" w:cs="Courier New"/>
          <w:sz w:val="24"/>
          <w:szCs w:val="24"/>
        </w:rPr>
        <w:t>—</w:t>
      </w:r>
      <w:r w:rsidRPr="00FE448F">
        <w:rPr>
          <w:rFonts w:ascii="Garamond" w:hAnsi="Garamond" w:cs="Courier New"/>
          <w:sz w:val="24"/>
          <w:szCs w:val="24"/>
        </w:rPr>
        <w:t>game-theoretic experiments like the dictator game, the trust game, and the public goods game</w:t>
      </w:r>
      <w:r w:rsidR="00FE448F">
        <w:rPr>
          <w:rFonts w:ascii="Garamond" w:hAnsi="Garamond" w:cs="Courier New"/>
          <w:sz w:val="24"/>
          <w:szCs w:val="24"/>
        </w:rPr>
        <w:t>—</w:t>
      </w:r>
      <w:r w:rsidRPr="00FE448F">
        <w:rPr>
          <w:rFonts w:ascii="Garamond" w:hAnsi="Garamond" w:cs="Courier New"/>
          <w:sz w:val="24"/>
          <w:szCs w:val="24"/>
        </w:rPr>
        <w:t>accuracy dropped to 66%.</w:t>
      </w:r>
    </w:p>
    <w:p w14:paraId="65E9AC68" w14:textId="59000154"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Read those numbers carefully. 85% on attitudes. 80% on personality. 66% on novel behavior.</w:t>
      </w:r>
      <w:r w:rsidR="00FE448F">
        <w:rPr>
          <w:rFonts w:ascii="Garamond" w:hAnsi="Garamond" w:cs="Courier New"/>
          <w:sz w:val="24"/>
          <w:szCs w:val="24"/>
        </w:rPr>
        <w:t xml:space="preserve"> </w:t>
      </w:r>
      <w:r w:rsidRPr="00FE448F">
        <w:rPr>
          <w:rFonts w:ascii="Garamond" w:hAnsi="Garamond" w:cs="Courier New"/>
          <w:sz w:val="24"/>
          <w:szCs w:val="24"/>
        </w:rPr>
        <w:t>These are not just benchmarks. They are a map of the fidelity ceiling</w:t>
      </w:r>
      <w:r w:rsidR="00FE448F">
        <w:rPr>
          <w:rFonts w:ascii="Garamond" w:hAnsi="Garamond" w:cs="Courier New"/>
          <w:sz w:val="24"/>
          <w:szCs w:val="24"/>
        </w:rPr>
        <w:t>—</w:t>
      </w:r>
      <w:r w:rsidRPr="00FE448F">
        <w:rPr>
          <w:rFonts w:ascii="Garamond" w:hAnsi="Garamond" w:cs="Courier New"/>
          <w:sz w:val="24"/>
          <w:szCs w:val="24"/>
        </w:rPr>
        <w:t>the boundary between what a language-model-based simulation of a person can and cannot do. And every number in that sequence is directly relevant to what Hypatia is building.</w:t>
      </w:r>
    </w:p>
    <w:p w14:paraId="5F288058" w14:textId="58D0530B" w:rsidR="007852E2" w:rsidRPr="00FE448F" w:rsidRDefault="00FE448F" w:rsidP="00FE448F">
      <w:pPr>
        <w:pStyle w:val="PlainText"/>
        <w:ind w:firstLine="720"/>
        <w:jc w:val="both"/>
        <w:rPr>
          <w:rFonts w:ascii="Garamond" w:hAnsi="Garamond" w:cs="Courier New"/>
          <w:sz w:val="24"/>
          <w:szCs w:val="24"/>
        </w:rPr>
      </w:pPr>
      <w:r w:rsidRPr="00FE448F">
        <w:rPr>
          <w:rFonts w:ascii="Garamond" w:hAnsi="Garamond" w:cs="Courier New"/>
          <w:i/>
          <w:iCs/>
          <w:sz w:val="24"/>
          <w:szCs w:val="24"/>
        </w:rPr>
        <w:t>What</w:t>
      </w:r>
      <w:r w:rsidR="007852E2" w:rsidRPr="00FE448F">
        <w:rPr>
          <w:rFonts w:ascii="Garamond" w:hAnsi="Garamond" w:cs="Courier New"/>
          <w:i/>
          <w:iCs/>
          <w:sz w:val="24"/>
          <w:szCs w:val="24"/>
        </w:rPr>
        <w:t xml:space="preserve"> 85% means for Hypatia</w:t>
      </w:r>
      <w:r>
        <w:rPr>
          <w:rFonts w:ascii="Garamond" w:hAnsi="Garamond" w:cs="Courier New"/>
          <w:i/>
          <w:iCs/>
          <w:sz w:val="24"/>
          <w:szCs w:val="24"/>
        </w:rPr>
        <w:t xml:space="preserve">. </w:t>
      </w:r>
      <w:r w:rsidR="007852E2" w:rsidRPr="00FE448F">
        <w:rPr>
          <w:rFonts w:ascii="Garamond" w:hAnsi="Garamond" w:cs="Courier New"/>
          <w:sz w:val="24"/>
          <w:szCs w:val="24"/>
        </w:rPr>
        <w:t>The 85% on attitudes and personality is genuinely impressive, and it confirms the basic premise that LLMs can extract stable psychological constructs from natural language data. Park</w:t>
      </w:r>
      <w:r>
        <w:rPr>
          <w:rFonts w:ascii="Garamond" w:hAnsi="Garamond" w:cs="Courier New"/>
          <w:sz w:val="24"/>
          <w:szCs w:val="24"/>
        </w:rPr>
        <w:t>’</w:t>
      </w:r>
      <w:r w:rsidR="007852E2" w:rsidRPr="00FE448F">
        <w:rPr>
          <w:rFonts w:ascii="Garamond" w:hAnsi="Garamond" w:cs="Courier New"/>
          <w:sz w:val="24"/>
          <w:szCs w:val="24"/>
        </w:rPr>
        <w:t>s agents were not given Big Five surveys. They were given interview transcripts</w:t>
      </w:r>
      <w:r>
        <w:rPr>
          <w:rFonts w:ascii="Garamond" w:hAnsi="Garamond" w:cs="Courier New"/>
          <w:sz w:val="24"/>
          <w:szCs w:val="24"/>
        </w:rPr>
        <w:t>—</w:t>
      </w:r>
      <w:r w:rsidR="007852E2" w:rsidRPr="00FE448F">
        <w:rPr>
          <w:rFonts w:ascii="Garamond" w:hAnsi="Garamond" w:cs="Courier New"/>
          <w:sz w:val="24"/>
          <w:szCs w:val="24"/>
        </w:rPr>
        <w:t>messy, digressive, full of hedging and self-contradiction and tangents about their children</w:t>
      </w:r>
      <w:r>
        <w:rPr>
          <w:rFonts w:ascii="Garamond" w:hAnsi="Garamond" w:cs="Courier New"/>
          <w:sz w:val="24"/>
          <w:szCs w:val="24"/>
        </w:rPr>
        <w:t>’</w:t>
      </w:r>
      <w:r w:rsidR="007852E2" w:rsidRPr="00FE448F">
        <w:rPr>
          <w:rFonts w:ascii="Garamond" w:hAnsi="Garamond" w:cs="Courier New"/>
          <w:sz w:val="24"/>
          <w:szCs w:val="24"/>
        </w:rPr>
        <w:t>s after-school activities</w:t>
      </w:r>
      <w:r>
        <w:rPr>
          <w:rFonts w:ascii="Garamond" w:hAnsi="Garamond" w:cs="Courier New"/>
          <w:sz w:val="24"/>
          <w:szCs w:val="24"/>
        </w:rPr>
        <w:t>—</w:t>
      </w:r>
      <w:r w:rsidR="007852E2" w:rsidRPr="00FE448F">
        <w:rPr>
          <w:rFonts w:ascii="Garamond" w:hAnsi="Garamond" w:cs="Courier New"/>
          <w:sz w:val="24"/>
          <w:szCs w:val="24"/>
        </w:rPr>
        <w:t>and from that raw conversational data, the language model inferred personality profiles that correlated with the humans</w:t>
      </w:r>
      <w:r>
        <w:rPr>
          <w:rFonts w:ascii="Garamond" w:hAnsi="Garamond" w:cs="Courier New"/>
          <w:sz w:val="24"/>
          <w:szCs w:val="24"/>
        </w:rPr>
        <w:t>’</w:t>
      </w:r>
      <w:r w:rsidR="007852E2" w:rsidRPr="00FE448F">
        <w:rPr>
          <w:rFonts w:ascii="Garamond" w:hAnsi="Garamond" w:cs="Courier New"/>
          <w:sz w:val="24"/>
          <w:szCs w:val="24"/>
        </w:rPr>
        <w:t xml:space="preserve"> own self-reported profiles at r = 0.80.</w:t>
      </w:r>
    </w:p>
    <w:p w14:paraId="71E9D1D6" w14:textId="10BADC86"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lastRenderedPageBreak/>
        <w:t>This is the same number that Hypatia is chasing. And Park</w:t>
      </w:r>
      <w:r w:rsidR="00FE448F">
        <w:rPr>
          <w:rFonts w:ascii="Garamond" w:hAnsi="Garamond" w:cs="Courier New"/>
          <w:sz w:val="24"/>
          <w:szCs w:val="24"/>
        </w:rPr>
        <w:t>’</w:t>
      </w:r>
      <w:r w:rsidRPr="00FE448F">
        <w:rPr>
          <w:rFonts w:ascii="Garamond" w:hAnsi="Garamond" w:cs="Courier New"/>
          <w:sz w:val="24"/>
          <w:szCs w:val="24"/>
        </w:rPr>
        <w:t>s methodology</w:t>
      </w:r>
      <w:r w:rsidR="00FE448F">
        <w:rPr>
          <w:rFonts w:ascii="Garamond" w:hAnsi="Garamond" w:cs="Courier New"/>
          <w:sz w:val="24"/>
          <w:szCs w:val="24"/>
        </w:rPr>
        <w:t>—</w:t>
      </w:r>
      <w:r w:rsidRPr="00FE448F">
        <w:rPr>
          <w:rFonts w:ascii="Garamond" w:hAnsi="Garamond" w:cs="Courier New"/>
          <w:sz w:val="24"/>
          <w:szCs w:val="24"/>
        </w:rPr>
        <w:t>two-hour interviews analyzed through expert-reflection prompts</w:t>
      </w:r>
      <w:r w:rsidR="00FE448F">
        <w:rPr>
          <w:rFonts w:ascii="Garamond" w:hAnsi="Garamond" w:cs="Courier New"/>
          <w:sz w:val="24"/>
          <w:szCs w:val="24"/>
        </w:rPr>
        <w:t>—</w:t>
      </w:r>
      <w:r w:rsidRPr="00FE448F">
        <w:rPr>
          <w:rFonts w:ascii="Garamond" w:hAnsi="Garamond" w:cs="Courier New"/>
          <w:sz w:val="24"/>
          <w:szCs w:val="24"/>
        </w:rPr>
        <w:t>is, in structural terms, what Hypatia claims to do with Discord logs and text messages. The premise is validated. The language model can read the person in the text.</w:t>
      </w:r>
    </w:p>
    <w:p w14:paraId="2A6876B2" w14:textId="49BEC57A"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But Park</w:t>
      </w:r>
      <w:r w:rsidR="00FE448F">
        <w:rPr>
          <w:rFonts w:ascii="Garamond" w:hAnsi="Garamond" w:cs="Courier New"/>
          <w:sz w:val="24"/>
          <w:szCs w:val="24"/>
        </w:rPr>
        <w:t>’</w:t>
      </w:r>
      <w:r w:rsidRPr="00FE448F">
        <w:rPr>
          <w:rFonts w:ascii="Garamond" w:hAnsi="Garamond" w:cs="Courier New"/>
          <w:sz w:val="24"/>
          <w:szCs w:val="24"/>
        </w:rPr>
        <w:t xml:space="preserve">s 85% comes with a caveat that Hypatia has not reckoned with: the accuracy was measured against </w:t>
      </w:r>
      <w:r w:rsidRPr="00FE448F">
        <w:rPr>
          <w:rFonts w:ascii="Garamond" w:hAnsi="Garamond" w:cs="Courier New"/>
          <w:i/>
          <w:iCs/>
          <w:sz w:val="24"/>
          <w:szCs w:val="24"/>
        </w:rPr>
        <w:t>self-reports</w:t>
      </w:r>
      <w:r w:rsidRPr="00FE448F">
        <w:rPr>
          <w:rFonts w:ascii="Garamond" w:hAnsi="Garamond" w:cs="Courier New"/>
          <w:sz w:val="24"/>
          <w:szCs w:val="24"/>
        </w:rPr>
        <w:t>. The ground truth was the human</w:t>
      </w:r>
      <w:r w:rsidR="00FE448F">
        <w:rPr>
          <w:rFonts w:ascii="Garamond" w:hAnsi="Garamond" w:cs="Courier New"/>
          <w:sz w:val="24"/>
          <w:szCs w:val="24"/>
        </w:rPr>
        <w:t>’</w:t>
      </w:r>
      <w:r w:rsidRPr="00FE448F">
        <w:rPr>
          <w:rFonts w:ascii="Garamond" w:hAnsi="Garamond" w:cs="Courier New"/>
          <w:sz w:val="24"/>
          <w:szCs w:val="24"/>
        </w:rPr>
        <w:t>s own survey responses</w:t>
      </w:r>
      <w:r w:rsidR="00FE448F">
        <w:rPr>
          <w:rFonts w:ascii="Garamond" w:hAnsi="Garamond" w:cs="Courier New"/>
          <w:sz w:val="24"/>
          <w:szCs w:val="24"/>
        </w:rPr>
        <w:t>—</w:t>
      </w:r>
      <w:r w:rsidRPr="00FE448F">
        <w:rPr>
          <w:rFonts w:ascii="Garamond" w:hAnsi="Garamond" w:cs="Courier New"/>
          <w:sz w:val="24"/>
          <w:szCs w:val="24"/>
        </w:rPr>
        <w:t>the same self-reports that Hypatia</w:t>
      </w:r>
      <w:r w:rsidR="00FE448F">
        <w:rPr>
          <w:rFonts w:ascii="Garamond" w:hAnsi="Garamond" w:cs="Courier New"/>
          <w:sz w:val="24"/>
          <w:szCs w:val="24"/>
        </w:rPr>
        <w:t>’</w:t>
      </w:r>
      <w:r w:rsidRPr="00FE448F">
        <w:rPr>
          <w:rFonts w:ascii="Garamond" w:hAnsi="Garamond" w:cs="Courier New"/>
          <w:sz w:val="24"/>
          <w:szCs w:val="24"/>
        </w:rPr>
        <w:t>s entire thesis dismisses as unreliable, gameable, and contaminated by social desirability bias. This creates the same logical trap that Golub identified in his critique: if the validation target is the survey, and the theory says surveys are wrong, then high agreement with the survey either means (a) the surveys are actually pretty good after all, which undermines the product</w:t>
      </w:r>
      <w:r w:rsidR="00FE448F">
        <w:rPr>
          <w:rFonts w:ascii="Garamond" w:hAnsi="Garamond" w:cs="Courier New"/>
          <w:sz w:val="24"/>
          <w:szCs w:val="24"/>
        </w:rPr>
        <w:t>’</w:t>
      </w:r>
      <w:r w:rsidRPr="00FE448F">
        <w:rPr>
          <w:rFonts w:ascii="Garamond" w:hAnsi="Garamond" w:cs="Courier New"/>
          <w:sz w:val="24"/>
          <w:szCs w:val="24"/>
        </w:rPr>
        <w:t xml:space="preserve">s </w:t>
      </w:r>
      <w:r w:rsidRPr="00FE448F">
        <w:rPr>
          <w:rFonts w:ascii="Garamond" w:hAnsi="Garamond" w:cs="Courier New"/>
          <w:i/>
          <w:iCs/>
          <w:sz w:val="24"/>
          <w:szCs w:val="24"/>
        </w:rPr>
        <w:t xml:space="preserve">raison </w:t>
      </w:r>
      <w:proofErr w:type="spellStart"/>
      <w:r w:rsidRPr="00FE448F">
        <w:rPr>
          <w:rFonts w:ascii="Garamond" w:hAnsi="Garamond" w:cs="Courier New"/>
          <w:i/>
          <w:iCs/>
          <w:sz w:val="24"/>
          <w:szCs w:val="24"/>
        </w:rPr>
        <w:t>d</w:t>
      </w:r>
      <w:r w:rsidR="00FE448F" w:rsidRPr="00FE448F">
        <w:rPr>
          <w:rFonts w:ascii="Garamond" w:hAnsi="Garamond" w:cs="Courier New"/>
          <w:i/>
          <w:iCs/>
          <w:sz w:val="24"/>
          <w:szCs w:val="24"/>
        </w:rPr>
        <w:t>’</w:t>
      </w:r>
      <w:r w:rsidRPr="00FE448F">
        <w:rPr>
          <w:rFonts w:ascii="Garamond" w:hAnsi="Garamond" w:cs="Courier New"/>
          <w:i/>
          <w:iCs/>
          <w:sz w:val="24"/>
          <w:szCs w:val="24"/>
        </w:rPr>
        <w:t>etre</w:t>
      </w:r>
      <w:proofErr w:type="spellEnd"/>
      <w:r w:rsidRPr="00FE448F">
        <w:rPr>
          <w:rFonts w:ascii="Garamond" w:hAnsi="Garamond" w:cs="Courier New"/>
          <w:sz w:val="24"/>
          <w:szCs w:val="24"/>
        </w:rPr>
        <w:t>, or (b) the LLM is inheriting the same biases as the survey rather than accessing a deeper truth, which undermines the claim of behavioral veracity.</w:t>
      </w:r>
    </w:p>
    <w:p w14:paraId="46B15204" w14:textId="5B27E546"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Park is honest about this. He notes that his agents replicate the biases of the General Social Survey, not just its signal. Where the survey is known to produce socially desirable responses</w:t>
      </w:r>
      <w:r w:rsidR="00FE448F">
        <w:rPr>
          <w:rFonts w:ascii="Garamond" w:hAnsi="Garamond" w:cs="Courier New"/>
          <w:sz w:val="24"/>
          <w:szCs w:val="24"/>
        </w:rPr>
        <w:t>—</w:t>
      </w:r>
      <w:r w:rsidRPr="00FE448F">
        <w:rPr>
          <w:rFonts w:ascii="Garamond" w:hAnsi="Garamond" w:cs="Courier New"/>
          <w:sz w:val="24"/>
          <w:szCs w:val="24"/>
        </w:rPr>
        <w:t>on questions about race, for instance, or charitable giving</w:t>
      </w:r>
      <w:r w:rsidR="00FE448F">
        <w:rPr>
          <w:rFonts w:ascii="Garamond" w:hAnsi="Garamond" w:cs="Courier New"/>
          <w:sz w:val="24"/>
          <w:szCs w:val="24"/>
        </w:rPr>
        <w:t>—</w:t>
      </w:r>
      <w:r w:rsidRPr="00FE448F">
        <w:rPr>
          <w:rFonts w:ascii="Garamond" w:hAnsi="Garamond" w:cs="Courier New"/>
          <w:sz w:val="24"/>
          <w:szCs w:val="24"/>
        </w:rPr>
        <w:t>the agents reproduce the same inflation. They are mirrors, not x-rays. They reflect what people say about themselves, not necessarily what people are.</w:t>
      </w:r>
    </w:p>
    <w:p w14:paraId="073A9323" w14:textId="57E6F10A"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This is a finding that Hypatia must internalize at the architectural level, not dismiss as a limitation of someone else</w:t>
      </w:r>
      <w:r w:rsidR="00FE448F">
        <w:rPr>
          <w:rFonts w:ascii="Garamond" w:hAnsi="Garamond" w:cs="Courier New"/>
          <w:sz w:val="24"/>
          <w:szCs w:val="24"/>
        </w:rPr>
        <w:t>’</w:t>
      </w:r>
      <w:r w:rsidRPr="00FE448F">
        <w:rPr>
          <w:rFonts w:ascii="Garamond" w:hAnsi="Garamond" w:cs="Courier New"/>
          <w:sz w:val="24"/>
          <w:szCs w:val="24"/>
        </w:rPr>
        <w:t>s research. If your system correlates at 85% with self-reports, you have not transcended self-reports. You have automated them. This may be valuable</w:t>
      </w:r>
      <w:r w:rsidR="00FE448F">
        <w:rPr>
          <w:rFonts w:ascii="Garamond" w:hAnsi="Garamond" w:cs="Courier New"/>
          <w:sz w:val="24"/>
          <w:szCs w:val="24"/>
        </w:rPr>
        <w:t>—</w:t>
      </w:r>
      <w:r w:rsidRPr="00FE448F">
        <w:rPr>
          <w:rFonts w:ascii="Garamond" w:hAnsi="Garamond" w:cs="Courier New"/>
          <w:sz w:val="24"/>
          <w:szCs w:val="24"/>
        </w:rPr>
        <w:t>automation often is</w:t>
      </w:r>
      <w:r w:rsidR="00FE448F">
        <w:rPr>
          <w:rFonts w:ascii="Garamond" w:hAnsi="Garamond" w:cs="Courier New"/>
          <w:sz w:val="24"/>
          <w:szCs w:val="24"/>
        </w:rPr>
        <w:t>—</w:t>
      </w:r>
      <w:r w:rsidRPr="00FE448F">
        <w:rPr>
          <w:rFonts w:ascii="Garamond" w:hAnsi="Garamond" w:cs="Courier New"/>
          <w:sz w:val="24"/>
          <w:szCs w:val="24"/>
        </w:rPr>
        <w:t>but it is not the revolution the marketing copy describes.</w:t>
      </w:r>
    </w:p>
    <w:p w14:paraId="6D2B59B6" w14:textId="77777777" w:rsidR="007852E2" w:rsidRPr="00FE448F" w:rsidRDefault="007852E2" w:rsidP="00FE448F">
      <w:pPr>
        <w:pStyle w:val="PlainText"/>
        <w:jc w:val="both"/>
        <w:rPr>
          <w:rFonts w:ascii="Garamond" w:hAnsi="Garamond" w:cs="Courier New"/>
          <w:sz w:val="24"/>
          <w:szCs w:val="24"/>
        </w:rPr>
      </w:pPr>
    </w:p>
    <w:p w14:paraId="331D9D92" w14:textId="3ED30B30" w:rsidR="007852E2" w:rsidRPr="00FE448F" w:rsidRDefault="00FE448F" w:rsidP="00FE448F">
      <w:pPr>
        <w:pStyle w:val="PlainText"/>
        <w:jc w:val="both"/>
        <w:rPr>
          <w:rFonts w:ascii="Garamond" w:hAnsi="Garamond" w:cs="Courier New"/>
          <w:sz w:val="24"/>
          <w:szCs w:val="24"/>
        </w:rPr>
      </w:pPr>
      <w:r>
        <w:rPr>
          <w:rFonts w:ascii="Garamond" w:hAnsi="Garamond" w:cs="Courier New"/>
          <w:sz w:val="24"/>
          <w:szCs w:val="24"/>
        </w:rPr>
        <w:t xml:space="preserve">          </w:t>
      </w:r>
    </w:p>
    <w:p w14:paraId="1232A6A9" w14:textId="77777777" w:rsidR="007852E2" w:rsidRPr="00FE448F" w:rsidRDefault="007852E2" w:rsidP="00FE448F">
      <w:pPr>
        <w:pStyle w:val="PlainText"/>
        <w:jc w:val="both"/>
        <w:rPr>
          <w:rFonts w:ascii="Garamond" w:hAnsi="Garamond" w:cs="Courier New"/>
          <w:sz w:val="24"/>
          <w:szCs w:val="24"/>
        </w:rPr>
      </w:pPr>
    </w:p>
    <w:p w14:paraId="3C3052D9" w14:textId="77777777"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The 66% on novel behavioral scenarios is the more interesting number, and it reveals a structural limitation that Park documents with admirable precision.</w:t>
      </w:r>
    </w:p>
    <w:p w14:paraId="5263A7EA" w14:textId="636CA5E5"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When agents were placed in game-theoretic experiments they had never encountered</w:t>
      </w:r>
      <w:r w:rsidR="00FE448F">
        <w:rPr>
          <w:rFonts w:ascii="Garamond" w:hAnsi="Garamond" w:cs="Courier New"/>
          <w:sz w:val="24"/>
          <w:szCs w:val="24"/>
        </w:rPr>
        <w:t>—</w:t>
      </w:r>
      <w:r w:rsidRPr="00FE448F">
        <w:rPr>
          <w:rFonts w:ascii="Garamond" w:hAnsi="Garamond" w:cs="Courier New"/>
          <w:sz w:val="24"/>
          <w:szCs w:val="24"/>
        </w:rPr>
        <w:t>situations where they had to decide how much money to give to a stranger, whether to cooperate or defect, how much to contribute to a public good</w:t>
      </w:r>
      <w:r w:rsidR="00FE448F">
        <w:rPr>
          <w:rFonts w:ascii="Garamond" w:hAnsi="Garamond" w:cs="Courier New"/>
          <w:sz w:val="24"/>
          <w:szCs w:val="24"/>
        </w:rPr>
        <w:t>—</w:t>
      </w:r>
      <w:r w:rsidRPr="00FE448F">
        <w:rPr>
          <w:rFonts w:ascii="Garamond" w:hAnsi="Garamond" w:cs="Courier New"/>
          <w:sz w:val="24"/>
          <w:szCs w:val="24"/>
        </w:rPr>
        <w:t>their predictions diverged from the real humans</w:t>
      </w:r>
      <w:r w:rsidR="00FE448F">
        <w:rPr>
          <w:rFonts w:ascii="Garamond" w:hAnsi="Garamond" w:cs="Courier New"/>
          <w:sz w:val="24"/>
          <w:szCs w:val="24"/>
        </w:rPr>
        <w:t>’</w:t>
      </w:r>
      <w:r w:rsidRPr="00FE448F">
        <w:rPr>
          <w:rFonts w:ascii="Garamond" w:hAnsi="Garamond" w:cs="Courier New"/>
          <w:sz w:val="24"/>
          <w:szCs w:val="24"/>
        </w:rPr>
        <w:t xml:space="preserve"> actual behavior by a full 19 percentage points compared to their performance on attitudes. The agents were overconfident in their predictions of cooperation. They overestimated generosity. They produced smoother, more prosocial behavior than the real humans, who were messier, more selfish, more context-sensitive, and more irrational.</w:t>
      </w:r>
    </w:p>
    <w:p w14:paraId="76589ACA" w14:textId="2BC23F10"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Park explains this as a failure of out-of-distribution generalization. The interview transcripts captured what people said about themselves</w:t>
      </w:r>
      <w:r w:rsidR="00FE448F">
        <w:rPr>
          <w:rFonts w:ascii="Garamond" w:hAnsi="Garamond" w:cs="Courier New"/>
          <w:sz w:val="24"/>
          <w:szCs w:val="24"/>
        </w:rPr>
        <w:t>—</w:t>
      </w:r>
      <w:r w:rsidRPr="00FE448F">
        <w:rPr>
          <w:rFonts w:ascii="Garamond" w:hAnsi="Garamond" w:cs="Courier New"/>
          <w:sz w:val="24"/>
          <w:szCs w:val="24"/>
        </w:rPr>
        <w:t>their stated values, their self-narratives, their aspirations. The game-theoretic experiments captured what people did when real money was on the table and no one was watching. The gap between saying and doing is the oldest finding in psychology, and the language model, trained on a corpus of human saying, reproduces the saying faithfully while missing the doing.</w:t>
      </w:r>
    </w:p>
    <w:p w14:paraId="222B3DEE" w14:textId="4D5D40EE"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This is the fidelity ceiling. And it is not a bug that can be fixed with a better model or a longer interview. It is a structural property of any system that infers behavior from language. Language encodes what people are willing to say about themselves, which is a function of social norms, self-concept, and the pragmatics of the speech situation. Behavior is what actually happens when the social scaffolding falls away. No amount of linguistic analysis</w:t>
      </w:r>
      <w:r w:rsidR="00FE448F">
        <w:rPr>
          <w:rFonts w:ascii="Garamond" w:hAnsi="Garamond" w:cs="Courier New"/>
          <w:sz w:val="24"/>
          <w:szCs w:val="24"/>
        </w:rPr>
        <w:t>—</w:t>
      </w:r>
      <w:r w:rsidRPr="00FE448F">
        <w:rPr>
          <w:rFonts w:ascii="Garamond" w:hAnsi="Garamond" w:cs="Courier New"/>
          <w:sz w:val="24"/>
          <w:szCs w:val="24"/>
        </w:rPr>
        <w:t>no matter how sophisticated the model, no matter how organic the data</w:t>
      </w:r>
      <w:r w:rsidR="00FE448F">
        <w:rPr>
          <w:rFonts w:ascii="Garamond" w:hAnsi="Garamond" w:cs="Courier New"/>
          <w:sz w:val="24"/>
          <w:szCs w:val="24"/>
        </w:rPr>
        <w:t>—</w:t>
      </w:r>
      <w:r w:rsidRPr="00FE448F">
        <w:rPr>
          <w:rFonts w:ascii="Garamond" w:hAnsi="Garamond" w:cs="Courier New"/>
          <w:sz w:val="24"/>
          <w:szCs w:val="24"/>
        </w:rPr>
        <w:t>can fully bridge this gap, because the gap is not a deficit of information. It is a property of the relationship between language and action.</w:t>
      </w:r>
    </w:p>
    <w:p w14:paraId="6FF397A5" w14:textId="77777777" w:rsidR="007852E2" w:rsidRPr="00FE448F" w:rsidRDefault="007852E2" w:rsidP="00FE448F">
      <w:pPr>
        <w:pStyle w:val="PlainText"/>
        <w:jc w:val="both"/>
        <w:rPr>
          <w:rFonts w:ascii="Garamond" w:hAnsi="Garamond" w:cs="Courier New"/>
          <w:sz w:val="24"/>
          <w:szCs w:val="24"/>
        </w:rPr>
      </w:pPr>
    </w:p>
    <w:p w14:paraId="6F0D7A04" w14:textId="2DFDD656" w:rsidR="007852E2" w:rsidRDefault="007852E2" w:rsidP="00FE448F">
      <w:pPr>
        <w:pStyle w:val="PlainText"/>
        <w:jc w:val="both"/>
        <w:rPr>
          <w:rFonts w:ascii="Garamond" w:hAnsi="Garamond" w:cs="Courier New"/>
          <w:sz w:val="24"/>
          <w:szCs w:val="24"/>
        </w:rPr>
      </w:pPr>
      <w:r w:rsidRPr="00FE448F">
        <w:rPr>
          <w:rFonts w:ascii="Garamond" w:hAnsi="Garamond" w:cs="Courier New"/>
          <w:sz w:val="24"/>
          <w:szCs w:val="24"/>
        </w:rPr>
        <w:t>Hypatia should engrave this on its architecture diagram: text predicts text, not behavior.</w:t>
      </w:r>
    </w:p>
    <w:p w14:paraId="6EDD332D" w14:textId="77777777" w:rsidR="007852E2" w:rsidRPr="00FE448F" w:rsidRDefault="00FE448F" w:rsidP="00FE448F">
      <w:pPr>
        <w:pStyle w:val="PlainText"/>
        <w:jc w:val="both"/>
        <w:rPr>
          <w:rFonts w:ascii="Garamond" w:hAnsi="Garamond" w:cs="Courier New"/>
          <w:sz w:val="24"/>
          <w:szCs w:val="24"/>
        </w:rPr>
      </w:pPr>
    </w:p>
    <w:p w14:paraId="4C853FB5" w14:textId="7D647729" w:rsidR="007852E2" w:rsidRPr="00FE448F" w:rsidRDefault="00FE448F" w:rsidP="00FE448F">
      <w:pPr>
        <w:pStyle w:val="PlainText"/>
        <w:jc w:val="both"/>
        <w:rPr>
          <w:rFonts w:ascii="Garamond" w:hAnsi="Garamond" w:cs="Courier New"/>
          <w:i/>
          <w:iCs/>
          <w:sz w:val="24"/>
          <w:szCs w:val="24"/>
        </w:rPr>
      </w:pPr>
      <w:r w:rsidRPr="00FE448F">
        <w:rPr>
          <w:rFonts w:ascii="Garamond" w:hAnsi="Garamond" w:cs="Courier New"/>
          <w:i/>
          <w:iCs/>
          <w:sz w:val="24"/>
          <w:szCs w:val="24"/>
        </w:rPr>
        <w:t xml:space="preserve">Memory is All You Need </w:t>
      </w:r>
    </w:p>
    <w:p w14:paraId="429D3499" w14:textId="77777777" w:rsidR="007852E2" w:rsidRPr="00FE448F" w:rsidRDefault="00FE448F" w:rsidP="00FE448F">
      <w:pPr>
        <w:pStyle w:val="PlainText"/>
        <w:jc w:val="both"/>
        <w:rPr>
          <w:rFonts w:ascii="Garamond" w:hAnsi="Garamond" w:cs="Courier New"/>
          <w:sz w:val="24"/>
          <w:szCs w:val="24"/>
        </w:rPr>
      </w:pPr>
    </w:p>
    <w:p w14:paraId="2EE9D028" w14:textId="3BCD8F3E"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Park demonstrates that the difference between a generic LLM personality assessment and a genuinely useful simulation of a specific person is not a matter of model quality or prompt engineering. It is a matter of memory architecture. His demographic agents</w:t>
      </w:r>
      <w:r w:rsidR="00FE448F">
        <w:rPr>
          <w:rFonts w:ascii="Garamond" w:hAnsi="Garamond" w:cs="Courier New"/>
          <w:sz w:val="24"/>
          <w:szCs w:val="24"/>
        </w:rPr>
        <w:t>—</w:t>
      </w:r>
      <w:r w:rsidRPr="00FE448F">
        <w:rPr>
          <w:rFonts w:ascii="Garamond" w:hAnsi="Garamond" w:cs="Courier New"/>
          <w:sz w:val="24"/>
          <w:szCs w:val="24"/>
        </w:rPr>
        <w:t>models given only a person</w:t>
      </w:r>
      <w:r w:rsidR="00FE448F">
        <w:rPr>
          <w:rFonts w:ascii="Garamond" w:hAnsi="Garamond" w:cs="Courier New"/>
          <w:sz w:val="24"/>
          <w:szCs w:val="24"/>
        </w:rPr>
        <w:t>’</w:t>
      </w:r>
      <w:r w:rsidRPr="00FE448F">
        <w:rPr>
          <w:rFonts w:ascii="Garamond" w:hAnsi="Garamond" w:cs="Courier New"/>
          <w:sz w:val="24"/>
          <w:szCs w:val="24"/>
        </w:rPr>
        <w:t>s age, gender, race, and location</w:t>
      </w:r>
      <w:r w:rsidR="00FE448F">
        <w:rPr>
          <w:rFonts w:ascii="Garamond" w:hAnsi="Garamond" w:cs="Courier New"/>
          <w:sz w:val="24"/>
          <w:szCs w:val="24"/>
        </w:rPr>
        <w:t>—</w:t>
      </w:r>
      <w:r w:rsidRPr="00FE448F">
        <w:rPr>
          <w:rFonts w:ascii="Garamond" w:hAnsi="Garamond" w:cs="Courier New"/>
          <w:sz w:val="24"/>
          <w:szCs w:val="24"/>
        </w:rPr>
        <w:t>performed at roughly 76% accuracy, barely above the baseline of generic population averages. His persona agents</w:t>
      </w:r>
      <w:r w:rsidR="00FE448F">
        <w:rPr>
          <w:rFonts w:ascii="Garamond" w:hAnsi="Garamond" w:cs="Courier New"/>
          <w:sz w:val="24"/>
          <w:szCs w:val="24"/>
        </w:rPr>
        <w:t>—</w:t>
      </w:r>
      <w:r w:rsidRPr="00FE448F">
        <w:rPr>
          <w:rFonts w:ascii="Garamond" w:hAnsi="Garamond" w:cs="Courier New"/>
          <w:sz w:val="24"/>
          <w:szCs w:val="24"/>
        </w:rPr>
        <w:t>models given a short biographical paragraph</w:t>
      </w:r>
      <w:r w:rsidR="00FE448F">
        <w:rPr>
          <w:rFonts w:ascii="Garamond" w:hAnsi="Garamond" w:cs="Courier New"/>
          <w:sz w:val="24"/>
          <w:szCs w:val="24"/>
        </w:rPr>
        <w:t>—</w:t>
      </w:r>
      <w:r w:rsidRPr="00FE448F">
        <w:rPr>
          <w:rFonts w:ascii="Garamond" w:hAnsi="Garamond" w:cs="Courier New"/>
          <w:sz w:val="24"/>
          <w:szCs w:val="24"/>
        </w:rPr>
        <w:t>performed at 78%. His interview agents</w:t>
      </w:r>
      <w:r w:rsidR="00FE448F">
        <w:rPr>
          <w:rFonts w:ascii="Garamond" w:hAnsi="Garamond" w:cs="Courier New"/>
          <w:sz w:val="24"/>
          <w:szCs w:val="24"/>
        </w:rPr>
        <w:t>—</w:t>
      </w:r>
      <w:r w:rsidRPr="00FE448F">
        <w:rPr>
          <w:rFonts w:ascii="Garamond" w:hAnsi="Garamond" w:cs="Courier New"/>
          <w:sz w:val="24"/>
          <w:szCs w:val="24"/>
        </w:rPr>
        <w:t>models given the full two-hour transcript with expert reflections</w:t>
      </w:r>
      <w:r w:rsidR="00FE448F">
        <w:rPr>
          <w:rFonts w:ascii="Garamond" w:hAnsi="Garamond" w:cs="Courier New"/>
          <w:sz w:val="24"/>
          <w:szCs w:val="24"/>
        </w:rPr>
        <w:t>—</w:t>
      </w:r>
      <w:r w:rsidRPr="00FE448F">
        <w:rPr>
          <w:rFonts w:ascii="Garamond" w:hAnsi="Garamond" w:cs="Courier New"/>
          <w:sz w:val="24"/>
          <w:szCs w:val="24"/>
        </w:rPr>
        <w:t>performed at 85%.</w:t>
      </w:r>
    </w:p>
    <w:p w14:paraId="5F0E4E5E" w14:textId="7BE17715"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The jump from 78% to 85% does not come from a smarter model. It comes from richer data, structured as memory. The interview transcript functions as episodic memory: a detailed, time-indexed, contextually rich archive of a specific individual</w:t>
      </w:r>
      <w:r w:rsidR="00FE448F">
        <w:rPr>
          <w:rFonts w:ascii="Garamond" w:hAnsi="Garamond" w:cs="Courier New"/>
          <w:sz w:val="24"/>
          <w:szCs w:val="24"/>
        </w:rPr>
        <w:t>’</w:t>
      </w:r>
      <w:r w:rsidRPr="00FE448F">
        <w:rPr>
          <w:rFonts w:ascii="Garamond" w:hAnsi="Garamond" w:cs="Courier New"/>
          <w:sz w:val="24"/>
          <w:szCs w:val="24"/>
        </w:rPr>
        <w:t xml:space="preserve">s experiences, values, and reasoning. The expert reflections function as semantic memory: higher-level abstractions that synthesize patterns across episodes. Together, they give the model something that no zero-shot prompt can provide: a </w:t>
      </w:r>
      <w:r w:rsidRPr="00FE448F">
        <w:rPr>
          <w:rFonts w:ascii="Garamond" w:hAnsi="Garamond" w:cs="Courier New"/>
          <w:i/>
          <w:iCs/>
          <w:sz w:val="24"/>
          <w:szCs w:val="24"/>
        </w:rPr>
        <w:t>particular person</w:t>
      </w:r>
      <w:r w:rsidRPr="00FE448F">
        <w:rPr>
          <w:rFonts w:ascii="Garamond" w:hAnsi="Garamond" w:cs="Courier New"/>
          <w:sz w:val="24"/>
          <w:szCs w:val="24"/>
        </w:rPr>
        <w:t>, as opposed to a statistical average.</w:t>
      </w:r>
    </w:p>
    <w:p w14:paraId="57B6E78A" w14:textId="77777777" w:rsidR="007852E2" w:rsidRPr="00FE448F" w:rsidRDefault="007852E2" w:rsidP="00FE448F">
      <w:pPr>
        <w:pStyle w:val="PlainText"/>
        <w:ind w:firstLine="720"/>
        <w:jc w:val="both"/>
        <w:rPr>
          <w:rFonts w:ascii="Garamond" w:hAnsi="Garamond" w:cs="Courier New"/>
          <w:sz w:val="24"/>
          <w:szCs w:val="24"/>
        </w:rPr>
      </w:pPr>
      <w:r w:rsidRPr="00FE448F">
        <w:rPr>
          <w:rFonts w:ascii="Garamond" w:hAnsi="Garamond" w:cs="Courier New"/>
          <w:sz w:val="24"/>
          <w:szCs w:val="24"/>
        </w:rPr>
        <w:t>This is the architectural lesson Hypatia should take from Park, and it has direct product implications. Right now, Hypatia performs one-shot analysis: upload a conversation, get a profile. There is no persistent memory. There is no temporal tracking. There is no accumulation of episodes across sessions. Every analysis starts from zero.</w:t>
      </w:r>
    </w:p>
    <w:p w14:paraId="2F687973" w14:textId="073C2348"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Park</w:t>
      </w:r>
      <w:r w:rsidR="00FE448F">
        <w:rPr>
          <w:rFonts w:ascii="Garamond" w:hAnsi="Garamond" w:cs="Courier New"/>
          <w:sz w:val="24"/>
          <w:szCs w:val="24"/>
        </w:rPr>
        <w:t>’</w:t>
      </w:r>
      <w:r w:rsidRPr="00FE448F">
        <w:rPr>
          <w:rFonts w:ascii="Garamond" w:hAnsi="Garamond" w:cs="Courier New"/>
          <w:sz w:val="24"/>
          <w:szCs w:val="24"/>
        </w:rPr>
        <w:t>s architecture shows what happens when you give the model a persistent, structured, growing memory of a specific individual. The accuracy goes up. Not because the model is smarter, but because it has more to work with</w:t>
      </w:r>
      <w:r w:rsidR="00FE448F">
        <w:rPr>
          <w:rFonts w:ascii="Garamond" w:hAnsi="Garamond" w:cs="Courier New"/>
          <w:sz w:val="24"/>
          <w:szCs w:val="24"/>
        </w:rPr>
        <w:t>—</w:t>
      </w:r>
      <w:r w:rsidRPr="00FE448F">
        <w:rPr>
          <w:rFonts w:ascii="Garamond" w:hAnsi="Garamond" w:cs="Courier New"/>
          <w:sz w:val="24"/>
          <w:szCs w:val="24"/>
        </w:rPr>
        <w:t>and because the memory architecture allows it to retrieve the relevant pieces of that history when making a judgment, rather than treating every conversation as an isolated sample.</w:t>
      </w:r>
    </w:p>
    <w:p w14:paraId="4DE75629" w14:textId="41F45526"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The product implication is clear: Hypatia should not be a one-shot assessment tool. It should be a longitudinal platform. Each new conversation the user uploads should be added to a persistent memory stream. Each analysis should draw on the full history. The system should track drift</w:t>
      </w:r>
      <w:r w:rsidR="00FE448F">
        <w:rPr>
          <w:rFonts w:ascii="Garamond" w:hAnsi="Garamond" w:cs="Courier New"/>
          <w:sz w:val="24"/>
          <w:szCs w:val="24"/>
        </w:rPr>
        <w:t>—</w:t>
      </w:r>
      <w:r w:rsidRPr="00FE448F">
        <w:rPr>
          <w:rFonts w:ascii="Garamond" w:hAnsi="Garamond" w:cs="Courier New"/>
          <w:sz w:val="24"/>
          <w:szCs w:val="24"/>
        </w:rPr>
        <w:t>how a person</w:t>
      </w:r>
      <w:r w:rsidR="00FE448F">
        <w:rPr>
          <w:rFonts w:ascii="Garamond" w:hAnsi="Garamond" w:cs="Courier New"/>
          <w:sz w:val="24"/>
          <w:szCs w:val="24"/>
        </w:rPr>
        <w:t>’</w:t>
      </w:r>
      <w:r w:rsidRPr="00FE448F">
        <w:rPr>
          <w:rFonts w:ascii="Garamond" w:hAnsi="Garamond" w:cs="Courier New"/>
          <w:sz w:val="24"/>
          <w:szCs w:val="24"/>
        </w:rPr>
        <w:t>s language patterns change over months, how their emotional granularity shifts, how their communication style adapts to different interlocutors. The value is not in the snapshot. The value is in the trajectory.</w:t>
      </w:r>
      <w:r w:rsidR="00766DD4">
        <w:rPr>
          <w:rFonts w:ascii="Garamond" w:hAnsi="Garamond" w:cs="Courier New"/>
          <w:sz w:val="24"/>
          <w:szCs w:val="24"/>
        </w:rPr>
        <w:t xml:space="preserve"> </w:t>
      </w:r>
      <w:r w:rsidRPr="00FE448F">
        <w:rPr>
          <w:rFonts w:ascii="Garamond" w:hAnsi="Garamond" w:cs="Courier New"/>
          <w:sz w:val="24"/>
          <w:szCs w:val="24"/>
        </w:rPr>
        <w:t>Park</w:t>
      </w:r>
      <w:r w:rsidR="00FE448F">
        <w:rPr>
          <w:rFonts w:ascii="Garamond" w:hAnsi="Garamond" w:cs="Courier New"/>
          <w:sz w:val="24"/>
          <w:szCs w:val="24"/>
        </w:rPr>
        <w:t>’</w:t>
      </w:r>
      <w:r w:rsidRPr="00FE448F">
        <w:rPr>
          <w:rFonts w:ascii="Garamond" w:hAnsi="Garamond" w:cs="Courier New"/>
          <w:sz w:val="24"/>
          <w:szCs w:val="24"/>
        </w:rPr>
        <w:t>s agents remembered that Isabella mentioned the Valentine</w:t>
      </w:r>
      <w:r w:rsidR="00FE448F">
        <w:rPr>
          <w:rFonts w:ascii="Garamond" w:hAnsi="Garamond" w:cs="Courier New"/>
          <w:sz w:val="24"/>
          <w:szCs w:val="24"/>
        </w:rPr>
        <w:t>’</w:t>
      </w:r>
      <w:r w:rsidRPr="00FE448F">
        <w:rPr>
          <w:rFonts w:ascii="Garamond" w:hAnsi="Garamond" w:cs="Courier New"/>
          <w:sz w:val="24"/>
          <w:szCs w:val="24"/>
        </w:rPr>
        <w:t>s Day party. They showed up because they remembered being told. The memory made the behavior coherent. Without it, they would have been twenty-five independent chatbots generating plausible but disconnected utterances. With it, they became something that looked like a community.</w:t>
      </w:r>
    </w:p>
    <w:p w14:paraId="62C9BF9F" w14:textId="20249E35"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Hypatia should build the memory. Not because it will make the profiles more accurate</w:t>
      </w:r>
      <w:r w:rsidR="00FE448F">
        <w:rPr>
          <w:rFonts w:ascii="Garamond" w:hAnsi="Garamond" w:cs="Courier New"/>
          <w:sz w:val="24"/>
          <w:szCs w:val="24"/>
        </w:rPr>
        <w:t>—</w:t>
      </w:r>
      <w:r w:rsidRPr="00FE448F">
        <w:rPr>
          <w:rFonts w:ascii="Garamond" w:hAnsi="Garamond" w:cs="Courier New"/>
          <w:sz w:val="24"/>
          <w:szCs w:val="24"/>
        </w:rPr>
        <w:t>though it will</w:t>
      </w:r>
      <w:r w:rsidR="00FE448F">
        <w:rPr>
          <w:rFonts w:ascii="Garamond" w:hAnsi="Garamond" w:cs="Courier New"/>
          <w:sz w:val="24"/>
          <w:szCs w:val="24"/>
        </w:rPr>
        <w:t>—</w:t>
      </w:r>
      <w:r w:rsidRPr="00FE448F">
        <w:rPr>
          <w:rFonts w:ascii="Garamond" w:hAnsi="Garamond" w:cs="Courier New"/>
          <w:sz w:val="24"/>
          <w:szCs w:val="24"/>
        </w:rPr>
        <w:t>but because it will make them longitudinal, which is something that no personality survey, no matter how well-designed, can do. A survey captures a snapshot. A memory stream captures a life in motion. And that is the product that no one else is offering.</w:t>
      </w:r>
    </w:p>
    <w:p w14:paraId="6154A091" w14:textId="40CAAC92" w:rsidR="007852E2" w:rsidRPr="00FE448F" w:rsidRDefault="007852E2" w:rsidP="00766DD4">
      <w:pPr>
        <w:pStyle w:val="PlainText"/>
        <w:ind w:firstLine="720"/>
        <w:jc w:val="both"/>
        <w:rPr>
          <w:rFonts w:ascii="Garamond" w:hAnsi="Garamond" w:cs="Courier New"/>
          <w:sz w:val="24"/>
          <w:szCs w:val="24"/>
        </w:rPr>
      </w:pPr>
      <w:r w:rsidRPr="00766DD4">
        <w:rPr>
          <w:rFonts w:ascii="Garamond" w:hAnsi="Garamond" w:cs="Courier New"/>
          <w:i/>
          <w:iCs/>
          <w:sz w:val="24"/>
          <w:szCs w:val="24"/>
        </w:rPr>
        <w:t>Hypatia has not adequately considered</w:t>
      </w:r>
      <w:r w:rsidR="00766DD4" w:rsidRPr="00766DD4">
        <w:rPr>
          <w:rFonts w:ascii="Garamond" w:hAnsi="Garamond" w:cs="Courier New"/>
          <w:i/>
          <w:iCs/>
          <w:sz w:val="24"/>
          <w:szCs w:val="24"/>
        </w:rPr>
        <w:t xml:space="preserve"> the risk.</w:t>
      </w:r>
      <w:r w:rsidR="00766DD4">
        <w:rPr>
          <w:rFonts w:ascii="Garamond" w:hAnsi="Garamond" w:cs="Courier New"/>
          <w:sz w:val="24"/>
          <w:szCs w:val="24"/>
        </w:rPr>
        <w:t xml:space="preserve"> </w:t>
      </w:r>
      <w:r w:rsidRPr="00FE448F">
        <w:rPr>
          <w:rFonts w:ascii="Garamond" w:hAnsi="Garamond" w:cs="Courier New"/>
          <w:sz w:val="24"/>
          <w:szCs w:val="24"/>
        </w:rPr>
        <w:t>Park tested whether his agents could be distinguished from real humans by independent evaluators. In the Social Simulacra study</w:t>
      </w:r>
      <w:r w:rsidR="00FE448F">
        <w:rPr>
          <w:rFonts w:ascii="Garamond" w:hAnsi="Garamond" w:cs="Courier New"/>
          <w:sz w:val="24"/>
          <w:szCs w:val="24"/>
        </w:rPr>
        <w:t>—</w:t>
      </w:r>
      <w:r w:rsidRPr="00FE448F">
        <w:rPr>
          <w:rFonts w:ascii="Garamond" w:hAnsi="Garamond" w:cs="Courier New"/>
          <w:sz w:val="24"/>
          <w:szCs w:val="24"/>
        </w:rPr>
        <w:t>a subsidiary experiment where agents generated Reddit-style forum posts</w:t>
      </w:r>
      <w:r w:rsidR="00FE448F">
        <w:rPr>
          <w:rFonts w:ascii="Garamond" w:hAnsi="Garamond" w:cs="Courier New"/>
          <w:sz w:val="24"/>
          <w:szCs w:val="24"/>
        </w:rPr>
        <w:t>—</w:t>
      </w:r>
      <w:r w:rsidRPr="00FE448F">
        <w:rPr>
          <w:rFonts w:ascii="Garamond" w:hAnsi="Garamond" w:cs="Courier New"/>
          <w:sz w:val="24"/>
          <w:szCs w:val="24"/>
        </w:rPr>
        <w:t>human judges could distinguish AI-generated content from real content only 59% of the time. The agents were, to the casual observer, essentially indistinguishable from real people.</w:t>
      </w:r>
    </w:p>
    <w:p w14:paraId="5E8D59DF" w14:textId="252828EE"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This is thrilling from an engineering perspective. It is terrifying from an ethical one. Because if generative agents can convincingly simulate human behavior, then the organic conversational data that Hypatia analyzes may not always come from organic humans. A person uploading a conversation for analysis might be submitting a thread that includes AI-generated participants</w:t>
      </w:r>
      <w:r w:rsidR="00FE448F">
        <w:rPr>
          <w:rFonts w:ascii="Garamond" w:hAnsi="Garamond" w:cs="Courier New"/>
          <w:sz w:val="24"/>
          <w:szCs w:val="24"/>
        </w:rPr>
        <w:t>—</w:t>
      </w:r>
      <w:r w:rsidRPr="00FE448F">
        <w:rPr>
          <w:rFonts w:ascii="Garamond" w:hAnsi="Garamond" w:cs="Courier New"/>
          <w:sz w:val="24"/>
          <w:szCs w:val="24"/>
        </w:rPr>
        <w:t xml:space="preserve">chatbots, </w:t>
      </w:r>
      <w:r w:rsidRPr="00FE448F">
        <w:rPr>
          <w:rFonts w:ascii="Garamond" w:hAnsi="Garamond" w:cs="Courier New"/>
          <w:sz w:val="24"/>
          <w:szCs w:val="24"/>
        </w:rPr>
        <w:lastRenderedPageBreak/>
        <w:t>automated customer service agents, or, in the most adversarial case, synthetic personas deliberately constructed to game the assessment.</w:t>
      </w:r>
    </w:p>
    <w:p w14:paraId="5CC8F80F" w14:textId="5809A708"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Park calls this the Galaxy problem, after a specific anomalous participant in the 1,000-person study whose responses were so aberrant that the researchers suspected</w:t>
      </w:r>
      <w:r w:rsidR="00FE448F">
        <w:rPr>
          <w:rFonts w:ascii="Garamond" w:hAnsi="Garamond" w:cs="Courier New"/>
          <w:sz w:val="24"/>
          <w:szCs w:val="24"/>
        </w:rPr>
        <w:t>—</w:t>
      </w:r>
      <w:r w:rsidRPr="00FE448F">
        <w:rPr>
          <w:rFonts w:ascii="Garamond" w:hAnsi="Garamond" w:cs="Courier New"/>
          <w:sz w:val="24"/>
          <w:szCs w:val="24"/>
        </w:rPr>
        <w:t>but could not confirm</w:t>
      </w:r>
      <w:r w:rsidR="00FE448F">
        <w:rPr>
          <w:rFonts w:ascii="Garamond" w:hAnsi="Garamond" w:cs="Courier New"/>
          <w:sz w:val="24"/>
          <w:szCs w:val="24"/>
        </w:rPr>
        <w:t>—</w:t>
      </w:r>
      <w:r w:rsidRPr="00FE448F">
        <w:rPr>
          <w:rFonts w:ascii="Garamond" w:hAnsi="Garamond" w:cs="Courier New"/>
          <w:sz w:val="24"/>
          <w:szCs w:val="24"/>
        </w:rPr>
        <w:t>that the participant was an AI impersonating a human. Park</w:t>
      </w:r>
      <w:r w:rsidR="00FE448F">
        <w:rPr>
          <w:rFonts w:ascii="Garamond" w:hAnsi="Garamond" w:cs="Courier New"/>
          <w:sz w:val="24"/>
          <w:szCs w:val="24"/>
        </w:rPr>
        <w:t>’</w:t>
      </w:r>
      <w:r w:rsidRPr="00FE448F">
        <w:rPr>
          <w:rFonts w:ascii="Garamond" w:hAnsi="Garamond" w:cs="Courier New"/>
          <w:sz w:val="24"/>
          <w:szCs w:val="24"/>
        </w:rPr>
        <w:t>s framework has no reliable mechanism for detecting this. Neither does Hypatia</w:t>
      </w:r>
      <w:r w:rsidR="00FE448F">
        <w:rPr>
          <w:rFonts w:ascii="Garamond" w:hAnsi="Garamond" w:cs="Courier New"/>
          <w:sz w:val="24"/>
          <w:szCs w:val="24"/>
        </w:rPr>
        <w:t>’</w:t>
      </w:r>
      <w:r w:rsidRPr="00FE448F">
        <w:rPr>
          <w:rFonts w:ascii="Garamond" w:hAnsi="Garamond" w:cs="Courier New"/>
          <w:sz w:val="24"/>
          <w:szCs w:val="24"/>
        </w:rPr>
        <w:t>s.</w:t>
      </w:r>
    </w:p>
    <w:p w14:paraId="6E04775D" w14:textId="05A7CA6D" w:rsidR="007852E2" w:rsidRPr="00FE448F" w:rsidRDefault="007852E2" w:rsidP="00766DD4">
      <w:pPr>
        <w:pStyle w:val="PlainText"/>
        <w:ind w:firstLine="720"/>
        <w:jc w:val="both"/>
        <w:rPr>
          <w:rFonts w:ascii="Garamond" w:hAnsi="Garamond" w:cs="Courier New"/>
          <w:sz w:val="24"/>
          <w:szCs w:val="24"/>
        </w:rPr>
      </w:pPr>
      <w:r w:rsidRPr="00766DD4">
        <w:rPr>
          <w:rFonts w:ascii="Garamond" w:hAnsi="Garamond" w:cs="Courier New"/>
          <w:i/>
          <w:iCs/>
          <w:sz w:val="24"/>
          <w:szCs w:val="24"/>
        </w:rPr>
        <w:t>This is not a hypothetical concern</w:t>
      </w:r>
      <w:r w:rsidRPr="00FE448F">
        <w:rPr>
          <w:rFonts w:ascii="Garamond" w:hAnsi="Garamond" w:cs="Courier New"/>
          <w:sz w:val="24"/>
          <w:szCs w:val="24"/>
        </w:rPr>
        <w:t>. Discord servers already contain bots that participate in conversations indistinguishably from human users. Social media platforms are saturated with AI-generated content. If Hypatia</w:t>
      </w:r>
      <w:r w:rsidR="00FE448F">
        <w:rPr>
          <w:rFonts w:ascii="Garamond" w:hAnsi="Garamond" w:cs="Courier New"/>
          <w:sz w:val="24"/>
          <w:szCs w:val="24"/>
        </w:rPr>
        <w:t>’</w:t>
      </w:r>
      <w:r w:rsidRPr="00FE448F">
        <w:rPr>
          <w:rFonts w:ascii="Garamond" w:hAnsi="Garamond" w:cs="Courier New"/>
          <w:sz w:val="24"/>
          <w:szCs w:val="24"/>
        </w:rPr>
        <w:t>s value proposition is that it analyzes authentic human communication to extract genuine personality traits, it must be able to verify that the communication it is analyzing is, in fact, produced by a human. Otherwise, the system is performing personality assessment on a fictional character and presenting the result as a diagnosis of a real person.</w:t>
      </w:r>
    </w:p>
    <w:p w14:paraId="66E69F48" w14:textId="62D4E579"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Park</w:t>
      </w:r>
      <w:r w:rsidR="00FE448F">
        <w:rPr>
          <w:rFonts w:ascii="Garamond" w:hAnsi="Garamond" w:cs="Courier New"/>
          <w:sz w:val="24"/>
          <w:szCs w:val="24"/>
        </w:rPr>
        <w:t>’</w:t>
      </w:r>
      <w:r w:rsidRPr="00FE448F">
        <w:rPr>
          <w:rFonts w:ascii="Garamond" w:hAnsi="Garamond" w:cs="Courier New"/>
          <w:sz w:val="24"/>
          <w:szCs w:val="24"/>
        </w:rPr>
        <w:t>s dissertation does not solve this problem. But it names it, documents it, and demonstrates its severity. Hypatia should treat the Galaxy problem not as an edge case but as a core engineering challenge</w:t>
      </w:r>
      <w:r w:rsidR="00FE448F">
        <w:rPr>
          <w:rFonts w:ascii="Garamond" w:hAnsi="Garamond" w:cs="Courier New"/>
          <w:sz w:val="24"/>
          <w:szCs w:val="24"/>
        </w:rPr>
        <w:t>—</w:t>
      </w:r>
      <w:r w:rsidRPr="00FE448F">
        <w:rPr>
          <w:rFonts w:ascii="Garamond" w:hAnsi="Garamond" w:cs="Courier New"/>
          <w:sz w:val="24"/>
          <w:szCs w:val="24"/>
        </w:rPr>
        <w:t>one that, if solved, would constitute a genuine competitive advantage. A personality assessment platform that can reliably distinguish human-generated from AI-generated text would be providing a service that no competitor currently offers, and that every enterprise client dealing with AI-contaminated data pipelines urgently needs.</w:t>
      </w:r>
    </w:p>
    <w:p w14:paraId="7A14E74E" w14:textId="4CF690DF"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Park is careful</w:t>
      </w:r>
      <w:r w:rsidR="00FE448F">
        <w:rPr>
          <w:rFonts w:ascii="Garamond" w:hAnsi="Garamond" w:cs="Courier New"/>
          <w:sz w:val="24"/>
          <w:szCs w:val="24"/>
        </w:rPr>
        <w:t>—</w:t>
      </w:r>
      <w:r w:rsidRPr="00FE448F">
        <w:rPr>
          <w:rFonts w:ascii="Garamond" w:hAnsi="Garamond" w:cs="Courier New"/>
          <w:sz w:val="24"/>
          <w:szCs w:val="24"/>
        </w:rPr>
        <w:t>more careful than most researchers working in this space</w:t>
      </w:r>
      <w:r w:rsidR="00FE448F">
        <w:rPr>
          <w:rFonts w:ascii="Garamond" w:hAnsi="Garamond" w:cs="Courier New"/>
          <w:sz w:val="24"/>
          <w:szCs w:val="24"/>
        </w:rPr>
        <w:t>—</w:t>
      </w:r>
      <w:r w:rsidRPr="00FE448F">
        <w:rPr>
          <w:rFonts w:ascii="Garamond" w:hAnsi="Garamond" w:cs="Courier New"/>
          <w:sz w:val="24"/>
          <w:szCs w:val="24"/>
        </w:rPr>
        <w:t>to position his generative agents not as replacements for real humans but as instruments. They are telescopes, not stars. They are tools for generating hypotheses, stress-testing institutional designs, prototyping social systems before deploying them in the real world. He explicitly warns against treating agent predictions as ground truth. He documents the fidelity ceiling. He shows where the agents fail. He publishes the failure modes alongside the successes.</w:t>
      </w:r>
    </w:p>
    <w:p w14:paraId="3D4DC467" w14:textId="7A86B091"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This is the posture Hypatia should adopt, and it is the posture that everything in the Hypatia library</w:t>
      </w:r>
      <w:r w:rsidR="00FE448F">
        <w:rPr>
          <w:rFonts w:ascii="Garamond" w:hAnsi="Garamond" w:cs="Courier New"/>
          <w:sz w:val="24"/>
          <w:szCs w:val="24"/>
        </w:rPr>
        <w:t>—</w:t>
      </w:r>
      <w:proofErr w:type="spellStart"/>
      <w:r w:rsidRPr="00FE448F">
        <w:rPr>
          <w:rFonts w:ascii="Garamond" w:hAnsi="Garamond" w:cs="Courier New"/>
          <w:sz w:val="24"/>
          <w:szCs w:val="24"/>
        </w:rPr>
        <w:t>Yampolskiy</w:t>
      </w:r>
      <w:proofErr w:type="spellEnd"/>
      <w:r w:rsidRPr="00FE448F">
        <w:rPr>
          <w:rFonts w:ascii="Garamond" w:hAnsi="Garamond" w:cs="Courier New"/>
          <w:sz w:val="24"/>
          <w:szCs w:val="24"/>
        </w:rPr>
        <w:t xml:space="preserve"> on the danger of unconstrained optimizers, Barrett on the construction of emotion, Heuer on the biases of confident pattern-matching, Paul on a century of personality tests that confused the sieve for the soul</w:t>
      </w:r>
      <w:r w:rsidR="00FE448F">
        <w:rPr>
          <w:rFonts w:ascii="Garamond" w:hAnsi="Garamond" w:cs="Courier New"/>
          <w:sz w:val="24"/>
          <w:szCs w:val="24"/>
        </w:rPr>
        <w:t>—</w:t>
      </w:r>
      <w:r w:rsidRPr="00FE448F">
        <w:rPr>
          <w:rFonts w:ascii="Garamond" w:hAnsi="Garamond" w:cs="Courier New"/>
          <w:sz w:val="24"/>
          <w:szCs w:val="24"/>
        </w:rPr>
        <w:t>independently recommends.</w:t>
      </w:r>
    </w:p>
    <w:p w14:paraId="6E8BC36E" w14:textId="021164E2"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The tool is real. The science is real. The correlations are real. An LLM can extract personality-relevant information from conversational data with a fidelity that would have seemed impossible five years ago. Park proves this with more rigor than anyone else in the literature. But the fidelity has a ceiling, and the ceiling is structural, and the ceiling is approximately here: the system can tell you what a person says they are</w:t>
      </w:r>
      <w:r w:rsidR="00FE448F">
        <w:rPr>
          <w:rFonts w:ascii="Garamond" w:hAnsi="Garamond" w:cs="Courier New"/>
          <w:sz w:val="24"/>
          <w:szCs w:val="24"/>
        </w:rPr>
        <w:t>—</w:t>
      </w:r>
      <w:r w:rsidRPr="00FE448F">
        <w:rPr>
          <w:rFonts w:ascii="Garamond" w:hAnsi="Garamond" w:cs="Courier New"/>
          <w:sz w:val="24"/>
          <w:szCs w:val="24"/>
        </w:rPr>
        <w:t>reliably, cheaply, at scale</w:t>
      </w:r>
      <w:r w:rsidR="00FE448F">
        <w:rPr>
          <w:rFonts w:ascii="Garamond" w:hAnsi="Garamond" w:cs="Courier New"/>
          <w:sz w:val="24"/>
          <w:szCs w:val="24"/>
        </w:rPr>
        <w:t>—</w:t>
      </w:r>
      <w:r w:rsidRPr="00FE448F">
        <w:rPr>
          <w:rFonts w:ascii="Garamond" w:hAnsi="Garamond" w:cs="Courier New"/>
          <w:sz w:val="24"/>
          <w:szCs w:val="24"/>
        </w:rPr>
        <w:t>but it cannot tell you what they will do when the situation is novel, the stakes are real, and the social script runs out.</w:t>
      </w:r>
    </w:p>
    <w:p w14:paraId="4CB08655" w14:textId="77777777"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That is not a failure. It is a boundary condition. And the difference between a company that understands its own boundary conditions and a company that does not is the difference between a scientific instrument and a horoscope.</w:t>
      </w:r>
    </w:p>
    <w:p w14:paraId="43D788AA" w14:textId="77777777" w:rsidR="007852E2" w:rsidRPr="00FE448F" w:rsidRDefault="007852E2" w:rsidP="00766DD4">
      <w:pPr>
        <w:pStyle w:val="PlainText"/>
        <w:ind w:firstLine="720"/>
        <w:jc w:val="both"/>
        <w:rPr>
          <w:rFonts w:ascii="Garamond" w:hAnsi="Garamond" w:cs="Courier New"/>
          <w:sz w:val="24"/>
          <w:szCs w:val="24"/>
        </w:rPr>
      </w:pPr>
      <w:r w:rsidRPr="00FE448F">
        <w:rPr>
          <w:rFonts w:ascii="Garamond" w:hAnsi="Garamond" w:cs="Courier New"/>
          <w:sz w:val="24"/>
          <w:szCs w:val="24"/>
        </w:rPr>
        <w:t>Park built the telescope. He pointed it at a thousand people. He told us exactly what it can see and exactly where it goes blind. The question for Hypatia is simple: will you read the manual, or will you just sell the pictures?</w:t>
      </w:r>
    </w:p>
    <w:sectPr w:rsidR="007852E2" w:rsidRPr="00FE448F" w:rsidSect="007852E2">
      <w:footerReference w:type="default" r:id="rId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E819" w14:textId="77777777" w:rsidR="00311E43" w:rsidRDefault="00311E43" w:rsidP="00FE448F">
      <w:r>
        <w:separator/>
      </w:r>
    </w:p>
  </w:endnote>
  <w:endnote w:type="continuationSeparator" w:id="0">
    <w:p w14:paraId="2D5FD800" w14:textId="77777777" w:rsidR="00311E43" w:rsidRDefault="00311E43" w:rsidP="00FE4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14152"/>
      <w:docPartObj>
        <w:docPartGallery w:val="Page Numbers (Bottom of Page)"/>
        <w:docPartUnique/>
      </w:docPartObj>
    </w:sdtPr>
    <w:sdtEndPr>
      <w:rPr>
        <w:b/>
        <w:bCs/>
        <w:noProof/>
      </w:rPr>
    </w:sdtEndPr>
    <w:sdtContent>
      <w:p w14:paraId="40C7CAF1" w14:textId="4F661545" w:rsidR="00FE448F" w:rsidRPr="00FE448F" w:rsidRDefault="00FE448F">
        <w:pPr>
          <w:pStyle w:val="Footer"/>
          <w:jc w:val="right"/>
        </w:pPr>
        <w:r>
          <w:t xml:space="preserve">Review: </w:t>
        </w:r>
        <w:r w:rsidRPr="00FE448F">
          <w:rPr>
            <w:rFonts w:cs="Courier New"/>
          </w:rPr>
          <w:t xml:space="preserve">Sung Park’s </w:t>
        </w:r>
        <w:r w:rsidRPr="00FE448F">
          <w:rPr>
            <w:rFonts w:cs="Courier New"/>
            <w:i/>
            <w:iCs/>
          </w:rPr>
          <w:t>Generative Agent Simulations of Human Behavior</w:t>
        </w:r>
        <w:r>
          <w:rPr>
            <w:rFonts w:cs="Courier New"/>
            <w:i/>
            <w:iCs/>
          </w:rPr>
          <w:t>,</w:t>
        </w:r>
        <w:r>
          <w:rPr>
            <w:rFonts w:cs="Courier New"/>
          </w:rPr>
          <w:t xml:space="preserve"> Golub (2026)</w:t>
        </w:r>
        <w:r w:rsidRPr="00FE448F">
          <w:rPr>
            <w:rFonts w:cs="Courier New"/>
          </w:rPr>
          <w:t xml:space="preserve"> </w:t>
        </w:r>
        <w:r w:rsidRPr="00FE448F">
          <w:rPr>
            <w:b/>
            <w:bCs/>
          </w:rPr>
          <w:fldChar w:fldCharType="begin"/>
        </w:r>
        <w:r w:rsidRPr="00FE448F">
          <w:rPr>
            <w:b/>
            <w:bCs/>
          </w:rPr>
          <w:instrText xml:space="preserve"> PAGE   \* MERGEFORMAT </w:instrText>
        </w:r>
        <w:r w:rsidRPr="00FE448F">
          <w:rPr>
            <w:b/>
            <w:bCs/>
          </w:rPr>
          <w:fldChar w:fldCharType="separate"/>
        </w:r>
        <w:r w:rsidRPr="00FE448F">
          <w:rPr>
            <w:b/>
            <w:bCs/>
            <w:noProof/>
          </w:rPr>
          <w:t>2</w:t>
        </w:r>
        <w:r w:rsidRPr="00FE448F">
          <w:rPr>
            <w:b/>
            <w:bCs/>
            <w:noProof/>
          </w:rPr>
          <w:fldChar w:fldCharType="end"/>
        </w:r>
      </w:p>
    </w:sdtContent>
  </w:sdt>
  <w:p w14:paraId="0065305A" w14:textId="77777777" w:rsidR="00FE448F" w:rsidRPr="00FE448F" w:rsidRDefault="00FE4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00190" w14:textId="77777777" w:rsidR="00311E43" w:rsidRDefault="00311E43" w:rsidP="00FE448F">
      <w:r>
        <w:separator/>
      </w:r>
    </w:p>
  </w:footnote>
  <w:footnote w:type="continuationSeparator" w:id="0">
    <w:p w14:paraId="36755520" w14:textId="77777777" w:rsidR="00311E43" w:rsidRDefault="00311E43" w:rsidP="00FE44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49ED"/>
    <w:rsid w:val="00290199"/>
    <w:rsid w:val="002C4B8B"/>
    <w:rsid w:val="002D2F5D"/>
    <w:rsid w:val="00311E43"/>
    <w:rsid w:val="005D35AC"/>
    <w:rsid w:val="00766DD4"/>
    <w:rsid w:val="007852E2"/>
    <w:rsid w:val="00795721"/>
    <w:rsid w:val="008A222F"/>
    <w:rsid w:val="00A20A5C"/>
    <w:rsid w:val="00CF36D2"/>
    <w:rsid w:val="00DA5177"/>
    <w:rsid w:val="00EE2F18"/>
    <w:rsid w:val="00FE4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35BA"/>
  <w15:chartTrackingRefBased/>
  <w15:docId w15:val="{8E405240-A131-4108-9B2D-EA02E176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541C6F"/>
    <w:rPr>
      <w:rFonts w:ascii="Consolas" w:hAnsi="Consolas"/>
      <w:sz w:val="21"/>
      <w:szCs w:val="21"/>
    </w:rPr>
  </w:style>
  <w:style w:type="character" w:customStyle="1" w:styleId="PlainTextChar">
    <w:name w:val="Plain Text Char"/>
    <w:basedOn w:val="DefaultParagraphFont"/>
    <w:link w:val="PlainText"/>
    <w:uiPriority w:val="99"/>
    <w:rsid w:val="00541C6F"/>
    <w:rPr>
      <w:rFonts w:ascii="Consolas" w:hAnsi="Consolas"/>
      <w:sz w:val="21"/>
      <w:szCs w:val="21"/>
    </w:rPr>
  </w:style>
  <w:style w:type="paragraph" w:styleId="Header">
    <w:name w:val="header"/>
    <w:basedOn w:val="Normal"/>
    <w:link w:val="HeaderChar"/>
    <w:uiPriority w:val="99"/>
    <w:unhideWhenUsed/>
    <w:rsid w:val="00FE448F"/>
    <w:pPr>
      <w:tabs>
        <w:tab w:val="center" w:pos="4680"/>
        <w:tab w:val="right" w:pos="9360"/>
      </w:tabs>
    </w:pPr>
  </w:style>
  <w:style w:type="character" w:customStyle="1" w:styleId="HeaderChar">
    <w:name w:val="Header Char"/>
    <w:basedOn w:val="DefaultParagraphFont"/>
    <w:link w:val="Header"/>
    <w:uiPriority w:val="99"/>
    <w:rsid w:val="00FE448F"/>
    <w:rPr>
      <w:rFonts w:ascii="Garamond" w:hAnsi="Garamond"/>
      <w:sz w:val="24"/>
      <w:szCs w:val="24"/>
    </w:rPr>
  </w:style>
  <w:style w:type="paragraph" w:styleId="Footer">
    <w:name w:val="footer"/>
    <w:basedOn w:val="Normal"/>
    <w:link w:val="FooterChar"/>
    <w:uiPriority w:val="99"/>
    <w:unhideWhenUsed/>
    <w:rsid w:val="00FE448F"/>
    <w:pPr>
      <w:tabs>
        <w:tab w:val="center" w:pos="4680"/>
        <w:tab w:val="right" w:pos="9360"/>
      </w:tabs>
    </w:pPr>
  </w:style>
  <w:style w:type="character" w:customStyle="1" w:styleId="FooterChar">
    <w:name w:val="Footer Char"/>
    <w:basedOn w:val="DefaultParagraphFont"/>
    <w:link w:val="Footer"/>
    <w:uiPriority w:val="99"/>
    <w:rsid w:val="00FE448F"/>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2850</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2026-03-09T12:21:00Z</dcterms:created>
  <dcterms:modified xsi:type="dcterms:W3CDTF">2026-03-09T12:21:00Z</dcterms:modified>
</cp:coreProperties>
</file>