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FDA5" w14:textId="2709E531" w:rsidR="003B7D25" w:rsidRPr="00B75E51" w:rsidRDefault="003B7D25" w:rsidP="005F43A6">
      <w:pPr>
        <w:pStyle w:val="PlainText"/>
        <w:jc w:val="center"/>
        <w:rPr>
          <w:rFonts w:ascii="Garamond" w:hAnsi="Garamond" w:cs="Courier New"/>
          <w:b/>
          <w:bCs/>
          <w:sz w:val="24"/>
          <w:szCs w:val="24"/>
        </w:rPr>
      </w:pPr>
      <w:r w:rsidRPr="00B75E51">
        <w:rPr>
          <w:rFonts w:ascii="Garamond" w:hAnsi="Garamond" w:cs="Courier New"/>
          <w:b/>
          <w:bCs/>
          <w:sz w:val="24"/>
          <w:szCs w:val="24"/>
        </w:rPr>
        <w:t>The Periodic Table of You: On Annie Murphy Paul</w:t>
      </w:r>
      <w:r w:rsidR="00B75E51">
        <w:rPr>
          <w:rFonts w:ascii="Garamond" w:hAnsi="Garamond" w:cs="Courier New"/>
          <w:b/>
          <w:bCs/>
          <w:sz w:val="24"/>
          <w:szCs w:val="24"/>
        </w:rPr>
        <w:t>’</w:t>
      </w:r>
      <w:r w:rsidRPr="00B75E51">
        <w:rPr>
          <w:rFonts w:ascii="Garamond" w:hAnsi="Garamond" w:cs="Courier New"/>
          <w:b/>
          <w:bCs/>
          <w:sz w:val="24"/>
          <w:szCs w:val="24"/>
        </w:rPr>
        <w:t xml:space="preserve">s </w:t>
      </w:r>
      <w:r w:rsidRPr="00B75E51">
        <w:rPr>
          <w:rFonts w:ascii="Garamond" w:hAnsi="Garamond" w:cs="Courier New"/>
          <w:b/>
          <w:bCs/>
          <w:i/>
          <w:iCs/>
          <w:sz w:val="24"/>
          <w:szCs w:val="24"/>
        </w:rPr>
        <w:t>The Cult of Personality</w:t>
      </w:r>
      <w:r w:rsidRPr="00B75E51">
        <w:rPr>
          <w:rFonts w:ascii="Garamond" w:hAnsi="Garamond" w:cs="Courier New"/>
          <w:b/>
          <w:bCs/>
          <w:sz w:val="24"/>
          <w:szCs w:val="24"/>
        </w:rPr>
        <w:t xml:space="preserve"> and the Industry That Hypatia Is Trying to Join</w:t>
      </w:r>
    </w:p>
    <w:p w14:paraId="641050E3" w14:textId="77777777" w:rsidR="003B7D25" w:rsidRPr="00B75E51" w:rsidRDefault="003B7D25" w:rsidP="005F43A6">
      <w:pPr>
        <w:pStyle w:val="PlainText"/>
        <w:jc w:val="center"/>
        <w:rPr>
          <w:rFonts w:ascii="Garamond" w:hAnsi="Garamond" w:cs="Courier New"/>
          <w:b/>
          <w:bCs/>
          <w:sz w:val="24"/>
          <w:szCs w:val="24"/>
        </w:rPr>
      </w:pPr>
    </w:p>
    <w:p w14:paraId="3DA095A5" w14:textId="7B06573C" w:rsidR="003B7D25" w:rsidRPr="005F43A6" w:rsidRDefault="003B7D25" w:rsidP="005F43A6">
      <w:pPr>
        <w:pStyle w:val="PlainText"/>
        <w:jc w:val="center"/>
        <w:rPr>
          <w:rFonts w:ascii="Garamond" w:hAnsi="Garamond" w:cs="Courier New"/>
          <w:sz w:val="24"/>
          <w:szCs w:val="24"/>
        </w:rPr>
      </w:pPr>
      <w:r w:rsidRPr="005F43A6">
        <w:rPr>
          <w:rFonts w:ascii="Garamond" w:hAnsi="Garamond" w:cs="Courier New"/>
          <w:sz w:val="24"/>
          <w:szCs w:val="24"/>
        </w:rPr>
        <w:t>Peter Golub</w:t>
      </w:r>
      <w:r w:rsidR="00B75E51" w:rsidRPr="005F43A6">
        <w:rPr>
          <w:rFonts w:ascii="Garamond" w:hAnsi="Garamond" w:cs="Courier New"/>
          <w:sz w:val="24"/>
          <w:szCs w:val="24"/>
        </w:rPr>
        <w:t xml:space="preserve">, </w:t>
      </w:r>
      <w:r w:rsidRPr="005F43A6">
        <w:rPr>
          <w:rFonts w:ascii="Garamond" w:hAnsi="Garamond" w:cs="Courier New"/>
          <w:sz w:val="24"/>
          <w:szCs w:val="24"/>
        </w:rPr>
        <w:t>March 2026</w:t>
      </w:r>
    </w:p>
    <w:p w14:paraId="5CCD1348" w14:textId="77777777" w:rsidR="003B7D25" w:rsidRPr="006C141C" w:rsidRDefault="003B7D25" w:rsidP="005F43A6">
      <w:pPr>
        <w:pStyle w:val="PlainText"/>
        <w:jc w:val="both"/>
        <w:rPr>
          <w:rFonts w:ascii="Garamond" w:hAnsi="Garamond" w:cs="Courier New"/>
          <w:sz w:val="24"/>
          <w:szCs w:val="24"/>
        </w:rPr>
      </w:pPr>
    </w:p>
    <w:p w14:paraId="4269885F" w14:textId="4B0551C4"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Annie Murphy Paul</w:t>
      </w:r>
      <w:r w:rsidR="00B75E51">
        <w:rPr>
          <w:rFonts w:ascii="Garamond" w:hAnsi="Garamond" w:cs="Courier New"/>
          <w:sz w:val="24"/>
          <w:szCs w:val="24"/>
        </w:rPr>
        <w:t>’</w:t>
      </w:r>
      <w:r w:rsidRPr="006C141C">
        <w:rPr>
          <w:rFonts w:ascii="Garamond" w:hAnsi="Garamond" w:cs="Courier New"/>
          <w:sz w:val="24"/>
          <w:szCs w:val="24"/>
        </w:rPr>
        <w:t xml:space="preserve">s </w:t>
      </w:r>
      <w:r w:rsidRPr="00B75E51">
        <w:rPr>
          <w:rFonts w:ascii="Garamond" w:hAnsi="Garamond" w:cs="Courier New"/>
          <w:i/>
          <w:iCs/>
          <w:sz w:val="24"/>
          <w:szCs w:val="24"/>
        </w:rPr>
        <w:t>The Cult of Personality</w:t>
      </w:r>
      <w:r w:rsidRPr="006C141C">
        <w:rPr>
          <w:rFonts w:ascii="Garamond" w:hAnsi="Garamond" w:cs="Courier New"/>
          <w:sz w:val="24"/>
          <w:szCs w:val="24"/>
        </w:rPr>
        <w:t xml:space="preserve"> is the book that Hypatia</w:t>
      </w:r>
      <w:r w:rsidR="00B75E51">
        <w:rPr>
          <w:rFonts w:ascii="Garamond" w:hAnsi="Garamond" w:cs="Courier New"/>
          <w:sz w:val="24"/>
          <w:szCs w:val="24"/>
        </w:rPr>
        <w:t>’</w:t>
      </w:r>
      <w:r w:rsidRPr="006C141C">
        <w:rPr>
          <w:rFonts w:ascii="Garamond" w:hAnsi="Garamond" w:cs="Courier New"/>
          <w:sz w:val="24"/>
          <w:szCs w:val="24"/>
        </w:rPr>
        <w:t>s founders should read before they read anything else</w:t>
      </w:r>
      <w:r w:rsidR="00D86FF3">
        <w:rPr>
          <w:rFonts w:ascii="Garamond" w:hAnsi="Garamond" w:cs="Courier New"/>
          <w:sz w:val="24"/>
          <w:szCs w:val="24"/>
        </w:rPr>
        <w:t>—</w:t>
      </w:r>
      <w:r w:rsidRPr="006C141C">
        <w:rPr>
          <w:rFonts w:ascii="Garamond" w:hAnsi="Garamond" w:cs="Courier New"/>
          <w:sz w:val="24"/>
          <w:szCs w:val="24"/>
        </w:rPr>
        <w:t xml:space="preserve">before </w:t>
      </w:r>
      <w:proofErr w:type="spellStart"/>
      <w:r w:rsidRPr="006C141C">
        <w:rPr>
          <w:rFonts w:ascii="Garamond" w:hAnsi="Garamond" w:cs="Courier New"/>
          <w:sz w:val="24"/>
          <w:szCs w:val="24"/>
        </w:rPr>
        <w:t>Yampolskiy</w:t>
      </w:r>
      <w:proofErr w:type="spellEnd"/>
      <w:r w:rsidRPr="006C141C">
        <w:rPr>
          <w:rFonts w:ascii="Garamond" w:hAnsi="Garamond" w:cs="Courier New"/>
          <w:sz w:val="24"/>
          <w:szCs w:val="24"/>
        </w:rPr>
        <w:t xml:space="preserve"> on superintelligence, before Barrett on constructed emotion, before Heuer on cognitive bias, before the Nature paper they are so excited about. They should read it because it is the history of the industry they are proposing to enter, and that history is a horror show.</w:t>
      </w:r>
    </w:p>
    <w:p w14:paraId="01F177EB" w14:textId="32EA669D"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Not a horror show of failed science, exactly, though there is plenty of that. Not a horror show of bad intentions, though some of the intentions are quite bad. It is a horror show of the thing that happens when a society decides it needs to sort people into types and builds an industrial apparatus to do it. The apparatus acquires its own momentum. It generates its own justifications. It survives the debunking of its premises because the institutions that use it</w:t>
      </w:r>
      <w:r w:rsidR="00D86FF3">
        <w:rPr>
          <w:rFonts w:ascii="Garamond" w:hAnsi="Garamond" w:cs="Courier New"/>
          <w:sz w:val="24"/>
          <w:szCs w:val="24"/>
        </w:rPr>
        <w:t>—</w:t>
      </w:r>
      <w:r w:rsidRPr="006C141C">
        <w:rPr>
          <w:rFonts w:ascii="Garamond" w:hAnsi="Garamond" w:cs="Courier New"/>
          <w:sz w:val="24"/>
          <w:szCs w:val="24"/>
        </w:rPr>
        <w:t>corporations, courts, schools, the military</w:t>
      </w:r>
      <w:r w:rsidR="00D86FF3">
        <w:rPr>
          <w:rFonts w:ascii="Garamond" w:hAnsi="Garamond" w:cs="Courier New"/>
          <w:sz w:val="24"/>
          <w:szCs w:val="24"/>
        </w:rPr>
        <w:t>—</w:t>
      </w:r>
      <w:r w:rsidRPr="006C141C">
        <w:rPr>
          <w:rFonts w:ascii="Garamond" w:hAnsi="Garamond" w:cs="Courier New"/>
          <w:sz w:val="24"/>
          <w:szCs w:val="24"/>
        </w:rPr>
        <w:t>need it to survive. The tests endure not because they work but because they are useful, and these are not the same thing, and the distance between them is where the damage occurs.</w:t>
      </w:r>
    </w:p>
    <w:p w14:paraId="2ECDEFF8" w14:textId="2E47CFF5"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Paul traces the lineage. It begins in the nineteenth century with phrenology</w:t>
      </w:r>
      <w:r w:rsidR="00D86FF3">
        <w:rPr>
          <w:rFonts w:ascii="Garamond" w:hAnsi="Garamond" w:cs="Courier New"/>
          <w:sz w:val="24"/>
          <w:szCs w:val="24"/>
        </w:rPr>
        <w:t>—</w:t>
      </w:r>
      <w:r w:rsidRPr="006C141C">
        <w:rPr>
          <w:rFonts w:ascii="Garamond" w:hAnsi="Garamond" w:cs="Courier New"/>
          <w:sz w:val="24"/>
          <w:szCs w:val="24"/>
        </w:rPr>
        <w:t xml:space="preserve">Lorenzo Fowler running his fingers over the skulls of New Yorkers and pronouncing on their aptitudes for commerce, their capacity for romantic attachment, their propensity for criminality. Phrenology was, Paul notes, </w:t>
      </w:r>
      <w:r w:rsidR="00B75E51">
        <w:rPr>
          <w:rFonts w:ascii="Garamond" w:hAnsi="Garamond" w:cs="Courier New"/>
          <w:sz w:val="24"/>
          <w:szCs w:val="24"/>
        </w:rPr>
        <w:t>“</w:t>
      </w:r>
      <w:r w:rsidRPr="006C141C">
        <w:rPr>
          <w:rFonts w:ascii="Garamond" w:hAnsi="Garamond" w:cs="Courier New"/>
          <w:sz w:val="24"/>
          <w:szCs w:val="24"/>
        </w:rPr>
        <w:t>just too useful not to be true.</w:t>
      </w:r>
      <w:r w:rsidR="00B75E51">
        <w:rPr>
          <w:rFonts w:ascii="Garamond" w:hAnsi="Garamond" w:cs="Courier New"/>
          <w:sz w:val="24"/>
          <w:szCs w:val="24"/>
        </w:rPr>
        <w:t>”</w:t>
      </w:r>
      <w:r w:rsidRPr="006C141C">
        <w:rPr>
          <w:rFonts w:ascii="Garamond" w:hAnsi="Garamond" w:cs="Courier New"/>
          <w:sz w:val="24"/>
          <w:szCs w:val="24"/>
        </w:rPr>
        <w:t xml:space="preserve"> Employers needed a way to evaluate strangers in a mobile, industrializing economy where traditional markers of character</w:t>
      </w:r>
      <w:r w:rsidR="00D86FF3">
        <w:rPr>
          <w:rFonts w:ascii="Garamond" w:hAnsi="Garamond" w:cs="Courier New"/>
          <w:sz w:val="24"/>
          <w:szCs w:val="24"/>
        </w:rPr>
        <w:t>—</w:t>
      </w:r>
      <w:r w:rsidRPr="006C141C">
        <w:rPr>
          <w:rFonts w:ascii="Garamond" w:hAnsi="Garamond" w:cs="Courier New"/>
          <w:sz w:val="24"/>
          <w:szCs w:val="24"/>
        </w:rPr>
        <w:t>family name, community reputation, the word of a minister</w:t>
      </w:r>
      <w:r w:rsidR="00D86FF3">
        <w:rPr>
          <w:rFonts w:ascii="Garamond" w:hAnsi="Garamond" w:cs="Courier New"/>
          <w:sz w:val="24"/>
          <w:szCs w:val="24"/>
        </w:rPr>
        <w:t>—</w:t>
      </w:r>
      <w:r w:rsidRPr="006C141C">
        <w:rPr>
          <w:rFonts w:ascii="Garamond" w:hAnsi="Garamond" w:cs="Courier New"/>
          <w:sz w:val="24"/>
          <w:szCs w:val="24"/>
        </w:rPr>
        <w:t xml:space="preserve">had broken down. The skull bump delivered a verdict in minutes. That the verdict was pseudoscience did not matter. What mattered was that it </w:t>
      </w:r>
      <w:r w:rsidRPr="00B75E51">
        <w:rPr>
          <w:rFonts w:ascii="Garamond" w:hAnsi="Garamond" w:cs="Courier New"/>
          <w:i/>
          <w:iCs/>
          <w:sz w:val="24"/>
          <w:szCs w:val="24"/>
        </w:rPr>
        <w:t>looked</w:t>
      </w:r>
      <w:r w:rsidRPr="006C141C">
        <w:rPr>
          <w:rFonts w:ascii="Garamond" w:hAnsi="Garamond" w:cs="Courier New"/>
          <w:sz w:val="24"/>
          <w:szCs w:val="24"/>
        </w:rPr>
        <w:t xml:space="preserve"> like science, it was </w:t>
      </w:r>
      <w:r w:rsidRPr="00B75E51">
        <w:rPr>
          <w:rFonts w:ascii="Garamond" w:hAnsi="Garamond" w:cs="Courier New"/>
          <w:i/>
          <w:iCs/>
          <w:sz w:val="24"/>
          <w:szCs w:val="24"/>
        </w:rPr>
        <w:t>fast</w:t>
      </w:r>
      <w:r w:rsidRPr="006C141C">
        <w:rPr>
          <w:rFonts w:ascii="Garamond" w:hAnsi="Garamond" w:cs="Courier New"/>
          <w:sz w:val="24"/>
          <w:szCs w:val="24"/>
        </w:rPr>
        <w:t xml:space="preserve">, and it gave the employer a </w:t>
      </w:r>
      <w:r w:rsidRPr="00B75E51">
        <w:rPr>
          <w:rFonts w:ascii="Garamond" w:hAnsi="Garamond" w:cs="Courier New"/>
          <w:i/>
          <w:iCs/>
          <w:sz w:val="24"/>
          <w:szCs w:val="24"/>
        </w:rPr>
        <w:t>reason</w:t>
      </w:r>
      <w:r w:rsidRPr="006C141C">
        <w:rPr>
          <w:rFonts w:ascii="Garamond" w:hAnsi="Garamond" w:cs="Courier New"/>
          <w:sz w:val="24"/>
          <w:szCs w:val="24"/>
        </w:rPr>
        <w:t xml:space="preserve"> that could be pointed to.</w:t>
      </w:r>
    </w:p>
    <w:p w14:paraId="0327FE0B" w14:textId="5F6E07AF"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Then the twentieth century. Robert Woodworth</w:t>
      </w:r>
      <w:r w:rsidR="00B75E51">
        <w:rPr>
          <w:rFonts w:ascii="Garamond" w:hAnsi="Garamond" w:cs="Courier New"/>
          <w:sz w:val="24"/>
          <w:szCs w:val="24"/>
        </w:rPr>
        <w:t>’</w:t>
      </w:r>
      <w:r w:rsidRPr="006C141C">
        <w:rPr>
          <w:rFonts w:ascii="Garamond" w:hAnsi="Garamond" w:cs="Courier New"/>
          <w:sz w:val="24"/>
          <w:szCs w:val="24"/>
        </w:rPr>
        <w:t>s Personal Data Sheet, designed to screen soldiers for shell shock in World War I</w:t>
      </w:r>
      <w:r w:rsidR="00D86FF3">
        <w:rPr>
          <w:rFonts w:ascii="Garamond" w:hAnsi="Garamond" w:cs="Courier New"/>
          <w:sz w:val="24"/>
          <w:szCs w:val="24"/>
        </w:rPr>
        <w:t>—</w:t>
      </w:r>
      <w:r w:rsidRPr="006C141C">
        <w:rPr>
          <w:rFonts w:ascii="Garamond" w:hAnsi="Garamond" w:cs="Courier New"/>
          <w:sz w:val="24"/>
          <w:szCs w:val="24"/>
        </w:rPr>
        <w:t>the first mass-administered personality questionnaire. Hermann Rorschach</w:t>
      </w:r>
      <w:r w:rsidR="00B75E51">
        <w:rPr>
          <w:rFonts w:ascii="Garamond" w:hAnsi="Garamond" w:cs="Courier New"/>
          <w:sz w:val="24"/>
          <w:szCs w:val="24"/>
        </w:rPr>
        <w:t>’</w:t>
      </w:r>
      <w:r w:rsidRPr="006C141C">
        <w:rPr>
          <w:rFonts w:ascii="Garamond" w:hAnsi="Garamond" w:cs="Courier New"/>
          <w:sz w:val="24"/>
          <w:szCs w:val="24"/>
        </w:rPr>
        <w:t>s inkblots, conceived in a Swiss asylum and imported to America by rival interpreters who could not agree on how to score them, yet whose test became so entrenched in the legal and clinical systems that it survived decades of empirical demolition. Starke Hathaway</w:t>
      </w:r>
      <w:r w:rsidR="00B75E51">
        <w:rPr>
          <w:rFonts w:ascii="Garamond" w:hAnsi="Garamond" w:cs="Courier New"/>
          <w:sz w:val="24"/>
          <w:szCs w:val="24"/>
        </w:rPr>
        <w:t>’</w:t>
      </w:r>
      <w:r w:rsidRPr="006C141C">
        <w:rPr>
          <w:rFonts w:ascii="Garamond" w:hAnsi="Garamond" w:cs="Courier New"/>
          <w:sz w:val="24"/>
          <w:szCs w:val="24"/>
        </w:rPr>
        <w:t xml:space="preserve">s MMPI, built by comparing the responses of psychiatric patients at the University of Minnesota to a </w:t>
      </w:r>
      <w:r w:rsidR="00B75E51">
        <w:rPr>
          <w:rFonts w:ascii="Garamond" w:hAnsi="Garamond" w:cs="Courier New"/>
          <w:sz w:val="24"/>
          <w:szCs w:val="24"/>
        </w:rPr>
        <w:t>“</w:t>
      </w:r>
      <w:r w:rsidRPr="006C141C">
        <w:rPr>
          <w:rFonts w:ascii="Garamond" w:hAnsi="Garamond" w:cs="Courier New"/>
          <w:sz w:val="24"/>
          <w:szCs w:val="24"/>
        </w:rPr>
        <w:t>normal</w:t>
      </w:r>
      <w:r w:rsidR="00B75E51">
        <w:rPr>
          <w:rFonts w:ascii="Garamond" w:hAnsi="Garamond" w:cs="Courier New"/>
          <w:sz w:val="24"/>
          <w:szCs w:val="24"/>
        </w:rPr>
        <w:t>”</w:t>
      </w:r>
      <w:r w:rsidRPr="006C141C">
        <w:rPr>
          <w:rFonts w:ascii="Garamond" w:hAnsi="Garamond" w:cs="Courier New"/>
          <w:sz w:val="24"/>
          <w:szCs w:val="24"/>
        </w:rPr>
        <w:t xml:space="preserve"> control group composed almost entirely of white, rural Minnesotans visiting relatives in the hospital</w:t>
      </w:r>
      <w:r w:rsidR="00D86FF3">
        <w:rPr>
          <w:rFonts w:ascii="Garamond" w:hAnsi="Garamond" w:cs="Courier New"/>
          <w:sz w:val="24"/>
          <w:szCs w:val="24"/>
        </w:rPr>
        <w:t>—</w:t>
      </w:r>
      <w:r w:rsidRPr="006C141C">
        <w:rPr>
          <w:rFonts w:ascii="Garamond" w:hAnsi="Garamond" w:cs="Courier New"/>
          <w:sz w:val="24"/>
          <w:szCs w:val="24"/>
        </w:rPr>
        <w:t xml:space="preserve">the </w:t>
      </w:r>
      <w:r w:rsidR="00B75E51">
        <w:rPr>
          <w:rFonts w:ascii="Garamond" w:hAnsi="Garamond" w:cs="Courier New"/>
          <w:sz w:val="24"/>
          <w:szCs w:val="24"/>
        </w:rPr>
        <w:t>“</w:t>
      </w:r>
      <w:r w:rsidRPr="006C141C">
        <w:rPr>
          <w:rFonts w:ascii="Garamond" w:hAnsi="Garamond" w:cs="Courier New"/>
          <w:sz w:val="24"/>
          <w:szCs w:val="24"/>
        </w:rPr>
        <w:t xml:space="preserve">Minnesota </w:t>
      </w:r>
      <w:proofErr w:type="spellStart"/>
      <w:r w:rsidRPr="006C141C">
        <w:rPr>
          <w:rFonts w:ascii="Garamond" w:hAnsi="Garamond" w:cs="Courier New"/>
          <w:sz w:val="24"/>
          <w:szCs w:val="24"/>
        </w:rPr>
        <w:t>Normals</w:t>
      </w:r>
      <w:proofErr w:type="spellEnd"/>
      <w:r w:rsidRPr="006C141C">
        <w:rPr>
          <w:rFonts w:ascii="Garamond" w:hAnsi="Garamond" w:cs="Courier New"/>
          <w:sz w:val="24"/>
          <w:szCs w:val="24"/>
        </w:rPr>
        <w:t>,</w:t>
      </w:r>
      <w:r w:rsidR="00B75E51">
        <w:rPr>
          <w:rFonts w:ascii="Garamond" w:hAnsi="Garamond" w:cs="Courier New"/>
          <w:sz w:val="24"/>
          <w:szCs w:val="24"/>
        </w:rPr>
        <w:t>”</w:t>
      </w:r>
      <w:r w:rsidRPr="006C141C">
        <w:rPr>
          <w:rFonts w:ascii="Garamond" w:hAnsi="Garamond" w:cs="Courier New"/>
          <w:sz w:val="24"/>
          <w:szCs w:val="24"/>
        </w:rPr>
        <w:t xml:space="preserve"> as they were called, whose idea of normal was so parochial that it became a machine for pathologizing anyone who did not share their particular midcentury, midwestern, Protestant sensibility. Henry Murray</w:t>
      </w:r>
      <w:r w:rsidR="00B75E51">
        <w:rPr>
          <w:rFonts w:ascii="Garamond" w:hAnsi="Garamond" w:cs="Courier New"/>
          <w:sz w:val="24"/>
          <w:szCs w:val="24"/>
        </w:rPr>
        <w:t>’</w:t>
      </w:r>
      <w:r w:rsidRPr="006C141C">
        <w:rPr>
          <w:rFonts w:ascii="Garamond" w:hAnsi="Garamond" w:cs="Courier New"/>
          <w:sz w:val="24"/>
          <w:szCs w:val="24"/>
        </w:rPr>
        <w:t>s TAT, born from Murray</w:t>
      </w:r>
      <w:r w:rsidR="00B75E51">
        <w:rPr>
          <w:rFonts w:ascii="Garamond" w:hAnsi="Garamond" w:cs="Courier New"/>
          <w:sz w:val="24"/>
          <w:szCs w:val="24"/>
        </w:rPr>
        <w:t>’</w:t>
      </w:r>
      <w:r w:rsidRPr="006C141C">
        <w:rPr>
          <w:rFonts w:ascii="Garamond" w:hAnsi="Garamond" w:cs="Courier New"/>
          <w:sz w:val="24"/>
          <w:szCs w:val="24"/>
        </w:rPr>
        <w:t>s own turbulent inner life and co-created with Christiana Morgan, his lover, then weaponized by the OSS to select spies and later by Madison Avenue to sell soap. Isabel Briggs Myers and her mother, Katharine Cook Briggs, who read Jung</w:t>
      </w:r>
      <w:r w:rsidR="00B75E51">
        <w:rPr>
          <w:rFonts w:ascii="Garamond" w:hAnsi="Garamond" w:cs="Courier New"/>
          <w:sz w:val="24"/>
          <w:szCs w:val="24"/>
        </w:rPr>
        <w:t>’</w:t>
      </w:r>
      <w:r w:rsidRPr="006C141C">
        <w:rPr>
          <w:rFonts w:ascii="Garamond" w:hAnsi="Garamond" w:cs="Courier New"/>
          <w:sz w:val="24"/>
          <w:szCs w:val="24"/>
        </w:rPr>
        <w:t xml:space="preserve">s </w:t>
      </w:r>
      <w:r w:rsidRPr="00B75E51">
        <w:rPr>
          <w:rFonts w:ascii="Garamond" w:hAnsi="Garamond" w:cs="Courier New"/>
          <w:i/>
          <w:iCs/>
          <w:sz w:val="24"/>
          <w:szCs w:val="24"/>
        </w:rPr>
        <w:t>Psychological Types</w:t>
      </w:r>
      <w:r w:rsidRPr="006C141C">
        <w:rPr>
          <w:rFonts w:ascii="Garamond" w:hAnsi="Garamond" w:cs="Courier New"/>
          <w:sz w:val="24"/>
          <w:szCs w:val="24"/>
        </w:rPr>
        <w:t xml:space="preserve"> and built the MBTI in their living room, without clinical training, as a tool for self-improvement</w:t>
      </w:r>
      <w:r w:rsidR="00D86FF3">
        <w:rPr>
          <w:rFonts w:ascii="Garamond" w:hAnsi="Garamond" w:cs="Courier New"/>
          <w:sz w:val="24"/>
          <w:szCs w:val="24"/>
        </w:rPr>
        <w:t>—</w:t>
      </w:r>
      <w:r w:rsidRPr="006C141C">
        <w:rPr>
          <w:rFonts w:ascii="Garamond" w:hAnsi="Garamond" w:cs="Courier New"/>
          <w:sz w:val="24"/>
          <w:szCs w:val="24"/>
        </w:rPr>
        <w:t>and whose test, despite having no predictive validity and a test-retest reliability so low that half the people who take it are assigned a different type the second time, now generates two billion dollars a year in revenue.</w:t>
      </w:r>
    </w:p>
    <w:p w14:paraId="132A1A20" w14:textId="26531E52"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Raymond Cattell, the brilliant, obsessive, profoundly troubling personality psychologist who wanted to build a periodic table of the human soul. Cattell was a chemist by training and he brought the chemist</w:t>
      </w:r>
      <w:r w:rsidR="00B75E51">
        <w:rPr>
          <w:rFonts w:ascii="Garamond" w:hAnsi="Garamond" w:cs="Courier New"/>
          <w:sz w:val="24"/>
          <w:szCs w:val="24"/>
        </w:rPr>
        <w:t>’</w:t>
      </w:r>
      <w:r w:rsidRPr="006C141C">
        <w:rPr>
          <w:rFonts w:ascii="Garamond" w:hAnsi="Garamond" w:cs="Courier New"/>
          <w:sz w:val="24"/>
          <w:szCs w:val="24"/>
        </w:rPr>
        <w:t xml:space="preserve">s faith in reduction: personality must be decomposable into fundamental elements, and those elements must be discoverable through factor analysis of the words people use to describe each other. This was the </w:t>
      </w:r>
      <w:r w:rsidR="00B75E51">
        <w:rPr>
          <w:rFonts w:ascii="Garamond" w:hAnsi="Garamond" w:cs="Courier New"/>
          <w:sz w:val="24"/>
          <w:szCs w:val="24"/>
        </w:rPr>
        <w:t>“</w:t>
      </w:r>
      <w:r w:rsidRPr="006C141C">
        <w:rPr>
          <w:rFonts w:ascii="Garamond" w:hAnsi="Garamond" w:cs="Courier New"/>
          <w:sz w:val="24"/>
          <w:szCs w:val="24"/>
        </w:rPr>
        <w:t>lexical hypothesis</w:t>
      </w:r>
      <w:r w:rsidR="00B75E51">
        <w:rPr>
          <w:rFonts w:ascii="Garamond" w:hAnsi="Garamond" w:cs="Courier New"/>
          <w:sz w:val="24"/>
          <w:szCs w:val="24"/>
        </w:rPr>
        <w:t>”</w:t>
      </w:r>
      <w:r w:rsidR="00D86FF3">
        <w:rPr>
          <w:rFonts w:ascii="Garamond" w:hAnsi="Garamond" w:cs="Courier New"/>
          <w:sz w:val="24"/>
          <w:szCs w:val="24"/>
        </w:rPr>
        <w:t>—</w:t>
      </w:r>
      <w:r w:rsidRPr="006C141C">
        <w:rPr>
          <w:rFonts w:ascii="Garamond" w:hAnsi="Garamond" w:cs="Courier New"/>
          <w:sz w:val="24"/>
          <w:szCs w:val="24"/>
        </w:rPr>
        <w:t xml:space="preserve">the idea that all important personality traits are encoded in natural language, because anything that matters to humans will eventually acquire a word. </w:t>
      </w:r>
      <w:r w:rsidRPr="006C141C">
        <w:rPr>
          <w:rFonts w:ascii="Garamond" w:hAnsi="Garamond" w:cs="Courier New"/>
          <w:sz w:val="24"/>
          <w:szCs w:val="24"/>
        </w:rPr>
        <w:lastRenderedPageBreak/>
        <w:t>Cattell ran factor analysis on Allport and Odbert</w:t>
      </w:r>
      <w:r w:rsidR="00B75E51">
        <w:rPr>
          <w:rFonts w:ascii="Garamond" w:hAnsi="Garamond" w:cs="Courier New"/>
          <w:sz w:val="24"/>
          <w:szCs w:val="24"/>
        </w:rPr>
        <w:t>’</w:t>
      </w:r>
      <w:r w:rsidRPr="006C141C">
        <w:rPr>
          <w:rFonts w:ascii="Garamond" w:hAnsi="Garamond" w:cs="Courier New"/>
          <w:sz w:val="24"/>
          <w:szCs w:val="24"/>
        </w:rPr>
        <w:t>s list of 4,500 trait-descriptive adjectives and produced his 16 Personality Factors. Costa and McCrae later compressed these into the Big Five: Openness, Conscientiousness, Extraversion, Agreeableness, Neuroticism. OCEAN. The periodic table, realized. Elegant, parsimonious, statistically robust.</w:t>
      </w:r>
    </w:p>
    <w:p w14:paraId="1354E3CA" w14:textId="77777777"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And also, as Paul relentlessly demonstrates, built on a foundation that should give anyone proposing to build a business on it serious pause.</w:t>
      </w:r>
    </w:p>
    <w:p w14:paraId="1A51D951" w14:textId="1E562663" w:rsidR="003B7D25" w:rsidRPr="00B75E51" w:rsidRDefault="00B75E51" w:rsidP="005F43A6">
      <w:pPr>
        <w:pStyle w:val="PlainText"/>
        <w:ind w:firstLine="720"/>
        <w:jc w:val="both"/>
        <w:rPr>
          <w:rFonts w:ascii="Garamond" w:hAnsi="Garamond" w:cs="Courier New"/>
          <w:sz w:val="24"/>
          <w:szCs w:val="24"/>
        </w:rPr>
      </w:pPr>
      <w:r w:rsidRPr="00B75E51">
        <w:rPr>
          <w:rFonts w:ascii="Garamond" w:hAnsi="Garamond" w:cs="Courier New"/>
          <w:i/>
          <w:iCs/>
          <w:sz w:val="24"/>
          <w:szCs w:val="24"/>
        </w:rPr>
        <w:t>H</w:t>
      </w:r>
      <w:r w:rsidR="003B7D25" w:rsidRPr="00B75E51">
        <w:rPr>
          <w:rFonts w:ascii="Garamond" w:hAnsi="Garamond" w:cs="Courier New"/>
          <w:i/>
          <w:iCs/>
          <w:sz w:val="24"/>
          <w:szCs w:val="24"/>
        </w:rPr>
        <w:t xml:space="preserve">istory </w:t>
      </w:r>
      <w:r w:rsidRPr="00B75E51">
        <w:rPr>
          <w:rFonts w:ascii="Garamond" w:hAnsi="Garamond" w:cs="Courier New"/>
          <w:i/>
          <w:iCs/>
          <w:sz w:val="24"/>
          <w:szCs w:val="24"/>
        </w:rPr>
        <w:t>and Revelation</w:t>
      </w:r>
      <w:r>
        <w:rPr>
          <w:rFonts w:ascii="Garamond" w:hAnsi="Garamond" w:cs="Courier New"/>
          <w:i/>
          <w:iCs/>
          <w:sz w:val="24"/>
          <w:szCs w:val="24"/>
        </w:rPr>
        <w:t xml:space="preserve">. </w:t>
      </w:r>
      <w:r w:rsidR="003B7D25" w:rsidRPr="006C141C">
        <w:rPr>
          <w:rFonts w:ascii="Garamond" w:hAnsi="Garamond" w:cs="Courier New"/>
          <w:sz w:val="24"/>
          <w:szCs w:val="24"/>
        </w:rPr>
        <w:t>Every personality test in the book was created to solve an institutional problem, not a human one. Woodworth</w:t>
      </w:r>
      <w:r>
        <w:rPr>
          <w:rFonts w:ascii="Garamond" w:hAnsi="Garamond" w:cs="Courier New"/>
          <w:sz w:val="24"/>
          <w:szCs w:val="24"/>
        </w:rPr>
        <w:t>’</w:t>
      </w:r>
      <w:r w:rsidR="003B7D25" w:rsidRPr="006C141C">
        <w:rPr>
          <w:rFonts w:ascii="Garamond" w:hAnsi="Garamond" w:cs="Courier New"/>
          <w:sz w:val="24"/>
          <w:szCs w:val="24"/>
        </w:rPr>
        <w:t>s questionnaire was designed to keep psychologically fragile men out of the trenches</w:t>
      </w:r>
      <w:r w:rsidR="00D86FF3">
        <w:rPr>
          <w:rFonts w:ascii="Garamond" w:hAnsi="Garamond" w:cs="Courier New"/>
          <w:sz w:val="24"/>
          <w:szCs w:val="24"/>
        </w:rPr>
        <w:t>—</w:t>
      </w:r>
      <w:r w:rsidR="003B7D25" w:rsidRPr="006C141C">
        <w:rPr>
          <w:rFonts w:ascii="Garamond" w:hAnsi="Garamond" w:cs="Courier New"/>
          <w:sz w:val="24"/>
          <w:szCs w:val="24"/>
        </w:rPr>
        <w:t>a military logistics problem. The MMPI was designed to make psychiatric diagnosis faster and cheaper</w:t>
      </w:r>
      <w:r w:rsidR="00D86FF3">
        <w:rPr>
          <w:rFonts w:ascii="Garamond" w:hAnsi="Garamond" w:cs="Courier New"/>
          <w:sz w:val="24"/>
          <w:szCs w:val="24"/>
        </w:rPr>
        <w:t>—</w:t>
      </w:r>
      <w:r w:rsidR="003B7D25" w:rsidRPr="006C141C">
        <w:rPr>
          <w:rFonts w:ascii="Garamond" w:hAnsi="Garamond" w:cs="Courier New"/>
          <w:sz w:val="24"/>
          <w:szCs w:val="24"/>
        </w:rPr>
        <w:t>a hospital throughput problem. The MBTI was adopted by corporations because it gave HR departments a vocabulary for talking about employees that sounded scientific and felt actionable</w:t>
      </w:r>
      <w:r w:rsidR="00D86FF3">
        <w:rPr>
          <w:rFonts w:ascii="Garamond" w:hAnsi="Garamond" w:cs="Courier New"/>
          <w:sz w:val="24"/>
          <w:szCs w:val="24"/>
        </w:rPr>
        <w:t>—</w:t>
      </w:r>
      <w:r w:rsidR="003B7D25" w:rsidRPr="006C141C">
        <w:rPr>
          <w:rFonts w:ascii="Garamond" w:hAnsi="Garamond" w:cs="Courier New"/>
          <w:sz w:val="24"/>
          <w:szCs w:val="24"/>
        </w:rPr>
        <w:t>a management problem. The Big Five became the academic standard because it gave researchers a common framework for publishing papers</w:t>
      </w:r>
      <w:r w:rsidR="00D86FF3">
        <w:rPr>
          <w:rFonts w:ascii="Garamond" w:hAnsi="Garamond" w:cs="Courier New"/>
          <w:sz w:val="24"/>
          <w:szCs w:val="24"/>
        </w:rPr>
        <w:t>—</w:t>
      </w:r>
      <w:r w:rsidR="003B7D25" w:rsidRPr="006C141C">
        <w:rPr>
          <w:rFonts w:ascii="Garamond" w:hAnsi="Garamond" w:cs="Courier New"/>
          <w:sz w:val="24"/>
          <w:szCs w:val="24"/>
        </w:rPr>
        <w:t>a disciplinary coordination problem.</w:t>
      </w:r>
    </w:p>
    <w:p w14:paraId="24572D3A" w14:textId="3FE7D2B9"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In every case, the test acquired authority not by proving that it accurately captured individual personality</w:t>
      </w:r>
      <w:r w:rsidR="00D86FF3">
        <w:rPr>
          <w:rFonts w:ascii="Garamond" w:hAnsi="Garamond" w:cs="Courier New"/>
          <w:sz w:val="24"/>
          <w:szCs w:val="24"/>
        </w:rPr>
        <w:t>—</w:t>
      </w:r>
      <w:r w:rsidRPr="006C141C">
        <w:rPr>
          <w:rFonts w:ascii="Garamond" w:hAnsi="Garamond" w:cs="Courier New"/>
          <w:sz w:val="24"/>
          <w:szCs w:val="24"/>
        </w:rPr>
        <w:t>most of them cannot survive basic test-retest reliability</w:t>
      </w:r>
      <w:r w:rsidR="00D86FF3">
        <w:rPr>
          <w:rFonts w:ascii="Garamond" w:hAnsi="Garamond" w:cs="Courier New"/>
          <w:sz w:val="24"/>
          <w:szCs w:val="24"/>
        </w:rPr>
        <w:t>—</w:t>
      </w:r>
      <w:r w:rsidRPr="006C141C">
        <w:rPr>
          <w:rFonts w:ascii="Garamond" w:hAnsi="Garamond" w:cs="Courier New"/>
          <w:sz w:val="24"/>
          <w:szCs w:val="24"/>
        </w:rPr>
        <w:t>but by solving a problem for the institution that administered it. The institution needed to sort people. The test sorted people. The sorting felt scientific. That was enough.</w:t>
      </w:r>
    </w:p>
    <w:p w14:paraId="17FCE36E" w14:textId="07408AE9"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 xml:space="preserve">Paul does not quite say this, but I will: personality tests are not measurement instruments. They are </w:t>
      </w:r>
      <w:r w:rsidRPr="00B75E51">
        <w:rPr>
          <w:rFonts w:ascii="Garamond" w:hAnsi="Garamond" w:cs="Courier New"/>
          <w:i/>
          <w:iCs/>
          <w:sz w:val="24"/>
          <w:szCs w:val="24"/>
        </w:rPr>
        <w:t>sorting mechanisms</w:t>
      </w:r>
      <w:r w:rsidRPr="006C141C">
        <w:rPr>
          <w:rFonts w:ascii="Garamond" w:hAnsi="Garamond" w:cs="Courier New"/>
          <w:sz w:val="24"/>
          <w:szCs w:val="24"/>
        </w:rPr>
        <w:t xml:space="preserve">. The difference is the difference between a thermometer and a sieve. A thermometer measures a property of the object. A sieve imposes a category on the object. The property is in the object. The category is in the sieve. When you run grain through a sieve, you do not discover that some grains are </w:t>
      </w:r>
      <w:r w:rsidR="00B75E51">
        <w:rPr>
          <w:rFonts w:ascii="Garamond" w:hAnsi="Garamond" w:cs="Courier New"/>
          <w:sz w:val="24"/>
          <w:szCs w:val="24"/>
        </w:rPr>
        <w:t>“</w:t>
      </w:r>
      <w:r w:rsidRPr="006C141C">
        <w:rPr>
          <w:rFonts w:ascii="Garamond" w:hAnsi="Garamond" w:cs="Courier New"/>
          <w:sz w:val="24"/>
          <w:szCs w:val="24"/>
        </w:rPr>
        <w:t>large</w:t>
      </w:r>
      <w:r w:rsidR="00B75E51">
        <w:rPr>
          <w:rFonts w:ascii="Garamond" w:hAnsi="Garamond" w:cs="Courier New"/>
          <w:sz w:val="24"/>
          <w:szCs w:val="24"/>
        </w:rPr>
        <w:t>”</w:t>
      </w:r>
      <w:r w:rsidRPr="006C141C">
        <w:rPr>
          <w:rFonts w:ascii="Garamond" w:hAnsi="Garamond" w:cs="Courier New"/>
          <w:sz w:val="24"/>
          <w:szCs w:val="24"/>
        </w:rPr>
        <w:t xml:space="preserve"> and some are </w:t>
      </w:r>
      <w:r w:rsidR="00B75E51">
        <w:rPr>
          <w:rFonts w:ascii="Garamond" w:hAnsi="Garamond" w:cs="Courier New"/>
          <w:sz w:val="24"/>
          <w:szCs w:val="24"/>
        </w:rPr>
        <w:t>“</w:t>
      </w:r>
      <w:r w:rsidRPr="006C141C">
        <w:rPr>
          <w:rFonts w:ascii="Garamond" w:hAnsi="Garamond" w:cs="Courier New"/>
          <w:sz w:val="24"/>
          <w:szCs w:val="24"/>
        </w:rPr>
        <w:t>small.</w:t>
      </w:r>
      <w:r w:rsidR="00B75E51">
        <w:rPr>
          <w:rFonts w:ascii="Garamond" w:hAnsi="Garamond" w:cs="Courier New"/>
          <w:sz w:val="24"/>
          <w:szCs w:val="24"/>
        </w:rPr>
        <w:t>”</w:t>
      </w:r>
      <w:r w:rsidRPr="006C141C">
        <w:rPr>
          <w:rFonts w:ascii="Garamond" w:hAnsi="Garamond" w:cs="Courier New"/>
          <w:sz w:val="24"/>
          <w:szCs w:val="24"/>
        </w:rPr>
        <w:t xml:space="preserve"> You </w:t>
      </w:r>
      <w:r w:rsidRPr="00B75E51">
        <w:rPr>
          <w:rFonts w:ascii="Garamond" w:hAnsi="Garamond" w:cs="Courier New"/>
          <w:i/>
          <w:iCs/>
          <w:sz w:val="24"/>
          <w:szCs w:val="24"/>
        </w:rPr>
        <w:t>create</w:t>
      </w:r>
      <w:r w:rsidRPr="006C141C">
        <w:rPr>
          <w:rFonts w:ascii="Garamond" w:hAnsi="Garamond" w:cs="Courier New"/>
          <w:sz w:val="24"/>
          <w:szCs w:val="24"/>
        </w:rPr>
        <w:t xml:space="preserve"> the distinction by choosing the mesh size. A different mesh, a different sort. The grains have not changed. The instrument has.</w:t>
      </w:r>
    </w:p>
    <w:p w14:paraId="2F8C2BB9" w14:textId="11AB26B4"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 Big Five is a sieve with five meshes. It is a very well-calibrated sieve</w:t>
      </w:r>
      <w:r w:rsidR="00D86FF3">
        <w:rPr>
          <w:rFonts w:ascii="Garamond" w:hAnsi="Garamond" w:cs="Courier New"/>
          <w:sz w:val="24"/>
          <w:szCs w:val="24"/>
        </w:rPr>
        <w:t>—</w:t>
      </w:r>
      <w:r w:rsidRPr="006C141C">
        <w:rPr>
          <w:rFonts w:ascii="Garamond" w:hAnsi="Garamond" w:cs="Courier New"/>
          <w:sz w:val="24"/>
          <w:szCs w:val="24"/>
        </w:rPr>
        <w:t xml:space="preserve">better than the MBTI, better than the Rorschach, far better than phrenology. But it is still a sieve. It imposes five dimensions on the continuous, high-dimensional, context-dependent, temporally unstable reality of a human person, and it calls the result a </w:t>
      </w:r>
      <w:r w:rsidR="00B75E51">
        <w:rPr>
          <w:rFonts w:ascii="Garamond" w:hAnsi="Garamond" w:cs="Courier New"/>
          <w:sz w:val="24"/>
          <w:szCs w:val="24"/>
        </w:rPr>
        <w:t>“</w:t>
      </w:r>
      <w:r w:rsidRPr="006C141C">
        <w:rPr>
          <w:rFonts w:ascii="Garamond" w:hAnsi="Garamond" w:cs="Courier New"/>
          <w:sz w:val="24"/>
          <w:szCs w:val="24"/>
        </w:rPr>
        <w:t>profile.</w:t>
      </w:r>
      <w:r w:rsidR="00B75E51">
        <w:rPr>
          <w:rFonts w:ascii="Garamond" w:hAnsi="Garamond" w:cs="Courier New"/>
          <w:sz w:val="24"/>
          <w:szCs w:val="24"/>
        </w:rPr>
        <w:t>”</w:t>
      </w:r>
      <w:r w:rsidRPr="006C141C">
        <w:rPr>
          <w:rFonts w:ascii="Garamond" w:hAnsi="Garamond" w:cs="Courier New"/>
          <w:sz w:val="24"/>
          <w:szCs w:val="24"/>
        </w:rPr>
        <w:t xml:space="preserve"> The profile is not wrong. It is just radically incomplete. And the danger</w:t>
      </w:r>
      <w:r w:rsidR="00D86FF3">
        <w:rPr>
          <w:rFonts w:ascii="Garamond" w:hAnsi="Garamond" w:cs="Courier New"/>
          <w:sz w:val="24"/>
          <w:szCs w:val="24"/>
        </w:rPr>
        <w:t>—</w:t>
      </w:r>
      <w:r w:rsidRPr="006C141C">
        <w:rPr>
          <w:rFonts w:ascii="Garamond" w:hAnsi="Garamond" w:cs="Courier New"/>
          <w:sz w:val="24"/>
          <w:szCs w:val="24"/>
        </w:rPr>
        <w:t>the danger that Paul documents in heartbreaking detail across custody battles, hiring decisions, school placements, and criminal sentencing hearings</w:t>
      </w:r>
      <w:r w:rsidR="00D86FF3">
        <w:rPr>
          <w:rFonts w:ascii="Garamond" w:hAnsi="Garamond" w:cs="Courier New"/>
          <w:sz w:val="24"/>
          <w:szCs w:val="24"/>
        </w:rPr>
        <w:t>—</w:t>
      </w:r>
      <w:r w:rsidRPr="006C141C">
        <w:rPr>
          <w:rFonts w:ascii="Garamond" w:hAnsi="Garamond" w:cs="Courier New"/>
          <w:sz w:val="24"/>
          <w:szCs w:val="24"/>
        </w:rPr>
        <w:t>is that the profile is mistaken for the person.</w:t>
      </w:r>
    </w:p>
    <w:p w14:paraId="7DF3D4AA" w14:textId="1AD2AF2D" w:rsidR="003B7D25" w:rsidRPr="00B75E51" w:rsidRDefault="00B75E51" w:rsidP="005F43A6">
      <w:pPr>
        <w:pStyle w:val="PlainText"/>
        <w:ind w:firstLine="720"/>
        <w:jc w:val="both"/>
        <w:rPr>
          <w:rFonts w:ascii="Garamond" w:hAnsi="Garamond" w:cs="Courier New"/>
          <w:sz w:val="24"/>
          <w:szCs w:val="24"/>
        </w:rPr>
      </w:pPr>
      <w:r>
        <w:rPr>
          <w:rFonts w:ascii="Garamond" w:hAnsi="Garamond" w:cs="Courier New"/>
          <w:i/>
          <w:iCs/>
          <w:sz w:val="24"/>
          <w:szCs w:val="24"/>
        </w:rPr>
        <w:t xml:space="preserve">Is Hypatia Different? </w:t>
      </w:r>
      <w:r w:rsidR="003B7D25" w:rsidRPr="006C141C">
        <w:rPr>
          <w:rFonts w:ascii="Garamond" w:hAnsi="Garamond" w:cs="Courier New"/>
          <w:sz w:val="24"/>
          <w:szCs w:val="24"/>
        </w:rPr>
        <w:t>Hypatia</w:t>
      </w:r>
      <w:r>
        <w:rPr>
          <w:rFonts w:ascii="Garamond" w:hAnsi="Garamond" w:cs="Courier New"/>
          <w:sz w:val="24"/>
          <w:szCs w:val="24"/>
        </w:rPr>
        <w:t>’</w:t>
      </w:r>
      <w:r w:rsidR="003B7D25" w:rsidRPr="006C141C">
        <w:rPr>
          <w:rFonts w:ascii="Garamond" w:hAnsi="Garamond" w:cs="Courier New"/>
          <w:sz w:val="24"/>
          <w:szCs w:val="24"/>
        </w:rPr>
        <w:t xml:space="preserve">s founding thesis is that traditional personality tests fail because they rely on self-reported data, which is gameable. The solution, the thesis goes, is to analyze </w:t>
      </w:r>
      <w:r>
        <w:rPr>
          <w:rFonts w:ascii="Garamond" w:hAnsi="Garamond" w:cs="Courier New"/>
          <w:sz w:val="24"/>
          <w:szCs w:val="24"/>
        </w:rPr>
        <w:t>“</w:t>
      </w:r>
      <w:r w:rsidR="003B7D25" w:rsidRPr="006C141C">
        <w:rPr>
          <w:rFonts w:ascii="Garamond" w:hAnsi="Garamond" w:cs="Courier New"/>
          <w:sz w:val="24"/>
          <w:szCs w:val="24"/>
        </w:rPr>
        <w:t>organic conversational data</w:t>
      </w:r>
      <w:r>
        <w:rPr>
          <w:rFonts w:ascii="Garamond" w:hAnsi="Garamond" w:cs="Courier New"/>
          <w:sz w:val="24"/>
          <w:szCs w:val="24"/>
        </w:rPr>
        <w:t>”</w:t>
      </w:r>
      <w:r w:rsidR="00D86FF3">
        <w:rPr>
          <w:rFonts w:ascii="Garamond" w:hAnsi="Garamond" w:cs="Courier New"/>
          <w:sz w:val="24"/>
          <w:szCs w:val="24"/>
        </w:rPr>
        <w:t>—</w:t>
      </w:r>
      <w:r w:rsidR="003B7D25" w:rsidRPr="006C141C">
        <w:rPr>
          <w:rFonts w:ascii="Garamond" w:hAnsi="Garamond" w:cs="Courier New"/>
          <w:sz w:val="24"/>
          <w:szCs w:val="24"/>
        </w:rPr>
        <w:t>text messages, Discord logs, emails</w:t>
      </w:r>
      <w:r w:rsidR="00D86FF3">
        <w:rPr>
          <w:rFonts w:ascii="Garamond" w:hAnsi="Garamond" w:cs="Courier New"/>
          <w:sz w:val="24"/>
          <w:szCs w:val="24"/>
        </w:rPr>
        <w:t>—</w:t>
      </w:r>
      <w:r w:rsidR="003B7D25" w:rsidRPr="006C141C">
        <w:rPr>
          <w:rFonts w:ascii="Garamond" w:hAnsi="Garamond" w:cs="Courier New"/>
          <w:sz w:val="24"/>
          <w:szCs w:val="24"/>
        </w:rPr>
        <w:t xml:space="preserve">and extract personality traits from the </w:t>
      </w:r>
      <w:r>
        <w:rPr>
          <w:rFonts w:ascii="Garamond" w:hAnsi="Garamond" w:cs="Courier New"/>
          <w:sz w:val="24"/>
          <w:szCs w:val="24"/>
        </w:rPr>
        <w:t>“</w:t>
      </w:r>
      <w:r w:rsidR="003B7D25" w:rsidRPr="006C141C">
        <w:rPr>
          <w:rFonts w:ascii="Garamond" w:hAnsi="Garamond" w:cs="Courier New"/>
          <w:sz w:val="24"/>
          <w:szCs w:val="24"/>
        </w:rPr>
        <w:t>linguistic unconscious,</w:t>
      </w:r>
      <w:r>
        <w:rPr>
          <w:rFonts w:ascii="Garamond" w:hAnsi="Garamond" w:cs="Courier New"/>
          <w:sz w:val="24"/>
          <w:szCs w:val="24"/>
        </w:rPr>
        <w:t>”</w:t>
      </w:r>
      <w:r w:rsidR="003B7D25" w:rsidRPr="006C141C">
        <w:rPr>
          <w:rFonts w:ascii="Garamond" w:hAnsi="Garamond" w:cs="Courier New"/>
          <w:sz w:val="24"/>
          <w:szCs w:val="24"/>
        </w:rPr>
        <w:t xml:space="preserve"> the patterns of word choice and syntax that the speaker cannot consciously control. This, the argument goes, produces an </w:t>
      </w:r>
      <w:r>
        <w:rPr>
          <w:rFonts w:ascii="Garamond" w:hAnsi="Garamond" w:cs="Courier New"/>
          <w:sz w:val="24"/>
          <w:szCs w:val="24"/>
        </w:rPr>
        <w:t>“</w:t>
      </w:r>
      <w:r w:rsidR="003B7D25" w:rsidRPr="006C141C">
        <w:rPr>
          <w:rFonts w:ascii="Garamond" w:hAnsi="Garamond" w:cs="Courier New"/>
          <w:sz w:val="24"/>
          <w:szCs w:val="24"/>
        </w:rPr>
        <w:t>un-gameable</w:t>
      </w:r>
      <w:r>
        <w:rPr>
          <w:rFonts w:ascii="Garamond" w:hAnsi="Garamond" w:cs="Courier New"/>
          <w:sz w:val="24"/>
          <w:szCs w:val="24"/>
        </w:rPr>
        <w:t>”</w:t>
      </w:r>
      <w:r w:rsidR="003B7D25" w:rsidRPr="006C141C">
        <w:rPr>
          <w:rFonts w:ascii="Garamond" w:hAnsi="Garamond" w:cs="Courier New"/>
          <w:sz w:val="24"/>
          <w:szCs w:val="24"/>
        </w:rPr>
        <w:t xml:space="preserve"> assessment, a profile rooted in behavior rather than self-presentation.</w:t>
      </w:r>
    </w:p>
    <w:p w14:paraId="41819ED7" w14:textId="21E5B794"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Paul</w:t>
      </w:r>
      <w:r w:rsidR="00B75E51">
        <w:rPr>
          <w:rFonts w:ascii="Garamond" w:hAnsi="Garamond" w:cs="Courier New"/>
          <w:sz w:val="24"/>
          <w:szCs w:val="24"/>
        </w:rPr>
        <w:t>’</w:t>
      </w:r>
      <w:r w:rsidRPr="006C141C">
        <w:rPr>
          <w:rFonts w:ascii="Garamond" w:hAnsi="Garamond" w:cs="Courier New"/>
          <w:sz w:val="24"/>
          <w:szCs w:val="24"/>
        </w:rPr>
        <w:t xml:space="preserve">s history suggests a different interpretation. Every generation of personality testing has justified itself by pointing to the failures of the previous generation. The MMPI justified itself by pointing to the subjectivity of the Rorschach. The Big Five justified itself by pointing to the statistical sloppiness of the 16PF. The MBTI justified itself by pointing to the pathologizing tendency of the MMPI. And now Hypatia justifies itself by pointing to the </w:t>
      </w:r>
      <w:proofErr w:type="spellStart"/>
      <w:r w:rsidRPr="006C141C">
        <w:rPr>
          <w:rFonts w:ascii="Garamond" w:hAnsi="Garamond" w:cs="Courier New"/>
          <w:sz w:val="24"/>
          <w:szCs w:val="24"/>
        </w:rPr>
        <w:t>gameability</w:t>
      </w:r>
      <w:proofErr w:type="spellEnd"/>
      <w:r w:rsidRPr="006C141C">
        <w:rPr>
          <w:rFonts w:ascii="Garamond" w:hAnsi="Garamond" w:cs="Courier New"/>
          <w:sz w:val="24"/>
          <w:szCs w:val="24"/>
        </w:rPr>
        <w:t xml:space="preserve"> of surveys.</w:t>
      </w:r>
    </w:p>
    <w:p w14:paraId="2C1A00C1" w14:textId="77777777"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This is a real pattern, and Hypatia is in it. The question is whether Hypatia breaks the pattern or merely extends it.</w:t>
      </w:r>
    </w:p>
    <w:p w14:paraId="7BAA79FA" w14:textId="7774DE7C"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 xml:space="preserve">To break the pattern, you would have to solve the problem that Paul identifies as fundamental: the </w:t>
      </w:r>
      <w:r w:rsidRPr="00B75E51">
        <w:rPr>
          <w:rFonts w:ascii="Garamond" w:hAnsi="Garamond" w:cs="Courier New"/>
          <w:i/>
          <w:iCs/>
          <w:sz w:val="24"/>
          <w:szCs w:val="24"/>
        </w:rPr>
        <w:t>reductionism</w:t>
      </w:r>
      <w:r w:rsidR="00B75E51">
        <w:rPr>
          <w:rFonts w:ascii="Garamond" w:hAnsi="Garamond" w:cs="Courier New"/>
          <w:sz w:val="24"/>
          <w:szCs w:val="24"/>
        </w:rPr>
        <w:t>.</w:t>
      </w:r>
      <w:r w:rsidRPr="006C141C">
        <w:rPr>
          <w:rFonts w:ascii="Garamond" w:hAnsi="Garamond" w:cs="Courier New"/>
          <w:sz w:val="24"/>
          <w:szCs w:val="24"/>
        </w:rPr>
        <w:t xml:space="preserve"> Not the bias problem. Not the </w:t>
      </w:r>
      <w:proofErr w:type="spellStart"/>
      <w:r w:rsidRPr="006C141C">
        <w:rPr>
          <w:rFonts w:ascii="Garamond" w:hAnsi="Garamond" w:cs="Courier New"/>
          <w:sz w:val="24"/>
          <w:szCs w:val="24"/>
        </w:rPr>
        <w:t>gameability</w:t>
      </w:r>
      <w:proofErr w:type="spellEnd"/>
      <w:r w:rsidRPr="006C141C">
        <w:rPr>
          <w:rFonts w:ascii="Garamond" w:hAnsi="Garamond" w:cs="Courier New"/>
          <w:sz w:val="24"/>
          <w:szCs w:val="24"/>
        </w:rPr>
        <w:t xml:space="preserve"> problem. Not the cost problem. The reductionism problem. The problem that a human being is not a vector of five scores. The problem that the same person is different at work and at home, different at twenty-five and at </w:t>
      </w:r>
      <w:r w:rsidRPr="006C141C">
        <w:rPr>
          <w:rFonts w:ascii="Garamond" w:hAnsi="Garamond" w:cs="Courier New"/>
          <w:sz w:val="24"/>
          <w:szCs w:val="24"/>
        </w:rPr>
        <w:lastRenderedPageBreak/>
        <w:t xml:space="preserve">forty, different before the divorce and after, different on the Discord server where she talks about death metal and on the Slack channel where she talks about project deliverables. The problem that the </w:t>
      </w:r>
      <w:r w:rsidR="00B75E51">
        <w:rPr>
          <w:rFonts w:ascii="Garamond" w:hAnsi="Garamond" w:cs="Courier New"/>
          <w:sz w:val="24"/>
          <w:szCs w:val="24"/>
        </w:rPr>
        <w:t>“</w:t>
      </w:r>
      <w:r w:rsidRPr="006C141C">
        <w:rPr>
          <w:rFonts w:ascii="Garamond" w:hAnsi="Garamond" w:cs="Courier New"/>
          <w:sz w:val="24"/>
          <w:szCs w:val="24"/>
        </w:rPr>
        <w:t>authentic self</w:t>
      </w:r>
      <w:r w:rsidR="00B75E51">
        <w:rPr>
          <w:rFonts w:ascii="Garamond" w:hAnsi="Garamond" w:cs="Courier New"/>
          <w:sz w:val="24"/>
          <w:szCs w:val="24"/>
        </w:rPr>
        <w:t>”</w:t>
      </w:r>
      <w:r w:rsidRPr="006C141C">
        <w:rPr>
          <w:rFonts w:ascii="Garamond" w:hAnsi="Garamond" w:cs="Courier New"/>
          <w:sz w:val="24"/>
          <w:szCs w:val="24"/>
        </w:rPr>
        <w:t xml:space="preserve"> the test claims to measure may not exist in the form the test assumes.</w:t>
      </w:r>
    </w:p>
    <w:p w14:paraId="35DBECAF" w14:textId="39864478"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 xml:space="preserve">Paul puts it precisely in her epilogue: the tests substitute </w:t>
      </w:r>
      <w:r w:rsidR="00B75E51">
        <w:rPr>
          <w:rFonts w:ascii="Garamond" w:hAnsi="Garamond" w:cs="Courier New"/>
          <w:sz w:val="24"/>
          <w:szCs w:val="24"/>
        </w:rPr>
        <w:t>“</w:t>
      </w:r>
      <w:r w:rsidRPr="006C141C">
        <w:rPr>
          <w:rFonts w:ascii="Garamond" w:hAnsi="Garamond" w:cs="Courier New"/>
          <w:sz w:val="24"/>
          <w:szCs w:val="24"/>
        </w:rPr>
        <w:t>a tidy abstraction for a real, rumpled human being, a sterile idea for a flesh-and-blood individual.</w:t>
      </w:r>
      <w:r w:rsidR="00B75E51">
        <w:rPr>
          <w:rFonts w:ascii="Garamond" w:hAnsi="Garamond" w:cs="Courier New"/>
          <w:sz w:val="24"/>
          <w:szCs w:val="24"/>
        </w:rPr>
        <w:t>”</w:t>
      </w:r>
      <w:r w:rsidRPr="006C141C">
        <w:rPr>
          <w:rFonts w:ascii="Garamond" w:hAnsi="Garamond" w:cs="Courier New"/>
          <w:sz w:val="24"/>
          <w:szCs w:val="24"/>
        </w:rPr>
        <w:t xml:space="preserve"> The question for Hypatia is whether analyzing text messages instead of survey responses changes the abstraction or merely refines it. I think the honest answer is: it refines it. The profile generated from conversational data is a better profile than the one generated from a questionnaire. It is more ecologically valid, harder to fake, richer in contextual detail. But it is still a profile. It is still a reduction. It is still five numbers where a person used to be.</w:t>
      </w:r>
    </w:p>
    <w:p w14:paraId="365D03B4" w14:textId="43121138" w:rsidR="003B7D25" w:rsidRPr="00B75E51" w:rsidRDefault="003B7D25" w:rsidP="005F43A6">
      <w:pPr>
        <w:pStyle w:val="PlainText"/>
        <w:ind w:firstLine="720"/>
        <w:jc w:val="both"/>
        <w:rPr>
          <w:rFonts w:ascii="Garamond" w:hAnsi="Garamond" w:cs="Courier New"/>
          <w:sz w:val="24"/>
          <w:szCs w:val="24"/>
        </w:rPr>
      </w:pPr>
      <w:r w:rsidRPr="00B75E51">
        <w:rPr>
          <w:rFonts w:ascii="Garamond" w:hAnsi="Garamond" w:cs="Courier New"/>
          <w:i/>
          <w:iCs/>
          <w:sz w:val="24"/>
          <w:szCs w:val="24"/>
        </w:rPr>
        <w:t>But here is where I disagree with Paul, and where I think Hypatia has a genuine opportunity—if it is willing to think more carefully than the industry it is joining.</w:t>
      </w:r>
      <w:r w:rsidR="00B75E51">
        <w:rPr>
          <w:rFonts w:ascii="Garamond" w:hAnsi="Garamond" w:cs="Courier New"/>
          <w:i/>
          <w:iCs/>
          <w:sz w:val="24"/>
          <w:szCs w:val="24"/>
        </w:rPr>
        <w:t xml:space="preserve"> </w:t>
      </w:r>
      <w:r w:rsidRPr="006C141C">
        <w:rPr>
          <w:rFonts w:ascii="Garamond" w:hAnsi="Garamond" w:cs="Courier New"/>
          <w:sz w:val="24"/>
          <w:szCs w:val="24"/>
        </w:rPr>
        <w:t>Paul</w:t>
      </w:r>
      <w:r w:rsidR="00B75E51">
        <w:rPr>
          <w:rFonts w:ascii="Garamond" w:hAnsi="Garamond" w:cs="Courier New"/>
          <w:sz w:val="24"/>
          <w:szCs w:val="24"/>
        </w:rPr>
        <w:t>’</w:t>
      </w:r>
      <w:r w:rsidRPr="006C141C">
        <w:rPr>
          <w:rFonts w:ascii="Garamond" w:hAnsi="Garamond" w:cs="Courier New"/>
          <w:sz w:val="24"/>
          <w:szCs w:val="24"/>
        </w:rPr>
        <w:t xml:space="preserve">s critique, powerful as it is, has a limitation. She is essentially a Luddite about personality assessment. Her conclusion is that the tests are broken and should be abandoned, or at least radically circumscribed. She proposes, in her epilogue, that personality be understood through narrative—through the long, detailed, irreducible stories that people </w:t>
      </w:r>
      <w:proofErr w:type="gramStart"/>
      <w:r w:rsidRPr="006C141C">
        <w:rPr>
          <w:rFonts w:ascii="Garamond" w:hAnsi="Garamond" w:cs="Courier New"/>
          <w:sz w:val="24"/>
          <w:szCs w:val="24"/>
        </w:rPr>
        <w:t>tell</w:t>
      </w:r>
      <w:proofErr w:type="gramEnd"/>
      <w:r w:rsidRPr="006C141C">
        <w:rPr>
          <w:rFonts w:ascii="Garamond" w:hAnsi="Garamond" w:cs="Courier New"/>
          <w:sz w:val="24"/>
          <w:szCs w:val="24"/>
        </w:rPr>
        <w:t xml:space="preserve"> about their lives—and she profiles the psychologist William Nasby, who spent years constructing a richly textured case study of a single individual, the sailor Dodge Morgan, using thousands of hours of interviews, observations, and Morgan</w:t>
      </w:r>
      <w:r w:rsidR="00B75E51">
        <w:rPr>
          <w:rFonts w:ascii="Garamond" w:hAnsi="Garamond" w:cs="Courier New"/>
          <w:sz w:val="24"/>
          <w:szCs w:val="24"/>
        </w:rPr>
        <w:t>’</w:t>
      </w:r>
      <w:r w:rsidRPr="006C141C">
        <w:rPr>
          <w:rFonts w:ascii="Garamond" w:hAnsi="Garamond" w:cs="Courier New"/>
          <w:sz w:val="24"/>
          <w:szCs w:val="24"/>
        </w:rPr>
        <w:t>s own journals. This, Paul argues, is what real personality assessment looks like. Not a score. A story.</w:t>
      </w:r>
    </w:p>
    <w:p w14:paraId="759CD374" w14:textId="7DE162F6"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She is right about the story. She is wrong about the scalability. You cannot build a Nasby-style case study for every person who applies for a job, files for custody, or walks into a therapist</w:t>
      </w:r>
      <w:r w:rsidR="00B75E51">
        <w:rPr>
          <w:rFonts w:ascii="Garamond" w:hAnsi="Garamond" w:cs="Courier New"/>
          <w:sz w:val="24"/>
          <w:szCs w:val="24"/>
        </w:rPr>
        <w:t>’</w:t>
      </w:r>
      <w:r w:rsidRPr="006C141C">
        <w:rPr>
          <w:rFonts w:ascii="Garamond" w:hAnsi="Garamond" w:cs="Courier New"/>
          <w:sz w:val="24"/>
          <w:szCs w:val="24"/>
        </w:rPr>
        <w:t>s office. The institutions that use personality tests use them precisely because they need to sort large numbers of people quickly. Paul</w:t>
      </w:r>
      <w:r w:rsidR="00B75E51">
        <w:rPr>
          <w:rFonts w:ascii="Garamond" w:hAnsi="Garamond" w:cs="Courier New"/>
          <w:sz w:val="24"/>
          <w:szCs w:val="24"/>
        </w:rPr>
        <w:t>’</w:t>
      </w:r>
      <w:r w:rsidRPr="006C141C">
        <w:rPr>
          <w:rFonts w:ascii="Garamond" w:hAnsi="Garamond" w:cs="Courier New"/>
          <w:sz w:val="24"/>
          <w:szCs w:val="24"/>
        </w:rPr>
        <w:t>s narrative alternative is beautiful and true and available to approximately nobody.</w:t>
      </w:r>
    </w:p>
    <w:p w14:paraId="01BE2792" w14:textId="76022610"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 xml:space="preserve">This is where Hypatia could do something genuinely new. Not by claiming to have found the </w:t>
      </w:r>
      <w:r w:rsidR="00B75E51">
        <w:rPr>
          <w:rFonts w:ascii="Garamond" w:hAnsi="Garamond" w:cs="Courier New"/>
          <w:sz w:val="24"/>
          <w:szCs w:val="24"/>
        </w:rPr>
        <w:t>“</w:t>
      </w:r>
      <w:r w:rsidRPr="006C141C">
        <w:rPr>
          <w:rFonts w:ascii="Garamond" w:hAnsi="Garamond" w:cs="Courier New"/>
          <w:sz w:val="24"/>
          <w:szCs w:val="24"/>
        </w:rPr>
        <w:t>authentic self</w:t>
      </w:r>
      <w:r w:rsidR="00B75E51">
        <w:rPr>
          <w:rFonts w:ascii="Garamond" w:hAnsi="Garamond" w:cs="Courier New"/>
          <w:sz w:val="24"/>
          <w:szCs w:val="24"/>
        </w:rPr>
        <w:t>”</w:t>
      </w:r>
      <w:r w:rsidR="00D86FF3">
        <w:rPr>
          <w:rFonts w:ascii="Garamond" w:hAnsi="Garamond" w:cs="Courier New"/>
          <w:sz w:val="24"/>
          <w:szCs w:val="24"/>
        </w:rPr>
        <w:t>—</w:t>
      </w:r>
      <w:r w:rsidRPr="006C141C">
        <w:rPr>
          <w:rFonts w:ascii="Garamond" w:hAnsi="Garamond" w:cs="Courier New"/>
          <w:sz w:val="24"/>
          <w:szCs w:val="24"/>
        </w:rPr>
        <w:t>that is just the latest iteration of the phrenologist</w:t>
      </w:r>
      <w:r w:rsidR="00B75E51">
        <w:rPr>
          <w:rFonts w:ascii="Garamond" w:hAnsi="Garamond" w:cs="Courier New"/>
          <w:sz w:val="24"/>
          <w:szCs w:val="24"/>
        </w:rPr>
        <w:t>’</w:t>
      </w:r>
      <w:r w:rsidRPr="006C141C">
        <w:rPr>
          <w:rFonts w:ascii="Garamond" w:hAnsi="Garamond" w:cs="Courier New"/>
          <w:sz w:val="24"/>
          <w:szCs w:val="24"/>
        </w:rPr>
        <w:t>s promise. And not by producing yet another set of Big Five scores</w:t>
      </w:r>
      <w:r w:rsidR="00D86FF3">
        <w:rPr>
          <w:rFonts w:ascii="Garamond" w:hAnsi="Garamond" w:cs="Courier New"/>
          <w:sz w:val="24"/>
          <w:szCs w:val="24"/>
        </w:rPr>
        <w:t>—</w:t>
      </w:r>
      <w:r w:rsidRPr="006C141C">
        <w:rPr>
          <w:rFonts w:ascii="Garamond" w:hAnsi="Garamond" w:cs="Courier New"/>
          <w:sz w:val="24"/>
          <w:szCs w:val="24"/>
        </w:rPr>
        <w:t xml:space="preserve">that is just a better sieve with the same mesh. But by using the richness of conversational data to produce something closer to narrative than to score. Something that captures contradiction rather than averaging it out. Something that shows the user not </w:t>
      </w:r>
      <w:r w:rsidR="00B75E51">
        <w:rPr>
          <w:rFonts w:ascii="Garamond" w:hAnsi="Garamond" w:cs="Courier New"/>
          <w:sz w:val="24"/>
          <w:szCs w:val="24"/>
        </w:rPr>
        <w:t>“</w:t>
      </w:r>
      <w:r w:rsidRPr="006C141C">
        <w:rPr>
          <w:rFonts w:ascii="Garamond" w:hAnsi="Garamond" w:cs="Courier New"/>
          <w:sz w:val="24"/>
          <w:szCs w:val="24"/>
        </w:rPr>
        <w:t>you are 0.78 neurotic</w:t>
      </w:r>
      <w:r w:rsidR="00B75E51">
        <w:rPr>
          <w:rFonts w:ascii="Garamond" w:hAnsi="Garamond" w:cs="Courier New"/>
          <w:sz w:val="24"/>
          <w:szCs w:val="24"/>
        </w:rPr>
        <w:t>”</w:t>
      </w:r>
      <w:r w:rsidRPr="006C141C">
        <w:rPr>
          <w:rFonts w:ascii="Garamond" w:hAnsi="Garamond" w:cs="Courier New"/>
          <w:sz w:val="24"/>
          <w:szCs w:val="24"/>
        </w:rPr>
        <w:t xml:space="preserve"> but </w:t>
      </w:r>
      <w:r w:rsidR="00B75E51">
        <w:rPr>
          <w:rFonts w:ascii="Garamond" w:hAnsi="Garamond" w:cs="Courier New"/>
          <w:sz w:val="24"/>
          <w:szCs w:val="24"/>
        </w:rPr>
        <w:t>“</w:t>
      </w:r>
      <w:r w:rsidRPr="006C141C">
        <w:rPr>
          <w:rFonts w:ascii="Garamond" w:hAnsi="Garamond" w:cs="Courier New"/>
          <w:sz w:val="24"/>
          <w:szCs w:val="24"/>
        </w:rPr>
        <w:t>in professional contexts you display high linguistic consistency and low hedging; in intimate conversations you show significantly more emotional volatility and self-referential language; the gap between these two registers is larger than average and has been widening over the last six months.</w:t>
      </w:r>
      <w:r w:rsidR="00B75E51">
        <w:rPr>
          <w:rFonts w:ascii="Garamond" w:hAnsi="Garamond" w:cs="Courier New"/>
          <w:sz w:val="24"/>
          <w:szCs w:val="24"/>
        </w:rPr>
        <w:t>”</w:t>
      </w:r>
    </w:p>
    <w:p w14:paraId="6F9E00B5" w14:textId="4CA79BE4"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That is not a score. That is the beginning of a story. And it is a story that conversational data, unlike survey data, is actually equipped to tell</w:t>
      </w:r>
      <w:r w:rsidR="00D86FF3">
        <w:rPr>
          <w:rFonts w:ascii="Garamond" w:hAnsi="Garamond" w:cs="Courier New"/>
          <w:sz w:val="24"/>
          <w:szCs w:val="24"/>
        </w:rPr>
        <w:t>—</w:t>
      </w:r>
      <w:r w:rsidRPr="006C141C">
        <w:rPr>
          <w:rFonts w:ascii="Garamond" w:hAnsi="Garamond" w:cs="Courier New"/>
          <w:sz w:val="24"/>
          <w:szCs w:val="24"/>
        </w:rPr>
        <w:t>because conversational data preserves the context, the relationships, the temporal dynamics that surveys strip away.</w:t>
      </w:r>
    </w:p>
    <w:p w14:paraId="33E328FB" w14:textId="0A391D82"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Paul shows us a century of personality testing that failed because it tried to find the simple thing inside the complex person. Hypatia does not have to make the same mistake. It has the data to honor the complexity. The question is whether it has the nerve to resist the market</w:t>
      </w:r>
      <w:r w:rsidR="00B75E51">
        <w:rPr>
          <w:rFonts w:ascii="Garamond" w:hAnsi="Garamond" w:cs="Courier New"/>
          <w:sz w:val="24"/>
          <w:szCs w:val="24"/>
        </w:rPr>
        <w:t>’</w:t>
      </w:r>
      <w:r w:rsidRPr="006C141C">
        <w:rPr>
          <w:rFonts w:ascii="Garamond" w:hAnsi="Garamond" w:cs="Courier New"/>
          <w:sz w:val="24"/>
          <w:szCs w:val="24"/>
        </w:rPr>
        <w:t>s demand for a clean, simple, sortable score</w:t>
      </w:r>
      <w:r w:rsidR="00D86FF3">
        <w:rPr>
          <w:rFonts w:ascii="Garamond" w:hAnsi="Garamond" w:cs="Courier New"/>
          <w:sz w:val="24"/>
          <w:szCs w:val="24"/>
        </w:rPr>
        <w:t>—</w:t>
      </w:r>
      <w:r w:rsidRPr="006C141C">
        <w:rPr>
          <w:rFonts w:ascii="Garamond" w:hAnsi="Garamond" w:cs="Courier New"/>
          <w:sz w:val="24"/>
          <w:szCs w:val="24"/>
        </w:rPr>
        <w:t>because that demand is what created the cult of personality in the first place, and it has not gone away. If anything, the appetite for algorithmic sorting is greater now than it was when Cattell sat down with his factor analyses. The sieve is in higher demand than ever. The only question is whether Hypatia builds a better sieve or builds something that is not a sieve at all.</w:t>
      </w:r>
    </w:p>
    <w:p w14:paraId="67337F09" w14:textId="447B3F7C" w:rsidR="003B7D25" w:rsidRPr="006C141C" w:rsidRDefault="00B75E51" w:rsidP="005F43A6">
      <w:pPr>
        <w:pStyle w:val="PlainText"/>
        <w:ind w:firstLine="720"/>
        <w:jc w:val="both"/>
        <w:rPr>
          <w:rFonts w:ascii="Garamond" w:hAnsi="Garamond" w:cs="Courier New"/>
          <w:sz w:val="24"/>
          <w:szCs w:val="24"/>
        </w:rPr>
      </w:pPr>
      <w:r w:rsidRPr="00B75E51">
        <w:rPr>
          <w:rFonts w:ascii="Garamond" w:hAnsi="Garamond" w:cs="Courier New"/>
          <w:i/>
          <w:iCs/>
          <w:sz w:val="24"/>
          <w:szCs w:val="24"/>
        </w:rPr>
        <w:t>How</w:t>
      </w:r>
      <w:r w:rsidR="003B7D25" w:rsidRPr="00B75E51">
        <w:rPr>
          <w:rFonts w:ascii="Garamond" w:hAnsi="Garamond" w:cs="Courier New"/>
          <w:i/>
          <w:iCs/>
          <w:sz w:val="24"/>
          <w:szCs w:val="24"/>
        </w:rPr>
        <w:t xml:space="preserve"> tests survive</w:t>
      </w:r>
      <w:r w:rsidR="003B7D25" w:rsidRPr="006C141C">
        <w:rPr>
          <w:rFonts w:ascii="Garamond" w:hAnsi="Garamond" w:cs="Courier New"/>
          <w:sz w:val="24"/>
          <w:szCs w:val="24"/>
        </w:rPr>
        <w:t>.</w:t>
      </w:r>
      <w:r>
        <w:rPr>
          <w:rFonts w:ascii="Garamond" w:hAnsi="Garamond" w:cs="Courier New"/>
          <w:sz w:val="24"/>
          <w:szCs w:val="24"/>
        </w:rPr>
        <w:t xml:space="preserve"> </w:t>
      </w:r>
      <w:r w:rsidR="003B7D25" w:rsidRPr="006C141C">
        <w:rPr>
          <w:rFonts w:ascii="Garamond" w:hAnsi="Garamond" w:cs="Courier New"/>
          <w:sz w:val="24"/>
          <w:szCs w:val="24"/>
        </w:rPr>
        <w:t>The Rorschach should have died in the 1960s. The research showed, conclusively, that it had no predictive validity, no inter-rater reliability, and that its scoring systems produced inconsistent and often contradictory results. The psychologist Lee Cronbach</w:t>
      </w:r>
      <w:r w:rsidR="00D86FF3">
        <w:rPr>
          <w:rFonts w:ascii="Garamond" w:hAnsi="Garamond" w:cs="Courier New"/>
          <w:sz w:val="24"/>
          <w:szCs w:val="24"/>
        </w:rPr>
        <w:t>—</w:t>
      </w:r>
      <w:r w:rsidR="003B7D25" w:rsidRPr="006C141C">
        <w:rPr>
          <w:rFonts w:ascii="Garamond" w:hAnsi="Garamond" w:cs="Courier New"/>
          <w:sz w:val="24"/>
          <w:szCs w:val="24"/>
        </w:rPr>
        <w:t>the man who invented Cronbach</w:t>
      </w:r>
      <w:r>
        <w:rPr>
          <w:rFonts w:ascii="Garamond" w:hAnsi="Garamond" w:cs="Courier New"/>
          <w:sz w:val="24"/>
          <w:szCs w:val="24"/>
        </w:rPr>
        <w:t>’</w:t>
      </w:r>
      <w:r w:rsidR="003B7D25" w:rsidRPr="006C141C">
        <w:rPr>
          <w:rFonts w:ascii="Garamond" w:hAnsi="Garamond" w:cs="Courier New"/>
          <w:sz w:val="24"/>
          <w:szCs w:val="24"/>
        </w:rPr>
        <w:t>s alpha, the gold standard for test reliability</w:t>
      </w:r>
      <w:r w:rsidR="00D86FF3">
        <w:rPr>
          <w:rFonts w:ascii="Garamond" w:hAnsi="Garamond" w:cs="Courier New"/>
          <w:sz w:val="24"/>
          <w:szCs w:val="24"/>
        </w:rPr>
        <w:t>—</w:t>
      </w:r>
      <w:r w:rsidR="003B7D25" w:rsidRPr="006C141C">
        <w:rPr>
          <w:rFonts w:ascii="Garamond" w:hAnsi="Garamond" w:cs="Courier New"/>
          <w:sz w:val="24"/>
          <w:szCs w:val="24"/>
        </w:rPr>
        <w:t xml:space="preserve">called the Rorschach literature </w:t>
      </w:r>
      <w:r>
        <w:rPr>
          <w:rFonts w:ascii="Garamond" w:hAnsi="Garamond" w:cs="Courier New"/>
          <w:sz w:val="24"/>
          <w:szCs w:val="24"/>
        </w:rPr>
        <w:t>“</w:t>
      </w:r>
      <w:r w:rsidR="003B7D25" w:rsidRPr="006C141C">
        <w:rPr>
          <w:rFonts w:ascii="Garamond" w:hAnsi="Garamond" w:cs="Courier New"/>
          <w:sz w:val="24"/>
          <w:szCs w:val="24"/>
        </w:rPr>
        <w:t>a monstrous waste of time.</w:t>
      </w:r>
      <w:r>
        <w:rPr>
          <w:rFonts w:ascii="Garamond" w:hAnsi="Garamond" w:cs="Courier New"/>
          <w:sz w:val="24"/>
          <w:szCs w:val="24"/>
        </w:rPr>
        <w:t>”</w:t>
      </w:r>
      <w:r w:rsidR="003B7D25" w:rsidRPr="006C141C">
        <w:rPr>
          <w:rFonts w:ascii="Garamond" w:hAnsi="Garamond" w:cs="Courier New"/>
          <w:sz w:val="24"/>
          <w:szCs w:val="24"/>
        </w:rPr>
        <w:t xml:space="preserve"> And yet the Rorschach survived. It survived because it was embedded </w:t>
      </w:r>
      <w:r w:rsidR="003B7D25" w:rsidRPr="006C141C">
        <w:rPr>
          <w:rFonts w:ascii="Garamond" w:hAnsi="Garamond" w:cs="Courier New"/>
          <w:sz w:val="24"/>
          <w:szCs w:val="24"/>
        </w:rPr>
        <w:lastRenderedPageBreak/>
        <w:t>in institutional practices</w:t>
      </w:r>
      <w:r w:rsidR="00D86FF3">
        <w:rPr>
          <w:rFonts w:ascii="Garamond" w:hAnsi="Garamond" w:cs="Courier New"/>
          <w:sz w:val="24"/>
          <w:szCs w:val="24"/>
        </w:rPr>
        <w:t>—</w:t>
      </w:r>
      <w:r w:rsidR="003B7D25" w:rsidRPr="006C141C">
        <w:rPr>
          <w:rFonts w:ascii="Garamond" w:hAnsi="Garamond" w:cs="Courier New"/>
          <w:sz w:val="24"/>
          <w:szCs w:val="24"/>
        </w:rPr>
        <w:t>court procedures, clinical intake protocols, insurance reimbursement codes</w:t>
      </w:r>
      <w:r w:rsidR="00D86FF3">
        <w:rPr>
          <w:rFonts w:ascii="Garamond" w:hAnsi="Garamond" w:cs="Courier New"/>
          <w:sz w:val="24"/>
          <w:szCs w:val="24"/>
        </w:rPr>
        <w:t>—</w:t>
      </w:r>
      <w:r w:rsidR="003B7D25" w:rsidRPr="006C141C">
        <w:rPr>
          <w:rFonts w:ascii="Garamond" w:hAnsi="Garamond" w:cs="Courier New"/>
          <w:sz w:val="24"/>
          <w:szCs w:val="24"/>
        </w:rPr>
        <w:t xml:space="preserve">that were expensive and disruptive to change. It survived because clinicians had invested years of training in learning to administer and interpret it, and nobody wants to hear that their expertise is based on a broken instrument. It survived because it </w:t>
      </w:r>
      <w:r w:rsidR="003B7D25" w:rsidRPr="00B75E51">
        <w:rPr>
          <w:rFonts w:ascii="Garamond" w:hAnsi="Garamond" w:cs="Courier New"/>
          <w:i/>
          <w:iCs/>
          <w:sz w:val="24"/>
          <w:szCs w:val="24"/>
        </w:rPr>
        <w:t>felt</w:t>
      </w:r>
      <w:r w:rsidR="003B7D25" w:rsidRPr="006C141C">
        <w:rPr>
          <w:rFonts w:ascii="Garamond" w:hAnsi="Garamond" w:cs="Courier New"/>
          <w:sz w:val="24"/>
          <w:szCs w:val="24"/>
        </w:rPr>
        <w:t xml:space="preserve"> like it worked, because the rich, ambiguous projections that patients offered in response to the inkblots gave clinicians the subjective impression of deep insight, regardless of whether that impression corresponded to any measurable reality.</w:t>
      </w:r>
    </w:p>
    <w:p w14:paraId="5A16C9A9" w14:textId="61ED91E1"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 MBTI should never have become a two-billion-dollar industry. It has no predictive validity for job performance. Its test-retest reliability is so low that it fails its own criteria. Serious personality psychologists regard it as, at best, a conversation starter. And yet it thrives. It thrives because it is flattering</w:t>
      </w:r>
      <w:r w:rsidR="00D86FF3">
        <w:rPr>
          <w:rFonts w:ascii="Garamond" w:hAnsi="Garamond" w:cs="Courier New"/>
          <w:sz w:val="24"/>
          <w:szCs w:val="24"/>
        </w:rPr>
        <w:t>—</w:t>
      </w:r>
      <w:r w:rsidRPr="006C141C">
        <w:rPr>
          <w:rFonts w:ascii="Garamond" w:hAnsi="Garamond" w:cs="Courier New"/>
          <w:sz w:val="24"/>
          <w:szCs w:val="24"/>
        </w:rPr>
        <w:t>every type description reads like a horoscope, emphasizing strengths and reframing weaknesses as charming quirks. It thrives because it gives people a vocabulary for talking about differences without anyone feeling pathologized. It thrives because corporations have built training programs, team-building workshops, and organizational development frameworks around it, and dismantling that infrastructure would cost more than maintaining the fiction.</w:t>
      </w:r>
    </w:p>
    <w:p w14:paraId="27586011" w14:textId="77777777"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 lesson is this: in the personality testing industry, survival is not determined by scientific validity. It is determined by institutional utility, emotional appeal, and switching costs. A test that is scientifically garbage but institutionally embedded will outlive a test that is scientifically sound but institutionally inconvenient. The Rorschach outlived its debunking by fifty years. The MBTI will outlive its debunking by a hundred.</w:t>
      </w:r>
    </w:p>
    <w:p w14:paraId="78FC1C6E" w14:textId="60E36C90"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Hypatia needs to understand this because it cuts both ways. On one hand, it means that scientific validity alone will not win the market. You can have the best psychometric methodology in the world and still lose to a competitor whose test is less accurate but more flattering, more embeddable in existing HR workflows, more compatible with the organizational desire for clean, actionable categories. On the other hand, it means that if Hypatia can embed itself in institutional practices</w:t>
      </w:r>
      <w:r w:rsidR="00D86FF3">
        <w:rPr>
          <w:rFonts w:ascii="Garamond" w:hAnsi="Garamond" w:cs="Courier New"/>
          <w:sz w:val="24"/>
          <w:szCs w:val="24"/>
        </w:rPr>
        <w:t>—</w:t>
      </w:r>
      <w:r w:rsidRPr="006C141C">
        <w:rPr>
          <w:rFonts w:ascii="Garamond" w:hAnsi="Garamond" w:cs="Courier New"/>
          <w:sz w:val="24"/>
          <w:szCs w:val="24"/>
        </w:rPr>
        <w:t>if it can become the tool that HR departments use for intake, that therapists use for pre-session assessment, that schools use for learning-style diagnosis</w:t>
      </w:r>
      <w:r w:rsidR="00D86FF3">
        <w:rPr>
          <w:rFonts w:ascii="Garamond" w:hAnsi="Garamond" w:cs="Courier New"/>
          <w:sz w:val="24"/>
          <w:szCs w:val="24"/>
        </w:rPr>
        <w:t>—</w:t>
      </w:r>
      <w:r w:rsidRPr="006C141C">
        <w:rPr>
          <w:rFonts w:ascii="Garamond" w:hAnsi="Garamond" w:cs="Courier New"/>
          <w:sz w:val="24"/>
          <w:szCs w:val="24"/>
        </w:rPr>
        <w:t>then it will survive even if better tools come along, because the switching costs will protect it.</w:t>
      </w:r>
    </w:p>
    <w:p w14:paraId="53DE3252" w14:textId="22849133"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This is cynical, but it is the history. Paul documents it meticulously. The market does not reward truth. It rewards utility. And the gap between truth and utility is the space where every personality test in the last hundred years has lived</w:t>
      </w:r>
      <w:r w:rsidR="00D86FF3">
        <w:rPr>
          <w:rFonts w:ascii="Garamond" w:hAnsi="Garamond" w:cs="Courier New"/>
          <w:sz w:val="24"/>
          <w:szCs w:val="24"/>
        </w:rPr>
        <w:t>—</w:t>
      </w:r>
      <w:r w:rsidRPr="006C141C">
        <w:rPr>
          <w:rFonts w:ascii="Garamond" w:hAnsi="Garamond" w:cs="Courier New"/>
          <w:sz w:val="24"/>
          <w:szCs w:val="24"/>
        </w:rPr>
        <w:t>and where Hypatia will live too, whether it acknowledges it or not.</w:t>
      </w:r>
    </w:p>
    <w:p w14:paraId="64D73D1E" w14:textId="26E1F5D7"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 honest path</w:t>
      </w:r>
      <w:r w:rsidR="00D86FF3">
        <w:rPr>
          <w:rFonts w:ascii="Garamond" w:hAnsi="Garamond" w:cs="Courier New"/>
          <w:sz w:val="24"/>
          <w:szCs w:val="24"/>
        </w:rPr>
        <w:t>—</w:t>
      </w:r>
      <w:r w:rsidRPr="006C141C">
        <w:rPr>
          <w:rFonts w:ascii="Garamond" w:hAnsi="Garamond" w:cs="Courier New"/>
          <w:sz w:val="24"/>
          <w:szCs w:val="24"/>
        </w:rPr>
        <w:t>the path I would urge</w:t>
      </w:r>
      <w:r w:rsidR="00D86FF3">
        <w:rPr>
          <w:rFonts w:ascii="Garamond" w:hAnsi="Garamond" w:cs="Courier New"/>
          <w:sz w:val="24"/>
          <w:szCs w:val="24"/>
        </w:rPr>
        <w:t>—</w:t>
      </w:r>
      <w:r w:rsidRPr="006C141C">
        <w:rPr>
          <w:rFonts w:ascii="Garamond" w:hAnsi="Garamond" w:cs="Courier New"/>
          <w:sz w:val="24"/>
          <w:szCs w:val="24"/>
        </w:rPr>
        <w:t xml:space="preserve">is to acknowledge it. To say: we know that any personality assessment is a reduction. We know that the map is not the territory. We know that the person is more than the score. And then to build the product in a way that continuously reminds the user of these facts, rather than papering over them with the language of </w:t>
      </w:r>
      <w:r w:rsidR="00B75E51">
        <w:rPr>
          <w:rFonts w:ascii="Garamond" w:hAnsi="Garamond" w:cs="Courier New"/>
          <w:sz w:val="24"/>
          <w:szCs w:val="24"/>
        </w:rPr>
        <w:t>“</w:t>
      </w:r>
      <w:r w:rsidRPr="006C141C">
        <w:rPr>
          <w:rFonts w:ascii="Garamond" w:hAnsi="Garamond" w:cs="Courier New"/>
          <w:sz w:val="24"/>
          <w:szCs w:val="24"/>
        </w:rPr>
        <w:t>algorithmic behavioral fingerprints</w:t>
      </w:r>
      <w:r w:rsidR="00B75E51">
        <w:rPr>
          <w:rFonts w:ascii="Garamond" w:hAnsi="Garamond" w:cs="Courier New"/>
          <w:sz w:val="24"/>
          <w:szCs w:val="24"/>
        </w:rPr>
        <w:t>”</w:t>
      </w:r>
      <w:r w:rsidRPr="006C141C">
        <w:rPr>
          <w:rFonts w:ascii="Garamond" w:hAnsi="Garamond" w:cs="Courier New"/>
          <w:sz w:val="24"/>
          <w:szCs w:val="24"/>
        </w:rPr>
        <w:t xml:space="preserve"> and </w:t>
      </w:r>
      <w:r w:rsidR="00B75E51">
        <w:rPr>
          <w:rFonts w:ascii="Garamond" w:hAnsi="Garamond" w:cs="Courier New"/>
          <w:sz w:val="24"/>
          <w:szCs w:val="24"/>
        </w:rPr>
        <w:t>“</w:t>
      </w:r>
      <w:r w:rsidRPr="006C141C">
        <w:rPr>
          <w:rFonts w:ascii="Garamond" w:hAnsi="Garamond" w:cs="Courier New"/>
          <w:sz w:val="24"/>
          <w:szCs w:val="24"/>
        </w:rPr>
        <w:t>un-gameable reliability.</w:t>
      </w:r>
      <w:r w:rsidR="00B75E51">
        <w:rPr>
          <w:rFonts w:ascii="Garamond" w:hAnsi="Garamond" w:cs="Courier New"/>
          <w:sz w:val="24"/>
          <w:szCs w:val="24"/>
        </w:rPr>
        <w:t>”</w:t>
      </w:r>
      <w:r w:rsidRPr="006C141C">
        <w:rPr>
          <w:rFonts w:ascii="Garamond" w:hAnsi="Garamond" w:cs="Courier New"/>
          <w:sz w:val="24"/>
          <w:szCs w:val="24"/>
        </w:rPr>
        <w:t xml:space="preserve"> Paul</w:t>
      </w:r>
      <w:r w:rsidR="00B75E51">
        <w:rPr>
          <w:rFonts w:ascii="Garamond" w:hAnsi="Garamond" w:cs="Courier New"/>
          <w:sz w:val="24"/>
          <w:szCs w:val="24"/>
        </w:rPr>
        <w:t>’</w:t>
      </w:r>
      <w:r w:rsidRPr="006C141C">
        <w:rPr>
          <w:rFonts w:ascii="Garamond" w:hAnsi="Garamond" w:cs="Courier New"/>
          <w:sz w:val="24"/>
          <w:szCs w:val="24"/>
        </w:rPr>
        <w:t>s book is a warning. Every company in this industry</w:t>
      </w:r>
      <w:r w:rsidR="00B75E51">
        <w:rPr>
          <w:rFonts w:ascii="Garamond" w:hAnsi="Garamond" w:cs="Courier New"/>
          <w:sz w:val="24"/>
          <w:szCs w:val="24"/>
        </w:rPr>
        <w:t>’</w:t>
      </w:r>
      <w:r w:rsidRPr="006C141C">
        <w:rPr>
          <w:rFonts w:ascii="Garamond" w:hAnsi="Garamond" w:cs="Courier New"/>
          <w:sz w:val="24"/>
          <w:szCs w:val="24"/>
        </w:rPr>
        <w:t>s history has started by promising to capture the truth about human beings and ended by selling a convenient fiction to institutions that needed one. Hypatia can be different. But only if it reads the history and decides, deliberately and with eyes open, not to repeat it.</w:t>
      </w:r>
    </w:p>
    <w:p w14:paraId="1FD80FEF" w14:textId="7DA1872B" w:rsidR="003B7D25" w:rsidRPr="006C141C" w:rsidRDefault="003B7D25" w:rsidP="005F43A6">
      <w:pPr>
        <w:pStyle w:val="PlainText"/>
        <w:ind w:firstLine="720"/>
        <w:jc w:val="both"/>
        <w:rPr>
          <w:rFonts w:ascii="Garamond" w:hAnsi="Garamond" w:cs="Courier New"/>
          <w:sz w:val="24"/>
          <w:szCs w:val="24"/>
        </w:rPr>
      </w:pPr>
      <w:r w:rsidRPr="006C141C">
        <w:rPr>
          <w:rFonts w:ascii="Garamond" w:hAnsi="Garamond" w:cs="Courier New"/>
          <w:sz w:val="24"/>
          <w:szCs w:val="24"/>
        </w:rPr>
        <w:t>The periodic table of personality is a beautiful idea. Cattell thought he could build it. Costa and McCrae thought they had built it. The OCEAN model is elegant, parsimonious, and statistically defensible. But a person is not an element. A person is not decomposable into five dimensions that remain stable across contexts, relationships, and decades. A person is not a thing that can be captured in a profile and filed in a database and retrieved when the institution needs to make a decision. A person is—and this is the hardest thing for any technology company to accept —</w:t>
      </w:r>
      <w:r w:rsidRPr="00B75E51">
        <w:rPr>
          <w:rFonts w:ascii="Garamond" w:hAnsi="Garamond" w:cs="Courier New"/>
          <w:i/>
          <w:iCs/>
          <w:sz w:val="24"/>
          <w:szCs w:val="24"/>
        </w:rPr>
        <w:t>irreducible</w:t>
      </w:r>
      <w:r w:rsidRPr="006C141C">
        <w:rPr>
          <w:rFonts w:ascii="Garamond" w:hAnsi="Garamond" w:cs="Courier New"/>
          <w:sz w:val="24"/>
          <w:szCs w:val="24"/>
        </w:rPr>
        <w:t>.</w:t>
      </w:r>
    </w:p>
    <w:p w14:paraId="3EE7F581" w14:textId="77777777" w:rsidR="003B7D25" w:rsidRPr="006C141C" w:rsidRDefault="003B7D25" w:rsidP="005F43A6">
      <w:pPr>
        <w:pStyle w:val="PlainText"/>
        <w:jc w:val="both"/>
        <w:rPr>
          <w:rFonts w:ascii="Garamond" w:hAnsi="Garamond" w:cs="Courier New"/>
          <w:sz w:val="24"/>
          <w:szCs w:val="24"/>
        </w:rPr>
      </w:pPr>
    </w:p>
    <w:p w14:paraId="63C219BF" w14:textId="77777777" w:rsidR="003B7D25" w:rsidRPr="00B75E51" w:rsidRDefault="003B7D25" w:rsidP="005F43A6">
      <w:pPr>
        <w:pStyle w:val="PlainText"/>
        <w:jc w:val="both"/>
        <w:rPr>
          <w:rFonts w:ascii="Garamond" w:hAnsi="Garamond" w:cs="Courier New"/>
          <w:b/>
          <w:bCs/>
          <w:sz w:val="24"/>
          <w:szCs w:val="24"/>
        </w:rPr>
      </w:pPr>
      <w:r w:rsidRPr="00B75E51">
        <w:rPr>
          <w:rFonts w:ascii="Garamond" w:hAnsi="Garamond" w:cs="Courier New"/>
          <w:b/>
          <w:bCs/>
          <w:sz w:val="24"/>
          <w:szCs w:val="24"/>
        </w:rPr>
        <w:t>Build the tool anyway. Just never forget what it cannot do.</w:t>
      </w:r>
    </w:p>
    <w:sectPr w:rsidR="003B7D25" w:rsidRPr="00B75E51" w:rsidSect="003B7D25">
      <w:footerReference w:type="default" r:id="rId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BA93" w14:textId="77777777" w:rsidR="00F5666B" w:rsidRDefault="00F5666B" w:rsidP="001E2F7D">
      <w:r>
        <w:separator/>
      </w:r>
    </w:p>
  </w:endnote>
  <w:endnote w:type="continuationSeparator" w:id="0">
    <w:p w14:paraId="5C709A9A" w14:textId="77777777" w:rsidR="00F5666B" w:rsidRDefault="00F5666B" w:rsidP="001E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335030"/>
      <w:docPartObj>
        <w:docPartGallery w:val="Page Numbers (Bottom of Page)"/>
        <w:docPartUnique/>
      </w:docPartObj>
    </w:sdtPr>
    <w:sdtEndPr>
      <w:rPr>
        <w:b/>
        <w:bCs/>
        <w:noProof/>
      </w:rPr>
    </w:sdtEndPr>
    <w:sdtContent>
      <w:p w14:paraId="10F461F1" w14:textId="791B4795" w:rsidR="001E2F7D" w:rsidRDefault="001E2F7D">
        <w:pPr>
          <w:pStyle w:val="Footer"/>
          <w:jc w:val="right"/>
        </w:pPr>
        <w:r w:rsidRPr="006C141C">
          <w:rPr>
            <w:rFonts w:cs="Courier New"/>
          </w:rPr>
          <w:t>Annie Murphy Paul</w:t>
        </w:r>
        <w:r>
          <w:rPr>
            <w:rFonts w:cs="Courier New"/>
          </w:rPr>
          <w:t>’</w:t>
        </w:r>
        <w:r w:rsidRPr="006C141C">
          <w:rPr>
            <w:rFonts w:cs="Courier New"/>
          </w:rPr>
          <w:t xml:space="preserve">s </w:t>
        </w:r>
        <w:r w:rsidRPr="00B75E51">
          <w:rPr>
            <w:rFonts w:cs="Courier New"/>
            <w:i/>
            <w:iCs/>
          </w:rPr>
          <w:t>The Cult of Personality</w:t>
        </w:r>
        <w:r w:rsidR="005F43A6">
          <w:rPr>
            <w:rFonts w:cs="Courier New"/>
          </w:rPr>
          <w:t xml:space="preserve">, </w:t>
        </w:r>
        <w:r>
          <w:rPr>
            <w:rFonts w:cs="Courier New"/>
          </w:rPr>
          <w:t>Golub</w:t>
        </w:r>
        <w:r w:rsidR="005F43A6">
          <w:rPr>
            <w:rFonts w:cs="Courier New"/>
          </w:rPr>
          <w:t xml:space="preserve"> (2026)</w:t>
        </w:r>
        <w:r>
          <w:rPr>
            <w:rFonts w:cs="Courier New"/>
          </w:rPr>
          <w:t xml:space="preserve"> </w:t>
        </w:r>
        <w:r w:rsidRPr="00441A97">
          <w:rPr>
            <w:b/>
            <w:bCs/>
          </w:rPr>
          <w:fldChar w:fldCharType="begin"/>
        </w:r>
        <w:r w:rsidRPr="00441A97">
          <w:rPr>
            <w:b/>
            <w:bCs/>
          </w:rPr>
          <w:instrText xml:space="preserve"> PAGE   \* MERGEFORMAT </w:instrText>
        </w:r>
        <w:r w:rsidRPr="00441A97">
          <w:rPr>
            <w:b/>
            <w:bCs/>
          </w:rPr>
          <w:fldChar w:fldCharType="separate"/>
        </w:r>
        <w:r w:rsidRPr="00441A97">
          <w:rPr>
            <w:b/>
            <w:bCs/>
            <w:noProof/>
          </w:rPr>
          <w:t>2</w:t>
        </w:r>
        <w:r w:rsidRPr="00441A97">
          <w:rPr>
            <w:b/>
            <w:bCs/>
            <w:noProof/>
          </w:rPr>
          <w:fldChar w:fldCharType="end"/>
        </w:r>
      </w:p>
    </w:sdtContent>
  </w:sdt>
  <w:p w14:paraId="743A5286" w14:textId="77777777" w:rsidR="001E2F7D" w:rsidRDefault="001E2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8C82" w14:textId="77777777" w:rsidR="00F5666B" w:rsidRDefault="00F5666B" w:rsidP="001E2F7D">
      <w:r>
        <w:separator/>
      </w:r>
    </w:p>
  </w:footnote>
  <w:footnote w:type="continuationSeparator" w:id="0">
    <w:p w14:paraId="53F13F98" w14:textId="77777777" w:rsidR="00F5666B" w:rsidRDefault="00F5666B" w:rsidP="001E2F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49ED"/>
    <w:rsid w:val="001E2F7D"/>
    <w:rsid w:val="00290199"/>
    <w:rsid w:val="002A5CFB"/>
    <w:rsid w:val="002C4B8B"/>
    <w:rsid w:val="002D2F5D"/>
    <w:rsid w:val="003B7D25"/>
    <w:rsid w:val="00441A97"/>
    <w:rsid w:val="004A7F48"/>
    <w:rsid w:val="005D35AC"/>
    <w:rsid w:val="005F43A6"/>
    <w:rsid w:val="006C141C"/>
    <w:rsid w:val="00795721"/>
    <w:rsid w:val="008A222F"/>
    <w:rsid w:val="00A20A5C"/>
    <w:rsid w:val="00B75E51"/>
    <w:rsid w:val="00BE4D6A"/>
    <w:rsid w:val="00D86FF3"/>
    <w:rsid w:val="00DA5177"/>
    <w:rsid w:val="00EE2F18"/>
    <w:rsid w:val="00F5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FEB4"/>
  <w15:chartTrackingRefBased/>
  <w15:docId w15:val="{CDD26435-464C-45CA-9A32-B9B5DC26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DE7511"/>
    <w:rPr>
      <w:rFonts w:ascii="Consolas" w:hAnsi="Consolas"/>
      <w:sz w:val="21"/>
      <w:szCs w:val="21"/>
    </w:rPr>
  </w:style>
  <w:style w:type="character" w:customStyle="1" w:styleId="PlainTextChar">
    <w:name w:val="Plain Text Char"/>
    <w:basedOn w:val="DefaultParagraphFont"/>
    <w:link w:val="PlainText"/>
    <w:uiPriority w:val="99"/>
    <w:rsid w:val="00DE7511"/>
    <w:rPr>
      <w:rFonts w:ascii="Consolas" w:hAnsi="Consolas"/>
      <w:sz w:val="21"/>
      <w:szCs w:val="21"/>
    </w:rPr>
  </w:style>
  <w:style w:type="paragraph" w:styleId="Header">
    <w:name w:val="header"/>
    <w:basedOn w:val="Normal"/>
    <w:link w:val="HeaderChar"/>
    <w:uiPriority w:val="99"/>
    <w:unhideWhenUsed/>
    <w:rsid w:val="001E2F7D"/>
    <w:pPr>
      <w:tabs>
        <w:tab w:val="center" w:pos="4680"/>
        <w:tab w:val="right" w:pos="9360"/>
      </w:tabs>
    </w:pPr>
  </w:style>
  <w:style w:type="character" w:customStyle="1" w:styleId="HeaderChar">
    <w:name w:val="Header Char"/>
    <w:basedOn w:val="DefaultParagraphFont"/>
    <w:link w:val="Header"/>
    <w:uiPriority w:val="99"/>
    <w:rsid w:val="001E2F7D"/>
    <w:rPr>
      <w:rFonts w:ascii="Garamond" w:hAnsi="Garamond"/>
      <w:sz w:val="24"/>
      <w:szCs w:val="24"/>
    </w:rPr>
  </w:style>
  <w:style w:type="paragraph" w:styleId="Footer">
    <w:name w:val="footer"/>
    <w:basedOn w:val="Normal"/>
    <w:link w:val="FooterChar"/>
    <w:uiPriority w:val="99"/>
    <w:unhideWhenUsed/>
    <w:rsid w:val="001E2F7D"/>
    <w:pPr>
      <w:tabs>
        <w:tab w:val="center" w:pos="4680"/>
        <w:tab w:val="right" w:pos="9360"/>
      </w:tabs>
    </w:pPr>
  </w:style>
  <w:style w:type="character" w:customStyle="1" w:styleId="FooterChar">
    <w:name w:val="Footer Char"/>
    <w:basedOn w:val="DefaultParagraphFont"/>
    <w:link w:val="Footer"/>
    <w:uiPriority w:val="99"/>
    <w:rsid w:val="001E2F7D"/>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2547</Words>
  <Characters>14521</Characters>
  <Application>Microsoft Office Word</Application>
  <DocSecurity>0</DocSecurity>
  <Lines>121</Lines>
  <Paragraphs>34</Paragraphs>
  <ScaleCrop>false</ScaleCrop>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7</cp:revision>
  <dcterms:created xsi:type="dcterms:W3CDTF">2026-03-09T09:52:00Z</dcterms:created>
  <dcterms:modified xsi:type="dcterms:W3CDTF">2026-03-09T10:52:00Z</dcterms:modified>
</cp:coreProperties>
</file>