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B3BC9" w14:textId="1FC1746B" w:rsidR="002C4B8B" w:rsidRPr="00C63D91" w:rsidRDefault="005F5F43">
      <w:pPr>
        <w:rPr>
          <w:b/>
          <w:bCs/>
          <w:sz w:val="32"/>
          <w:szCs w:val="32"/>
        </w:rPr>
      </w:pPr>
      <w:r w:rsidRPr="00C63D91">
        <w:rPr>
          <w:b/>
          <w:bCs/>
          <w:sz w:val="32"/>
          <w:szCs w:val="32"/>
        </w:rPr>
        <w:t xml:space="preserve">Aug 18: Hearing Map </w:t>
      </w:r>
    </w:p>
    <w:p w14:paraId="61037020" w14:textId="77777777" w:rsidR="005F5F43" w:rsidRDefault="005F5F43" w:rsidP="005F5F43"/>
    <w:p w14:paraId="73F15BE9" w14:textId="131A380F" w:rsidR="00C63D91" w:rsidRDefault="00C63D91" w:rsidP="00C63D91">
      <w:pPr>
        <w:pStyle w:val="ListParagraph"/>
        <w:numPr>
          <w:ilvl w:val="0"/>
          <w:numId w:val="4"/>
        </w:numPr>
        <w:rPr>
          <w:b/>
          <w:bCs/>
        </w:rPr>
      </w:pPr>
      <w:r>
        <w:rPr>
          <w:b/>
          <w:bCs/>
        </w:rPr>
        <w:t xml:space="preserve">Dialogue </w:t>
      </w:r>
    </w:p>
    <w:p w14:paraId="5BFE6C08" w14:textId="747CD481" w:rsidR="00C63D91" w:rsidRDefault="00C63D91" w:rsidP="00C63D91">
      <w:pPr>
        <w:pStyle w:val="ListParagraph"/>
        <w:numPr>
          <w:ilvl w:val="0"/>
          <w:numId w:val="4"/>
        </w:numPr>
        <w:rPr>
          <w:b/>
          <w:bCs/>
        </w:rPr>
      </w:pPr>
      <w:r>
        <w:rPr>
          <w:b/>
          <w:bCs/>
        </w:rPr>
        <w:t>Motions</w:t>
      </w:r>
    </w:p>
    <w:p w14:paraId="2BB53D33" w14:textId="474F71E1" w:rsidR="00C63D91" w:rsidRDefault="00C63D91" w:rsidP="00C63D91">
      <w:pPr>
        <w:pStyle w:val="ListParagraph"/>
        <w:numPr>
          <w:ilvl w:val="0"/>
          <w:numId w:val="4"/>
        </w:numPr>
        <w:rPr>
          <w:b/>
          <w:bCs/>
        </w:rPr>
      </w:pPr>
      <w:r>
        <w:rPr>
          <w:b/>
          <w:bCs/>
        </w:rPr>
        <w:t>Jury Instructions</w:t>
      </w:r>
    </w:p>
    <w:p w14:paraId="57E4B67E" w14:textId="72C628B7" w:rsidR="00C63D91" w:rsidRDefault="00C63D91" w:rsidP="00C63D91">
      <w:pPr>
        <w:pStyle w:val="ListParagraph"/>
        <w:numPr>
          <w:ilvl w:val="0"/>
          <w:numId w:val="4"/>
        </w:numPr>
        <w:rPr>
          <w:b/>
          <w:bCs/>
        </w:rPr>
      </w:pPr>
      <w:r>
        <w:rPr>
          <w:b/>
          <w:bCs/>
        </w:rPr>
        <w:t xml:space="preserve">Logistics </w:t>
      </w:r>
    </w:p>
    <w:p w14:paraId="71E53A17" w14:textId="6AE9F9ED" w:rsidR="00C63D91" w:rsidRPr="00C63D91" w:rsidRDefault="00C63D91" w:rsidP="00C63D91">
      <w:pPr>
        <w:pStyle w:val="ListParagraph"/>
        <w:numPr>
          <w:ilvl w:val="0"/>
          <w:numId w:val="4"/>
        </w:numPr>
        <w:rPr>
          <w:b/>
          <w:bCs/>
        </w:rPr>
      </w:pPr>
      <w:r>
        <w:rPr>
          <w:b/>
          <w:bCs/>
        </w:rPr>
        <w:t>Judge Rulings</w:t>
      </w:r>
    </w:p>
    <w:p w14:paraId="785DF00A" w14:textId="068E450F" w:rsidR="00C63D91" w:rsidRDefault="00C63D91" w:rsidP="00C63D91">
      <w:pPr>
        <w:pStyle w:val="ListParagraph"/>
        <w:numPr>
          <w:ilvl w:val="0"/>
          <w:numId w:val="4"/>
        </w:numPr>
        <w:rPr>
          <w:b/>
          <w:bCs/>
        </w:rPr>
      </w:pPr>
      <w:r>
        <w:rPr>
          <w:b/>
          <w:bCs/>
        </w:rPr>
        <w:t>Flow Chart</w:t>
      </w:r>
    </w:p>
    <w:p w14:paraId="3452D617" w14:textId="79E9AB4A" w:rsidR="00C63D91" w:rsidRDefault="00C63D91" w:rsidP="00C63D91">
      <w:pPr>
        <w:pStyle w:val="ListParagraph"/>
        <w:numPr>
          <w:ilvl w:val="0"/>
          <w:numId w:val="4"/>
        </w:numPr>
        <w:rPr>
          <w:b/>
          <w:bCs/>
        </w:rPr>
      </w:pPr>
      <w:r>
        <w:rPr>
          <w:b/>
          <w:bCs/>
        </w:rPr>
        <w:t>Prep Materials</w:t>
      </w:r>
    </w:p>
    <w:p w14:paraId="231964E5" w14:textId="1FABE4EA" w:rsidR="00C63D91" w:rsidRDefault="00C63D91" w:rsidP="00C63D91">
      <w:pPr>
        <w:pStyle w:val="ListParagraph"/>
        <w:numPr>
          <w:ilvl w:val="0"/>
          <w:numId w:val="4"/>
        </w:numPr>
        <w:rPr>
          <w:b/>
          <w:bCs/>
        </w:rPr>
      </w:pPr>
      <w:r>
        <w:rPr>
          <w:b/>
          <w:bCs/>
        </w:rPr>
        <w:t xml:space="preserve">Post Hearing </w:t>
      </w:r>
    </w:p>
    <w:p w14:paraId="35F0DDE1" w14:textId="77777777" w:rsidR="00C63D91" w:rsidRPr="00C63D91" w:rsidRDefault="00C63D91" w:rsidP="00C63D91">
      <w:pPr>
        <w:pStyle w:val="ListParagraph"/>
        <w:ind w:left="1080"/>
        <w:rPr>
          <w:b/>
          <w:bCs/>
        </w:rPr>
      </w:pPr>
    </w:p>
    <w:p w14:paraId="77FFAE78" w14:textId="18F7A89B" w:rsidR="005F5F43" w:rsidRDefault="00C63D91" w:rsidP="00C63D91">
      <w:pPr>
        <w:pStyle w:val="ListParagraph"/>
        <w:numPr>
          <w:ilvl w:val="0"/>
          <w:numId w:val="5"/>
        </w:numPr>
        <w:rPr>
          <w:b/>
          <w:bCs/>
        </w:rPr>
      </w:pPr>
      <w:r>
        <w:rPr>
          <w:b/>
          <w:bCs/>
        </w:rPr>
        <w:t xml:space="preserve">Dialogue </w:t>
      </w:r>
    </w:p>
    <w:p w14:paraId="6F9C4A54" w14:textId="77777777" w:rsidR="00C63D91" w:rsidRPr="00C63D91" w:rsidRDefault="00C63D91" w:rsidP="00C63D91">
      <w:pPr>
        <w:pStyle w:val="ListParagraph"/>
        <w:ind w:left="1080"/>
        <w:rPr>
          <w:b/>
          <w:bCs/>
        </w:rPr>
      </w:pPr>
    </w:p>
    <w:p w14:paraId="66EE08C1" w14:textId="77777777" w:rsidR="00C63D91" w:rsidRDefault="00C63D91" w:rsidP="00C63D91">
      <w:r>
        <w:t xml:space="preserve">Opening Statements: </w:t>
      </w:r>
    </w:p>
    <w:p w14:paraId="33CC7FC4" w14:textId="77777777" w:rsidR="00C63D91" w:rsidRDefault="00C63D91" w:rsidP="00C63D91"/>
    <w:p w14:paraId="26D521D7" w14:textId="54D2BDE9" w:rsidR="005F5F43" w:rsidRPr="001637E7" w:rsidRDefault="005F5F43" w:rsidP="00C63D91">
      <w:r w:rsidRPr="001637E7">
        <w:t>Judge Hruby-Mills will call the case:</w:t>
      </w:r>
    </w:p>
    <w:p w14:paraId="597FEC7A" w14:textId="77777777" w:rsidR="005F5F43" w:rsidRDefault="005F5F43" w:rsidP="005F5F43">
      <w:r w:rsidRPr="001637E7">
        <w:t xml:space="preserve">“We are here on </w:t>
      </w:r>
      <w:r w:rsidRPr="001637E7">
        <w:rPr>
          <w:i/>
          <w:iCs/>
        </w:rPr>
        <w:t>State of Utah v. Golub</w:t>
      </w:r>
      <w:r w:rsidRPr="001637E7">
        <w:t>, case no. 235900706, for final pretrial. Let’s address any pending motions and confirm readiness for trial.”</w:t>
      </w:r>
    </w:p>
    <w:p w14:paraId="1947EA82" w14:textId="77777777" w:rsidR="00C63D91" w:rsidRDefault="00C63D91" w:rsidP="005F5F43"/>
    <w:p w14:paraId="63206B68" w14:textId="77777777" w:rsidR="00C63D91" w:rsidRPr="001637E7" w:rsidRDefault="00C63D91" w:rsidP="00C63D91">
      <w:r w:rsidRPr="001637E7">
        <w:t>If judge rules against you, say:</w:t>
      </w:r>
    </w:p>
    <w:p w14:paraId="7740D8B7" w14:textId="77777777" w:rsidR="00C63D91" w:rsidRDefault="00C63D91" w:rsidP="00C63D91"/>
    <w:p w14:paraId="474E602A" w14:textId="59E6686C" w:rsidR="00C63D91" w:rsidRPr="001637E7" w:rsidRDefault="00C63D91" w:rsidP="00C63D91">
      <w:r w:rsidRPr="001637E7">
        <w:t>“For the record, Your Honor, the defense respectfully objects and preserves this issue for appeal.”</w:t>
      </w:r>
    </w:p>
    <w:p w14:paraId="466EDDD6" w14:textId="77777777" w:rsidR="00C63D91" w:rsidRDefault="00C63D91" w:rsidP="005F5F43"/>
    <w:p w14:paraId="780514ED" w14:textId="77777777" w:rsidR="005F5F43" w:rsidRDefault="005F5F43" w:rsidP="005F5F43"/>
    <w:p w14:paraId="18C97B41" w14:textId="19E38B57" w:rsidR="005F5F43" w:rsidRPr="00C63D91" w:rsidRDefault="005F5F43" w:rsidP="00C63D91">
      <w:pPr>
        <w:pStyle w:val="ListParagraph"/>
        <w:numPr>
          <w:ilvl w:val="0"/>
          <w:numId w:val="5"/>
        </w:numPr>
        <w:rPr>
          <w:b/>
          <w:bCs/>
        </w:rPr>
      </w:pPr>
      <w:r w:rsidRPr="00C63D91">
        <w:rPr>
          <w:b/>
          <w:bCs/>
        </w:rPr>
        <w:t xml:space="preserve">Motions in </w:t>
      </w:r>
      <w:proofErr w:type="spellStart"/>
      <w:r w:rsidRPr="00C63D91">
        <w:rPr>
          <w:b/>
          <w:bCs/>
        </w:rPr>
        <w:t>Limine</w:t>
      </w:r>
      <w:proofErr w:type="spellEnd"/>
    </w:p>
    <w:p w14:paraId="57A93F72" w14:textId="77777777" w:rsidR="00F83E88" w:rsidRPr="001637E7" w:rsidRDefault="00F83E88" w:rsidP="005F5F43">
      <w:pPr>
        <w:rPr>
          <w:b/>
          <w:bCs/>
        </w:rPr>
      </w:pPr>
    </w:p>
    <w:p w14:paraId="048A342C" w14:textId="5A514E84" w:rsidR="005F5F43" w:rsidRPr="001637E7" w:rsidRDefault="00F83E88" w:rsidP="005F5F43">
      <w:r>
        <w:rPr>
          <w:b/>
          <w:bCs/>
        </w:rPr>
        <w:t xml:space="preserve">MIL 1: </w:t>
      </w:r>
      <w:r w:rsidR="005F5F43" w:rsidRPr="001637E7">
        <w:rPr>
          <w:b/>
          <w:bCs/>
        </w:rPr>
        <w:t>Prosecution Argument</w:t>
      </w:r>
      <w:r w:rsidR="005F5F43" w:rsidRPr="001637E7">
        <w:t xml:space="preserve"> (Example for MIL #1 – prior DUI evidence):</w:t>
      </w:r>
    </w:p>
    <w:p w14:paraId="4500415E" w14:textId="77777777" w:rsidR="005F5F43" w:rsidRPr="001637E7" w:rsidRDefault="005F5F43" w:rsidP="005F5F43">
      <w:r w:rsidRPr="001637E7">
        <w:t>“Your Honor, the prior DUI conviction is relevant to show knowledge, intent, and absence of mistake under Rule 404(b). It also establishes the statutory enhancement element.”</w:t>
      </w:r>
    </w:p>
    <w:p w14:paraId="35D894A2" w14:textId="77777777" w:rsidR="005F5F43" w:rsidRPr="001637E7" w:rsidRDefault="005F5F43" w:rsidP="005F5F43">
      <w:r w:rsidRPr="001637E7">
        <w:rPr>
          <w:b/>
          <w:bCs/>
        </w:rPr>
        <w:t>Defense Response</w:t>
      </w:r>
      <w:r w:rsidRPr="001637E7">
        <w:t>:</w:t>
      </w:r>
    </w:p>
    <w:p w14:paraId="50CACA64" w14:textId="77777777" w:rsidR="005F5F43" w:rsidRPr="001637E7" w:rsidRDefault="005F5F43" w:rsidP="005F5F43">
      <w:pPr>
        <w:numPr>
          <w:ilvl w:val="0"/>
          <w:numId w:val="2"/>
        </w:numPr>
      </w:pPr>
      <w:r w:rsidRPr="001637E7">
        <w:t>Calmly and precisely state:</w:t>
      </w:r>
    </w:p>
    <w:p w14:paraId="0EC3395F" w14:textId="77777777" w:rsidR="005F5F43" w:rsidRPr="001637E7" w:rsidRDefault="005F5F43" w:rsidP="005F5F43">
      <w:r w:rsidRPr="001637E7">
        <w:t>“Respectfully, Your Honor, this is impermissible propensity evidence under 404(b) and grossly prejudicial under Rule 403. The State can establish any necessary enhancement element at sentencing, without prejudicing the jury in the guilt phase.”</w:t>
      </w:r>
    </w:p>
    <w:p w14:paraId="727C9939" w14:textId="77777777" w:rsidR="005F5F43" w:rsidRPr="001637E7" w:rsidRDefault="00000000" w:rsidP="005F5F43">
      <w:r>
        <w:pict w14:anchorId="5DEAEE6C">
          <v:rect id="_x0000_i1025" style="width:0;height:1.5pt" o:hralign="center" o:hrstd="t" o:hr="t" fillcolor="#a0a0a0" stroked="f"/>
        </w:pict>
      </w:r>
    </w:p>
    <w:p w14:paraId="2E5A3ED9" w14:textId="77777777" w:rsidR="00F83E88" w:rsidRDefault="00F83E88" w:rsidP="005F5F43">
      <w:pPr>
        <w:rPr>
          <w:b/>
          <w:bCs/>
        </w:rPr>
      </w:pPr>
    </w:p>
    <w:p w14:paraId="310F03E3" w14:textId="68FF4122" w:rsidR="005F5F43" w:rsidRPr="001637E7" w:rsidRDefault="00F83E88" w:rsidP="005F5F43">
      <w:r>
        <w:rPr>
          <w:b/>
          <w:bCs/>
        </w:rPr>
        <w:t xml:space="preserve">MIL 2: </w:t>
      </w:r>
      <w:r w:rsidR="005F5F43" w:rsidRPr="001637E7">
        <w:rPr>
          <w:b/>
          <w:bCs/>
        </w:rPr>
        <w:t>Prosecution Argument</w:t>
      </w:r>
      <w:r w:rsidR="005F5F43" w:rsidRPr="001637E7">
        <w:t xml:space="preserve"> (Example for MIL #2 – Intoxilyzer results):</w:t>
      </w:r>
    </w:p>
    <w:p w14:paraId="2814EFC3" w14:textId="77777777" w:rsidR="005F5F43" w:rsidRPr="001637E7" w:rsidRDefault="005F5F43" w:rsidP="005F5F43">
      <w:r w:rsidRPr="001637E7">
        <w:t>“Your Honor, the machine was properly calibrated. Any gap in certification goes to weight, not admissibility. The operator was certified.”</w:t>
      </w:r>
    </w:p>
    <w:p w14:paraId="463ECC94" w14:textId="77777777" w:rsidR="005F5F43" w:rsidRPr="001637E7" w:rsidRDefault="005F5F43" w:rsidP="005F5F43">
      <w:r w:rsidRPr="001637E7">
        <w:rPr>
          <w:b/>
          <w:bCs/>
        </w:rPr>
        <w:t>Defense Response</w:t>
      </w:r>
      <w:r w:rsidRPr="001637E7">
        <w:t>:</w:t>
      </w:r>
    </w:p>
    <w:p w14:paraId="723B2134" w14:textId="77777777" w:rsidR="005F5F43" w:rsidRPr="001637E7" w:rsidRDefault="005F5F43" w:rsidP="005F5F43">
      <w:pPr>
        <w:numPr>
          <w:ilvl w:val="0"/>
          <w:numId w:val="3"/>
        </w:numPr>
      </w:pPr>
      <w:r w:rsidRPr="001637E7">
        <w:t>Focus on foundation, not just weight:</w:t>
      </w:r>
    </w:p>
    <w:p w14:paraId="6175C71E" w14:textId="77777777" w:rsidR="005F5F43" w:rsidRPr="001637E7" w:rsidRDefault="005F5F43" w:rsidP="005F5F43">
      <w:r w:rsidRPr="001637E7">
        <w:t>“Your Honor, the State has not produced calibration documentation covering the test date, nor a valid operator certification on file. Without laying proper foundation under Utah Code § 41-6a-515, the result is inadmissible.”</w:t>
      </w:r>
    </w:p>
    <w:p w14:paraId="13C3E9BF" w14:textId="77777777" w:rsidR="005F5F43" w:rsidRPr="001637E7" w:rsidRDefault="005F5F43" w:rsidP="005F5F43"/>
    <w:p w14:paraId="49F4DDA1" w14:textId="7FF8376E" w:rsidR="00C63D91" w:rsidRDefault="00C63D91" w:rsidP="00C63D91">
      <w:pPr>
        <w:pStyle w:val="ListParagraph"/>
        <w:numPr>
          <w:ilvl w:val="0"/>
          <w:numId w:val="5"/>
        </w:numPr>
        <w:rPr>
          <w:b/>
          <w:bCs/>
        </w:rPr>
      </w:pPr>
      <w:r w:rsidRPr="00C63D91">
        <w:rPr>
          <w:b/>
          <w:bCs/>
        </w:rPr>
        <w:t>Jury Instructions</w:t>
      </w:r>
    </w:p>
    <w:p w14:paraId="2966B7C5" w14:textId="77777777" w:rsidR="00C63D91" w:rsidRPr="00C63D91" w:rsidRDefault="00C63D91" w:rsidP="00C63D91">
      <w:pPr>
        <w:pStyle w:val="ListParagraph"/>
        <w:ind w:left="1080"/>
        <w:rPr>
          <w:b/>
          <w:bCs/>
        </w:rPr>
      </w:pPr>
    </w:p>
    <w:p w14:paraId="51E736AA" w14:textId="77777777" w:rsidR="00C63D91" w:rsidRPr="001637E7" w:rsidRDefault="00C63D91" w:rsidP="00C63D91">
      <w:pPr>
        <w:numPr>
          <w:ilvl w:val="0"/>
          <w:numId w:val="6"/>
        </w:numPr>
      </w:pPr>
      <w:r w:rsidRPr="001637E7">
        <w:lastRenderedPageBreak/>
        <w:t>Prosecution will push for standard Utah DUI instructions (likely less detailed on SFST reliability).</w:t>
      </w:r>
    </w:p>
    <w:p w14:paraId="2E28F50C" w14:textId="77777777" w:rsidR="00C63D91" w:rsidRDefault="00C63D91" w:rsidP="00C63D91">
      <w:pPr>
        <w:numPr>
          <w:ilvl w:val="0"/>
          <w:numId w:val="6"/>
        </w:numPr>
      </w:pPr>
      <w:r w:rsidRPr="001637E7">
        <w:t xml:space="preserve">Defense should argue for inclusion of your </w:t>
      </w:r>
      <w:r w:rsidRPr="001637E7">
        <w:rPr>
          <w:b/>
          <w:bCs/>
        </w:rPr>
        <w:t>SFST caution instruction</w:t>
      </w:r>
      <w:r w:rsidRPr="001637E7">
        <w:t xml:space="preserve"> and </w:t>
      </w:r>
      <w:r w:rsidRPr="001637E7">
        <w:rPr>
          <w:b/>
          <w:bCs/>
        </w:rPr>
        <w:t>Miranda violation instruction</w:t>
      </w:r>
      <w:r w:rsidRPr="001637E7">
        <w:t>.</w:t>
      </w:r>
    </w:p>
    <w:p w14:paraId="0BFA4400" w14:textId="77777777" w:rsidR="00776677" w:rsidRDefault="00776677" w:rsidP="00776677"/>
    <w:p w14:paraId="1B0F6A8D" w14:textId="77777777" w:rsidR="00776677" w:rsidRDefault="00776677" w:rsidP="00776677">
      <w:pPr>
        <w:pStyle w:val="ListParagraph"/>
        <w:numPr>
          <w:ilvl w:val="0"/>
          <w:numId w:val="17"/>
        </w:numPr>
      </w:pPr>
      <w:r>
        <w:t>T</w:t>
      </w:r>
      <w:r w:rsidRPr="00493D1E">
        <w:t xml:space="preserve">ailored to challenge the State’s framing from their April 4 filing. </w:t>
      </w:r>
    </w:p>
    <w:p w14:paraId="39775FB1" w14:textId="77777777" w:rsidR="00776677" w:rsidRDefault="00776677" w:rsidP="00776677">
      <w:pPr>
        <w:pStyle w:val="ListParagraph"/>
        <w:numPr>
          <w:ilvl w:val="0"/>
          <w:numId w:val="17"/>
        </w:numPr>
      </w:pPr>
      <w:r w:rsidRPr="001637E7">
        <w:t>Reinforce presumption of innocence and high burden of proof.</w:t>
      </w:r>
    </w:p>
    <w:p w14:paraId="339ED32E" w14:textId="77777777" w:rsidR="00776677" w:rsidRPr="001637E7" w:rsidRDefault="00776677" w:rsidP="00776677">
      <w:pPr>
        <w:pStyle w:val="ListParagraph"/>
        <w:numPr>
          <w:ilvl w:val="0"/>
          <w:numId w:val="17"/>
        </w:numPr>
      </w:pPr>
      <w:r w:rsidRPr="001637E7">
        <w:t>You must presume the Defendant is innocent of the charge against him. This presumption remains unless the prosecution proves each element of the offense beyond a reasonable doubt. The burden of proof never shifts to the Defendant.</w:t>
      </w:r>
    </w:p>
    <w:p w14:paraId="6F18694B" w14:textId="77777777" w:rsidR="00776677" w:rsidRDefault="00776677" w:rsidP="00776677">
      <w:pPr>
        <w:pStyle w:val="ListParagraph"/>
        <w:numPr>
          <w:ilvl w:val="0"/>
          <w:numId w:val="17"/>
        </w:numPr>
      </w:pPr>
      <w:r w:rsidRPr="001637E7">
        <w:t xml:space="preserve">Require the jury to </w:t>
      </w:r>
      <w:r w:rsidRPr="0086318A">
        <w:rPr>
          <w:b/>
          <w:bCs/>
        </w:rPr>
        <w:t>disregard any statements</w:t>
      </w:r>
      <w:r w:rsidRPr="001637E7">
        <w:t xml:space="preserve"> obtained in violation of Miranda or following unlawful detention.</w:t>
      </w:r>
      <w:r>
        <w:t xml:space="preserve"> </w:t>
      </w:r>
    </w:p>
    <w:p w14:paraId="168C5D6E" w14:textId="77777777" w:rsidR="00776677" w:rsidRDefault="00776677" w:rsidP="00776677">
      <w:pPr>
        <w:pStyle w:val="ListParagraph"/>
        <w:numPr>
          <w:ilvl w:val="0"/>
          <w:numId w:val="17"/>
        </w:numPr>
      </w:pPr>
      <w:r w:rsidRPr="001637E7">
        <w:t xml:space="preserve">Include specific caution on </w:t>
      </w:r>
      <w:r w:rsidRPr="0086318A">
        <w:rPr>
          <w:b/>
          <w:bCs/>
        </w:rPr>
        <w:t>field sobriety test interpretation</w:t>
      </w:r>
      <w:r w:rsidRPr="001637E7">
        <w:t>.</w:t>
      </w:r>
      <w:r>
        <w:t xml:space="preserve"> </w:t>
      </w:r>
    </w:p>
    <w:p w14:paraId="21E9101E" w14:textId="77777777" w:rsidR="00776677" w:rsidRPr="001637E7" w:rsidRDefault="00776677" w:rsidP="00776677">
      <w:pPr>
        <w:pStyle w:val="ListParagraph"/>
        <w:numPr>
          <w:ilvl w:val="0"/>
          <w:numId w:val="16"/>
        </w:numPr>
      </w:pPr>
      <w:r w:rsidRPr="001637E7">
        <w:t>Whether the officer followed standardized procedures;</w:t>
      </w:r>
    </w:p>
    <w:p w14:paraId="051C097F" w14:textId="77777777" w:rsidR="00776677" w:rsidRPr="001637E7" w:rsidRDefault="00776677" w:rsidP="00776677">
      <w:pPr>
        <w:pStyle w:val="ListParagraph"/>
        <w:numPr>
          <w:ilvl w:val="0"/>
          <w:numId w:val="16"/>
        </w:numPr>
      </w:pPr>
      <w:r w:rsidRPr="001637E7">
        <w:t>Whether conditions at the scene could affect accuracy;</w:t>
      </w:r>
    </w:p>
    <w:p w14:paraId="1FA50243" w14:textId="77777777" w:rsidR="00776677" w:rsidRDefault="00776677" w:rsidP="00776677">
      <w:pPr>
        <w:pStyle w:val="ListParagraph"/>
        <w:numPr>
          <w:ilvl w:val="0"/>
          <w:numId w:val="16"/>
        </w:numPr>
      </w:pPr>
      <w:r w:rsidRPr="001637E7">
        <w:t>Whether the Defendant’s physical or medical condition could impact performance.</w:t>
      </w:r>
      <w:r w:rsidRPr="001637E7">
        <w:br/>
        <w:t>If you find the tests were not conducted or interpreted according to standardized, validated procedures, you may give them little or no weight.</w:t>
      </w:r>
    </w:p>
    <w:p w14:paraId="185495DD" w14:textId="77777777" w:rsidR="00776677" w:rsidRDefault="00776677" w:rsidP="00776677">
      <w:pPr>
        <w:pStyle w:val="ListParagraph"/>
        <w:numPr>
          <w:ilvl w:val="0"/>
          <w:numId w:val="16"/>
        </w:numPr>
      </w:pPr>
      <w:r w:rsidRPr="001637E7">
        <w:t xml:space="preserve">Limit consideration of </w:t>
      </w:r>
      <w:r w:rsidRPr="0086318A">
        <w:rPr>
          <w:b/>
          <w:bCs/>
        </w:rPr>
        <w:t>prior DUI conviction</w:t>
      </w:r>
      <w:r w:rsidRPr="001637E7">
        <w:t xml:space="preserve"> to sentencing (if allowed at all) — not guilt.</w:t>
      </w:r>
    </w:p>
    <w:p w14:paraId="00060ABE" w14:textId="77777777" w:rsidR="00776677" w:rsidRDefault="00776677" w:rsidP="00776677">
      <w:pPr>
        <w:ind w:left="360"/>
      </w:pPr>
    </w:p>
    <w:p w14:paraId="02D6CB22" w14:textId="77777777" w:rsidR="00776677" w:rsidRDefault="00776677" w:rsidP="00776677">
      <w:pPr>
        <w:pStyle w:val="ListParagraph"/>
        <w:numPr>
          <w:ilvl w:val="0"/>
          <w:numId w:val="15"/>
        </w:numPr>
      </w:pPr>
      <w:r w:rsidRPr="00493D1E">
        <w:t>Include reasonable doubt, presumption of innocence, burden of proof, and any DUI-specific instruction emphasizing procedural compliance with SFST and Intoxilyzer protocols.</w:t>
      </w:r>
    </w:p>
    <w:p w14:paraId="053B7BFF" w14:textId="77777777" w:rsidR="00776677" w:rsidRPr="001637E7" w:rsidRDefault="00776677" w:rsidP="00776677">
      <w:pPr>
        <w:numPr>
          <w:ilvl w:val="0"/>
          <w:numId w:val="15"/>
        </w:numPr>
      </w:pPr>
      <w:r w:rsidRPr="001637E7">
        <w:t>Reinforce presumption of innocence and high burden of proof.</w:t>
      </w:r>
    </w:p>
    <w:p w14:paraId="56109FF3" w14:textId="77777777" w:rsidR="00776677" w:rsidRPr="001637E7" w:rsidRDefault="00776677" w:rsidP="00776677">
      <w:pPr>
        <w:numPr>
          <w:ilvl w:val="0"/>
          <w:numId w:val="15"/>
        </w:numPr>
      </w:pPr>
      <w:r w:rsidRPr="001637E7">
        <w:t xml:space="preserve">Include specific caution on </w:t>
      </w:r>
      <w:r w:rsidRPr="001637E7">
        <w:rPr>
          <w:b/>
          <w:bCs/>
        </w:rPr>
        <w:t>field sobriety test interpretation</w:t>
      </w:r>
      <w:r w:rsidRPr="001637E7">
        <w:t>.</w:t>
      </w:r>
    </w:p>
    <w:p w14:paraId="56D50B68" w14:textId="77777777" w:rsidR="00776677" w:rsidRDefault="00776677" w:rsidP="00776677">
      <w:pPr>
        <w:pStyle w:val="ListParagraph"/>
        <w:numPr>
          <w:ilvl w:val="0"/>
          <w:numId w:val="15"/>
        </w:numPr>
      </w:pPr>
      <w:r w:rsidRPr="001637E7">
        <w:t xml:space="preserve">Limit consideration of </w:t>
      </w:r>
      <w:r w:rsidRPr="00BF76C7">
        <w:rPr>
          <w:b/>
          <w:bCs/>
        </w:rPr>
        <w:t>prior DUI conviction</w:t>
      </w:r>
      <w:r w:rsidRPr="001637E7">
        <w:t xml:space="preserve"> to sentencing (if allowed at all) — not guilt.</w:t>
      </w:r>
    </w:p>
    <w:p w14:paraId="0B4C622A" w14:textId="63C3ACBC" w:rsidR="00776677" w:rsidRDefault="00776677" w:rsidP="00776677">
      <w:pPr>
        <w:numPr>
          <w:ilvl w:val="0"/>
          <w:numId w:val="15"/>
        </w:numPr>
      </w:pPr>
      <w:r w:rsidRPr="001637E7">
        <w:t xml:space="preserve">Require the jury to </w:t>
      </w:r>
      <w:r w:rsidRPr="001637E7">
        <w:rPr>
          <w:b/>
          <w:bCs/>
        </w:rPr>
        <w:t>disregard any statements</w:t>
      </w:r>
      <w:r w:rsidRPr="001637E7">
        <w:t xml:space="preserve"> obtained in violation of Miranda or following unlawful detention.</w:t>
      </w:r>
      <w:r>
        <w:t xml:space="preserve"> </w:t>
      </w:r>
      <w:r w:rsidRPr="00BF76C7">
        <w:rPr>
          <w:color w:val="EE0000"/>
        </w:rPr>
        <w:t xml:space="preserve">Can everything </w:t>
      </w:r>
      <w:r>
        <w:rPr>
          <w:color w:val="EE0000"/>
        </w:rPr>
        <w:t xml:space="preserve">Mr. Golub </w:t>
      </w:r>
      <w:r w:rsidRPr="00BF76C7">
        <w:rPr>
          <w:color w:val="EE0000"/>
        </w:rPr>
        <w:t xml:space="preserve">said before Miranda be thrown out? </w:t>
      </w:r>
    </w:p>
    <w:p w14:paraId="67964C4E" w14:textId="77777777" w:rsidR="00776677" w:rsidRPr="001637E7" w:rsidRDefault="00776677" w:rsidP="00C63D91">
      <w:pPr>
        <w:numPr>
          <w:ilvl w:val="0"/>
          <w:numId w:val="6"/>
        </w:numPr>
      </w:pPr>
    </w:p>
    <w:p w14:paraId="3B57E087" w14:textId="77777777" w:rsidR="005F5F43" w:rsidRDefault="005F5F43"/>
    <w:p w14:paraId="383FF52C" w14:textId="733FD912" w:rsidR="00C63D91" w:rsidRPr="00C63D91" w:rsidRDefault="00C63D91" w:rsidP="00C63D91">
      <w:pPr>
        <w:pStyle w:val="ListParagraph"/>
        <w:numPr>
          <w:ilvl w:val="0"/>
          <w:numId w:val="5"/>
        </w:numPr>
        <w:rPr>
          <w:b/>
          <w:bCs/>
        </w:rPr>
      </w:pPr>
      <w:r w:rsidRPr="00C63D91">
        <w:rPr>
          <w:b/>
          <w:bCs/>
        </w:rPr>
        <w:t>Logistics</w:t>
      </w:r>
    </w:p>
    <w:p w14:paraId="7F858C8E" w14:textId="77777777" w:rsidR="00C63D91" w:rsidRDefault="00C63D91" w:rsidP="00C63D91">
      <w:pPr>
        <w:pStyle w:val="ListParagraph"/>
        <w:ind w:left="1080"/>
      </w:pPr>
    </w:p>
    <w:p w14:paraId="5809B371" w14:textId="08AD6843" w:rsidR="00C63D91" w:rsidRPr="001637E7" w:rsidRDefault="00C63D91" w:rsidP="00C63D91">
      <w:pPr>
        <w:pStyle w:val="ListParagraph"/>
        <w:ind w:left="1080"/>
      </w:pPr>
      <w:r w:rsidRPr="001637E7">
        <w:t>Judge will ask:</w:t>
      </w:r>
    </w:p>
    <w:p w14:paraId="0735D810" w14:textId="77777777" w:rsidR="00C63D91" w:rsidRPr="001637E7" w:rsidRDefault="00C63D91" w:rsidP="00C63D91">
      <w:pPr>
        <w:numPr>
          <w:ilvl w:val="1"/>
          <w:numId w:val="5"/>
        </w:numPr>
        <w:tabs>
          <w:tab w:val="num" w:pos="1440"/>
        </w:tabs>
      </w:pPr>
      <w:r w:rsidRPr="001637E7">
        <w:t>“Are the parties ready for trial?”</w:t>
      </w:r>
    </w:p>
    <w:p w14:paraId="37AE8167" w14:textId="77777777" w:rsidR="00C63D91" w:rsidRPr="001637E7" w:rsidRDefault="00C63D91" w:rsidP="00C63D91">
      <w:pPr>
        <w:numPr>
          <w:ilvl w:val="1"/>
          <w:numId w:val="5"/>
        </w:numPr>
        <w:tabs>
          <w:tab w:val="num" w:pos="1440"/>
        </w:tabs>
      </w:pPr>
      <w:r w:rsidRPr="001637E7">
        <w:t>“How many witnesses will each side call?”</w:t>
      </w:r>
    </w:p>
    <w:p w14:paraId="3CA730F9" w14:textId="77777777" w:rsidR="00C63D91" w:rsidRPr="001637E7" w:rsidRDefault="00C63D91" w:rsidP="00C63D91">
      <w:pPr>
        <w:numPr>
          <w:ilvl w:val="1"/>
          <w:numId w:val="5"/>
        </w:numPr>
        <w:tabs>
          <w:tab w:val="num" w:pos="1440"/>
        </w:tabs>
      </w:pPr>
      <w:r w:rsidRPr="001637E7">
        <w:t>“Any scheduling or evidentiary issues remaining?”</w:t>
      </w:r>
    </w:p>
    <w:p w14:paraId="750E9127" w14:textId="77777777" w:rsidR="00C63D91" w:rsidRPr="001637E7" w:rsidRDefault="00C63D91" w:rsidP="00C63D91">
      <w:r w:rsidRPr="001637E7">
        <w:t>Defense should:</w:t>
      </w:r>
    </w:p>
    <w:p w14:paraId="4AE3770F" w14:textId="77777777" w:rsidR="00C63D91" w:rsidRPr="001637E7" w:rsidRDefault="00C63D91" w:rsidP="00C63D91">
      <w:pPr>
        <w:numPr>
          <w:ilvl w:val="0"/>
          <w:numId w:val="9"/>
        </w:numPr>
      </w:pPr>
      <w:r w:rsidRPr="001637E7">
        <w:t xml:space="preserve">Confirm readiness </w:t>
      </w:r>
      <w:r w:rsidRPr="001637E7">
        <w:rPr>
          <w:b/>
          <w:bCs/>
        </w:rPr>
        <w:t>subject to rulings on pending motions</w:t>
      </w:r>
      <w:r w:rsidRPr="001637E7">
        <w:t>.</w:t>
      </w:r>
    </w:p>
    <w:p w14:paraId="135B57E3" w14:textId="77777777" w:rsidR="00C63D91" w:rsidRPr="001637E7" w:rsidRDefault="00C63D91" w:rsidP="00C63D91">
      <w:pPr>
        <w:numPr>
          <w:ilvl w:val="0"/>
          <w:numId w:val="9"/>
        </w:numPr>
      </w:pPr>
      <w:r w:rsidRPr="001637E7">
        <w:t>Lock in exhibit numbers and admissibility.</w:t>
      </w:r>
    </w:p>
    <w:p w14:paraId="01B93C5F" w14:textId="77777777" w:rsidR="00C63D91" w:rsidRDefault="00C63D91" w:rsidP="00C63D91">
      <w:pPr>
        <w:pStyle w:val="ListParagraph"/>
        <w:ind w:left="1080"/>
        <w:rPr>
          <w:b/>
          <w:bCs/>
        </w:rPr>
      </w:pPr>
    </w:p>
    <w:p w14:paraId="2244C600" w14:textId="5F6D5DED" w:rsidR="00C63D91" w:rsidRPr="00C63D91" w:rsidRDefault="00C63D91" w:rsidP="00C63D91">
      <w:pPr>
        <w:pStyle w:val="ListParagraph"/>
        <w:numPr>
          <w:ilvl w:val="0"/>
          <w:numId w:val="5"/>
        </w:numPr>
        <w:rPr>
          <w:b/>
          <w:bCs/>
        </w:rPr>
      </w:pPr>
      <w:r w:rsidRPr="00C63D91">
        <w:rPr>
          <w:b/>
          <w:bCs/>
        </w:rPr>
        <w:t>Judge Possible Rulings</w:t>
      </w:r>
    </w:p>
    <w:p w14:paraId="06587EE9" w14:textId="77777777" w:rsidR="00C63D91" w:rsidRDefault="00C63D91" w:rsidP="00C63D91"/>
    <w:p w14:paraId="1910BAFE" w14:textId="77777777" w:rsidR="00C63D91" w:rsidRPr="001637E7" w:rsidRDefault="00C63D91" w:rsidP="00C63D91">
      <w:pPr>
        <w:numPr>
          <w:ilvl w:val="0"/>
          <w:numId w:val="7"/>
        </w:numPr>
      </w:pPr>
      <w:r w:rsidRPr="001637E7">
        <w:t>Judge could:</w:t>
      </w:r>
    </w:p>
    <w:p w14:paraId="31E25D3E" w14:textId="77777777" w:rsidR="00C63D91" w:rsidRPr="001637E7" w:rsidRDefault="00C63D91" w:rsidP="00C63D91">
      <w:pPr>
        <w:numPr>
          <w:ilvl w:val="1"/>
          <w:numId w:val="7"/>
        </w:numPr>
      </w:pPr>
      <w:r w:rsidRPr="001637E7">
        <w:t>Grant both MILs (best case).</w:t>
      </w:r>
    </w:p>
    <w:p w14:paraId="541FEB7D" w14:textId="77777777" w:rsidR="00C63D91" w:rsidRPr="001637E7" w:rsidRDefault="00C63D91" w:rsidP="00C63D91">
      <w:pPr>
        <w:numPr>
          <w:ilvl w:val="1"/>
          <w:numId w:val="7"/>
        </w:numPr>
      </w:pPr>
      <w:r w:rsidRPr="001637E7">
        <w:lastRenderedPageBreak/>
        <w:t>Grant one MIL, deny the other (likely).</w:t>
      </w:r>
    </w:p>
    <w:p w14:paraId="6799FDB0" w14:textId="77777777" w:rsidR="00C63D91" w:rsidRPr="001637E7" w:rsidRDefault="00C63D91" w:rsidP="00C63D91">
      <w:pPr>
        <w:numPr>
          <w:ilvl w:val="1"/>
          <w:numId w:val="7"/>
        </w:numPr>
      </w:pPr>
      <w:r w:rsidRPr="001637E7">
        <w:t>Deny both but issue limiting instructions.</w:t>
      </w:r>
    </w:p>
    <w:p w14:paraId="19A63CA1" w14:textId="77777777" w:rsidR="00C63D91" w:rsidRPr="001637E7" w:rsidRDefault="00C63D91" w:rsidP="00C63D91">
      <w:pPr>
        <w:numPr>
          <w:ilvl w:val="0"/>
          <w:numId w:val="7"/>
        </w:numPr>
      </w:pPr>
      <w:r w:rsidRPr="001637E7">
        <w:t>Jury instruction disputes: Judge might blend language from both sides.</w:t>
      </w:r>
    </w:p>
    <w:p w14:paraId="183C6B10" w14:textId="77777777" w:rsidR="00C63D91" w:rsidRDefault="00C63D91" w:rsidP="00C63D91"/>
    <w:p w14:paraId="505D9636" w14:textId="0AD6A044" w:rsidR="00C63D91" w:rsidRPr="00C63D91" w:rsidRDefault="00C63D91" w:rsidP="00C63D91">
      <w:pPr>
        <w:pStyle w:val="ListParagraph"/>
        <w:numPr>
          <w:ilvl w:val="0"/>
          <w:numId w:val="5"/>
        </w:numPr>
        <w:rPr>
          <w:b/>
          <w:bCs/>
        </w:rPr>
      </w:pPr>
      <w:r w:rsidRPr="00C63D91">
        <w:rPr>
          <w:b/>
          <w:bCs/>
        </w:rPr>
        <w:t xml:space="preserve">Flow Chart </w:t>
      </w:r>
    </w:p>
    <w:p w14:paraId="31C00947" w14:textId="77777777" w:rsidR="00C63D91" w:rsidRDefault="00C63D91" w:rsidP="00C63D91"/>
    <w:p w14:paraId="0F1687A0" w14:textId="6F150654" w:rsidR="00C63D91" w:rsidRPr="00C63D91" w:rsidRDefault="00C63D91" w:rsidP="00C63D91">
      <w:pPr>
        <w:pStyle w:val="ListParagraph"/>
        <w:numPr>
          <w:ilvl w:val="0"/>
          <w:numId w:val="10"/>
        </w:numPr>
        <w:rPr>
          <w:i/>
          <w:iCs/>
        </w:rPr>
      </w:pPr>
      <w:r w:rsidRPr="00C63D91">
        <w:rPr>
          <w:i/>
          <w:iCs/>
        </w:rPr>
        <w:t>State pushes for prior DUI evidence</w:t>
      </w:r>
    </w:p>
    <w:p w14:paraId="6E5DB47A" w14:textId="77777777" w:rsidR="00C63D91" w:rsidRPr="001637E7" w:rsidRDefault="00C63D91" w:rsidP="00C63D91">
      <w:r w:rsidRPr="001637E7">
        <w:t xml:space="preserve">  ↓</w:t>
      </w:r>
    </w:p>
    <w:p w14:paraId="1BE1A4BC" w14:textId="77777777" w:rsidR="00C63D91" w:rsidRPr="001637E7" w:rsidRDefault="00C63D91" w:rsidP="00C63D91">
      <w:r w:rsidRPr="001637E7">
        <w:t>Defense argues Rule 404(b)/403 – unfair prejudice outweighs probative value</w:t>
      </w:r>
    </w:p>
    <w:p w14:paraId="3A796FE1" w14:textId="77777777" w:rsidR="00C63D91" w:rsidRPr="001637E7" w:rsidRDefault="00C63D91" w:rsidP="00C63D91">
      <w:r w:rsidRPr="001637E7">
        <w:t xml:space="preserve">  ↓</w:t>
      </w:r>
    </w:p>
    <w:p w14:paraId="5FC5CB53" w14:textId="77777777" w:rsidR="00C63D91" w:rsidRPr="001637E7" w:rsidRDefault="00C63D91" w:rsidP="00C63D91">
      <w:r w:rsidRPr="001637E7">
        <w:t>Judge options:</w:t>
      </w:r>
    </w:p>
    <w:p w14:paraId="42161F05" w14:textId="77777777" w:rsidR="00C63D91" w:rsidRPr="001637E7" w:rsidRDefault="00C63D91" w:rsidP="00C63D91">
      <w:r w:rsidRPr="001637E7">
        <w:t xml:space="preserve">  → Grants exclusion (best)</w:t>
      </w:r>
    </w:p>
    <w:p w14:paraId="65B0E3EC" w14:textId="77777777" w:rsidR="00C63D91" w:rsidRPr="001637E7" w:rsidRDefault="00C63D91" w:rsidP="00C63D91">
      <w:r w:rsidRPr="001637E7">
        <w:t xml:space="preserve">  → Denies but limits scope (likely)</w:t>
      </w:r>
    </w:p>
    <w:p w14:paraId="4E24BE28" w14:textId="77777777" w:rsidR="00C63D91" w:rsidRPr="001637E7" w:rsidRDefault="00C63D91" w:rsidP="00C63D91">
      <w:r w:rsidRPr="001637E7">
        <w:t xml:space="preserve">  → Allows full admission (worst – prep to neutralize at trial)</w:t>
      </w:r>
    </w:p>
    <w:p w14:paraId="729FF42C" w14:textId="77777777" w:rsidR="00C63D91" w:rsidRPr="001637E7" w:rsidRDefault="00C63D91" w:rsidP="00C63D91"/>
    <w:p w14:paraId="7D672E8C" w14:textId="4C866C87" w:rsidR="00C63D91" w:rsidRPr="00C63D91" w:rsidRDefault="00C63D91" w:rsidP="00C63D91">
      <w:pPr>
        <w:pStyle w:val="ListParagraph"/>
        <w:numPr>
          <w:ilvl w:val="0"/>
          <w:numId w:val="10"/>
        </w:numPr>
        <w:rPr>
          <w:i/>
          <w:iCs/>
        </w:rPr>
      </w:pPr>
      <w:r w:rsidRPr="00C63D91">
        <w:rPr>
          <w:i/>
          <w:iCs/>
        </w:rPr>
        <w:t>State defends Intoxilyzer results</w:t>
      </w:r>
    </w:p>
    <w:p w14:paraId="7A71A6B8" w14:textId="77777777" w:rsidR="00C63D91" w:rsidRPr="001637E7" w:rsidRDefault="00C63D91" w:rsidP="00C63D91">
      <w:r w:rsidRPr="001637E7">
        <w:t xml:space="preserve">  ↓</w:t>
      </w:r>
    </w:p>
    <w:p w14:paraId="7515D667" w14:textId="77777777" w:rsidR="00C63D91" w:rsidRPr="001637E7" w:rsidRDefault="00C63D91" w:rsidP="00C63D91">
      <w:r w:rsidRPr="001637E7">
        <w:t>Defense challenges foundation under § 41-6a-515; calibration gap; operator training</w:t>
      </w:r>
    </w:p>
    <w:p w14:paraId="61CF2D78" w14:textId="77777777" w:rsidR="00C63D91" w:rsidRPr="001637E7" w:rsidRDefault="00C63D91" w:rsidP="00C63D91">
      <w:r w:rsidRPr="001637E7">
        <w:t xml:space="preserve">  ↓</w:t>
      </w:r>
    </w:p>
    <w:p w14:paraId="64103EC4" w14:textId="77777777" w:rsidR="00C63D91" w:rsidRPr="001637E7" w:rsidRDefault="00C63D91" w:rsidP="00C63D91">
      <w:r w:rsidRPr="001637E7">
        <w:t>Judge options:</w:t>
      </w:r>
    </w:p>
    <w:p w14:paraId="5E44CDCD" w14:textId="77777777" w:rsidR="00C63D91" w:rsidRPr="001637E7" w:rsidRDefault="00C63D91" w:rsidP="00C63D91">
      <w:r w:rsidRPr="001637E7">
        <w:t xml:space="preserve">  → Excludes BAC (best)</w:t>
      </w:r>
    </w:p>
    <w:p w14:paraId="10982132" w14:textId="77777777" w:rsidR="00C63D91" w:rsidRPr="001637E7" w:rsidRDefault="00C63D91" w:rsidP="00C63D91">
      <w:r w:rsidRPr="001637E7">
        <w:t xml:space="preserve">  → Admits but allows full cross-exam on reliability (likely)</w:t>
      </w:r>
    </w:p>
    <w:p w14:paraId="373E27F9" w14:textId="77777777" w:rsidR="00C63D91" w:rsidRPr="001637E7" w:rsidRDefault="00C63D91" w:rsidP="00C63D91">
      <w:r w:rsidRPr="001637E7">
        <w:t xml:space="preserve">  → Admits without limits (worst – pivot to jury doubt strategy)</w:t>
      </w:r>
    </w:p>
    <w:p w14:paraId="669046C2" w14:textId="77777777" w:rsidR="00C63D91" w:rsidRPr="001637E7" w:rsidRDefault="00C63D91" w:rsidP="00C63D91"/>
    <w:p w14:paraId="47F76F5F" w14:textId="27F4FFB7" w:rsidR="00C63D91" w:rsidRPr="00C63D91" w:rsidRDefault="00C63D91" w:rsidP="00C63D91">
      <w:pPr>
        <w:pStyle w:val="ListParagraph"/>
        <w:numPr>
          <w:ilvl w:val="0"/>
          <w:numId w:val="10"/>
        </w:numPr>
        <w:rPr>
          <w:i/>
          <w:iCs/>
        </w:rPr>
      </w:pPr>
      <w:r w:rsidRPr="00C63D91">
        <w:rPr>
          <w:i/>
          <w:iCs/>
        </w:rPr>
        <w:t>State proposes standard jury instructions</w:t>
      </w:r>
    </w:p>
    <w:p w14:paraId="7A7862C1" w14:textId="77777777" w:rsidR="00C63D91" w:rsidRPr="001637E7" w:rsidRDefault="00C63D91" w:rsidP="00C63D91">
      <w:r w:rsidRPr="001637E7">
        <w:t xml:space="preserve">  ↓</w:t>
      </w:r>
    </w:p>
    <w:p w14:paraId="77717EBF" w14:textId="77777777" w:rsidR="00C63D91" w:rsidRPr="001637E7" w:rsidRDefault="00C63D91" w:rsidP="00C63D91">
      <w:r w:rsidRPr="001637E7">
        <w:t>Defense pushes for SFST reliability &amp; Miranda caution instructions</w:t>
      </w:r>
    </w:p>
    <w:p w14:paraId="5818504F" w14:textId="77777777" w:rsidR="00C63D91" w:rsidRPr="001637E7" w:rsidRDefault="00C63D91" w:rsidP="00C63D91">
      <w:r w:rsidRPr="001637E7">
        <w:t xml:space="preserve">  ↓</w:t>
      </w:r>
    </w:p>
    <w:p w14:paraId="37CDC855" w14:textId="77777777" w:rsidR="00C63D91" w:rsidRPr="001637E7" w:rsidRDefault="00C63D91" w:rsidP="00C63D91">
      <w:r w:rsidRPr="001637E7">
        <w:t>Judge options:</w:t>
      </w:r>
    </w:p>
    <w:p w14:paraId="6C8B325A" w14:textId="77777777" w:rsidR="00C63D91" w:rsidRPr="001637E7" w:rsidRDefault="00C63D91" w:rsidP="00C63D91">
      <w:r w:rsidRPr="001637E7">
        <w:t xml:space="preserve">  → Includes defense instructions (best)</w:t>
      </w:r>
    </w:p>
    <w:p w14:paraId="33179FDB" w14:textId="77777777" w:rsidR="00C63D91" w:rsidRPr="001637E7" w:rsidRDefault="00C63D91" w:rsidP="00C63D91">
      <w:r w:rsidRPr="001637E7">
        <w:t xml:space="preserve">  → Compromises language (likely)</w:t>
      </w:r>
    </w:p>
    <w:p w14:paraId="2C5C6376" w14:textId="77777777" w:rsidR="00C63D91" w:rsidRPr="001637E7" w:rsidRDefault="00C63D91" w:rsidP="00C63D91">
      <w:r w:rsidRPr="001637E7">
        <w:t xml:space="preserve">  → Denies extra instructions (worst – weave into closing argument)</w:t>
      </w:r>
    </w:p>
    <w:p w14:paraId="6F60639B" w14:textId="77777777" w:rsidR="00C63D91" w:rsidRPr="001637E7" w:rsidRDefault="00C63D91" w:rsidP="00C63D91"/>
    <w:p w14:paraId="5FDA24EC" w14:textId="34FF5D58" w:rsidR="00C63D91" w:rsidRPr="00C63D91" w:rsidRDefault="00C63D91" w:rsidP="00C63D91">
      <w:pPr>
        <w:pStyle w:val="ListParagraph"/>
        <w:numPr>
          <w:ilvl w:val="0"/>
          <w:numId w:val="10"/>
        </w:numPr>
        <w:rPr>
          <w:i/>
          <w:iCs/>
        </w:rPr>
      </w:pPr>
      <w:r w:rsidRPr="00C63D91">
        <w:rPr>
          <w:i/>
          <w:iCs/>
        </w:rPr>
        <w:t>Trial readiness check</w:t>
      </w:r>
    </w:p>
    <w:p w14:paraId="4EC75610" w14:textId="77777777" w:rsidR="00C63D91" w:rsidRPr="001637E7" w:rsidRDefault="00C63D91" w:rsidP="00C63D91">
      <w:r w:rsidRPr="001637E7">
        <w:t xml:space="preserve">  ↓</w:t>
      </w:r>
    </w:p>
    <w:p w14:paraId="503D85F8" w14:textId="77777777" w:rsidR="00C63D91" w:rsidRPr="001637E7" w:rsidRDefault="00C63D91" w:rsidP="00C63D91">
      <w:r w:rsidRPr="001637E7">
        <w:t>Defense confirms readiness but preserves objections for appeal</w:t>
      </w:r>
    </w:p>
    <w:p w14:paraId="1BE20069" w14:textId="77777777" w:rsidR="00C63D91" w:rsidRDefault="00C63D91" w:rsidP="00C63D91"/>
    <w:p w14:paraId="648C4E8B" w14:textId="62E4F5B1" w:rsidR="00C63D91" w:rsidRPr="00C63D91" w:rsidRDefault="00C63D91" w:rsidP="00C63D91">
      <w:pPr>
        <w:pStyle w:val="ListParagraph"/>
        <w:numPr>
          <w:ilvl w:val="0"/>
          <w:numId w:val="5"/>
        </w:numPr>
        <w:rPr>
          <w:b/>
          <w:bCs/>
        </w:rPr>
      </w:pPr>
      <w:r w:rsidRPr="00C63D91">
        <w:rPr>
          <w:b/>
          <w:bCs/>
        </w:rPr>
        <w:t xml:space="preserve">Materials </w:t>
      </w:r>
    </w:p>
    <w:p w14:paraId="4F7857DF" w14:textId="77777777" w:rsidR="00C63D91" w:rsidRDefault="00C63D91" w:rsidP="00C63D91">
      <w:pPr>
        <w:ind w:left="360"/>
      </w:pPr>
    </w:p>
    <w:p w14:paraId="4E24B52F" w14:textId="77777777" w:rsidR="00C63D91" w:rsidRPr="001637E7" w:rsidRDefault="00C63D91" w:rsidP="00C63D91">
      <w:pPr>
        <w:numPr>
          <w:ilvl w:val="0"/>
          <w:numId w:val="11"/>
        </w:numPr>
      </w:pPr>
      <w:r w:rsidRPr="001637E7">
        <w:t>Have both MILs printed, tabbed for reference.</w:t>
      </w:r>
    </w:p>
    <w:p w14:paraId="7147A430" w14:textId="77777777" w:rsidR="00C63D91" w:rsidRPr="001637E7" w:rsidRDefault="00C63D91" w:rsidP="00C63D91">
      <w:pPr>
        <w:numPr>
          <w:ilvl w:val="0"/>
          <w:numId w:val="11"/>
        </w:numPr>
      </w:pPr>
      <w:r w:rsidRPr="001637E7">
        <w:t>Have citations for Utah Code § 41-6a-515, Utah R. Evid. 403 &amp; 404(b), and relevant case law ready.</w:t>
      </w:r>
    </w:p>
    <w:p w14:paraId="6472B6A7" w14:textId="77777777" w:rsidR="00C63D91" w:rsidRDefault="00C63D91" w:rsidP="00C63D91">
      <w:pPr>
        <w:numPr>
          <w:ilvl w:val="0"/>
          <w:numId w:val="11"/>
        </w:numPr>
      </w:pPr>
      <w:r w:rsidRPr="001637E7">
        <w:t>Have marked copies of both parties’ jury instructions.</w:t>
      </w:r>
    </w:p>
    <w:p w14:paraId="767F2053" w14:textId="77777777" w:rsidR="00C63D91" w:rsidRDefault="00C63D91" w:rsidP="00C63D91"/>
    <w:p w14:paraId="7CEFB5AB" w14:textId="6648F678" w:rsidR="00C63D91" w:rsidRPr="00C63D91" w:rsidRDefault="00C63D91" w:rsidP="00C63D91">
      <w:pPr>
        <w:pStyle w:val="ListParagraph"/>
        <w:numPr>
          <w:ilvl w:val="0"/>
          <w:numId w:val="5"/>
        </w:numPr>
        <w:rPr>
          <w:b/>
          <w:bCs/>
        </w:rPr>
      </w:pPr>
      <w:r w:rsidRPr="00C63D91">
        <w:rPr>
          <w:b/>
          <w:bCs/>
        </w:rPr>
        <w:t xml:space="preserve">Post Hearing </w:t>
      </w:r>
    </w:p>
    <w:p w14:paraId="42E3D7D2" w14:textId="77777777" w:rsidR="00C63D91" w:rsidRDefault="00C63D91" w:rsidP="00C63D91">
      <w:pPr>
        <w:ind w:left="360"/>
      </w:pPr>
    </w:p>
    <w:p w14:paraId="7B1C1753" w14:textId="77777777" w:rsidR="0078097E" w:rsidRPr="001637E7" w:rsidRDefault="0078097E" w:rsidP="0078097E">
      <w:pPr>
        <w:numPr>
          <w:ilvl w:val="0"/>
          <w:numId w:val="13"/>
        </w:numPr>
      </w:pPr>
      <w:r w:rsidRPr="001637E7">
        <w:rPr>
          <w:b/>
          <w:bCs/>
        </w:rPr>
        <w:t>Aug 18 hearing outcome</w:t>
      </w:r>
      <w:r w:rsidRPr="001637E7">
        <w:t xml:space="preserve"> will determine if certain sections (like Intoxilyzer or prior conviction) stay in or are removed from your trial plan.</w:t>
      </w:r>
    </w:p>
    <w:p w14:paraId="7FB7D757" w14:textId="77777777" w:rsidR="0078097E" w:rsidRPr="001637E7" w:rsidRDefault="0078097E" w:rsidP="0078097E">
      <w:pPr>
        <w:numPr>
          <w:ilvl w:val="0"/>
          <w:numId w:val="13"/>
        </w:numPr>
      </w:pPr>
      <w:r w:rsidRPr="001637E7">
        <w:lastRenderedPageBreak/>
        <w:t>If the judge admits BAC, keep full Intoxilyzer cross.</w:t>
      </w:r>
    </w:p>
    <w:p w14:paraId="1B99ECBF" w14:textId="748620E4" w:rsidR="0078097E" w:rsidRDefault="0078097E" w:rsidP="0078097E">
      <w:pPr>
        <w:numPr>
          <w:ilvl w:val="0"/>
          <w:numId w:val="13"/>
        </w:numPr>
      </w:pPr>
      <w:r w:rsidRPr="001637E7">
        <w:t>If judge excludes BAC, shift trial focus to SFST reliability and officer bias.</w:t>
      </w:r>
    </w:p>
    <w:p w14:paraId="3D695A87" w14:textId="50BA7150" w:rsidR="00C63D91" w:rsidRPr="001637E7" w:rsidRDefault="00C63D91" w:rsidP="00C63D91">
      <w:pPr>
        <w:numPr>
          <w:ilvl w:val="0"/>
          <w:numId w:val="13"/>
        </w:numPr>
      </w:pPr>
      <w:r w:rsidRPr="001637E7">
        <w:t xml:space="preserve">Note all rulings in a </w:t>
      </w:r>
      <w:r w:rsidRPr="001637E7">
        <w:rPr>
          <w:b/>
          <w:bCs/>
        </w:rPr>
        <w:t>trial prep log</w:t>
      </w:r>
      <w:r w:rsidRPr="001637E7">
        <w:t>.</w:t>
      </w:r>
    </w:p>
    <w:p w14:paraId="2C5DAE15" w14:textId="612AD0A6" w:rsidR="00F95998" w:rsidRDefault="00C63D91" w:rsidP="00F95998">
      <w:pPr>
        <w:numPr>
          <w:ilvl w:val="0"/>
          <w:numId w:val="13"/>
        </w:numPr>
      </w:pPr>
      <w:r w:rsidRPr="001637E7">
        <w:t>Adjust trial plan based on what evidence will be allowed.</w:t>
      </w:r>
    </w:p>
    <w:p w14:paraId="277EFFE4" w14:textId="77777777" w:rsidR="00F95998" w:rsidRDefault="00F95998" w:rsidP="00F95998"/>
    <w:p w14:paraId="79AFB51A" w14:textId="77777777" w:rsidR="00F95998" w:rsidRDefault="00F95998" w:rsidP="00F95998"/>
    <w:p w14:paraId="742408CA" w14:textId="77777777" w:rsidR="00F95998" w:rsidRPr="00F95998" w:rsidRDefault="00F95998" w:rsidP="00F95998">
      <w:pPr>
        <w:rPr>
          <w:b/>
          <w:bCs/>
        </w:rPr>
      </w:pPr>
      <w:r w:rsidRPr="00F95998">
        <w:rPr>
          <w:b/>
          <w:bCs/>
        </w:rPr>
        <w:t>AUG 18 FINAL PRETRIAL CONFERENCE CHEAT SHEET</w:t>
      </w:r>
    </w:p>
    <w:p w14:paraId="257221F9" w14:textId="77777777" w:rsidR="00F95998" w:rsidRPr="00F95998" w:rsidRDefault="00F95998" w:rsidP="00F95998">
      <w:r w:rsidRPr="00F95998">
        <w:rPr>
          <w:i/>
          <w:iCs/>
        </w:rPr>
        <w:t>(Purpose: Get rulings on motions, lock in tech/logistics, preserve issues for trial &amp; appeal)</w:t>
      </w:r>
    </w:p>
    <w:p w14:paraId="268E1936" w14:textId="77777777" w:rsidR="00F95998" w:rsidRPr="00F95998" w:rsidRDefault="00F95998" w:rsidP="00F95998">
      <w:r w:rsidRPr="00F95998">
        <w:pict w14:anchorId="5722F339">
          <v:rect id="_x0000_i1026" style="width:0;height:1.5pt" o:hralign="center" o:hrstd="t" o:hr="t" fillcolor="#a0a0a0" stroked="f"/>
        </w:pict>
      </w:r>
    </w:p>
    <w:p w14:paraId="3469F898" w14:textId="77777777" w:rsidR="00F95998" w:rsidRPr="00F95998" w:rsidRDefault="00F95998" w:rsidP="00F95998">
      <w:pPr>
        <w:rPr>
          <w:b/>
          <w:bCs/>
        </w:rPr>
      </w:pPr>
      <w:r w:rsidRPr="00F95998">
        <w:rPr>
          <w:b/>
          <w:bCs/>
        </w:rPr>
        <w:t>Opening</w:t>
      </w:r>
    </w:p>
    <w:p w14:paraId="6072C019" w14:textId="77777777" w:rsidR="00F95998" w:rsidRPr="00F95998" w:rsidRDefault="00F95998" w:rsidP="00F95998">
      <w:r w:rsidRPr="00F95998">
        <w:rPr>
          <w:b/>
          <w:bCs/>
        </w:rPr>
        <w:t>When judge calls case:</w:t>
      </w:r>
    </w:p>
    <w:p w14:paraId="2D4079F7" w14:textId="77777777" w:rsidR="00F95998" w:rsidRPr="00F95998" w:rsidRDefault="00F95998" w:rsidP="00F95998">
      <w:r w:rsidRPr="00F95998">
        <w:t>“Good afternoon, Your Honor. Peter Golub, defendant, appearing pro se.”</w:t>
      </w:r>
    </w:p>
    <w:p w14:paraId="1D93CE60" w14:textId="77777777" w:rsidR="00F95998" w:rsidRPr="00F95998" w:rsidRDefault="00F95998" w:rsidP="00F95998">
      <w:r w:rsidRPr="00F95998">
        <w:pict w14:anchorId="72D9AFE4">
          <v:rect id="_x0000_i1027" style="width:0;height:1.5pt" o:hralign="center" o:hrstd="t" o:hr="t" fillcolor="#a0a0a0" stroked="f"/>
        </w:pict>
      </w:r>
    </w:p>
    <w:p w14:paraId="4A6103F4" w14:textId="77777777" w:rsidR="00F95998" w:rsidRPr="00F95998" w:rsidRDefault="00F95998" w:rsidP="00F95998">
      <w:pPr>
        <w:rPr>
          <w:b/>
          <w:bCs/>
        </w:rPr>
      </w:pPr>
      <w:r w:rsidRPr="00F95998">
        <w:rPr>
          <w:b/>
          <w:bCs/>
        </w:rPr>
        <w:t>1️</w:t>
      </w:r>
      <w:r w:rsidRPr="00F95998">
        <w:rPr>
          <w:rFonts w:ascii="Segoe UI Symbol" w:hAnsi="Segoe UI Symbol" w:cs="Segoe UI Symbol"/>
          <w:b/>
          <w:bCs/>
        </w:rPr>
        <w:t>⃣</w:t>
      </w:r>
      <w:r w:rsidRPr="00F95998">
        <w:rPr>
          <w:b/>
          <w:bCs/>
        </w:rPr>
        <w:t xml:space="preserve"> Motions to Suppress &amp; MILs</w:t>
      </w:r>
    </w:p>
    <w:p w14:paraId="06E181A2" w14:textId="77777777" w:rsidR="00F95998" w:rsidRPr="00F95998" w:rsidRDefault="00F95998" w:rsidP="00F95998">
      <w:r w:rsidRPr="00F95998">
        <w:pict w14:anchorId="243DA408">
          <v:rect id="_x0000_i1028" style="width:0;height:1.5pt" o:hralign="center" o:hrstd="t" o:hr="t" fillcolor="#a0a0a0" stroked="f"/>
        </w:pict>
      </w:r>
    </w:p>
    <w:p w14:paraId="1436DD1A" w14:textId="77777777" w:rsidR="00F95998" w:rsidRPr="00F95998" w:rsidRDefault="00F95998" w:rsidP="00F95998">
      <w:pPr>
        <w:rPr>
          <w:b/>
          <w:bCs/>
        </w:rPr>
      </w:pPr>
      <w:r w:rsidRPr="00F95998">
        <w:rPr>
          <w:b/>
          <w:bCs/>
        </w:rPr>
        <w:t>Motion to Suppress Statements (</w:t>
      </w:r>
      <w:proofErr w:type="gramStart"/>
      <w:r w:rsidRPr="00F95998">
        <w:rPr>
          <w:b/>
          <w:bCs/>
        </w:rPr>
        <w:t>B.motion</w:t>
      </w:r>
      <w:proofErr w:type="gramEnd"/>
      <w:r w:rsidRPr="00F95998">
        <w:rPr>
          <w:b/>
          <w:bCs/>
        </w:rPr>
        <w:t>_3)</w:t>
      </w:r>
    </w:p>
    <w:p w14:paraId="17CCD93B" w14:textId="77777777" w:rsidR="00F95998" w:rsidRPr="00F95998" w:rsidRDefault="00F95998" w:rsidP="00F95998">
      <w:pPr>
        <w:numPr>
          <w:ilvl w:val="0"/>
          <w:numId w:val="18"/>
        </w:numPr>
      </w:pPr>
      <w:r w:rsidRPr="00F95998">
        <w:t xml:space="preserve">Argue </w:t>
      </w:r>
      <w:r w:rsidRPr="00F95998">
        <w:rPr>
          <w:b/>
          <w:bCs/>
        </w:rPr>
        <w:t>three-tier suppression request</w:t>
      </w:r>
      <w:r w:rsidRPr="00F95998">
        <w:t>:</w:t>
      </w:r>
    </w:p>
    <w:p w14:paraId="28B67B69" w14:textId="77777777" w:rsidR="00F95998" w:rsidRPr="00F95998" w:rsidRDefault="00F95998" w:rsidP="00F95998">
      <w:pPr>
        <w:numPr>
          <w:ilvl w:val="1"/>
          <w:numId w:val="18"/>
        </w:numPr>
      </w:pPr>
      <w:r w:rsidRPr="00F95998">
        <w:t>All statements before Miranda.</w:t>
      </w:r>
    </w:p>
    <w:p w14:paraId="7BA92FDA" w14:textId="77777777" w:rsidR="00F95998" w:rsidRPr="00F95998" w:rsidRDefault="00F95998" w:rsidP="00F95998">
      <w:pPr>
        <w:numPr>
          <w:ilvl w:val="1"/>
          <w:numId w:val="18"/>
        </w:numPr>
      </w:pPr>
      <w:r w:rsidRPr="00F95998">
        <w:t>Alternatively, all statements after being ordered out of car.</w:t>
      </w:r>
    </w:p>
    <w:p w14:paraId="249DADB1" w14:textId="77777777" w:rsidR="00F95998" w:rsidRPr="00F95998" w:rsidRDefault="00F95998" w:rsidP="00F95998">
      <w:pPr>
        <w:numPr>
          <w:ilvl w:val="1"/>
          <w:numId w:val="18"/>
        </w:numPr>
      </w:pPr>
      <w:r w:rsidRPr="00F95998">
        <w:t>At minimum, all statements after being handcuffed/arrested.</w:t>
      </w:r>
    </w:p>
    <w:p w14:paraId="501D1D91" w14:textId="77777777" w:rsidR="00F95998" w:rsidRPr="00F95998" w:rsidRDefault="00F95998" w:rsidP="00F95998">
      <w:pPr>
        <w:numPr>
          <w:ilvl w:val="0"/>
          <w:numId w:val="18"/>
        </w:numPr>
      </w:pPr>
      <w:r w:rsidRPr="00F95998">
        <w:t xml:space="preserve">Cite </w:t>
      </w:r>
      <w:proofErr w:type="spellStart"/>
      <w:r w:rsidRPr="00F95998">
        <w:rPr>
          <w:i/>
          <w:iCs/>
        </w:rPr>
        <w:t>Berkemer</w:t>
      </w:r>
      <w:proofErr w:type="spellEnd"/>
      <w:r w:rsidRPr="00F95998">
        <w:rPr>
          <w:i/>
          <w:iCs/>
        </w:rPr>
        <w:t xml:space="preserve"> v. McCarty</w:t>
      </w:r>
      <w:r w:rsidRPr="00F95998">
        <w:t>, 468 U.S. 420.</w:t>
      </w:r>
    </w:p>
    <w:p w14:paraId="08041B58" w14:textId="77777777" w:rsidR="00F95998" w:rsidRPr="00F95998" w:rsidRDefault="00F95998" w:rsidP="00F95998">
      <w:pPr>
        <w:numPr>
          <w:ilvl w:val="0"/>
          <w:numId w:val="18"/>
        </w:numPr>
      </w:pPr>
      <w:r w:rsidRPr="00F95998">
        <w:t>Preserve for trial:</w:t>
      </w:r>
    </w:p>
    <w:p w14:paraId="2099C661" w14:textId="77777777" w:rsidR="00F95998" w:rsidRPr="00F95998" w:rsidRDefault="00F95998" w:rsidP="00F95998">
      <w:r w:rsidRPr="00F95998">
        <w:t>“If denied in whole or part, Your Honor, I renew my objection for the record and for appellate preservation.”</w:t>
      </w:r>
    </w:p>
    <w:p w14:paraId="465C2EAF" w14:textId="77777777" w:rsidR="00F95998" w:rsidRPr="00F95998" w:rsidRDefault="00F95998" w:rsidP="00F95998">
      <w:r w:rsidRPr="00F95998">
        <w:pict w14:anchorId="6BCA9774">
          <v:rect id="_x0000_i1029" style="width:0;height:1.5pt" o:hralign="center" o:hrstd="t" o:hr="t" fillcolor="#a0a0a0" stroked="f"/>
        </w:pict>
      </w:r>
    </w:p>
    <w:p w14:paraId="5977D94C" w14:textId="77777777" w:rsidR="00F95998" w:rsidRPr="00F95998" w:rsidRDefault="00F95998" w:rsidP="00F95998">
      <w:pPr>
        <w:rPr>
          <w:b/>
          <w:bCs/>
        </w:rPr>
      </w:pPr>
      <w:r w:rsidRPr="00F95998">
        <w:rPr>
          <w:b/>
          <w:bCs/>
        </w:rPr>
        <w:t>MIL #1 – Prior Conviction</w:t>
      </w:r>
    </w:p>
    <w:p w14:paraId="65D81DC3" w14:textId="77777777" w:rsidR="00F95998" w:rsidRPr="00F95998" w:rsidRDefault="00F95998" w:rsidP="00F95998">
      <w:pPr>
        <w:numPr>
          <w:ilvl w:val="0"/>
          <w:numId w:val="19"/>
        </w:numPr>
      </w:pPr>
      <w:r w:rsidRPr="00F95998">
        <w:t>Argue Rule 404(b) &amp; 403 (prejudice &gt; probative).</w:t>
      </w:r>
    </w:p>
    <w:p w14:paraId="2EFAA3EC" w14:textId="77777777" w:rsidR="00F95998" w:rsidRPr="00F95998" w:rsidRDefault="00F95998" w:rsidP="00F95998">
      <w:pPr>
        <w:numPr>
          <w:ilvl w:val="0"/>
          <w:numId w:val="19"/>
        </w:numPr>
      </w:pPr>
      <w:r w:rsidRPr="00F95998">
        <w:t>Suggest bifurcation or stipulation if enhancement element needed.</w:t>
      </w:r>
    </w:p>
    <w:p w14:paraId="606F65A8" w14:textId="77777777" w:rsidR="00F95998" w:rsidRPr="00F95998" w:rsidRDefault="00F95998" w:rsidP="00F95998">
      <w:pPr>
        <w:numPr>
          <w:ilvl w:val="0"/>
          <w:numId w:val="19"/>
        </w:numPr>
      </w:pPr>
      <w:r w:rsidRPr="00F95998">
        <w:t>Preserve:</w:t>
      </w:r>
    </w:p>
    <w:p w14:paraId="2C9BBE77" w14:textId="77777777" w:rsidR="00F95998" w:rsidRPr="00F95998" w:rsidRDefault="00F95998" w:rsidP="00F95998">
      <w:r w:rsidRPr="00F95998">
        <w:t>“If denied, objection noted under Rules 403 and 404(b).”</w:t>
      </w:r>
    </w:p>
    <w:p w14:paraId="6DE6AC4D" w14:textId="77777777" w:rsidR="00F95998" w:rsidRPr="00F95998" w:rsidRDefault="00F95998" w:rsidP="00F95998">
      <w:r w:rsidRPr="00F95998">
        <w:pict w14:anchorId="56212118">
          <v:rect id="_x0000_i1030" style="width:0;height:1.5pt" o:hralign="center" o:hrstd="t" o:hr="t" fillcolor="#a0a0a0" stroked="f"/>
        </w:pict>
      </w:r>
    </w:p>
    <w:p w14:paraId="456CF458" w14:textId="77777777" w:rsidR="00F95998" w:rsidRPr="00F95998" w:rsidRDefault="00F95998" w:rsidP="00F95998">
      <w:pPr>
        <w:rPr>
          <w:b/>
          <w:bCs/>
        </w:rPr>
      </w:pPr>
      <w:r w:rsidRPr="00F95998">
        <w:rPr>
          <w:b/>
          <w:bCs/>
        </w:rPr>
        <w:t>MIL #2 – BAC / Intoxilyzer</w:t>
      </w:r>
    </w:p>
    <w:p w14:paraId="7FE69CDF" w14:textId="77777777" w:rsidR="00F95998" w:rsidRPr="00F95998" w:rsidRDefault="00F95998" w:rsidP="00F95998">
      <w:pPr>
        <w:numPr>
          <w:ilvl w:val="0"/>
          <w:numId w:val="20"/>
        </w:numPr>
      </w:pPr>
      <w:r w:rsidRPr="00F95998">
        <w:t>Argue lack of foundation, calibration gaps (</w:t>
      </w:r>
      <w:r w:rsidRPr="00F95998">
        <w:rPr>
          <w:i/>
          <w:iCs/>
        </w:rPr>
        <w:t>State v. Vialpando</w:t>
      </w:r>
      <w:r w:rsidRPr="00F95998">
        <w:t>).</w:t>
      </w:r>
    </w:p>
    <w:p w14:paraId="4D1D0D19" w14:textId="77777777" w:rsidR="00F95998" w:rsidRPr="00F95998" w:rsidRDefault="00F95998" w:rsidP="00F95998">
      <w:pPr>
        <w:numPr>
          <w:ilvl w:val="0"/>
          <w:numId w:val="20"/>
        </w:numPr>
      </w:pPr>
      <w:r w:rsidRPr="00F95998">
        <w:t>Request ruling that State must lay foundation before BAC comes in.</w:t>
      </w:r>
    </w:p>
    <w:p w14:paraId="6E8C5C1C" w14:textId="77777777" w:rsidR="00F95998" w:rsidRPr="00F95998" w:rsidRDefault="00F95998" w:rsidP="00F95998">
      <w:pPr>
        <w:numPr>
          <w:ilvl w:val="0"/>
          <w:numId w:val="20"/>
        </w:numPr>
      </w:pPr>
      <w:r w:rsidRPr="00F95998">
        <w:t>Preserve:</w:t>
      </w:r>
    </w:p>
    <w:p w14:paraId="19B68AD2" w14:textId="77777777" w:rsidR="00F95998" w:rsidRPr="00F95998" w:rsidRDefault="00F95998" w:rsidP="00F95998">
      <w:r w:rsidRPr="00F95998">
        <w:t>“If denied, objection noted for record.”</w:t>
      </w:r>
    </w:p>
    <w:p w14:paraId="0AF85C74" w14:textId="77777777" w:rsidR="00F95998" w:rsidRPr="00F95998" w:rsidRDefault="00F95998" w:rsidP="00F95998">
      <w:r w:rsidRPr="00F95998">
        <w:pict w14:anchorId="4FFF7B8C">
          <v:rect id="_x0000_i1031" style="width:0;height:1.5pt" o:hralign="center" o:hrstd="t" o:hr="t" fillcolor="#a0a0a0" stroked="f"/>
        </w:pict>
      </w:r>
    </w:p>
    <w:p w14:paraId="74FF9086" w14:textId="77777777" w:rsidR="00F95998" w:rsidRPr="00F95998" w:rsidRDefault="00F95998" w:rsidP="00F95998">
      <w:pPr>
        <w:rPr>
          <w:b/>
          <w:bCs/>
        </w:rPr>
      </w:pPr>
      <w:r w:rsidRPr="00F95998">
        <w:rPr>
          <w:b/>
          <w:bCs/>
        </w:rPr>
        <w:t>MIL #3 – SFST Reliability</w:t>
      </w:r>
    </w:p>
    <w:p w14:paraId="0B586257" w14:textId="77777777" w:rsidR="00F95998" w:rsidRPr="00F95998" w:rsidRDefault="00F95998" w:rsidP="00F95998">
      <w:pPr>
        <w:numPr>
          <w:ilvl w:val="0"/>
          <w:numId w:val="21"/>
        </w:numPr>
      </w:pPr>
      <w:r w:rsidRPr="00F95998">
        <w:t>Argue deviations from NHTSA standards, environmental factors, medical conditions.</w:t>
      </w:r>
    </w:p>
    <w:p w14:paraId="58C1483F" w14:textId="77777777" w:rsidR="00F95998" w:rsidRPr="00F95998" w:rsidRDefault="00F95998" w:rsidP="00F95998">
      <w:pPr>
        <w:numPr>
          <w:ilvl w:val="0"/>
          <w:numId w:val="21"/>
        </w:numPr>
      </w:pPr>
      <w:r w:rsidRPr="00F95998">
        <w:t>Preserve:</w:t>
      </w:r>
    </w:p>
    <w:p w14:paraId="09FD6BE9" w14:textId="77777777" w:rsidR="00F95998" w:rsidRPr="00F95998" w:rsidRDefault="00F95998" w:rsidP="00F95998">
      <w:r w:rsidRPr="00F95998">
        <w:t>“If denied, objection noted — relevance, foundation, Rule 403.”</w:t>
      </w:r>
    </w:p>
    <w:p w14:paraId="5A218702" w14:textId="77777777" w:rsidR="00F95998" w:rsidRPr="00F95998" w:rsidRDefault="00F95998" w:rsidP="00F95998">
      <w:r w:rsidRPr="00F95998">
        <w:pict w14:anchorId="17337DEF">
          <v:rect id="_x0000_i1032" style="width:0;height:1.5pt" o:hralign="center" o:hrstd="t" o:hr="t" fillcolor="#a0a0a0" stroked="f"/>
        </w:pict>
      </w:r>
    </w:p>
    <w:p w14:paraId="53454EDD" w14:textId="77777777" w:rsidR="00F95998" w:rsidRPr="00F95998" w:rsidRDefault="00F95998" w:rsidP="00F95998">
      <w:pPr>
        <w:rPr>
          <w:b/>
          <w:bCs/>
        </w:rPr>
      </w:pPr>
      <w:r w:rsidRPr="00F95998">
        <w:rPr>
          <w:b/>
          <w:bCs/>
        </w:rPr>
        <w:t>MIL #4 – Prosecutorial Prejudice</w:t>
      </w:r>
    </w:p>
    <w:p w14:paraId="24EF46C8" w14:textId="77777777" w:rsidR="00F95998" w:rsidRPr="00F95998" w:rsidRDefault="00F95998" w:rsidP="00F95998">
      <w:pPr>
        <w:numPr>
          <w:ilvl w:val="0"/>
          <w:numId w:val="22"/>
        </w:numPr>
      </w:pPr>
      <w:r w:rsidRPr="00F95998">
        <w:t>Argue to bar inflammatory terms (“drunk driver,” “repeat offender”).</w:t>
      </w:r>
    </w:p>
    <w:p w14:paraId="0A7B3FF9" w14:textId="77777777" w:rsidR="00F95998" w:rsidRPr="00F95998" w:rsidRDefault="00F95998" w:rsidP="00F95998">
      <w:pPr>
        <w:numPr>
          <w:ilvl w:val="0"/>
          <w:numId w:val="22"/>
        </w:numPr>
      </w:pPr>
      <w:r w:rsidRPr="00F95998">
        <w:t>Preserve:</w:t>
      </w:r>
    </w:p>
    <w:p w14:paraId="3551FAB7" w14:textId="77777777" w:rsidR="00F95998" w:rsidRPr="00F95998" w:rsidRDefault="00F95998" w:rsidP="00F95998">
      <w:r w:rsidRPr="00F95998">
        <w:t>“If denied, objection noted under Rule 403.”</w:t>
      </w:r>
    </w:p>
    <w:p w14:paraId="250C0E5B" w14:textId="77777777" w:rsidR="00F95998" w:rsidRPr="00F95998" w:rsidRDefault="00F95998" w:rsidP="00F95998">
      <w:r w:rsidRPr="00F95998">
        <w:pict w14:anchorId="2D72E5A9">
          <v:rect id="_x0000_i1033" style="width:0;height:1.5pt" o:hralign="center" o:hrstd="t" o:hr="t" fillcolor="#a0a0a0" stroked="f"/>
        </w:pict>
      </w:r>
    </w:p>
    <w:p w14:paraId="5A8F84A9" w14:textId="77777777" w:rsidR="00F95998" w:rsidRPr="00F95998" w:rsidRDefault="00F95998" w:rsidP="00F95998">
      <w:pPr>
        <w:rPr>
          <w:b/>
          <w:bCs/>
        </w:rPr>
      </w:pPr>
      <w:r w:rsidRPr="00F95998">
        <w:rPr>
          <w:b/>
          <w:bCs/>
        </w:rPr>
        <w:lastRenderedPageBreak/>
        <w:t>2️</w:t>
      </w:r>
      <w:r w:rsidRPr="00F95998">
        <w:rPr>
          <w:rFonts w:ascii="Segoe UI Symbol" w:hAnsi="Segoe UI Symbol" w:cs="Segoe UI Symbol"/>
          <w:b/>
          <w:bCs/>
        </w:rPr>
        <w:t>⃣</w:t>
      </w:r>
      <w:r w:rsidRPr="00F95998">
        <w:rPr>
          <w:b/>
          <w:bCs/>
        </w:rPr>
        <w:t xml:space="preserve"> Jury Instructions</w:t>
      </w:r>
    </w:p>
    <w:p w14:paraId="4EE12BCC" w14:textId="77777777" w:rsidR="00F95998" w:rsidRPr="00F95998" w:rsidRDefault="00F95998" w:rsidP="00F95998">
      <w:pPr>
        <w:numPr>
          <w:ilvl w:val="0"/>
          <w:numId w:val="23"/>
        </w:numPr>
      </w:pPr>
      <w:r w:rsidRPr="00F95998">
        <w:t>Have printed copies of your proposed instructions (</w:t>
      </w:r>
      <w:proofErr w:type="spellStart"/>
      <w:r w:rsidRPr="00F95998">
        <w:t>Filed_Defendant’s</w:t>
      </w:r>
      <w:proofErr w:type="spellEnd"/>
      <w:r w:rsidRPr="00F95998">
        <w:t xml:space="preserve"> Jury Instructions).</w:t>
      </w:r>
    </w:p>
    <w:p w14:paraId="2F5A1A3C" w14:textId="77777777" w:rsidR="00F95998" w:rsidRPr="00F95998" w:rsidRDefault="00F95998" w:rsidP="00F95998">
      <w:pPr>
        <w:numPr>
          <w:ilvl w:val="0"/>
          <w:numId w:val="23"/>
        </w:numPr>
      </w:pPr>
      <w:r w:rsidRPr="00F95998">
        <w:t>Argue for inclusion of:</w:t>
      </w:r>
    </w:p>
    <w:p w14:paraId="2EAD4391" w14:textId="77777777" w:rsidR="00F95998" w:rsidRPr="00F95998" w:rsidRDefault="00F95998" w:rsidP="00F95998">
      <w:pPr>
        <w:numPr>
          <w:ilvl w:val="1"/>
          <w:numId w:val="23"/>
        </w:numPr>
      </w:pPr>
      <w:r w:rsidRPr="00F95998">
        <w:t>Stronger presumption of innocence language.</w:t>
      </w:r>
    </w:p>
    <w:p w14:paraId="4805EE5D" w14:textId="77777777" w:rsidR="00F95998" w:rsidRPr="00F95998" w:rsidRDefault="00F95998" w:rsidP="00F95998">
      <w:pPr>
        <w:numPr>
          <w:ilvl w:val="1"/>
          <w:numId w:val="23"/>
        </w:numPr>
      </w:pPr>
      <w:r w:rsidRPr="00F95998">
        <w:t>Burden of proof instruction.</w:t>
      </w:r>
    </w:p>
    <w:p w14:paraId="269633B6" w14:textId="77777777" w:rsidR="00F95998" w:rsidRPr="00F95998" w:rsidRDefault="00F95998" w:rsidP="00F95998">
      <w:pPr>
        <w:numPr>
          <w:ilvl w:val="1"/>
          <w:numId w:val="23"/>
        </w:numPr>
      </w:pPr>
      <w:r w:rsidRPr="00F95998">
        <w:t>Limiting instructions if MILs granted.</w:t>
      </w:r>
    </w:p>
    <w:p w14:paraId="6B4AA35B" w14:textId="77777777" w:rsidR="00F95998" w:rsidRPr="00F95998" w:rsidRDefault="00F95998" w:rsidP="00F95998">
      <w:pPr>
        <w:numPr>
          <w:ilvl w:val="0"/>
          <w:numId w:val="23"/>
        </w:numPr>
      </w:pPr>
      <w:r w:rsidRPr="00F95998">
        <w:t>Say:</w:t>
      </w:r>
    </w:p>
    <w:p w14:paraId="2969DCE3" w14:textId="77777777" w:rsidR="00F95998" w:rsidRPr="00F95998" w:rsidRDefault="00F95998" w:rsidP="00F95998">
      <w:r w:rsidRPr="00F95998">
        <w:t>“We request these instructions be adopted in addition to standard instructions.”</w:t>
      </w:r>
    </w:p>
    <w:p w14:paraId="5D4BA9A2" w14:textId="77777777" w:rsidR="00F95998" w:rsidRPr="00F95998" w:rsidRDefault="00F95998" w:rsidP="00F95998">
      <w:r w:rsidRPr="00F95998">
        <w:pict w14:anchorId="2BE141D6">
          <v:rect id="_x0000_i1034" style="width:0;height:1.5pt" o:hralign="center" o:hrstd="t" o:hr="t" fillcolor="#a0a0a0" stroked="f"/>
        </w:pict>
      </w:r>
    </w:p>
    <w:p w14:paraId="3AB79C65" w14:textId="77777777" w:rsidR="00F95998" w:rsidRPr="00F95998" w:rsidRDefault="00F95998" w:rsidP="00F95998">
      <w:pPr>
        <w:rPr>
          <w:b/>
          <w:bCs/>
        </w:rPr>
      </w:pPr>
      <w:r w:rsidRPr="00F95998">
        <w:rPr>
          <w:b/>
          <w:bCs/>
        </w:rPr>
        <w:t>3️</w:t>
      </w:r>
      <w:r w:rsidRPr="00F95998">
        <w:rPr>
          <w:rFonts w:ascii="Segoe UI Symbol" w:hAnsi="Segoe UI Symbol" w:cs="Segoe UI Symbol"/>
          <w:b/>
          <w:bCs/>
        </w:rPr>
        <w:t>⃣</w:t>
      </w:r>
      <w:r w:rsidRPr="00F95998">
        <w:rPr>
          <w:b/>
          <w:bCs/>
        </w:rPr>
        <w:t xml:space="preserve"> Exhibits &amp; Witness Lists</w:t>
      </w:r>
    </w:p>
    <w:p w14:paraId="30F7A1CA" w14:textId="77777777" w:rsidR="00F95998" w:rsidRPr="00F95998" w:rsidRDefault="00F95998" w:rsidP="00F95998">
      <w:pPr>
        <w:numPr>
          <w:ilvl w:val="0"/>
          <w:numId w:val="24"/>
        </w:numPr>
      </w:pPr>
      <w:r w:rsidRPr="00F95998">
        <w:t xml:space="preserve">Hand up updated </w:t>
      </w:r>
      <w:r w:rsidRPr="00F95998">
        <w:rPr>
          <w:b/>
          <w:bCs/>
        </w:rPr>
        <w:t>Defense Exhibit List</w:t>
      </w:r>
      <w:r w:rsidRPr="00F95998">
        <w:t xml:space="preserve"> including:</w:t>
      </w:r>
    </w:p>
    <w:p w14:paraId="270686B8" w14:textId="77777777" w:rsidR="00F95998" w:rsidRPr="00F95998" w:rsidRDefault="00F95998" w:rsidP="00F95998">
      <w:pPr>
        <w:numPr>
          <w:ilvl w:val="1"/>
          <w:numId w:val="24"/>
        </w:numPr>
      </w:pPr>
      <w:r w:rsidRPr="00F95998">
        <w:t>Dashcam/bodycam video.</w:t>
      </w:r>
    </w:p>
    <w:p w14:paraId="406B0D7F" w14:textId="77777777" w:rsidR="00F95998" w:rsidRPr="00F95998" w:rsidRDefault="00F95998" w:rsidP="00F95998">
      <w:pPr>
        <w:numPr>
          <w:ilvl w:val="1"/>
          <w:numId w:val="24"/>
        </w:numPr>
      </w:pPr>
      <w:r w:rsidRPr="00F95998">
        <w:t>Calibration logs.</w:t>
      </w:r>
    </w:p>
    <w:p w14:paraId="65F19401" w14:textId="77777777" w:rsidR="00F95998" w:rsidRPr="00F95998" w:rsidRDefault="00F95998" w:rsidP="00F95998">
      <w:pPr>
        <w:numPr>
          <w:ilvl w:val="1"/>
          <w:numId w:val="24"/>
        </w:numPr>
      </w:pPr>
      <w:r w:rsidRPr="00F95998">
        <w:t>SFST manual excerpts.</w:t>
      </w:r>
    </w:p>
    <w:p w14:paraId="7FC7E684" w14:textId="77777777" w:rsidR="00F95998" w:rsidRPr="00F95998" w:rsidRDefault="00F95998" w:rsidP="00F95998">
      <w:pPr>
        <w:numPr>
          <w:ilvl w:val="1"/>
          <w:numId w:val="24"/>
        </w:numPr>
      </w:pPr>
      <w:r w:rsidRPr="00F95998">
        <w:t>Any documents referenced in motions.</w:t>
      </w:r>
    </w:p>
    <w:p w14:paraId="32E35555" w14:textId="77777777" w:rsidR="00F95998" w:rsidRPr="00F95998" w:rsidRDefault="00F95998" w:rsidP="00F95998">
      <w:pPr>
        <w:numPr>
          <w:ilvl w:val="0"/>
          <w:numId w:val="24"/>
        </w:numPr>
      </w:pPr>
      <w:r w:rsidRPr="00F95998">
        <w:t xml:space="preserve">Hand up updated </w:t>
      </w:r>
      <w:r w:rsidRPr="00F95998">
        <w:rPr>
          <w:b/>
          <w:bCs/>
        </w:rPr>
        <w:t>Defense Witness List</w:t>
      </w:r>
      <w:r w:rsidRPr="00F95998">
        <w:t xml:space="preserve"> including:</w:t>
      </w:r>
    </w:p>
    <w:p w14:paraId="564D6FA0" w14:textId="77777777" w:rsidR="00F95998" w:rsidRPr="00F95998" w:rsidRDefault="00F95998" w:rsidP="00F95998">
      <w:pPr>
        <w:numPr>
          <w:ilvl w:val="1"/>
          <w:numId w:val="24"/>
        </w:numPr>
      </w:pPr>
      <w:r w:rsidRPr="00F95998">
        <w:t>Officer Ernstsen.</w:t>
      </w:r>
    </w:p>
    <w:p w14:paraId="73C02D7B" w14:textId="77777777" w:rsidR="00F95998" w:rsidRPr="00F95998" w:rsidRDefault="00F95998" w:rsidP="00F95998">
      <w:pPr>
        <w:numPr>
          <w:ilvl w:val="1"/>
          <w:numId w:val="24"/>
        </w:numPr>
      </w:pPr>
      <w:r w:rsidRPr="00F95998">
        <w:t>Officer 2 (if added).</w:t>
      </w:r>
    </w:p>
    <w:p w14:paraId="2E9DB827" w14:textId="77777777" w:rsidR="00F95998" w:rsidRPr="00F95998" w:rsidRDefault="00F95998" w:rsidP="00F95998">
      <w:pPr>
        <w:numPr>
          <w:ilvl w:val="1"/>
          <w:numId w:val="24"/>
        </w:numPr>
      </w:pPr>
      <w:r w:rsidRPr="00F95998">
        <w:t>Defendant (if you want option to testify).</w:t>
      </w:r>
    </w:p>
    <w:p w14:paraId="73AE7C5E" w14:textId="77777777" w:rsidR="00F95998" w:rsidRPr="00F95998" w:rsidRDefault="00F95998" w:rsidP="00F95998">
      <w:pPr>
        <w:numPr>
          <w:ilvl w:val="0"/>
          <w:numId w:val="24"/>
        </w:numPr>
      </w:pPr>
      <w:r w:rsidRPr="00F95998">
        <w:t>Confirm:</w:t>
      </w:r>
    </w:p>
    <w:p w14:paraId="07E617F1" w14:textId="77777777" w:rsidR="00F95998" w:rsidRPr="00F95998" w:rsidRDefault="00F95998" w:rsidP="00F95998">
      <w:r w:rsidRPr="00F95998">
        <w:t>“All have been disclosed to the State.”</w:t>
      </w:r>
    </w:p>
    <w:p w14:paraId="21311A58" w14:textId="77777777" w:rsidR="00F95998" w:rsidRPr="00F95998" w:rsidRDefault="00F95998" w:rsidP="00F95998">
      <w:r w:rsidRPr="00F95998">
        <w:pict w14:anchorId="7BA7867B">
          <v:rect id="_x0000_i1035" style="width:0;height:1.5pt" o:hralign="center" o:hrstd="t" o:hr="t" fillcolor="#a0a0a0" stroked="f"/>
        </w:pict>
      </w:r>
    </w:p>
    <w:p w14:paraId="73CC78BC" w14:textId="77777777" w:rsidR="00F95998" w:rsidRPr="00F95998" w:rsidRDefault="00F95998" w:rsidP="00F95998">
      <w:pPr>
        <w:rPr>
          <w:b/>
          <w:bCs/>
        </w:rPr>
      </w:pPr>
      <w:r w:rsidRPr="00F95998">
        <w:rPr>
          <w:b/>
          <w:bCs/>
        </w:rPr>
        <w:t>4️</w:t>
      </w:r>
      <w:r w:rsidRPr="00F95998">
        <w:rPr>
          <w:rFonts w:ascii="Segoe UI Symbol" w:hAnsi="Segoe UI Symbol" w:cs="Segoe UI Symbol"/>
          <w:b/>
          <w:bCs/>
        </w:rPr>
        <w:t>⃣</w:t>
      </w:r>
      <w:r w:rsidRPr="00F95998">
        <w:rPr>
          <w:b/>
          <w:bCs/>
        </w:rPr>
        <w:t xml:space="preserve"> Technology &amp; Trial Logistics</w:t>
      </w:r>
    </w:p>
    <w:p w14:paraId="0640AB2D" w14:textId="77777777" w:rsidR="00F95998" w:rsidRPr="00F95998" w:rsidRDefault="00F95998" w:rsidP="00F95998">
      <w:pPr>
        <w:numPr>
          <w:ilvl w:val="0"/>
          <w:numId w:val="25"/>
        </w:numPr>
      </w:pPr>
      <w:r w:rsidRPr="00F95998">
        <w:t>Ask on record:</w:t>
      </w:r>
    </w:p>
    <w:p w14:paraId="79F39FF5" w14:textId="77777777" w:rsidR="00F95998" w:rsidRPr="00F95998" w:rsidRDefault="00F95998" w:rsidP="00F95998">
      <w:pPr>
        <w:numPr>
          <w:ilvl w:val="1"/>
          <w:numId w:val="25"/>
        </w:numPr>
      </w:pPr>
      <w:r w:rsidRPr="00F95998">
        <w:rPr>
          <w:b/>
          <w:bCs/>
        </w:rPr>
        <w:t>Video playback</w:t>
      </w:r>
      <w:r w:rsidRPr="00F95998">
        <w:t>: “Defense requests use of personal laptop for Exhibits X and Y, with court’s monitor and audio system.”</w:t>
      </w:r>
    </w:p>
    <w:p w14:paraId="124C6634" w14:textId="77777777" w:rsidR="00F95998" w:rsidRPr="00F95998" w:rsidRDefault="00F95998" w:rsidP="00F95998">
      <w:pPr>
        <w:numPr>
          <w:ilvl w:val="1"/>
          <w:numId w:val="25"/>
        </w:numPr>
      </w:pPr>
      <w:r w:rsidRPr="00F95998">
        <w:rPr>
          <w:b/>
          <w:bCs/>
        </w:rPr>
        <w:t>Tech check</w:t>
      </w:r>
      <w:r w:rsidRPr="00F95998">
        <w:t>: “Request opportunity to test equipment before trial.”</w:t>
      </w:r>
    </w:p>
    <w:p w14:paraId="17F99775" w14:textId="77777777" w:rsidR="00F95998" w:rsidRPr="00F95998" w:rsidRDefault="00F95998" w:rsidP="00F95998">
      <w:pPr>
        <w:numPr>
          <w:ilvl w:val="1"/>
          <w:numId w:val="25"/>
        </w:numPr>
      </w:pPr>
      <w:r w:rsidRPr="00F95998">
        <w:rPr>
          <w:b/>
          <w:bCs/>
        </w:rPr>
        <w:t>Video transcripts</w:t>
      </w:r>
      <w:r w:rsidRPr="00F95998">
        <w:t>: “Defense requests permission to provide jurors with video transcripts as trial aids.”</w:t>
      </w:r>
    </w:p>
    <w:p w14:paraId="5D3430AE" w14:textId="77777777" w:rsidR="00F95998" w:rsidRPr="00F95998" w:rsidRDefault="00F95998" w:rsidP="00F95998">
      <w:pPr>
        <w:numPr>
          <w:ilvl w:val="1"/>
          <w:numId w:val="25"/>
        </w:numPr>
      </w:pPr>
      <w:r w:rsidRPr="00F95998">
        <w:rPr>
          <w:b/>
          <w:bCs/>
        </w:rPr>
        <w:t>Demonstrative charts</w:t>
      </w:r>
      <w:r w:rsidRPr="00F95998">
        <w:t>: “Request permission to display demonstrative exhibits (officer stop-to-arrest ratio, national DUI statistics) during closing.”</w:t>
      </w:r>
    </w:p>
    <w:p w14:paraId="363C607F" w14:textId="77777777" w:rsidR="00F95998" w:rsidRPr="00F95998" w:rsidRDefault="00F95998" w:rsidP="00F95998">
      <w:r w:rsidRPr="00F95998">
        <w:pict w14:anchorId="64DF116C">
          <v:rect id="_x0000_i1036" style="width:0;height:1.5pt" o:hralign="center" o:hrstd="t" o:hr="t" fillcolor="#a0a0a0" stroked="f"/>
        </w:pict>
      </w:r>
    </w:p>
    <w:p w14:paraId="454EC772" w14:textId="77777777" w:rsidR="00F95998" w:rsidRPr="00F95998" w:rsidRDefault="00F95998" w:rsidP="00F95998">
      <w:pPr>
        <w:rPr>
          <w:b/>
          <w:bCs/>
        </w:rPr>
      </w:pPr>
      <w:r w:rsidRPr="00F95998">
        <w:rPr>
          <w:b/>
          <w:bCs/>
        </w:rPr>
        <w:t>5️</w:t>
      </w:r>
      <w:r w:rsidRPr="00F95998">
        <w:rPr>
          <w:rFonts w:ascii="Segoe UI Symbol" w:hAnsi="Segoe UI Symbol" w:cs="Segoe UI Symbol"/>
          <w:b/>
          <w:bCs/>
        </w:rPr>
        <w:t>⃣</w:t>
      </w:r>
      <w:r w:rsidRPr="00F95998">
        <w:rPr>
          <w:b/>
          <w:bCs/>
        </w:rPr>
        <w:t xml:space="preserve"> Discovery / Late Evidence Issues</w:t>
      </w:r>
    </w:p>
    <w:p w14:paraId="7A463C0C" w14:textId="77777777" w:rsidR="00F95998" w:rsidRPr="00F95998" w:rsidRDefault="00F95998" w:rsidP="00F95998">
      <w:pPr>
        <w:numPr>
          <w:ilvl w:val="0"/>
          <w:numId w:val="26"/>
        </w:numPr>
      </w:pPr>
      <w:r w:rsidRPr="00F95998">
        <w:t>Ask:</w:t>
      </w:r>
    </w:p>
    <w:p w14:paraId="737A9E2E" w14:textId="77777777" w:rsidR="00F95998" w:rsidRPr="00F95998" w:rsidRDefault="00F95998" w:rsidP="00F95998">
      <w:r w:rsidRPr="00F95998">
        <w:t>“Your Honor, we request that no undisclosed exhibits or witnesses be allowed at trial unless good cause is shown.”</w:t>
      </w:r>
    </w:p>
    <w:p w14:paraId="4213346F" w14:textId="77777777" w:rsidR="00F95998" w:rsidRPr="00F95998" w:rsidRDefault="00F95998" w:rsidP="00F95998">
      <w:r w:rsidRPr="00F95998">
        <w:pict w14:anchorId="5CAC3612">
          <v:rect id="_x0000_i1037" style="width:0;height:1.5pt" o:hralign="center" o:hrstd="t" o:hr="t" fillcolor="#a0a0a0" stroked="f"/>
        </w:pict>
      </w:r>
    </w:p>
    <w:p w14:paraId="75CF6B8D" w14:textId="77777777" w:rsidR="00F95998" w:rsidRPr="00F95998" w:rsidRDefault="00F95998" w:rsidP="00F95998">
      <w:pPr>
        <w:rPr>
          <w:b/>
          <w:bCs/>
        </w:rPr>
      </w:pPr>
      <w:r w:rsidRPr="00F95998">
        <w:rPr>
          <w:b/>
          <w:bCs/>
        </w:rPr>
        <w:t>6️</w:t>
      </w:r>
      <w:r w:rsidRPr="00F95998">
        <w:rPr>
          <w:rFonts w:ascii="Segoe UI Symbol" w:hAnsi="Segoe UI Symbol" w:cs="Segoe UI Symbol"/>
          <w:b/>
          <w:bCs/>
        </w:rPr>
        <w:t>⃣</w:t>
      </w:r>
      <w:r w:rsidRPr="00F95998">
        <w:rPr>
          <w:b/>
          <w:bCs/>
        </w:rPr>
        <w:t xml:space="preserve"> Closing on Aug 18</w:t>
      </w:r>
    </w:p>
    <w:p w14:paraId="315DE946" w14:textId="77777777" w:rsidR="00F95998" w:rsidRPr="00F95998" w:rsidRDefault="00F95998" w:rsidP="00F95998">
      <w:pPr>
        <w:numPr>
          <w:ilvl w:val="0"/>
          <w:numId w:val="27"/>
        </w:numPr>
      </w:pPr>
      <w:r w:rsidRPr="00F95998">
        <w:t>Say:</w:t>
      </w:r>
    </w:p>
    <w:p w14:paraId="7ACAEF61" w14:textId="77777777" w:rsidR="00F95998" w:rsidRPr="00F95998" w:rsidRDefault="00F95998" w:rsidP="00F95998">
      <w:r w:rsidRPr="00F95998">
        <w:t>“Your Honor, for the record, defense renews all suppression and exclusion arguments, and notes continuing objections to preserve for appeal.”</w:t>
      </w:r>
    </w:p>
    <w:p w14:paraId="564E4AFB" w14:textId="77777777" w:rsidR="00F95998" w:rsidRPr="00F95998" w:rsidRDefault="00F95998" w:rsidP="00F95998">
      <w:pPr>
        <w:numPr>
          <w:ilvl w:val="0"/>
          <w:numId w:val="28"/>
        </w:numPr>
      </w:pPr>
      <w:r w:rsidRPr="00F95998">
        <w:t>Confirm trial dates &amp; times:</w:t>
      </w:r>
    </w:p>
    <w:p w14:paraId="149F6B02" w14:textId="77777777" w:rsidR="00F95998" w:rsidRPr="00F95998" w:rsidRDefault="00F95998" w:rsidP="00F95998">
      <w:pPr>
        <w:numPr>
          <w:ilvl w:val="1"/>
          <w:numId w:val="28"/>
        </w:numPr>
      </w:pPr>
      <w:r w:rsidRPr="00F95998">
        <w:t>Aug 26 &amp; 27 for jury trial.</w:t>
      </w:r>
    </w:p>
    <w:p w14:paraId="42D8EDD0" w14:textId="77777777" w:rsidR="00F95998" w:rsidRPr="00F95998" w:rsidRDefault="00F95998" w:rsidP="00F95998">
      <w:pPr>
        <w:numPr>
          <w:ilvl w:val="1"/>
          <w:numId w:val="28"/>
        </w:numPr>
      </w:pPr>
      <w:proofErr w:type="spellStart"/>
      <w:r w:rsidRPr="00F95998">
        <w:t>Voir</w:t>
      </w:r>
      <w:proofErr w:type="spellEnd"/>
      <w:r w:rsidRPr="00F95998">
        <w:t xml:space="preserve"> dire at 9:00 AM on Aug 26.</w:t>
      </w:r>
    </w:p>
    <w:p w14:paraId="17282659" w14:textId="77777777" w:rsidR="00F95998" w:rsidRPr="00F95998" w:rsidRDefault="00F95998" w:rsidP="00F95998">
      <w:r w:rsidRPr="00F95998">
        <w:pict w14:anchorId="55A34893">
          <v:rect id="_x0000_i1038" style="width:0;height:1.5pt" o:hralign="center" o:hrstd="t" o:hr="t" fillcolor="#a0a0a0" stroked="f"/>
        </w:pict>
      </w:r>
    </w:p>
    <w:p w14:paraId="7A53D961" w14:textId="77777777" w:rsidR="00F95998" w:rsidRPr="00F95998" w:rsidRDefault="00F95998" w:rsidP="00F95998">
      <w:r w:rsidRPr="00F95998">
        <w:t xml:space="preserve">If you’d like, I can also turn this into a </w:t>
      </w:r>
      <w:r w:rsidRPr="00F95998">
        <w:rPr>
          <w:b/>
          <w:bCs/>
        </w:rPr>
        <w:t>single-page laminated-style checklist</w:t>
      </w:r>
      <w:r w:rsidRPr="00F95998">
        <w:t xml:space="preserve"> with bullet prompts only — so you can literally read it line-by-line in court without flipping pages.</w:t>
      </w:r>
    </w:p>
    <w:p w14:paraId="003BA5C3" w14:textId="77777777" w:rsidR="00F71440" w:rsidRPr="00F71440" w:rsidRDefault="00F71440" w:rsidP="00F71440">
      <w:pPr>
        <w:rPr>
          <w:b/>
          <w:bCs/>
        </w:rPr>
      </w:pPr>
      <w:r w:rsidRPr="00F71440">
        <w:rPr>
          <w:b/>
          <w:bCs/>
        </w:rPr>
        <w:lastRenderedPageBreak/>
        <w:t>AUG 18 FINAL PRETRIAL – PODIUM CHEAT SHEET</w:t>
      </w:r>
    </w:p>
    <w:p w14:paraId="0B52EA5B" w14:textId="77777777" w:rsidR="00F71440" w:rsidRPr="00F71440" w:rsidRDefault="00F71440" w:rsidP="00F71440">
      <w:r w:rsidRPr="00F71440">
        <w:pict w14:anchorId="7893F32B">
          <v:rect id="_x0000_i1039" style="width:0;height:1.5pt" o:hralign="center" o:hrstd="t" o:hr="t" fillcolor="#a0a0a0" stroked="f"/>
        </w:pict>
      </w:r>
    </w:p>
    <w:p w14:paraId="06F5679A" w14:textId="77777777" w:rsidR="00F71440" w:rsidRPr="00F71440" w:rsidRDefault="00F71440" w:rsidP="00F71440">
      <w:pPr>
        <w:rPr>
          <w:b/>
          <w:bCs/>
        </w:rPr>
      </w:pPr>
      <w:r w:rsidRPr="00F71440">
        <w:rPr>
          <w:b/>
          <w:bCs/>
        </w:rPr>
        <w:t>1. Intro</w:t>
      </w:r>
    </w:p>
    <w:p w14:paraId="0F9425D4" w14:textId="77777777" w:rsidR="00F71440" w:rsidRPr="00F71440" w:rsidRDefault="00F71440" w:rsidP="00F71440">
      <w:pPr>
        <w:numPr>
          <w:ilvl w:val="0"/>
          <w:numId w:val="29"/>
        </w:numPr>
      </w:pPr>
      <w:r w:rsidRPr="00F71440">
        <w:t>“Peter Golub, defendant, appearing pro se.”</w:t>
      </w:r>
    </w:p>
    <w:p w14:paraId="417BE4A6" w14:textId="77777777" w:rsidR="00F71440" w:rsidRPr="00F71440" w:rsidRDefault="00F71440" w:rsidP="00F71440">
      <w:r w:rsidRPr="00F71440">
        <w:pict w14:anchorId="5EE4B1DB">
          <v:rect id="_x0000_i1040" style="width:0;height:1.5pt" o:hralign="center" o:hrstd="t" o:hr="t" fillcolor="#a0a0a0" stroked="f"/>
        </w:pict>
      </w:r>
    </w:p>
    <w:p w14:paraId="48FF94D0" w14:textId="77777777" w:rsidR="00F71440" w:rsidRPr="00F71440" w:rsidRDefault="00F71440" w:rsidP="00F71440">
      <w:pPr>
        <w:rPr>
          <w:b/>
          <w:bCs/>
        </w:rPr>
      </w:pPr>
      <w:r w:rsidRPr="00F71440">
        <w:rPr>
          <w:b/>
          <w:bCs/>
        </w:rPr>
        <w:t>2. Motion to Suppress Statements</w:t>
      </w:r>
    </w:p>
    <w:p w14:paraId="0FFCC79B" w14:textId="77777777" w:rsidR="00F71440" w:rsidRPr="00F71440" w:rsidRDefault="00F71440" w:rsidP="00F71440">
      <w:pPr>
        <w:numPr>
          <w:ilvl w:val="0"/>
          <w:numId w:val="30"/>
        </w:numPr>
      </w:pPr>
      <w:r w:rsidRPr="00F71440">
        <w:t>3-tier request:</w:t>
      </w:r>
    </w:p>
    <w:p w14:paraId="6F824931" w14:textId="77777777" w:rsidR="00F71440" w:rsidRPr="00F71440" w:rsidRDefault="00F71440" w:rsidP="00F71440">
      <w:pPr>
        <w:numPr>
          <w:ilvl w:val="1"/>
          <w:numId w:val="30"/>
        </w:numPr>
      </w:pPr>
      <w:r w:rsidRPr="00F71440">
        <w:t>All pre-Miranda.</w:t>
      </w:r>
    </w:p>
    <w:p w14:paraId="743ECC5E" w14:textId="77777777" w:rsidR="00F71440" w:rsidRPr="00F71440" w:rsidRDefault="00F71440" w:rsidP="00F71440">
      <w:pPr>
        <w:numPr>
          <w:ilvl w:val="1"/>
          <w:numId w:val="30"/>
        </w:numPr>
      </w:pPr>
      <w:r w:rsidRPr="00F71440">
        <w:t>After ordered out of car.</w:t>
      </w:r>
    </w:p>
    <w:p w14:paraId="28331DD2" w14:textId="77777777" w:rsidR="00F71440" w:rsidRPr="00F71440" w:rsidRDefault="00F71440" w:rsidP="00F71440">
      <w:pPr>
        <w:numPr>
          <w:ilvl w:val="1"/>
          <w:numId w:val="30"/>
        </w:numPr>
      </w:pPr>
      <w:r w:rsidRPr="00F71440">
        <w:t>After handcuff/arrest.</w:t>
      </w:r>
    </w:p>
    <w:p w14:paraId="4C0BDBE1" w14:textId="77777777" w:rsidR="00F71440" w:rsidRPr="00F71440" w:rsidRDefault="00F71440" w:rsidP="00F71440">
      <w:pPr>
        <w:numPr>
          <w:ilvl w:val="0"/>
          <w:numId w:val="30"/>
        </w:numPr>
      </w:pPr>
      <w:r w:rsidRPr="00F71440">
        <w:t xml:space="preserve">Cite </w:t>
      </w:r>
      <w:proofErr w:type="spellStart"/>
      <w:r w:rsidRPr="00F71440">
        <w:rPr>
          <w:i/>
          <w:iCs/>
        </w:rPr>
        <w:t>Berkemer</w:t>
      </w:r>
      <w:proofErr w:type="spellEnd"/>
      <w:r w:rsidRPr="00F71440">
        <w:rPr>
          <w:i/>
          <w:iCs/>
        </w:rPr>
        <w:t xml:space="preserve"> v. McCarty</w:t>
      </w:r>
      <w:r w:rsidRPr="00F71440">
        <w:t>.</w:t>
      </w:r>
    </w:p>
    <w:p w14:paraId="7DFF115D" w14:textId="77777777" w:rsidR="00F71440" w:rsidRPr="00F71440" w:rsidRDefault="00F71440" w:rsidP="00F71440">
      <w:pPr>
        <w:numPr>
          <w:ilvl w:val="0"/>
          <w:numId w:val="30"/>
        </w:numPr>
      </w:pPr>
      <w:r w:rsidRPr="00F71440">
        <w:t>If denied: “Objection noted for appeal.”</w:t>
      </w:r>
    </w:p>
    <w:p w14:paraId="3D4A19B1" w14:textId="77777777" w:rsidR="00F71440" w:rsidRPr="00F71440" w:rsidRDefault="00F71440" w:rsidP="00F71440">
      <w:r w:rsidRPr="00F71440">
        <w:pict w14:anchorId="0687F481">
          <v:rect id="_x0000_i1041" style="width:0;height:1.5pt" o:hralign="center" o:hrstd="t" o:hr="t" fillcolor="#a0a0a0" stroked="f"/>
        </w:pict>
      </w:r>
    </w:p>
    <w:p w14:paraId="5EC86D59" w14:textId="77777777" w:rsidR="00F71440" w:rsidRPr="00F71440" w:rsidRDefault="00F71440" w:rsidP="00F71440">
      <w:pPr>
        <w:rPr>
          <w:b/>
          <w:bCs/>
        </w:rPr>
      </w:pPr>
      <w:r w:rsidRPr="00F71440">
        <w:rPr>
          <w:b/>
          <w:bCs/>
        </w:rPr>
        <w:t>3. MIL #1 – Prior Conviction</w:t>
      </w:r>
    </w:p>
    <w:p w14:paraId="4A17C533" w14:textId="77777777" w:rsidR="00F71440" w:rsidRPr="00F71440" w:rsidRDefault="00F71440" w:rsidP="00F71440">
      <w:pPr>
        <w:numPr>
          <w:ilvl w:val="0"/>
          <w:numId w:val="31"/>
        </w:numPr>
      </w:pPr>
      <w:r w:rsidRPr="00F71440">
        <w:t>Rule 404(b), Rule 403 (prejudice &gt; probative).</w:t>
      </w:r>
    </w:p>
    <w:p w14:paraId="0CF51584" w14:textId="77777777" w:rsidR="00F71440" w:rsidRPr="00F71440" w:rsidRDefault="00F71440" w:rsidP="00F71440">
      <w:pPr>
        <w:numPr>
          <w:ilvl w:val="0"/>
          <w:numId w:val="31"/>
        </w:numPr>
      </w:pPr>
      <w:r w:rsidRPr="00F71440">
        <w:t>Request bifurcation/stipulation.</w:t>
      </w:r>
    </w:p>
    <w:p w14:paraId="31471037" w14:textId="77777777" w:rsidR="00F71440" w:rsidRPr="00F71440" w:rsidRDefault="00F71440" w:rsidP="00F71440">
      <w:pPr>
        <w:numPr>
          <w:ilvl w:val="0"/>
          <w:numId w:val="31"/>
        </w:numPr>
      </w:pPr>
      <w:r w:rsidRPr="00F71440">
        <w:t>If denied: “Objection noted.”</w:t>
      </w:r>
    </w:p>
    <w:p w14:paraId="0E45EEB7" w14:textId="77777777" w:rsidR="00F71440" w:rsidRPr="00F71440" w:rsidRDefault="00F71440" w:rsidP="00F71440">
      <w:r w:rsidRPr="00F71440">
        <w:pict w14:anchorId="28BBB974">
          <v:rect id="_x0000_i1042" style="width:0;height:1.5pt" o:hralign="center" o:hrstd="t" o:hr="t" fillcolor="#a0a0a0" stroked="f"/>
        </w:pict>
      </w:r>
    </w:p>
    <w:p w14:paraId="2BE3A911" w14:textId="77777777" w:rsidR="00F71440" w:rsidRPr="00F71440" w:rsidRDefault="00F71440" w:rsidP="00F71440">
      <w:pPr>
        <w:rPr>
          <w:b/>
          <w:bCs/>
        </w:rPr>
      </w:pPr>
      <w:r w:rsidRPr="00F71440">
        <w:rPr>
          <w:b/>
          <w:bCs/>
        </w:rPr>
        <w:t>4. MIL #2 – BAC / Intoxilyzer</w:t>
      </w:r>
    </w:p>
    <w:p w14:paraId="57D9A8B2" w14:textId="77777777" w:rsidR="00F71440" w:rsidRPr="00F71440" w:rsidRDefault="00F71440" w:rsidP="00F71440">
      <w:pPr>
        <w:numPr>
          <w:ilvl w:val="0"/>
          <w:numId w:val="32"/>
        </w:numPr>
      </w:pPr>
      <w:r w:rsidRPr="00F71440">
        <w:t>Foundation gaps, calibration chain (</w:t>
      </w:r>
      <w:r w:rsidRPr="00F71440">
        <w:rPr>
          <w:i/>
          <w:iCs/>
        </w:rPr>
        <w:t>Vialpando</w:t>
      </w:r>
      <w:r w:rsidRPr="00F71440">
        <w:t>).</w:t>
      </w:r>
    </w:p>
    <w:p w14:paraId="5429A55B" w14:textId="77777777" w:rsidR="00F71440" w:rsidRPr="00F71440" w:rsidRDefault="00F71440" w:rsidP="00F71440">
      <w:pPr>
        <w:numPr>
          <w:ilvl w:val="0"/>
          <w:numId w:val="32"/>
        </w:numPr>
      </w:pPr>
      <w:r w:rsidRPr="00F71440">
        <w:t>Must lay foundation before admission.</w:t>
      </w:r>
    </w:p>
    <w:p w14:paraId="5CB97517" w14:textId="77777777" w:rsidR="00F71440" w:rsidRPr="00F71440" w:rsidRDefault="00F71440" w:rsidP="00F71440">
      <w:pPr>
        <w:numPr>
          <w:ilvl w:val="0"/>
          <w:numId w:val="32"/>
        </w:numPr>
      </w:pPr>
      <w:r w:rsidRPr="00F71440">
        <w:t>If denied: “Objection noted.”</w:t>
      </w:r>
    </w:p>
    <w:p w14:paraId="51CDD5CF" w14:textId="77777777" w:rsidR="00F71440" w:rsidRPr="00F71440" w:rsidRDefault="00F71440" w:rsidP="00F71440">
      <w:r w:rsidRPr="00F71440">
        <w:pict w14:anchorId="44C660A5">
          <v:rect id="_x0000_i1043" style="width:0;height:1.5pt" o:hralign="center" o:hrstd="t" o:hr="t" fillcolor="#a0a0a0" stroked="f"/>
        </w:pict>
      </w:r>
    </w:p>
    <w:p w14:paraId="609059F6" w14:textId="77777777" w:rsidR="00F71440" w:rsidRPr="00F71440" w:rsidRDefault="00F71440" w:rsidP="00F71440">
      <w:pPr>
        <w:rPr>
          <w:b/>
          <w:bCs/>
        </w:rPr>
      </w:pPr>
      <w:r w:rsidRPr="00F71440">
        <w:rPr>
          <w:b/>
          <w:bCs/>
        </w:rPr>
        <w:t>5. MIL #3 – SFST Reliability</w:t>
      </w:r>
    </w:p>
    <w:p w14:paraId="1CD8248F" w14:textId="77777777" w:rsidR="00F71440" w:rsidRPr="00F71440" w:rsidRDefault="00F71440" w:rsidP="00F71440">
      <w:pPr>
        <w:numPr>
          <w:ilvl w:val="0"/>
          <w:numId w:val="33"/>
        </w:numPr>
      </w:pPr>
      <w:r w:rsidRPr="00F71440">
        <w:t>Deviations from NHTSA, environmental/medical issues.</w:t>
      </w:r>
    </w:p>
    <w:p w14:paraId="2AFF54E5" w14:textId="77777777" w:rsidR="00F71440" w:rsidRPr="00F71440" w:rsidRDefault="00F71440" w:rsidP="00F71440">
      <w:pPr>
        <w:numPr>
          <w:ilvl w:val="0"/>
          <w:numId w:val="33"/>
        </w:numPr>
      </w:pPr>
      <w:r w:rsidRPr="00F71440">
        <w:t>If denied: “Objection noted.”</w:t>
      </w:r>
    </w:p>
    <w:p w14:paraId="2068B1F4" w14:textId="77777777" w:rsidR="00F71440" w:rsidRPr="00F71440" w:rsidRDefault="00F71440" w:rsidP="00F71440">
      <w:r w:rsidRPr="00F71440">
        <w:pict w14:anchorId="09767B0D">
          <v:rect id="_x0000_i1044" style="width:0;height:1.5pt" o:hralign="center" o:hrstd="t" o:hr="t" fillcolor="#a0a0a0" stroked="f"/>
        </w:pict>
      </w:r>
    </w:p>
    <w:p w14:paraId="6B7FB288" w14:textId="77777777" w:rsidR="00F71440" w:rsidRPr="00F71440" w:rsidRDefault="00F71440" w:rsidP="00F71440">
      <w:pPr>
        <w:rPr>
          <w:b/>
          <w:bCs/>
        </w:rPr>
      </w:pPr>
      <w:r w:rsidRPr="00F71440">
        <w:rPr>
          <w:b/>
          <w:bCs/>
        </w:rPr>
        <w:t>6. MIL #4 – Prosecutorial Prejudice</w:t>
      </w:r>
    </w:p>
    <w:p w14:paraId="1CF103E5" w14:textId="77777777" w:rsidR="00F71440" w:rsidRPr="00F71440" w:rsidRDefault="00F71440" w:rsidP="00F71440">
      <w:pPr>
        <w:numPr>
          <w:ilvl w:val="0"/>
          <w:numId w:val="34"/>
        </w:numPr>
      </w:pPr>
      <w:r w:rsidRPr="00F71440">
        <w:t>Bar “drunk driver,” “repeat offender.”</w:t>
      </w:r>
    </w:p>
    <w:p w14:paraId="652F1EAA" w14:textId="77777777" w:rsidR="00F71440" w:rsidRPr="00F71440" w:rsidRDefault="00F71440" w:rsidP="00F71440">
      <w:pPr>
        <w:numPr>
          <w:ilvl w:val="0"/>
          <w:numId w:val="34"/>
        </w:numPr>
      </w:pPr>
      <w:r w:rsidRPr="00F71440">
        <w:t>If denied: “Objection noted.”</w:t>
      </w:r>
    </w:p>
    <w:p w14:paraId="5BB83B9E" w14:textId="77777777" w:rsidR="00F71440" w:rsidRPr="00F71440" w:rsidRDefault="00F71440" w:rsidP="00F71440">
      <w:r w:rsidRPr="00F71440">
        <w:pict w14:anchorId="215B64C9">
          <v:rect id="_x0000_i1045" style="width:0;height:1.5pt" o:hralign="center" o:hrstd="t" o:hr="t" fillcolor="#a0a0a0" stroked="f"/>
        </w:pict>
      </w:r>
    </w:p>
    <w:p w14:paraId="45D410C3" w14:textId="77777777" w:rsidR="00F71440" w:rsidRPr="00F71440" w:rsidRDefault="00F71440" w:rsidP="00F71440">
      <w:pPr>
        <w:rPr>
          <w:b/>
          <w:bCs/>
        </w:rPr>
      </w:pPr>
      <w:r w:rsidRPr="00F71440">
        <w:rPr>
          <w:b/>
          <w:bCs/>
        </w:rPr>
        <w:t>7. Jury Instructions</w:t>
      </w:r>
    </w:p>
    <w:p w14:paraId="7393E60C" w14:textId="77777777" w:rsidR="00F71440" w:rsidRPr="00F71440" w:rsidRDefault="00F71440" w:rsidP="00F71440">
      <w:pPr>
        <w:numPr>
          <w:ilvl w:val="0"/>
          <w:numId w:val="35"/>
        </w:numPr>
      </w:pPr>
      <w:r w:rsidRPr="00F71440">
        <w:t>Hand up defense instructions (presumption, burden, limiting).</w:t>
      </w:r>
    </w:p>
    <w:p w14:paraId="0BED5911" w14:textId="77777777" w:rsidR="00F71440" w:rsidRPr="00F71440" w:rsidRDefault="00F71440" w:rsidP="00F71440">
      <w:pPr>
        <w:numPr>
          <w:ilvl w:val="0"/>
          <w:numId w:val="35"/>
        </w:numPr>
      </w:pPr>
      <w:r w:rsidRPr="00F71440">
        <w:t>Request inclusion alongside standard set.</w:t>
      </w:r>
    </w:p>
    <w:p w14:paraId="2B7E9AA6" w14:textId="77777777" w:rsidR="00F71440" w:rsidRPr="00F71440" w:rsidRDefault="00F71440" w:rsidP="00F71440">
      <w:r w:rsidRPr="00F71440">
        <w:pict w14:anchorId="4A363C4D">
          <v:rect id="_x0000_i1046" style="width:0;height:1.5pt" o:hralign="center" o:hrstd="t" o:hr="t" fillcolor="#a0a0a0" stroked="f"/>
        </w:pict>
      </w:r>
    </w:p>
    <w:p w14:paraId="32FF91FF" w14:textId="77777777" w:rsidR="00F71440" w:rsidRPr="00F71440" w:rsidRDefault="00F71440" w:rsidP="00F71440">
      <w:pPr>
        <w:rPr>
          <w:b/>
          <w:bCs/>
        </w:rPr>
      </w:pPr>
      <w:r w:rsidRPr="00F71440">
        <w:rPr>
          <w:b/>
          <w:bCs/>
        </w:rPr>
        <w:t>8. Exhibits &amp; Witnesses</w:t>
      </w:r>
    </w:p>
    <w:p w14:paraId="1190A640" w14:textId="77777777" w:rsidR="00F71440" w:rsidRPr="00F71440" w:rsidRDefault="00F71440" w:rsidP="00F71440">
      <w:pPr>
        <w:numPr>
          <w:ilvl w:val="0"/>
          <w:numId w:val="36"/>
        </w:numPr>
      </w:pPr>
      <w:r w:rsidRPr="00F71440">
        <w:t>Hand up updated lists (video, logs, SFST manual, docs).</w:t>
      </w:r>
    </w:p>
    <w:p w14:paraId="7546AB15" w14:textId="77777777" w:rsidR="00F71440" w:rsidRPr="00F71440" w:rsidRDefault="00F71440" w:rsidP="00F71440">
      <w:pPr>
        <w:numPr>
          <w:ilvl w:val="0"/>
          <w:numId w:val="36"/>
        </w:numPr>
      </w:pPr>
      <w:r w:rsidRPr="00F71440">
        <w:t>Include Officer Ernstsen, Officer 2, Defendant (optional).</w:t>
      </w:r>
    </w:p>
    <w:p w14:paraId="331E298F" w14:textId="77777777" w:rsidR="00F71440" w:rsidRPr="00F71440" w:rsidRDefault="00F71440" w:rsidP="00F71440">
      <w:pPr>
        <w:numPr>
          <w:ilvl w:val="0"/>
          <w:numId w:val="36"/>
        </w:numPr>
      </w:pPr>
      <w:r w:rsidRPr="00F71440">
        <w:t>“All disclosed to State.”</w:t>
      </w:r>
    </w:p>
    <w:p w14:paraId="272D2034" w14:textId="77777777" w:rsidR="00F71440" w:rsidRPr="00F71440" w:rsidRDefault="00F71440" w:rsidP="00F71440">
      <w:r w:rsidRPr="00F71440">
        <w:pict w14:anchorId="1DB4222D">
          <v:rect id="_x0000_i1047" style="width:0;height:1.5pt" o:hralign="center" o:hrstd="t" o:hr="t" fillcolor="#a0a0a0" stroked="f"/>
        </w:pict>
      </w:r>
    </w:p>
    <w:p w14:paraId="093928C9" w14:textId="77777777" w:rsidR="00F71440" w:rsidRPr="00F71440" w:rsidRDefault="00F71440" w:rsidP="00F71440">
      <w:pPr>
        <w:rPr>
          <w:b/>
          <w:bCs/>
        </w:rPr>
      </w:pPr>
      <w:r w:rsidRPr="00F71440">
        <w:rPr>
          <w:b/>
          <w:bCs/>
        </w:rPr>
        <w:t>9. Trial Logistics</w:t>
      </w:r>
    </w:p>
    <w:p w14:paraId="70DE5BD7" w14:textId="77777777" w:rsidR="00F71440" w:rsidRPr="00F71440" w:rsidRDefault="00F71440" w:rsidP="00F71440">
      <w:pPr>
        <w:numPr>
          <w:ilvl w:val="0"/>
          <w:numId w:val="37"/>
        </w:numPr>
      </w:pPr>
      <w:r w:rsidRPr="00F71440">
        <w:t>Request:</w:t>
      </w:r>
    </w:p>
    <w:p w14:paraId="1D76497C" w14:textId="77777777" w:rsidR="00F71440" w:rsidRPr="00F71440" w:rsidRDefault="00F71440" w:rsidP="00F71440">
      <w:pPr>
        <w:numPr>
          <w:ilvl w:val="1"/>
          <w:numId w:val="37"/>
        </w:numPr>
      </w:pPr>
      <w:r w:rsidRPr="00F71440">
        <w:t>Use of laptop + monitor/audio.</w:t>
      </w:r>
    </w:p>
    <w:p w14:paraId="5DEDCF9E" w14:textId="77777777" w:rsidR="00F71440" w:rsidRPr="00F71440" w:rsidRDefault="00F71440" w:rsidP="00F71440">
      <w:pPr>
        <w:numPr>
          <w:ilvl w:val="1"/>
          <w:numId w:val="37"/>
        </w:numPr>
      </w:pPr>
      <w:r w:rsidRPr="00F71440">
        <w:t>Tech check before trial.</w:t>
      </w:r>
    </w:p>
    <w:p w14:paraId="0742DBBC" w14:textId="77777777" w:rsidR="00F71440" w:rsidRPr="00F71440" w:rsidRDefault="00F71440" w:rsidP="00F71440">
      <w:pPr>
        <w:numPr>
          <w:ilvl w:val="1"/>
          <w:numId w:val="37"/>
        </w:numPr>
      </w:pPr>
      <w:r w:rsidRPr="00F71440">
        <w:t>Permission for video transcripts as jury aid.</w:t>
      </w:r>
    </w:p>
    <w:p w14:paraId="2AF46E06" w14:textId="77777777" w:rsidR="00F71440" w:rsidRPr="00F71440" w:rsidRDefault="00F71440" w:rsidP="00F71440">
      <w:pPr>
        <w:numPr>
          <w:ilvl w:val="1"/>
          <w:numId w:val="37"/>
        </w:numPr>
      </w:pPr>
      <w:r w:rsidRPr="00F71440">
        <w:t>Permission for demonstrative charts in closing.</w:t>
      </w:r>
    </w:p>
    <w:p w14:paraId="7E2DB4E4" w14:textId="77777777" w:rsidR="00F71440" w:rsidRPr="00F71440" w:rsidRDefault="00F71440" w:rsidP="00F71440">
      <w:r w:rsidRPr="00F71440">
        <w:pict w14:anchorId="228FE7C6">
          <v:rect id="_x0000_i1048" style="width:0;height:1.5pt" o:hralign="center" o:hrstd="t" o:hr="t" fillcolor="#a0a0a0" stroked="f"/>
        </w:pict>
      </w:r>
    </w:p>
    <w:p w14:paraId="3A81916E" w14:textId="77777777" w:rsidR="00F71440" w:rsidRPr="00F71440" w:rsidRDefault="00F71440" w:rsidP="00F71440">
      <w:pPr>
        <w:rPr>
          <w:b/>
          <w:bCs/>
        </w:rPr>
      </w:pPr>
      <w:r w:rsidRPr="00F71440">
        <w:rPr>
          <w:b/>
          <w:bCs/>
        </w:rPr>
        <w:t>10. Discovery</w:t>
      </w:r>
    </w:p>
    <w:p w14:paraId="17B4F384" w14:textId="77777777" w:rsidR="00F71440" w:rsidRPr="00F71440" w:rsidRDefault="00F71440" w:rsidP="00F71440">
      <w:pPr>
        <w:numPr>
          <w:ilvl w:val="0"/>
          <w:numId w:val="38"/>
        </w:numPr>
      </w:pPr>
      <w:r w:rsidRPr="00F71440">
        <w:lastRenderedPageBreak/>
        <w:t>“No undisclosed exhibits/witnesses unless good cause.”</w:t>
      </w:r>
    </w:p>
    <w:p w14:paraId="13EEDE88" w14:textId="77777777" w:rsidR="00F71440" w:rsidRPr="00F71440" w:rsidRDefault="00F71440" w:rsidP="00F71440">
      <w:r w:rsidRPr="00F71440">
        <w:pict w14:anchorId="05BB5F17">
          <v:rect id="_x0000_i1049" style="width:0;height:1.5pt" o:hralign="center" o:hrstd="t" o:hr="t" fillcolor="#a0a0a0" stroked="f"/>
        </w:pict>
      </w:r>
    </w:p>
    <w:p w14:paraId="4DDBB723" w14:textId="77777777" w:rsidR="00F71440" w:rsidRPr="00F71440" w:rsidRDefault="00F71440" w:rsidP="00F71440">
      <w:pPr>
        <w:rPr>
          <w:b/>
          <w:bCs/>
        </w:rPr>
      </w:pPr>
      <w:r w:rsidRPr="00F71440">
        <w:rPr>
          <w:b/>
          <w:bCs/>
        </w:rPr>
        <w:t>11. Close</w:t>
      </w:r>
    </w:p>
    <w:p w14:paraId="010D883E" w14:textId="77777777" w:rsidR="00F71440" w:rsidRPr="00F71440" w:rsidRDefault="00F71440" w:rsidP="00F71440">
      <w:pPr>
        <w:numPr>
          <w:ilvl w:val="0"/>
          <w:numId w:val="39"/>
        </w:numPr>
      </w:pPr>
      <w:r w:rsidRPr="00F71440">
        <w:t>“Renew all suppression/exclusion arguments for record and appeal.”</w:t>
      </w:r>
    </w:p>
    <w:p w14:paraId="7F3073C8" w14:textId="77777777" w:rsidR="00F71440" w:rsidRPr="00F71440" w:rsidRDefault="00F71440" w:rsidP="00F71440">
      <w:pPr>
        <w:numPr>
          <w:ilvl w:val="0"/>
          <w:numId w:val="39"/>
        </w:numPr>
      </w:pPr>
      <w:r w:rsidRPr="00F71440">
        <w:t xml:space="preserve">Confirm Aug 26 &amp; 27 trial, 9:00 AM </w:t>
      </w:r>
      <w:proofErr w:type="spellStart"/>
      <w:r w:rsidRPr="00F71440">
        <w:t>voir</w:t>
      </w:r>
      <w:proofErr w:type="spellEnd"/>
      <w:r w:rsidRPr="00F71440">
        <w:t xml:space="preserve"> dire.</w:t>
      </w:r>
    </w:p>
    <w:p w14:paraId="41EB33E5" w14:textId="77777777" w:rsidR="00F95998" w:rsidRDefault="00F95998" w:rsidP="00F95998"/>
    <w:p w14:paraId="6040B29C" w14:textId="77777777" w:rsidR="00F71440" w:rsidRPr="00F71440" w:rsidRDefault="00F71440" w:rsidP="00F71440">
      <w:pPr>
        <w:rPr>
          <w:b/>
          <w:bCs/>
        </w:rPr>
      </w:pPr>
      <w:r w:rsidRPr="00F71440">
        <w:rPr>
          <w:b/>
          <w:bCs/>
        </w:rPr>
        <w:t>UG 18 FINAL PRETRIAL CONFERENCE – COLOR-CODED FLOW MAP</w:t>
      </w:r>
    </w:p>
    <w:p w14:paraId="2D10F346" w14:textId="77777777" w:rsidR="00F71440" w:rsidRPr="00F71440" w:rsidRDefault="00F71440" w:rsidP="00F71440">
      <w:r w:rsidRPr="00F71440">
        <w:rPr>
          <w:i/>
          <w:iCs/>
        </w:rPr>
        <w:t>(Green = You, Red = Prosecution, Blue = Judge)</w:t>
      </w:r>
    </w:p>
    <w:p w14:paraId="7E518DC8" w14:textId="77777777" w:rsidR="00F71440" w:rsidRPr="00F71440" w:rsidRDefault="00F71440" w:rsidP="00F71440">
      <w:r w:rsidRPr="00F71440">
        <w:pict w14:anchorId="754AAF5D">
          <v:rect id="_x0000_i1050" style="width:0;height:1.5pt" o:hralign="center" o:hrstd="t" o:hr="t" fillcolor="#a0a0a0" stroked="f"/>
        </w:pict>
      </w:r>
    </w:p>
    <w:p w14:paraId="19B92B31" w14:textId="77777777" w:rsidR="00F71440" w:rsidRPr="00F71440" w:rsidRDefault="00F71440" w:rsidP="00F71440">
      <w:r w:rsidRPr="00F71440">
        <w:rPr>
          <w:rFonts w:ascii="Segoe UI Emoji" w:hAnsi="Segoe UI Emoji" w:cs="Segoe UI Emoji"/>
          <w:b/>
          <w:bCs/>
        </w:rPr>
        <w:t>🔵</w:t>
      </w:r>
      <w:r w:rsidRPr="00F71440">
        <w:rPr>
          <w:b/>
          <w:bCs/>
        </w:rPr>
        <w:t xml:space="preserve"> Judge:</w:t>
      </w:r>
      <w:r w:rsidRPr="00F71440">
        <w:t xml:space="preserve"> Calls case, states: “State of Utah vs. Peter Golub, Case No. __. Appearances please.”</w:t>
      </w:r>
      <w:r w:rsidRPr="00F71440">
        <w:br/>
      </w:r>
      <w:r w:rsidRPr="00F71440">
        <w:rPr>
          <w:rFonts w:ascii="Segoe UI Emoji" w:hAnsi="Segoe UI Emoji" w:cs="Segoe UI Emoji"/>
          <w:b/>
          <w:bCs/>
        </w:rPr>
        <w:t>🟢</w:t>
      </w:r>
      <w:r w:rsidRPr="00F71440">
        <w:rPr>
          <w:b/>
          <w:bCs/>
        </w:rPr>
        <w:t xml:space="preserve"> You:</w:t>
      </w:r>
      <w:r w:rsidRPr="00F71440">
        <w:t xml:space="preserve"> “Peter Golub, defendant, appearing pro se.”</w:t>
      </w:r>
    </w:p>
    <w:p w14:paraId="6FBAC240" w14:textId="77777777" w:rsidR="00F71440" w:rsidRPr="00F71440" w:rsidRDefault="00F71440" w:rsidP="00F71440">
      <w:r w:rsidRPr="00F71440">
        <w:pict w14:anchorId="4D368888">
          <v:rect id="_x0000_i1051" style="width:0;height:1.5pt" o:hralign="center" o:hrstd="t" o:hr="t" fillcolor="#a0a0a0" stroked="f"/>
        </w:pict>
      </w:r>
    </w:p>
    <w:p w14:paraId="6ABB0E14" w14:textId="77777777" w:rsidR="00F71440" w:rsidRPr="00F71440" w:rsidRDefault="00F71440" w:rsidP="00F71440">
      <w:pPr>
        <w:rPr>
          <w:b/>
          <w:bCs/>
        </w:rPr>
      </w:pPr>
      <w:r w:rsidRPr="00F71440">
        <w:rPr>
          <w:b/>
          <w:bCs/>
        </w:rPr>
        <w:t>1. Motion to Suppress Statements</w:t>
      </w:r>
    </w:p>
    <w:p w14:paraId="251806C9" w14:textId="77777777" w:rsidR="00F71440" w:rsidRPr="00F71440" w:rsidRDefault="00F71440" w:rsidP="00F71440">
      <w:r w:rsidRPr="00F71440">
        <w:rPr>
          <w:rFonts w:ascii="Segoe UI Emoji" w:hAnsi="Segoe UI Emoji" w:cs="Segoe UI Emoji"/>
          <w:b/>
          <w:bCs/>
        </w:rPr>
        <w:t>🟢</w:t>
      </w:r>
      <w:r w:rsidRPr="00F71440">
        <w:t xml:space="preserve"> Restate 3-tier suppression request (</w:t>
      </w:r>
      <w:proofErr w:type="spellStart"/>
      <w:r w:rsidRPr="00F71440">
        <w:rPr>
          <w:i/>
          <w:iCs/>
        </w:rPr>
        <w:t>Berkemer</w:t>
      </w:r>
      <w:proofErr w:type="spellEnd"/>
      <w:r w:rsidRPr="00F71440">
        <w:t>). Hand up motion.</w:t>
      </w:r>
      <w:r w:rsidRPr="00F71440">
        <w:br/>
      </w:r>
      <w:r w:rsidRPr="00F71440">
        <w:rPr>
          <w:rFonts w:ascii="Segoe UI Emoji" w:hAnsi="Segoe UI Emoji" w:cs="Segoe UI Emoji"/>
          <w:b/>
          <w:bCs/>
        </w:rPr>
        <w:t>🔴</w:t>
      </w:r>
      <w:r w:rsidRPr="00F71440">
        <w:t xml:space="preserve"> Argues roadside detention ≠ custody; Miranda not triggered.</w:t>
      </w:r>
      <w:r w:rsidRPr="00F71440">
        <w:br/>
      </w:r>
      <w:r w:rsidRPr="00F71440">
        <w:rPr>
          <w:rFonts w:ascii="Segoe UI Emoji" w:hAnsi="Segoe UI Emoji" w:cs="Segoe UI Emoji"/>
          <w:b/>
          <w:bCs/>
        </w:rPr>
        <w:t>🟢</w:t>
      </w:r>
      <w:r w:rsidRPr="00F71440">
        <w:t xml:space="preserve"> Counter: facts showing custody (commands, retention of license, positioning).</w:t>
      </w:r>
      <w:r w:rsidRPr="00F71440">
        <w:br/>
      </w:r>
      <w:r w:rsidRPr="00F71440">
        <w:rPr>
          <w:rFonts w:ascii="Segoe UI Emoji" w:hAnsi="Segoe UI Emoji" w:cs="Segoe UI Emoji"/>
          <w:b/>
          <w:bCs/>
        </w:rPr>
        <w:t>🔵</w:t>
      </w:r>
      <w:r w:rsidRPr="00F71440">
        <w:t xml:space="preserve"> Rules.</w:t>
      </w:r>
      <w:r w:rsidRPr="00F71440">
        <w:br/>
      </w:r>
      <w:r w:rsidRPr="00F71440">
        <w:rPr>
          <w:rFonts w:ascii="Segoe UI Emoji" w:hAnsi="Segoe UI Emoji" w:cs="Segoe UI Emoji"/>
          <w:b/>
          <w:bCs/>
        </w:rPr>
        <w:t>🟢</w:t>
      </w:r>
      <w:r w:rsidRPr="00F71440">
        <w:t xml:space="preserve"> If denied: “Objection noted for appeal.”</w:t>
      </w:r>
    </w:p>
    <w:p w14:paraId="25C9079E" w14:textId="77777777" w:rsidR="00F71440" w:rsidRPr="00F71440" w:rsidRDefault="00F71440" w:rsidP="00F71440">
      <w:r w:rsidRPr="00F71440">
        <w:pict w14:anchorId="4020AC16">
          <v:rect id="_x0000_i1052" style="width:0;height:1.5pt" o:hralign="center" o:hrstd="t" o:hr="t" fillcolor="#a0a0a0" stroked="f"/>
        </w:pict>
      </w:r>
    </w:p>
    <w:p w14:paraId="2C35ED86" w14:textId="77777777" w:rsidR="00F71440" w:rsidRPr="00F71440" w:rsidRDefault="00F71440" w:rsidP="00F71440">
      <w:pPr>
        <w:rPr>
          <w:b/>
          <w:bCs/>
        </w:rPr>
      </w:pPr>
      <w:r w:rsidRPr="00F71440">
        <w:rPr>
          <w:b/>
          <w:bCs/>
        </w:rPr>
        <w:t>2. MIL #1 – Prior Conviction</w:t>
      </w:r>
    </w:p>
    <w:p w14:paraId="2BE5FF34" w14:textId="77777777" w:rsidR="00F71440" w:rsidRPr="00F71440" w:rsidRDefault="00F71440" w:rsidP="00F71440">
      <w:r w:rsidRPr="00F71440">
        <w:rPr>
          <w:rFonts w:ascii="Segoe UI Emoji" w:hAnsi="Segoe UI Emoji" w:cs="Segoe UI Emoji"/>
          <w:b/>
          <w:bCs/>
        </w:rPr>
        <w:t>🟢</w:t>
      </w:r>
      <w:r w:rsidRPr="00F71440">
        <w:t xml:space="preserve"> Argue 404(b), 403, prejudice &gt; probative. Suggest bifurcation.</w:t>
      </w:r>
      <w:r w:rsidRPr="00F71440">
        <w:br/>
      </w:r>
      <w:r w:rsidRPr="00F71440">
        <w:rPr>
          <w:rFonts w:ascii="Segoe UI Emoji" w:hAnsi="Segoe UI Emoji" w:cs="Segoe UI Emoji"/>
          <w:b/>
          <w:bCs/>
        </w:rPr>
        <w:t>🔴</w:t>
      </w:r>
      <w:r w:rsidRPr="00F71440">
        <w:t xml:space="preserve"> Argues it’s an element for enhancement; jury must hear.</w:t>
      </w:r>
      <w:r w:rsidRPr="00F71440">
        <w:br/>
      </w:r>
      <w:r w:rsidRPr="00F71440">
        <w:rPr>
          <w:rFonts w:ascii="Segoe UI Emoji" w:hAnsi="Segoe UI Emoji" w:cs="Segoe UI Emoji"/>
          <w:b/>
          <w:bCs/>
        </w:rPr>
        <w:t>🔵</w:t>
      </w:r>
      <w:r w:rsidRPr="00F71440">
        <w:t xml:space="preserve"> Rules.</w:t>
      </w:r>
      <w:r w:rsidRPr="00F71440">
        <w:br/>
      </w:r>
      <w:r w:rsidRPr="00F71440">
        <w:rPr>
          <w:rFonts w:ascii="Segoe UI Emoji" w:hAnsi="Segoe UI Emoji" w:cs="Segoe UI Emoji"/>
          <w:b/>
          <w:bCs/>
        </w:rPr>
        <w:t>🟢</w:t>
      </w:r>
      <w:r w:rsidRPr="00F71440">
        <w:t xml:space="preserve"> If denied: “Objection noted for appeal.”</w:t>
      </w:r>
    </w:p>
    <w:p w14:paraId="317C3958" w14:textId="77777777" w:rsidR="00F71440" w:rsidRPr="00F71440" w:rsidRDefault="00F71440" w:rsidP="00F71440">
      <w:r w:rsidRPr="00F71440">
        <w:pict w14:anchorId="4076AA4C">
          <v:rect id="_x0000_i1053" style="width:0;height:1.5pt" o:hralign="center" o:hrstd="t" o:hr="t" fillcolor="#a0a0a0" stroked="f"/>
        </w:pict>
      </w:r>
    </w:p>
    <w:p w14:paraId="05B0BB71" w14:textId="77777777" w:rsidR="00F71440" w:rsidRPr="00F71440" w:rsidRDefault="00F71440" w:rsidP="00F71440">
      <w:pPr>
        <w:rPr>
          <w:b/>
          <w:bCs/>
        </w:rPr>
      </w:pPr>
      <w:r w:rsidRPr="00F71440">
        <w:rPr>
          <w:b/>
          <w:bCs/>
        </w:rPr>
        <w:t>3. MIL #2 – BAC / Intoxilyzer</w:t>
      </w:r>
    </w:p>
    <w:p w14:paraId="681382B0" w14:textId="77777777" w:rsidR="00F71440" w:rsidRPr="00F71440" w:rsidRDefault="00F71440" w:rsidP="00F71440">
      <w:r w:rsidRPr="00F71440">
        <w:rPr>
          <w:rFonts w:ascii="Segoe UI Emoji" w:hAnsi="Segoe UI Emoji" w:cs="Segoe UI Emoji"/>
          <w:b/>
          <w:bCs/>
        </w:rPr>
        <w:t>🟢</w:t>
      </w:r>
      <w:r w:rsidRPr="00F71440">
        <w:t xml:space="preserve"> Argue foundation gaps (</w:t>
      </w:r>
      <w:r w:rsidRPr="00F71440">
        <w:rPr>
          <w:i/>
          <w:iCs/>
        </w:rPr>
        <w:t>Vialpando</w:t>
      </w:r>
      <w:r w:rsidRPr="00F71440">
        <w:t>), calibration chain missing.</w:t>
      </w:r>
      <w:r w:rsidRPr="00F71440">
        <w:br/>
      </w:r>
      <w:r w:rsidRPr="00F71440">
        <w:rPr>
          <w:rFonts w:ascii="Segoe UI Emoji" w:hAnsi="Segoe UI Emoji" w:cs="Segoe UI Emoji"/>
          <w:b/>
          <w:bCs/>
        </w:rPr>
        <w:t>🔴</w:t>
      </w:r>
      <w:r w:rsidRPr="00F71440">
        <w:t xml:space="preserve"> Says foundation will be laid at trial.</w:t>
      </w:r>
      <w:r w:rsidRPr="00F71440">
        <w:br/>
      </w:r>
      <w:r w:rsidRPr="00F71440">
        <w:rPr>
          <w:rFonts w:ascii="Segoe UI Emoji" w:hAnsi="Segoe UI Emoji" w:cs="Segoe UI Emoji"/>
          <w:b/>
          <w:bCs/>
        </w:rPr>
        <w:t>🔵</w:t>
      </w:r>
      <w:r w:rsidRPr="00F71440">
        <w:t xml:space="preserve"> Rules.</w:t>
      </w:r>
      <w:r w:rsidRPr="00F71440">
        <w:br/>
      </w:r>
      <w:r w:rsidRPr="00F71440">
        <w:rPr>
          <w:rFonts w:ascii="Segoe UI Emoji" w:hAnsi="Segoe UI Emoji" w:cs="Segoe UI Emoji"/>
          <w:b/>
          <w:bCs/>
        </w:rPr>
        <w:t>🟢</w:t>
      </w:r>
      <w:r w:rsidRPr="00F71440">
        <w:t xml:space="preserve"> If denied: “Objection noted for appeal.”</w:t>
      </w:r>
    </w:p>
    <w:p w14:paraId="4F899352" w14:textId="77777777" w:rsidR="00F71440" w:rsidRPr="00F71440" w:rsidRDefault="00F71440" w:rsidP="00F71440">
      <w:r w:rsidRPr="00F71440">
        <w:pict w14:anchorId="23700B70">
          <v:rect id="_x0000_i1054" style="width:0;height:1.5pt" o:hralign="center" o:hrstd="t" o:hr="t" fillcolor="#a0a0a0" stroked="f"/>
        </w:pict>
      </w:r>
    </w:p>
    <w:p w14:paraId="6BE59484" w14:textId="77777777" w:rsidR="00F71440" w:rsidRPr="00F71440" w:rsidRDefault="00F71440" w:rsidP="00F71440">
      <w:pPr>
        <w:rPr>
          <w:b/>
          <w:bCs/>
        </w:rPr>
      </w:pPr>
      <w:r w:rsidRPr="00F71440">
        <w:rPr>
          <w:b/>
          <w:bCs/>
        </w:rPr>
        <w:t>4. MIL #3 – SFST Reliability</w:t>
      </w:r>
    </w:p>
    <w:p w14:paraId="617F8316" w14:textId="77777777" w:rsidR="00F71440" w:rsidRPr="00F71440" w:rsidRDefault="00F71440" w:rsidP="00F71440">
      <w:r w:rsidRPr="00F71440">
        <w:rPr>
          <w:rFonts w:ascii="Segoe UI Emoji" w:hAnsi="Segoe UI Emoji" w:cs="Segoe UI Emoji"/>
          <w:b/>
          <w:bCs/>
        </w:rPr>
        <w:t>🟢</w:t>
      </w:r>
      <w:r w:rsidRPr="00F71440">
        <w:t xml:space="preserve"> Argue NHTSA deviations, environmental &amp; medical issues.</w:t>
      </w:r>
      <w:r w:rsidRPr="00F71440">
        <w:br/>
      </w:r>
      <w:r w:rsidRPr="00F71440">
        <w:rPr>
          <w:rFonts w:ascii="Segoe UI Emoji" w:hAnsi="Segoe UI Emoji" w:cs="Segoe UI Emoji"/>
          <w:b/>
          <w:bCs/>
        </w:rPr>
        <w:t>🔴</w:t>
      </w:r>
      <w:r w:rsidRPr="00F71440">
        <w:t xml:space="preserve"> Says officers followed training; reliability intact.</w:t>
      </w:r>
      <w:r w:rsidRPr="00F71440">
        <w:br/>
      </w:r>
      <w:r w:rsidRPr="00F71440">
        <w:rPr>
          <w:rFonts w:ascii="Segoe UI Emoji" w:hAnsi="Segoe UI Emoji" w:cs="Segoe UI Emoji"/>
          <w:b/>
          <w:bCs/>
        </w:rPr>
        <w:t>🔵</w:t>
      </w:r>
      <w:r w:rsidRPr="00F71440">
        <w:t xml:space="preserve"> Rules.</w:t>
      </w:r>
      <w:r w:rsidRPr="00F71440">
        <w:br/>
      </w:r>
      <w:r w:rsidRPr="00F71440">
        <w:rPr>
          <w:rFonts w:ascii="Segoe UI Emoji" w:hAnsi="Segoe UI Emoji" w:cs="Segoe UI Emoji"/>
          <w:b/>
          <w:bCs/>
        </w:rPr>
        <w:t>🟢</w:t>
      </w:r>
      <w:r w:rsidRPr="00F71440">
        <w:t xml:space="preserve"> If denied: “Objection noted for appeal.”</w:t>
      </w:r>
    </w:p>
    <w:p w14:paraId="73D4DC00" w14:textId="77777777" w:rsidR="00F71440" w:rsidRPr="00F71440" w:rsidRDefault="00F71440" w:rsidP="00F71440">
      <w:r w:rsidRPr="00F71440">
        <w:pict w14:anchorId="1C739BC2">
          <v:rect id="_x0000_i1055" style="width:0;height:1.5pt" o:hralign="center" o:hrstd="t" o:hr="t" fillcolor="#a0a0a0" stroked="f"/>
        </w:pict>
      </w:r>
    </w:p>
    <w:p w14:paraId="4808D340" w14:textId="77777777" w:rsidR="00F71440" w:rsidRPr="00F71440" w:rsidRDefault="00F71440" w:rsidP="00F71440">
      <w:pPr>
        <w:rPr>
          <w:b/>
          <w:bCs/>
        </w:rPr>
      </w:pPr>
      <w:r w:rsidRPr="00F71440">
        <w:rPr>
          <w:b/>
          <w:bCs/>
        </w:rPr>
        <w:t>5. MIL #4 – Prosecutorial Prejudice</w:t>
      </w:r>
    </w:p>
    <w:p w14:paraId="159D23C8" w14:textId="77777777" w:rsidR="00F71440" w:rsidRPr="00F71440" w:rsidRDefault="00F71440" w:rsidP="00F71440">
      <w:r w:rsidRPr="00F71440">
        <w:rPr>
          <w:rFonts w:ascii="Segoe UI Emoji" w:hAnsi="Segoe UI Emoji" w:cs="Segoe UI Emoji"/>
          <w:b/>
          <w:bCs/>
        </w:rPr>
        <w:t>🟢</w:t>
      </w:r>
      <w:r w:rsidRPr="00F71440">
        <w:t xml:space="preserve"> Request ban on inflammatory terms (“drunk driver,” “repeat offender”).</w:t>
      </w:r>
      <w:r w:rsidRPr="00F71440">
        <w:br/>
      </w:r>
      <w:r w:rsidRPr="00F71440">
        <w:rPr>
          <w:rFonts w:ascii="Segoe UI Emoji" w:hAnsi="Segoe UI Emoji" w:cs="Segoe UI Emoji"/>
          <w:b/>
          <w:bCs/>
        </w:rPr>
        <w:t>🔴</w:t>
      </w:r>
      <w:r w:rsidRPr="00F71440">
        <w:t xml:space="preserve"> Claims fair comment in closing.</w:t>
      </w:r>
      <w:r w:rsidRPr="00F71440">
        <w:br/>
      </w:r>
      <w:r w:rsidRPr="00F71440">
        <w:rPr>
          <w:rFonts w:ascii="Segoe UI Emoji" w:hAnsi="Segoe UI Emoji" w:cs="Segoe UI Emoji"/>
          <w:b/>
          <w:bCs/>
        </w:rPr>
        <w:t>🔵</w:t>
      </w:r>
      <w:r w:rsidRPr="00F71440">
        <w:t xml:space="preserve"> Rules.</w:t>
      </w:r>
      <w:r w:rsidRPr="00F71440">
        <w:br/>
      </w:r>
      <w:r w:rsidRPr="00F71440">
        <w:rPr>
          <w:rFonts w:ascii="Segoe UI Emoji" w:hAnsi="Segoe UI Emoji" w:cs="Segoe UI Emoji"/>
          <w:b/>
          <w:bCs/>
        </w:rPr>
        <w:t>🟢</w:t>
      </w:r>
      <w:r w:rsidRPr="00F71440">
        <w:t xml:space="preserve"> If denied: “Objection noted for appeal.”</w:t>
      </w:r>
    </w:p>
    <w:p w14:paraId="487267DA" w14:textId="77777777" w:rsidR="00F71440" w:rsidRPr="00F71440" w:rsidRDefault="00F71440" w:rsidP="00F71440">
      <w:r w:rsidRPr="00F71440">
        <w:pict w14:anchorId="1A2B33AD">
          <v:rect id="_x0000_i1056" style="width:0;height:1.5pt" o:hralign="center" o:hrstd="t" o:hr="t" fillcolor="#a0a0a0" stroked="f"/>
        </w:pict>
      </w:r>
    </w:p>
    <w:p w14:paraId="6806F8E0" w14:textId="77777777" w:rsidR="00F71440" w:rsidRPr="00F71440" w:rsidRDefault="00F71440" w:rsidP="00F71440">
      <w:pPr>
        <w:rPr>
          <w:b/>
          <w:bCs/>
        </w:rPr>
      </w:pPr>
      <w:r w:rsidRPr="00F71440">
        <w:rPr>
          <w:b/>
          <w:bCs/>
        </w:rPr>
        <w:lastRenderedPageBreak/>
        <w:t>6. Jury Instructions</w:t>
      </w:r>
    </w:p>
    <w:p w14:paraId="6E868BAE" w14:textId="77777777" w:rsidR="00F71440" w:rsidRPr="00F71440" w:rsidRDefault="00F71440" w:rsidP="00F71440">
      <w:r w:rsidRPr="00F71440">
        <w:rPr>
          <w:rFonts w:ascii="Segoe UI Emoji" w:hAnsi="Segoe UI Emoji" w:cs="Segoe UI Emoji"/>
          <w:b/>
          <w:bCs/>
        </w:rPr>
        <w:t>🟢</w:t>
      </w:r>
      <w:r w:rsidRPr="00F71440">
        <w:t xml:space="preserve"> Hand up defense set, point out differences from State’s set (presumption, burden, limiting).</w:t>
      </w:r>
      <w:r w:rsidRPr="00F71440">
        <w:br/>
      </w:r>
      <w:r w:rsidRPr="00F71440">
        <w:rPr>
          <w:rFonts w:ascii="Segoe UI Emoji" w:hAnsi="Segoe UI Emoji" w:cs="Segoe UI Emoji"/>
          <w:b/>
          <w:bCs/>
        </w:rPr>
        <w:t>🔴</w:t>
      </w:r>
      <w:r w:rsidRPr="00F71440">
        <w:t xml:space="preserve"> Argues their set follows pattern jury instructions.</w:t>
      </w:r>
      <w:r w:rsidRPr="00F71440">
        <w:br/>
      </w:r>
      <w:r w:rsidRPr="00F71440">
        <w:rPr>
          <w:rFonts w:ascii="Segoe UI Emoji" w:hAnsi="Segoe UI Emoji" w:cs="Segoe UI Emoji"/>
          <w:b/>
          <w:bCs/>
        </w:rPr>
        <w:t>🔵</w:t>
      </w:r>
      <w:r w:rsidRPr="00F71440">
        <w:t xml:space="preserve"> Rules on each disputed instruction.</w:t>
      </w:r>
      <w:r w:rsidRPr="00F71440">
        <w:br/>
      </w:r>
      <w:r w:rsidRPr="00F71440">
        <w:rPr>
          <w:rFonts w:ascii="Segoe UI Emoji" w:hAnsi="Segoe UI Emoji" w:cs="Segoe UI Emoji"/>
          <w:b/>
          <w:bCs/>
        </w:rPr>
        <w:t>🟢</w:t>
      </w:r>
      <w:r w:rsidRPr="00F71440">
        <w:t xml:space="preserve"> Preserve objections to denials.</w:t>
      </w:r>
    </w:p>
    <w:p w14:paraId="3AA9780A" w14:textId="77777777" w:rsidR="00F71440" w:rsidRPr="00F71440" w:rsidRDefault="00F71440" w:rsidP="00F71440">
      <w:r w:rsidRPr="00F71440">
        <w:pict w14:anchorId="066A314B">
          <v:rect id="_x0000_i1057" style="width:0;height:1.5pt" o:hralign="center" o:hrstd="t" o:hr="t" fillcolor="#a0a0a0" stroked="f"/>
        </w:pict>
      </w:r>
    </w:p>
    <w:p w14:paraId="126EEBC8" w14:textId="77777777" w:rsidR="00F71440" w:rsidRPr="00F71440" w:rsidRDefault="00F71440" w:rsidP="00F71440">
      <w:pPr>
        <w:rPr>
          <w:b/>
          <w:bCs/>
        </w:rPr>
      </w:pPr>
      <w:r w:rsidRPr="00F71440">
        <w:rPr>
          <w:b/>
          <w:bCs/>
        </w:rPr>
        <w:t>7. Exhibits &amp; Witness Lists</w:t>
      </w:r>
    </w:p>
    <w:p w14:paraId="44580A75" w14:textId="77777777" w:rsidR="00F71440" w:rsidRPr="00F71440" w:rsidRDefault="00F71440" w:rsidP="00F71440">
      <w:r w:rsidRPr="00F71440">
        <w:rPr>
          <w:rFonts w:ascii="Segoe UI Emoji" w:hAnsi="Segoe UI Emoji" w:cs="Segoe UI Emoji"/>
          <w:b/>
          <w:bCs/>
        </w:rPr>
        <w:t>🟢</w:t>
      </w:r>
      <w:r w:rsidRPr="00F71440">
        <w:t xml:space="preserve"> Hand up updated lists (video, logs, SFST manual, motion exhibits). Include Officer 2, self (optional).</w:t>
      </w:r>
      <w:r w:rsidRPr="00F71440">
        <w:br/>
      </w:r>
      <w:r w:rsidRPr="00F71440">
        <w:rPr>
          <w:rFonts w:ascii="Segoe UI Emoji" w:hAnsi="Segoe UI Emoji" w:cs="Segoe UI Emoji"/>
          <w:b/>
          <w:bCs/>
        </w:rPr>
        <w:t>🔴</w:t>
      </w:r>
      <w:r w:rsidRPr="00F71440">
        <w:t xml:space="preserve"> Objects to any new or late-added exhibits/witnesses.</w:t>
      </w:r>
      <w:r w:rsidRPr="00F71440">
        <w:br/>
      </w:r>
      <w:r w:rsidRPr="00F71440">
        <w:rPr>
          <w:rFonts w:ascii="Segoe UI Emoji" w:hAnsi="Segoe UI Emoji" w:cs="Segoe UI Emoji"/>
          <w:b/>
          <w:bCs/>
        </w:rPr>
        <w:t>🔵</w:t>
      </w:r>
      <w:r w:rsidRPr="00F71440">
        <w:t xml:space="preserve"> Rules on admissibility.</w:t>
      </w:r>
      <w:r w:rsidRPr="00F71440">
        <w:br/>
      </w:r>
      <w:r w:rsidRPr="00F71440">
        <w:rPr>
          <w:rFonts w:ascii="Segoe UI Emoji" w:hAnsi="Segoe UI Emoji" w:cs="Segoe UI Emoji"/>
          <w:b/>
          <w:bCs/>
        </w:rPr>
        <w:t>🟢</w:t>
      </w:r>
      <w:r w:rsidRPr="00F71440">
        <w:t xml:space="preserve"> Confirm: “All disclosed to State.”</w:t>
      </w:r>
    </w:p>
    <w:p w14:paraId="00960A31" w14:textId="77777777" w:rsidR="00F71440" w:rsidRPr="00F71440" w:rsidRDefault="00F71440" w:rsidP="00F71440">
      <w:r w:rsidRPr="00F71440">
        <w:pict w14:anchorId="32F1BBA0">
          <v:rect id="_x0000_i1058" style="width:0;height:1.5pt" o:hralign="center" o:hrstd="t" o:hr="t" fillcolor="#a0a0a0" stroked="f"/>
        </w:pict>
      </w:r>
    </w:p>
    <w:p w14:paraId="1711AB8E" w14:textId="77777777" w:rsidR="00F71440" w:rsidRPr="00F71440" w:rsidRDefault="00F71440" w:rsidP="00F71440">
      <w:pPr>
        <w:rPr>
          <w:b/>
          <w:bCs/>
        </w:rPr>
      </w:pPr>
      <w:r w:rsidRPr="00F71440">
        <w:rPr>
          <w:b/>
          <w:bCs/>
        </w:rPr>
        <w:t>8. Trial Logistics</w:t>
      </w:r>
    </w:p>
    <w:p w14:paraId="1BEF3171" w14:textId="77777777" w:rsidR="00F71440" w:rsidRPr="00F71440" w:rsidRDefault="00F71440" w:rsidP="00F71440">
      <w:r w:rsidRPr="00F71440">
        <w:rPr>
          <w:rFonts w:ascii="Segoe UI Emoji" w:hAnsi="Segoe UI Emoji" w:cs="Segoe UI Emoji"/>
          <w:b/>
          <w:bCs/>
        </w:rPr>
        <w:t>🟢</w:t>
      </w:r>
      <w:r w:rsidRPr="00F71440">
        <w:t xml:space="preserve"> Requests:</w:t>
      </w:r>
    </w:p>
    <w:p w14:paraId="42488CA3" w14:textId="77777777" w:rsidR="00F71440" w:rsidRPr="00F71440" w:rsidRDefault="00F71440" w:rsidP="00F71440">
      <w:pPr>
        <w:numPr>
          <w:ilvl w:val="0"/>
          <w:numId w:val="40"/>
        </w:numPr>
      </w:pPr>
      <w:r w:rsidRPr="00F71440">
        <w:t>Laptop &amp; monitor/audio use.</w:t>
      </w:r>
    </w:p>
    <w:p w14:paraId="74481D78" w14:textId="77777777" w:rsidR="00F71440" w:rsidRPr="00F71440" w:rsidRDefault="00F71440" w:rsidP="00F71440">
      <w:pPr>
        <w:numPr>
          <w:ilvl w:val="0"/>
          <w:numId w:val="40"/>
        </w:numPr>
      </w:pPr>
      <w:r w:rsidRPr="00F71440">
        <w:t>Tech check before trial.</w:t>
      </w:r>
    </w:p>
    <w:p w14:paraId="0D9F7B6F" w14:textId="77777777" w:rsidR="00F71440" w:rsidRPr="00F71440" w:rsidRDefault="00F71440" w:rsidP="00F71440">
      <w:pPr>
        <w:numPr>
          <w:ilvl w:val="0"/>
          <w:numId w:val="40"/>
        </w:numPr>
      </w:pPr>
      <w:r w:rsidRPr="00F71440">
        <w:t>Jury transcripts for video.</w:t>
      </w:r>
    </w:p>
    <w:p w14:paraId="3A4F0819" w14:textId="77777777" w:rsidR="00F71440" w:rsidRPr="00F71440" w:rsidRDefault="00F71440" w:rsidP="00F71440">
      <w:pPr>
        <w:numPr>
          <w:ilvl w:val="0"/>
          <w:numId w:val="40"/>
        </w:numPr>
      </w:pPr>
      <w:r w:rsidRPr="00F71440">
        <w:t>Permission for demonstrative charts in closing.</w:t>
      </w:r>
      <w:r w:rsidRPr="00F71440">
        <w:br/>
      </w:r>
      <w:r w:rsidRPr="00F71440">
        <w:rPr>
          <w:rFonts w:ascii="Segoe UI Emoji" w:hAnsi="Segoe UI Emoji" w:cs="Segoe UI Emoji"/>
          <w:b/>
          <w:bCs/>
        </w:rPr>
        <w:t>🔴</w:t>
      </w:r>
      <w:r w:rsidRPr="00F71440">
        <w:t xml:space="preserve"> May object to transcripts or demonstratives.</w:t>
      </w:r>
      <w:r w:rsidRPr="00F71440">
        <w:br/>
      </w:r>
      <w:r w:rsidRPr="00F71440">
        <w:rPr>
          <w:rFonts w:ascii="Segoe UI Emoji" w:hAnsi="Segoe UI Emoji" w:cs="Segoe UI Emoji"/>
          <w:b/>
          <w:bCs/>
        </w:rPr>
        <w:t>🔵</w:t>
      </w:r>
      <w:r w:rsidRPr="00F71440">
        <w:t xml:space="preserve"> Rules.</w:t>
      </w:r>
    </w:p>
    <w:p w14:paraId="04F67875" w14:textId="77777777" w:rsidR="00F71440" w:rsidRPr="00F71440" w:rsidRDefault="00F71440" w:rsidP="00F71440">
      <w:r w:rsidRPr="00F71440">
        <w:pict w14:anchorId="7EB7B77F">
          <v:rect id="_x0000_i1059" style="width:0;height:1.5pt" o:hralign="center" o:hrstd="t" o:hr="t" fillcolor="#a0a0a0" stroked="f"/>
        </w:pict>
      </w:r>
    </w:p>
    <w:p w14:paraId="7E77DE04" w14:textId="77777777" w:rsidR="00F71440" w:rsidRPr="00F71440" w:rsidRDefault="00F71440" w:rsidP="00F71440">
      <w:pPr>
        <w:rPr>
          <w:b/>
          <w:bCs/>
        </w:rPr>
      </w:pPr>
      <w:r w:rsidRPr="00F71440">
        <w:rPr>
          <w:b/>
          <w:bCs/>
        </w:rPr>
        <w:t>9. Discovery Enforcement</w:t>
      </w:r>
    </w:p>
    <w:p w14:paraId="578D4486" w14:textId="77777777" w:rsidR="00F71440" w:rsidRPr="00F71440" w:rsidRDefault="00F71440" w:rsidP="00F71440">
      <w:r w:rsidRPr="00F71440">
        <w:rPr>
          <w:rFonts w:ascii="Segoe UI Emoji" w:hAnsi="Segoe UI Emoji" w:cs="Segoe UI Emoji"/>
          <w:b/>
          <w:bCs/>
        </w:rPr>
        <w:t>🟢</w:t>
      </w:r>
      <w:r w:rsidRPr="00F71440">
        <w:t xml:space="preserve"> Ask to exclude any undisclosed evidence unless good cause shown.</w:t>
      </w:r>
      <w:r w:rsidRPr="00F71440">
        <w:br/>
      </w:r>
      <w:r w:rsidRPr="00F71440">
        <w:rPr>
          <w:rFonts w:ascii="Segoe UI Emoji" w:hAnsi="Segoe UI Emoji" w:cs="Segoe UI Emoji"/>
          <w:b/>
          <w:bCs/>
        </w:rPr>
        <w:t>🔴</w:t>
      </w:r>
      <w:r w:rsidRPr="00F71440">
        <w:t xml:space="preserve"> May object to blanket exclusion.</w:t>
      </w:r>
      <w:r w:rsidRPr="00F71440">
        <w:br/>
      </w:r>
      <w:r w:rsidRPr="00F71440">
        <w:rPr>
          <w:rFonts w:ascii="Segoe UI Emoji" w:hAnsi="Segoe UI Emoji" w:cs="Segoe UI Emoji"/>
          <w:b/>
          <w:bCs/>
        </w:rPr>
        <w:t>🔵</w:t>
      </w:r>
      <w:r w:rsidRPr="00F71440">
        <w:t xml:space="preserve"> Rules.</w:t>
      </w:r>
    </w:p>
    <w:p w14:paraId="618AB94C" w14:textId="77777777" w:rsidR="00F71440" w:rsidRPr="00F71440" w:rsidRDefault="00F71440" w:rsidP="00F71440">
      <w:r w:rsidRPr="00F71440">
        <w:pict w14:anchorId="69078330">
          <v:rect id="_x0000_i1060" style="width:0;height:1.5pt" o:hralign="center" o:hrstd="t" o:hr="t" fillcolor="#a0a0a0" stroked="f"/>
        </w:pict>
      </w:r>
    </w:p>
    <w:p w14:paraId="21F372AD" w14:textId="77777777" w:rsidR="00F71440" w:rsidRPr="00F71440" w:rsidRDefault="00F71440" w:rsidP="00F71440">
      <w:pPr>
        <w:rPr>
          <w:b/>
          <w:bCs/>
        </w:rPr>
      </w:pPr>
      <w:r w:rsidRPr="00F71440">
        <w:rPr>
          <w:b/>
          <w:bCs/>
        </w:rPr>
        <w:t>10. Closing</w:t>
      </w:r>
    </w:p>
    <w:p w14:paraId="13831710" w14:textId="77777777" w:rsidR="00F71440" w:rsidRPr="00F71440" w:rsidRDefault="00F71440" w:rsidP="00F71440">
      <w:r w:rsidRPr="00F71440">
        <w:rPr>
          <w:rFonts w:ascii="Segoe UI Emoji" w:hAnsi="Segoe UI Emoji" w:cs="Segoe UI Emoji"/>
          <w:b/>
          <w:bCs/>
        </w:rPr>
        <w:t>🟢</w:t>
      </w:r>
      <w:r w:rsidRPr="00F71440">
        <w:t xml:space="preserve"> “Your Honor, I renew all suppression and exclusion arguments for the record and to preserve for appeal.”</w:t>
      </w:r>
      <w:r w:rsidRPr="00F71440">
        <w:br/>
      </w:r>
      <w:r w:rsidRPr="00F71440">
        <w:rPr>
          <w:rFonts w:ascii="Segoe UI Emoji" w:hAnsi="Segoe UI Emoji" w:cs="Segoe UI Emoji"/>
          <w:b/>
          <w:bCs/>
        </w:rPr>
        <w:t>🔵</w:t>
      </w:r>
      <w:r w:rsidRPr="00F71440">
        <w:t xml:space="preserve"> Confirms Aug 26 &amp; 27 trial dates, </w:t>
      </w:r>
      <w:proofErr w:type="spellStart"/>
      <w:r w:rsidRPr="00F71440">
        <w:t>voir</w:t>
      </w:r>
      <w:proofErr w:type="spellEnd"/>
      <w:r w:rsidRPr="00F71440">
        <w:t xml:space="preserve"> dire at 9:00 AM.</w:t>
      </w:r>
      <w:r w:rsidRPr="00F71440">
        <w:br/>
      </w:r>
      <w:r w:rsidRPr="00F71440">
        <w:rPr>
          <w:rFonts w:ascii="Segoe UI Emoji" w:hAnsi="Segoe UI Emoji" w:cs="Segoe UI Emoji"/>
          <w:b/>
          <w:bCs/>
        </w:rPr>
        <w:t>🟢</w:t>
      </w:r>
      <w:r w:rsidRPr="00F71440">
        <w:t xml:space="preserve"> Acknowledge &amp; thank the court.</w:t>
      </w:r>
    </w:p>
    <w:p w14:paraId="52244BB7" w14:textId="77777777" w:rsidR="00F71440" w:rsidRDefault="00F71440" w:rsidP="00F95998"/>
    <w:p w14:paraId="2554CAC8" w14:textId="77777777" w:rsidR="00B15AF4" w:rsidRPr="00F91B59" w:rsidRDefault="00B15AF4" w:rsidP="00B15AF4">
      <w:pPr>
        <w:rPr>
          <w:b/>
          <w:bCs/>
        </w:rPr>
      </w:pPr>
      <w:r w:rsidRPr="00F91B59">
        <w:rPr>
          <w:b/>
          <w:bCs/>
        </w:rPr>
        <w:t>Scenario A – Most Auspicious Outcome</w:t>
      </w:r>
    </w:p>
    <w:p w14:paraId="40F40E0F" w14:textId="77777777" w:rsidR="00B15AF4" w:rsidRPr="00F91B59" w:rsidRDefault="00B15AF4" w:rsidP="00B15AF4">
      <w:r w:rsidRPr="00F91B59">
        <w:rPr>
          <w:b/>
          <w:bCs/>
        </w:rPr>
        <w:t>Judge:</w:t>
      </w:r>
      <w:r w:rsidRPr="00F91B59">
        <w:t xml:space="preserve"> “We’ll start with Defendant’s Motion to Suppress Statements.”</w:t>
      </w:r>
      <w:r w:rsidRPr="00F91B59">
        <w:br/>
      </w:r>
      <w:r w:rsidRPr="00F91B59">
        <w:rPr>
          <w:b/>
          <w:bCs/>
        </w:rPr>
        <w:t>You:</w:t>
      </w:r>
      <w:r w:rsidRPr="00F91B59">
        <w:t xml:space="preserve"> “Your Honor, we request suppression of all statements made before Miranda warnings, or alternatively after I was ordered out of the vehicle, or at the very least after I was arrested and handcuffed…”</w:t>
      </w:r>
      <w:r w:rsidRPr="00F91B59">
        <w:br/>
      </w:r>
      <w:r w:rsidRPr="00F91B59">
        <w:rPr>
          <w:b/>
          <w:bCs/>
        </w:rPr>
        <w:t>Prosecution:</w:t>
      </w:r>
      <w:r w:rsidRPr="00F91B59">
        <w:t xml:space="preserve"> “The defendant was not in custody until after the formal arrest; any roadside questioning was investigatory.”</w:t>
      </w:r>
      <w:r w:rsidRPr="00F91B59">
        <w:br/>
      </w:r>
      <w:r w:rsidRPr="00F91B59">
        <w:rPr>
          <w:b/>
          <w:bCs/>
        </w:rPr>
        <w:t>You:</w:t>
      </w:r>
      <w:r w:rsidRPr="00F91B59">
        <w:t xml:space="preserve"> “Under </w:t>
      </w:r>
      <w:proofErr w:type="spellStart"/>
      <w:r w:rsidRPr="00F91B59">
        <w:rPr>
          <w:i/>
          <w:iCs/>
        </w:rPr>
        <w:t>Berkemer</w:t>
      </w:r>
      <w:proofErr w:type="spellEnd"/>
      <w:r w:rsidRPr="00F91B59">
        <w:rPr>
          <w:i/>
          <w:iCs/>
        </w:rPr>
        <w:t xml:space="preserve"> v. McCarty</w:t>
      </w:r>
      <w:r w:rsidRPr="00F91B59">
        <w:t>, ordering a driver out and detaining them with retained documents constitutes custody. No warnings, no admissibility.”</w:t>
      </w:r>
      <w:r w:rsidRPr="00F91B59">
        <w:br/>
      </w:r>
      <w:r w:rsidRPr="00F91B59">
        <w:rPr>
          <w:b/>
          <w:bCs/>
        </w:rPr>
        <w:t>Judge:</w:t>
      </w:r>
      <w:r w:rsidRPr="00F91B59">
        <w:t xml:space="preserve"> “Motion granted in part: all post-arrest statements excluded.”</w:t>
      </w:r>
    </w:p>
    <w:p w14:paraId="6DCC2026" w14:textId="77777777" w:rsidR="00B15AF4" w:rsidRPr="00F91B59" w:rsidRDefault="00B15AF4" w:rsidP="00B15AF4">
      <w:r w:rsidRPr="00F91B59">
        <w:pict w14:anchorId="233F4E8A">
          <v:rect id="_x0000_i1061" style="width:0;height:1.5pt" o:hralign="center" o:hrstd="t" o:hr="t" fillcolor="#a0a0a0" stroked="f"/>
        </w:pict>
      </w:r>
    </w:p>
    <w:p w14:paraId="4AFA55AE" w14:textId="77777777" w:rsidR="00B15AF4" w:rsidRPr="00F91B59" w:rsidRDefault="00B15AF4" w:rsidP="00B15AF4">
      <w:pPr>
        <w:rPr>
          <w:b/>
          <w:bCs/>
        </w:rPr>
      </w:pPr>
      <w:r w:rsidRPr="00F91B59">
        <w:rPr>
          <w:b/>
          <w:bCs/>
        </w:rPr>
        <w:lastRenderedPageBreak/>
        <w:t>Scenario B – Mixed Rulings</w:t>
      </w:r>
    </w:p>
    <w:p w14:paraId="00B5C211" w14:textId="77777777" w:rsidR="00B15AF4" w:rsidRPr="00F91B59" w:rsidRDefault="00B15AF4" w:rsidP="00B15AF4">
      <w:r w:rsidRPr="00F91B59">
        <w:rPr>
          <w:b/>
          <w:bCs/>
        </w:rPr>
        <w:t>Judge:</w:t>
      </w:r>
      <w:r w:rsidRPr="00F91B59">
        <w:t xml:space="preserve"> “On the prior DUI MIL…”</w:t>
      </w:r>
      <w:r w:rsidRPr="00F91B59">
        <w:br/>
      </w:r>
      <w:r w:rsidRPr="00F91B59">
        <w:rPr>
          <w:b/>
          <w:bCs/>
        </w:rPr>
        <w:t>You:</w:t>
      </w:r>
      <w:r w:rsidRPr="00F91B59">
        <w:t xml:space="preserve"> “This is impermissible propensity evidence under Rule 404(b), prejudicial under 403, and unnecessary to prove enhancement — which is for sentencing.”</w:t>
      </w:r>
      <w:r w:rsidRPr="00F91B59">
        <w:br/>
      </w:r>
      <w:r w:rsidRPr="00F91B59">
        <w:rPr>
          <w:b/>
          <w:bCs/>
        </w:rPr>
        <w:t>Prosecution:</w:t>
      </w:r>
      <w:r w:rsidRPr="00F91B59">
        <w:t xml:space="preserve"> “It’s an element of the offense; jury must hear it.”</w:t>
      </w:r>
      <w:r w:rsidRPr="00F91B59">
        <w:br/>
      </w:r>
      <w:r w:rsidRPr="00F91B59">
        <w:rPr>
          <w:b/>
          <w:bCs/>
        </w:rPr>
        <w:t>Judge:</w:t>
      </w:r>
      <w:r w:rsidRPr="00F91B59">
        <w:t xml:space="preserve"> “Denied, but I’ll give a limiting instruction.”</w:t>
      </w:r>
    </w:p>
    <w:p w14:paraId="57E2AF16" w14:textId="77777777" w:rsidR="00B15AF4" w:rsidRPr="00F91B59" w:rsidRDefault="00B15AF4" w:rsidP="00B15AF4">
      <w:r w:rsidRPr="00F91B59">
        <w:rPr>
          <w:b/>
          <w:bCs/>
        </w:rPr>
        <w:t>You:</w:t>
      </w:r>
      <w:r w:rsidRPr="00F91B59">
        <w:t xml:space="preserve"> (calmly) “Understood, Your Honor. We preserve our objection for appeal.”</w:t>
      </w:r>
    </w:p>
    <w:p w14:paraId="2E63BF94" w14:textId="77777777" w:rsidR="00B15AF4" w:rsidRPr="00F91B59" w:rsidRDefault="00B15AF4" w:rsidP="00B15AF4">
      <w:r w:rsidRPr="00F91B59">
        <w:pict w14:anchorId="4EB4CBEA">
          <v:rect id="_x0000_i1062" style="width:0;height:1.5pt" o:hralign="center" o:hrstd="t" o:hr="t" fillcolor="#a0a0a0" stroked="f"/>
        </w:pict>
      </w:r>
    </w:p>
    <w:p w14:paraId="43B954E0" w14:textId="77777777" w:rsidR="00B15AF4" w:rsidRPr="00F91B59" w:rsidRDefault="00B15AF4" w:rsidP="00B15AF4">
      <w:pPr>
        <w:rPr>
          <w:b/>
          <w:bCs/>
        </w:rPr>
      </w:pPr>
      <w:r w:rsidRPr="00F91B59">
        <w:rPr>
          <w:b/>
          <w:bCs/>
        </w:rPr>
        <w:t>Scenario C – Least Auspicious Outcome</w:t>
      </w:r>
    </w:p>
    <w:p w14:paraId="37F9F37C" w14:textId="77777777" w:rsidR="00B15AF4" w:rsidRPr="00F91B59" w:rsidRDefault="00B15AF4" w:rsidP="00B15AF4">
      <w:r w:rsidRPr="00F91B59">
        <w:rPr>
          <w:b/>
          <w:bCs/>
        </w:rPr>
        <w:t>Judge:</w:t>
      </w:r>
      <w:r w:rsidRPr="00F91B59">
        <w:t xml:space="preserve"> “Motions in </w:t>
      </w:r>
      <w:proofErr w:type="spellStart"/>
      <w:r w:rsidRPr="00F91B59">
        <w:t>limine</w:t>
      </w:r>
      <w:proofErr w:type="spellEnd"/>
      <w:r w:rsidRPr="00F91B59">
        <w:t xml:space="preserve"> to exclude BAC and prior DUI are denied.”</w:t>
      </w:r>
      <w:r w:rsidRPr="00F91B59">
        <w:br/>
      </w:r>
      <w:r w:rsidRPr="00F91B59">
        <w:rPr>
          <w:b/>
          <w:bCs/>
        </w:rPr>
        <w:t>Prosecution:</w:t>
      </w:r>
      <w:r w:rsidRPr="00F91B59">
        <w:t xml:space="preserve"> “We’re ready to proceed with full evidence.”</w:t>
      </w:r>
      <w:r w:rsidRPr="00F91B59">
        <w:br/>
      </w:r>
      <w:r w:rsidRPr="00F91B59">
        <w:rPr>
          <w:b/>
          <w:bCs/>
        </w:rPr>
        <w:t>You:</w:t>
      </w:r>
      <w:r w:rsidRPr="00F91B59">
        <w:t xml:space="preserve"> “For the record, Your Honor, defense objects under Rules 403 and 404(b) and preserves all issues for appellate review.”</w:t>
      </w:r>
      <w:r w:rsidRPr="00F91B59">
        <w:br/>
        <w:t>(Judge moves on to jury instructions; most of yours denied.)</w:t>
      </w:r>
    </w:p>
    <w:p w14:paraId="0AFEBB49" w14:textId="77777777" w:rsidR="00B15AF4" w:rsidRPr="00F91B59" w:rsidRDefault="00B15AF4" w:rsidP="00B15AF4">
      <w:r w:rsidRPr="00F91B59">
        <w:pict w14:anchorId="08FFAA4D">
          <v:rect id="_x0000_i1063" style="width:0;height:1.5pt" o:hralign="center" o:hrstd="t" o:hr="t" fillcolor="#a0a0a0" stroked="f"/>
        </w:pict>
      </w:r>
    </w:p>
    <w:p w14:paraId="69638DD3" w14:textId="77777777" w:rsidR="00B15AF4" w:rsidRPr="00F91B59" w:rsidRDefault="00B15AF4" w:rsidP="00B15AF4">
      <w:r w:rsidRPr="00F91B59">
        <w:t xml:space="preserve">This structure means you walk in knowing </w:t>
      </w:r>
      <w:r w:rsidRPr="00F91B59">
        <w:rPr>
          <w:b/>
          <w:bCs/>
        </w:rPr>
        <w:t>exactly</w:t>
      </w:r>
      <w:r w:rsidRPr="00F91B59">
        <w:t xml:space="preserve"> what to argue, in what order, and how to react depending on whether you win, split, or lose a ruling.</w:t>
      </w:r>
    </w:p>
    <w:p w14:paraId="2B44BB3C" w14:textId="77777777" w:rsidR="00B15AF4" w:rsidRPr="00F91B59" w:rsidRDefault="00B15AF4" w:rsidP="00B15AF4">
      <w:pPr>
        <w:pStyle w:val="NormalWeb"/>
        <w:spacing w:before="0" w:beforeAutospacing="0" w:after="0" w:afterAutospacing="0"/>
        <w:rPr>
          <w:rFonts w:ascii="Garamond" w:hAnsi="Garamond"/>
        </w:rPr>
      </w:pPr>
      <w:r w:rsidRPr="00F91B59">
        <w:rPr>
          <w:rFonts w:ascii="Garamond" w:hAnsi="Garamond"/>
        </w:rPr>
        <w:t xml:space="preserve">I’ll give you </w:t>
      </w:r>
      <w:r w:rsidRPr="00F91B59">
        <w:rPr>
          <w:rFonts w:ascii="Garamond" w:hAnsi="Garamond"/>
          <w:b/>
          <w:bCs/>
        </w:rPr>
        <w:t>two deliverables</w:t>
      </w:r>
      <w:r w:rsidRPr="00F91B59">
        <w:rPr>
          <w:rFonts w:ascii="Garamond" w:hAnsi="Garamond"/>
        </w:rPr>
        <w:t xml:space="preserve"> here:</w:t>
      </w:r>
    </w:p>
    <w:p w14:paraId="06CFAFA3" w14:textId="77777777" w:rsidR="00B15AF4" w:rsidRPr="00F91B59" w:rsidRDefault="00B15AF4" w:rsidP="00B15AF4">
      <w:pPr>
        <w:pStyle w:val="NormalWeb"/>
        <w:numPr>
          <w:ilvl w:val="0"/>
          <w:numId w:val="41"/>
        </w:numPr>
        <w:spacing w:before="0" w:beforeAutospacing="0" w:after="0" w:afterAutospacing="0"/>
        <w:rPr>
          <w:rFonts w:ascii="Garamond" w:hAnsi="Garamond"/>
        </w:rPr>
      </w:pPr>
      <w:r w:rsidRPr="00F91B59">
        <w:rPr>
          <w:rFonts w:ascii="Garamond" w:hAnsi="Garamond"/>
          <w:b/>
          <w:bCs/>
        </w:rPr>
        <w:t>Aug 18 Hearing Flow Map</w:t>
      </w:r>
      <w:r w:rsidRPr="00F91B59">
        <w:rPr>
          <w:rFonts w:ascii="Garamond" w:hAnsi="Garamond"/>
        </w:rPr>
        <w:t xml:space="preserve"> — a branching, step-by-step real-time interaction map for how the motions, exhibits, and jury instruction disputes might be handled.</w:t>
      </w:r>
    </w:p>
    <w:p w14:paraId="6891B496" w14:textId="77777777" w:rsidR="00B15AF4" w:rsidRPr="00F91B59" w:rsidRDefault="00B15AF4" w:rsidP="00B15AF4">
      <w:pPr>
        <w:pStyle w:val="NormalWeb"/>
        <w:numPr>
          <w:ilvl w:val="0"/>
          <w:numId w:val="41"/>
        </w:numPr>
        <w:spacing w:before="0" w:beforeAutospacing="0" w:after="0" w:afterAutospacing="0"/>
        <w:rPr>
          <w:rFonts w:ascii="Garamond" w:hAnsi="Garamond"/>
        </w:rPr>
      </w:pPr>
      <w:r w:rsidRPr="00F91B59">
        <w:rPr>
          <w:rFonts w:ascii="Garamond" w:hAnsi="Garamond"/>
          <w:b/>
          <w:bCs/>
        </w:rPr>
        <w:t>Fully expanded, realistic courtroom dialogues</w:t>
      </w:r>
      <w:r w:rsidRPr="00F91B59">
        <w:rPr>
          <w:rFonts w:ascii="Garamond" w:hAnsi="Garamond"/>
        </w:rPr>
        <w:t xml:space="preserve"> for three scenarios, each running long enough to feel like a 30–</w:t>
      </w:r>
      <w:proofErr w:type="gramStart"/>
      <w:r w:rsidRPr="00F91B59">
        <w:rPr>
          <w:rFonts w:ascii="Garamond" w:hAnsi="Garamond"/>
        </w:rPr>
        <w:t>40 minute</w:t>
      </w:r>
      <w:proofErr w:type="gramEnd"/>
      <w:r w:rsidRPr="00F91B59">
        <w:rPr>
          <w:rFonts w:ascii="Garamond" w:hAnsi="Garamond"/>
        </w:rPr>
        <w:t xml:space="preserve"> hearing, covering </w:t>
      </w:r>
      <w:r w:rsidRPr="00F91B59">
        <w:rPr>
          <w:rFonts w:ascii="Garamond" w:hAnsi="Garamond"/>
          <w:i/>
          <w:iCs/>
        </w:rPr>
        <w:t>every</w:t>
      </w:r>
      <w:r w:rsidRPr="00F91B59">
        <w:rPr>
          <w:rFonts w:ascii="Garamond" w:hAnsi="Garamond"/>
        </w:rPr>
        <w:t xml:space="preserve"> agenda item and natural tangents.</w:t>
      </w:r>
    </w:p>
    <w:p w14:paraId="38C9DD6C" w14:textId="77777777" w:rsidR="00B15AF4" w:rsidRPr="00F91B59" w:rsidRDefault="00B15AF4" w:rsidP="00B15AF4">
      <w:pPr>
        <w:pStyle w:val="NormalWeb"/>
        <w:spacing w:before="0" w:beforeAutospacing="0" w:after="0" w:afterAutospacing="0"/>
        <w:rPr>
          <w:rFonts w:ascii="Garamond" w:hAnsi="Garamond"/>
        </w:rPr>
      </w:pPr>
      <w:r w:rsidRPr="00F91B59">
        <w:rPr>
          <w:rFonts w:ascii="Garamond" w:hAnsi="Garamond"/>
        </w:rPr>
        <w:t>I’m building this based on:</w:t>
      </w:r>
    </w:p>
    <w:p w14:paraId="33404689" w14:textId="77777777" w:rsidR="00B15AF4" w:rsidRPr="00F91B59" w:rsidRDefault="00B15AF4" w:rsidP="00B15AF4">
      <w:pPr>
        <w:pStyle w:val="NormalWeb"/>
        <w:numPr>
          <w:ilvl w:val="0"/>
          <w:numId w:val="42"/>
        </w:numPr>
        <w:spacing w:before="0" w:beforeAutospacing="0" w:after="0" w:afterAutospacing="0"/>
        <w:rPr>
          <w:rFonts w:ascii="Garamond" w:hAnsi="Garamond"/>
        </w:rPr>
      </w:pPr>
      <w:r w:rsidRPr="00F91B59">
        <w:rPr>
          <w:rFonts w:ascii="Garamond" w:hAnsi="Garamond"/>
        </w:rPr>
        <w:t>Your filed motions.</w:t>
      </w:r>
    </w:p>
    <w:p w14:paraId="43DEC87E" w14:textId="77777777" w:rsidR="00B15AF4" w:rsidRPr="00F91B59" w:rsidRDefault="00B15AF4" w:rsidP="00B15AF4">
      <w:pPr>
        <w:pStyle w:val="NormalWeb"/>
        <w:numPr>
          <w:ilvl w:val="0"/>
          <w:numId w:val="42"/>
        </w:numPr>
        <w:spacing w:before="0" w:beforeAutospacing="0" w:after="0" w:afterAutospacing="0"/>
        <w:rPr>
          <w:rFonts w:ascii="Garamond" w:hAnsi="Garamond"/>
        </w:rPr>
      </w:pPr>
      <w:r w:rsidRPr="00F91B59">
        <w:rPr>
          <w:rFonts w:ascii="Garamond" w:hAnsi="Garamond"/>
        </w:rPr>
        <w:t>The State’s filed exhibits, jury instructions, and witness list.</w:t>
      </w:r>
    </w:p>
    <w:p w14:paraId="54BE51A1" w14:textId="77777777" w:rsidR="00B15AF4" w:rsidRPr="00F91B59" w:rsidRDefault="00B15AF4" w:rsidP="00B15AF4">
      <w:pPr>
        <w:pStyle w:val="NormalWeb"/>
        <w:numPr>
          <w:ilvl w:val="0"/>
          <w:numId w:val="42"/>
        </w:numPr>
        <w:spacing w:before="0" w:beforeAutospacing="0" w:after="0" w:afterAutospacing="0"/>
        <w:rPr>
          <w:rFonts w:ascii="Garamond" w:hAnsi="Garamond"/>
        </w:rPr>
      </w:pPr>
      <w:r w:rsidRPr="00F91B59">
        <w:rPr>
          <w:rFonts w:ascii="Garamond" w:hAnsi="Garamond"/>
        </w:rPr>
        <w:t>Utah procedural norms in a final pretrial conference for a DUI trial.</w:t>
      </w:r>
    </w:p>
    <w:p w14:paraId="244E6EBF" w14:textId="77777777" w:rsidR="00B15AF4" w:rsidRPr="00537FEC" w:rsidRDefault="00B15AF4" w:rsidP="00B15AF4">
      <w:pPr>
        <w:pStyle w:val="NormalWeb"/>
        <w:spacing w:before="0" w:beforeAutospacing="0" w:after="0" w:afterAutospacing="0"/>
        <w:rPr>
          <w:rFonts w:ascii="Garamond" w:hAnsi="Garamond"/>
        </w:rPr>
      </w:pPr>
      <w:r w:rsidRPr="00537FEC">
        <w:rPr>
          <w:rFonts w:ascii="Garamond" w:hAnsi="Garamond"/>
        </w:rPr>
        <w:t>START – Judge calls case</w:t>
      </w:r>
    </w:p>
    <w:p w14:paraId="6FFB6662" w14:textId="77777777" w:rsidR="00B15AF4" w:rsidRPr="00537FEC" w:rsidRDefault="00B15AF4" w:rsidP="00B15AF4">
      <w:pPr>
        <w:pStyle w:val="NormalWeb"/>
        <w:spacing w:before="0" w:beforeAutospacing="0" w:after="0" w:afterAutospacing="0"/>
        <w:rPr>
          <w:rFonts w:ascii="Garamond" w:hAnsi="Garamond"/>
        </w:rPr>
      </w:pPr>
      <w:r w:rsidRPr="00537FEC">
        <w:rPr>
          <w:rFonts w:ascii="Garamond" w:hAnsi="Garamond"/>
        </w:rPr>
        <w:t>│</w:t>
      </w:r>
    </w:p>
    <w:p w14:paraId="1A93A501" w14:textId="77777777" w:rsidR="00B15AF4" w:rsidRPr="00537FEC" w:rsidRDefault="00B15AF4" w:rsidP="00B15AF4">
      <w:pPr>
        <w:pStyle w:val="NormalWeb"/>
        <w:spacing w:before="0" w:beforeAutospacing="0" w:after="0" w:afterAutospacing="0"/>
        <w:rPr>
          <w:rFonts w:ascii="Garamond" w:hAnsi="Garamond"/>
        </w:rPr>
      </w:pPr>
      <w:r w:rsidRPr="00537FEC">
        <w:rPr>
          <w:rFonts w:ascii="Garamond" w:hAnsi="Garamond"/>
        </w:rPr>
        <w:t>├── JUDGE: “We’re here for final pretrial conference. Appearances?”</w:t>
      </w:r>
    </w:p>
    <w:p w14:paraId="2D2DE451" w14:textId="77777777" w:rsidR="00B15AF4" w:rsidRPr="00537FEC" w:rsidRDefault="00B15AF4" w:rsidP="00B15AF4">
      <w:pPr>
        <w:pStyle w:val="NormalWeb"/>
        <w:spacing w:before="0" w:beforeAutospacing="0" w:after="0" w:afterAutospacing="0"/>
        <w:rPr>
          <w:rFonts w:ascii="Garamond" w:hAnsi="Garamond"/>
        </w:rPr>
      </w:pPr>
      <w:r w:rsidRPr="00537FEC">
        <w:rPr>
          <w:rFonts w:ascii="Garamond" w:hAnsi="Garamond"/>
        </w:rPr>
        <w:t>│</w:t>
      </w:r>
    </w:p>
    <w:p w14:paraId="549CBFCE" w14:textId="77777777" w:rsidR="00B15AF4" w:rsidRPr="00537FEC" w:rsidRDefault="00B15AF4" w:rsidP="00B15AF4">
      <w:pPr>
        <w:pStyle w:val="NormalWeb"/>
        <w:spacing w:before="0" w:beforeAutospacing="0" w:after="0" w:afterAutospacing="0"/>
        <w:rPr>
          <w:rFonts w:ascii="Garamond" w:hAnsi="Garamond"/>
        </w:rPr>
      </w:pPr>
      <w:r w:rsidRPr="00537FEC">
        <w:rPr>
          <w:rFonts w:ascii="Garamond" w:hAnsi="Garamond"/>
        </w:rPr>
        <w:t>├── Motion to Suppress Statements (3-tier request)</w:t>
      </w:r>
    </w:p>
    <w:p w14:paraId="1C772D83" w14:textId="77777777" w:rsidR="00B15AF4" w:rsidRPr="00537FEC" w:rsidRDefault="00B15AF4" w:rsidP="00B15AF4">
      <w:pPr>
        <w:pStyle w:val="NormalWeb"/>
        <w:spacing w:before="0" w:beforeAutospacing="0" w:after="0" w:afterAutospacing="0"/>
        <w:rPr>
          <w:rFonts w:ascii="Garamond" w:hAnsi="Garamond"/>
        </w:rPr>
      </w:pPr>
      <w:r w:rsidRPr="00537FEC">
        <w:rPr>
          <w:rFonts w:ascii="Garamond" w:hAnsi="Garamond"/>
        </w:rPr>
        <w:t>│     ├── DEFENSE: Full suppression argument (</w:t>
      </w:r>
      <w:proofErr w:type="spellStart"/>
      <w:r w:rsidRPr="00537FEC">
        <w:rPr>
          <w:rFonts w:ascii="Garamond" w:hAnsi="Garamond"/>
        </w:rPr>
        <w:t>Berkemer</w:t>
      </w:r>
      <w:proofErr w:type="spellEnd"/>
      <w:r w:rsidRPr="00537FEC">
        <w:rPr>
          <w:rFonts w:ascii="Garamond" w:hAnsi="Garamond"/>
        </w:rPr>
        <w:t>, Miranda triggers)</w:t>
      </w:r>
    </w:p>
    <w:p w14:paraId="2319AEBE" w14:textId="77777777" w:rsidR="00B15AF4" w:rsidRPr="00537FEC" w:rsidRDefault="00B15AF4" w:rsidP="00B15AF4">
      <w:pPr>
        <w:pStyle w:val="NormalWeb"/>
        <w:spacing w:before="0" w:beforeAutospacing="0" w:after="0" w:afterAutospacing="0"/>
        <w:rPr>
          <w:rFonts w:ascii="Garamond" w:hAnsi="Garamond"/>
        </w:rPr>
      </w:pPr>
      <w:r w:rsidRPr="00537FEC">
        <w:rPr>
          <w:rFonts w:ascii="Garamond" w:hAnsi="Garamond"/>
        </w:rPr>
        <w:t>│     ├── STATE: Roadside questioning = investigatory, not custodial</w:t>
      </w:r>
    </w:p>
    <w:p w14:paraId="2B5172AF" w14:textId="77777777" w:rsidR="00B15AF4" w:rsidRPr="00537FEC" w:rsidRDefault="00B15AF4" w:rsidP="00B15AF4">
      <w:pPr>
        <w:pStyle w:val="NormalWeb"/>
        <w:spacing w:before="0" w:beforeAutospacing="0" w:after="0" w:afterAutospacing="0"/>
        <w:rPr>
          <w:rFonts w:ascii="Garamond" w:hAnsi="Garamond"/>
        </w:rPr>
      </w:pPr>
      <w:r w:rsidRPr="00537FEC">
        <w:rPr>
          <w:rFonts w:ascii="Garamond" w:hAnsi="Garamond"/>
        </w:rPr>
        <w:t xml:space="preserve">│     ├── JUDGE: </w:t>
      </w:r>
    </w:p>
    <w:p w14:paraId="6EA97E3C" w14:textId="77777777" w:rsidR="00B15AF4" w:rsidRPr="00537FEC" w:rsidRDefault="00B15AF4" w:rsidP="00B15AF4">
      <w:pPr>
        <w:pStyle w:val="NormalWeb"/>
        <w:spacing w:before="0" w:beforeAutospacing="0" w:after="0" w:afterAutospacing="0"/>
        <w:rPr>
          <w:rFonts w:ascii="Garamond" w:hAnsi="Garamond"/>
        </w:rPr>
      </w:pPr>
      <w:r w:rsidRPr="00537FEC">
        <w:rPr>
          <w:rFonts w:ascii="Garamond" w:hAnsi="Garamond"/>
        </w:rPr>
        <w:t>│          ├── Grants in full → move to MILs</w:t>
      </w:r>
    </w:p>
    <w:p w14:paraId="775CBBC1" w14:textId="77777777" w:rsidR="00B15AF4" w:rsidRPr="00537FEC" w:rsidRDefault="00B15AF4" w:rsidP="00B15AF4">
      <w:pPr>
        <w:pStyle w:val="NormalWeb"/>
        <w:spacing w:before="0" w:beforeAutospacing="0" w:after="0" w:afterAutospacing="0"/>
        <w:rPr>
          <w:rFonts w:ascii="Garamond" w:hAnsi="Garamond"/>
        </w:rPr>
      </w:pPr>
      <w:r w:rsidRPr="00537FEC">
        <w:rPr>
          <w:rFonts w:ascii="Garamond" w:hAnsi="Garamond"/>
        </w:rPr>
        <w:t>│          ├── Grants partial → note preserved objection</w:t>
      </w:r>
    </w:p>
    <w:p w14:paraId="3B9BD3F9" w14:textId="77777777" w:rsidR="00B15AF4" w:rsidRPr="00537FEC" w:rsidRDefault="00B15AF4" w:rsidP="00B15AF4">
      <w:pPr>
        <w:pStyle w:val="NormalWeb"/>
        <w:spacing w:before="0" w:beforeAutospacing="0" w:after="0" w:afterAutospacing="0"/>
        <w:rPr>
          <w:rFonts w:ascii="Garamond" w:hAnsi="Garamond"/>
        </w:rPr>
      </w:pPr>
      <w:r w:rsidRPr="00537FEC">
        <w:rPr>
          <w:rFonts w:ascii="Garamond" w:hAnsi="Garamond"/>
        </w:rPr>
        <w:t>│          └── Denies → note preserved objection</w:t>
      </w:r>
    </w:p>
    <w:p w14:paraId="641FD0D8" w14:textId="77777777" w:rsidR="00B15AF4" w:rsidRPr="00537FEC" w:rsidRDefault="00B15AF4" w:rsidP="00B15AF4">
      <w:pPr>
        <w:pStyle w:val="NormalWeb"/>
        <w:spacing w:before="0" w:beforeAutospacing="0" w:after="0" w:afterAutospacing="0"/>
        <w:rPr>
          <w:rFonts w:ascii="Garamond" w:hAnsi="Garamond"/>
        </w:rPr>
      </w:pPr>
      <w:r w:rsidRPr="00537FEC">
        <w:rPr>
          <w:rFonts w:ascii="Garamond" w:hAnsi="Garamond"/>
        </w:rPr>
        <w:t>│</w:t>
      </w:r>
    </w:p>
    <w:p w14:paraId="339BE30F" w14:textId="77777777" w:rsidR="00B15AF4" w:rsidRPr="00537FEC" w:rsidRDefault="00B15AF4" w:rsidP="00B15AF4">
      <w:pPr>
        <w:pStyle w:val="NormalWeb"/>
        <w:spacing w:before="0" w:beforeAutospacing="0" w:after="0" w:afterAutospacing="0"/>
        <w:rPr>
          <w:rFonts w:ascii="Garamond" w:hAnsi="Garamond"/>
        </w:rPr>
      </w:pPr>
      <w:r w:rsidRPr="00537FEC">
        <w:rPr>
          <w:rFonts w:ascii="Garamond" w:hAnsi="Garamond"/>
        </w:rPr>
        <w:t xml:space="preserve">├── Motion in </w:t>
      </w:r>
      <w:proofErr w:type="spellStart"/>
      <w:r w:rsidRPr="00537FEC">
        <w:rPr>
          <w:rFonts w:ascii="Garamond" w:hAnsi="Garamond"/>
        </w:rPr>
        <w:t>Limine</w:t>
      </w:r>
      <w:proofErr w:type="spellEnd"/>
      <w:r w:rsidRPr="00537FEC">
        <w:rPr>
          <w:rFonts w:ascii="Garamond" w:hAnsi="Garamond"/>
        </w:rPr>
        <w:t xml:space="preserve"> 1 – Prior DUI</w:t>
      </w:r>
    </w:p>
    <w:p w14:paraId="7E628233" w14:textId="77777777" w:rsidR="00B15AF4" w:rsidRPr="00537FEC" w:rsidRDefault="00B15AF4" w:rsidP="00B15AF4">
      <w:pPr>
        <w:pStyle w:val="NormalWeb"/>
        <w:spacing w:before="0" w:beforeAutospacing="0" w:after="0" w:afterAutospacing="0"/>
        <w:rPr>
          <w:rFonts w:ascii="Garamond" w:hAnsi="Garamond"/>
        </w:rPr>
      </w:pPr>
      <w:r w:rsidRPr="00537FEC">
        <w:rPr>
          <w:rFonts w:ascii="Garamond" w:hAnsi="Garamond"/>
        </w:rPr>
        <w:t>│     ├── DEFENSE: Rule 404(b), 403, prejudice vs. probative value</w:t>
      </w:r>
    </w:p>
    <w:p w14:paraId="2429D0DF" w14:textId="77777777" w:rsidR="00B15AF4" w:rsidRPr="00537FEC" w:rsidRDefault="00B15AF4" w:rsidP="00B15AF4">
      <w:pPr>
        <w:pStyle w:val="NormalWeb"/>
        <w:spacing w:before="0" w:beforeAutospacing="0" w:after="0" w:afterAutospacing="0"/>
        <w:rPr>
          <w:rFonts w:ascii="Garamond" w:hAnsi="Garamond"/>
        </w:rPr>
      </w:pPr>
      <w:r w:rsidRPr="00537FEC">
        <w:rPr>
          <w:rFonts w:ascii="Garamond" w:hAnsi="Garamond"/>
        </w:rPr>
        <w:t>│     ├── STATE: Element of enhanced DUI, jury must hear</w:t>
      </w:r>
    </w:p>
    <w:p w14:paraId="733EB5AE" w14:textId="77777777" w:rsidR="00B15AF4" w:rsidRPr="00537FEC" w:rsidRDefault="00B15AF4" w:rsidP="00B15AF4">
      <w:pPr>
        <w:pStyle w:val="NormalWeb"/>
        <w:spacing w:before="0" w:beforeAutospacing="0" w:after="0" w:afterAutospacing="0"/>
        <w:rPr>
          <w:rFonts w:ascii="Garamond" w:hAnsi="Garamond"/>
        </w:rPr>
      </w:pPr>
      <w:r w:rsidRPr="00537FEC">
        <w:rPr>
          <w:rFonts w:ascii="Garamond" w:hAnsi="Garamond"/>
        </w:rPr>
        <w:t xml:space="preserve">│     ├── JUDGE: </w:t>
      </w:r>
    </w:p>
    <w:p w14:paraId="47CCB6AB" w14:textId="77777777" w:rsidR="00B15AF4" w:rsidRPr="00537FEC" w:rsidRDefault="00B15AF4" w:rsidP="00B15AF4">
      <w:pPr>
        <w:pStyle w:val="NormalWeb"/>
        <w:spacing w:before="0" w:beforeAutospacing="0" w:after="0" w:afterAutospacing="0"/>
        <w:rPr>
          <w:rFonts w:ascii="Garamond" w:hAnsi="Garamond"/>
        </w:rPr>
      </w:pPr>
      <w:r w:rsidRPr="00537FEC">
        <w:rPr>
          <w:rFonts w:ascii="Garamond" w:hAnsi="Garamond"/>
        </w:rPr>
        <w:t>│          ├── Grants → redact prior</w:t>
      </w:r>
    </w:p>
    <w:p w14:paraId="13888BAD" w14:textId="77777777" w:rsidR="00B15AF4" w:rsidRPr="00537FEC" w:rsidRDefault="00B15AF4" w:rsidP="00B15AF4">
      <w:pPr>
        <w:pStyle w:val="NormalWeb"/>
        <w:spacing w:before="0" w:beforeAutospacing="0" w:after="0" w:afterAutospacing="0"/>
        <w:rPr>
          <w:rFonts w:ascii="Garamond" w:hAnsi="Garamond"/>
        </w:rPr>
      </w:pPr>
      <w:r w:rsidRPr="00537FEC">
        <w:rPr>
          <w:rFonts w:ascii="Garamond" w:hAnsi="Garamond"/>
        </w:rPr>
        <w:t>│          ├── Denies → limiting instruction</w:t>
      </w:r>
    </w:p>
    <w:p w14:paraId="78631F3F" w14:textId="77777777" w:rsidR="00B15AF4" w:rsidRPr="00537FEC" w:rsidRDefault="00B15AF4" w:rsidP="00B15AF4">
      <w:pPr>
        <w:pStyle w:val="NormalWeb"/>
        <w:spacing w:before="0" w:beforeAutospacing="0" w:after="0" w:afterAutospacing="0"/>
        <w:rPr>
          <w:rFonts w:ascii="Garamond" w:hAnsi="Garamond"/>
        </w:rPr>
      </w:pPr>
      <w:r w:rsidRPr="00537FEC">
        <w:rPr>
          <w:rFonts w:ascii="Garamond" w:hAnsi="Garamond"/>
        </w:rPr>
        <w:t>│</w:t>
      </w:r>
    </w:p>
    <w:p w14:paraId="0DB2A4F5" w14:textId="77777777" w:rsidR="00B15AF4" w:rsidRPr="00537FEC" w:rsidRDefault="00B15AF4" w:rsidP="00B15AF4">
      <w:pPr>
        <w:pStyle w:val="NormalWeb"/>
        <w:spacing w:before="0" w:beforeAutospacing="0" w:after="0" w:afterAutospacing="0"/>
        <w:rPr>
          <w:rFonts w:ascii="Garamond" w:hAnsi="Garamond"/>
        </w:rPr>
      </w:pPr>
      <w:r w:rsidRPr="00537FEC">
        <w:rPr>
          <w:rFonts w:ascii="Garamond" w:hAnsi="Garamond"/>
        </w:rPr>
        <w:t xml:space="preserve">├── Motion in </w:t>
      </w:r>
      <w:proofErr w:type="spellStart"/>
      <w:r w:rsidRPr="00537FEC">
        <w:rPr>
          <w:rFonts w:ascii="Garamond" w:hAnsi="Garamond"/>
        </w:rPr>
        <w:t>Limine</w:t>
      </w:r>
      <w:proofErr w:type="spellEnd"/>
      <w:r w:rsidRPr="00537FEC">
        <w:rPr>
          <w:rFonts w:ascii="Garamond" w:hAnsi="Garamond"/>
        </w:rPr>
        <w:t xml:space="preserve"> 2 – BAC/Intoxilyzer</w:t>
      </w:r>
    </w:p>
    <w:p w14:paraId="196F023B" w14:textId="77777777" w:rsidR="00B15AF4" w:rsidRPr="00537FEC" w:rsidRDefault="00B15AF4" w:rsidP="00B15AF4">
      <w:pPr>
        <w:pStyle w:val="NormalWeb"/>
        <w:spacing w:before="0" w:beforeAutospacing="0" w:after="0" w:afterAutospacing="0"/>
        <w:rPr>
          <w:rFonts w:ascii="Garamond" w:hAnsi="Garamond"/>
        </w:rPr>
      </w:pPr>
      <w:r w:rsidRPr="00537FEC">
        <w:rPr>
          <w:rFonts w:ascii="Garamond" w:hAnsi="Garamond"/>
        </w:rPr>
        <w:t>│     ├── DEFENSE: Foundational defects, Vialpando, calibration chain issues</w:t>
      </w:r>
    </w:p>
    <w:p w14:paraId="52B53FE3" w14:textId="77777777" w:rsidR="00B15AF4" w:rsidRPr="00537FEC" w:rsidRDefault="00B15AF4" w:rsidP="00B15AF4">
      <w:pPr>
        <w:pStyle w:val="NormalWeb"/>
        <w:spacing w:before="0" w:beforeAutospacing="0" w:after="0" w:afterAutospacing="0"/>
        <w:rPr>
          <w:rFonts w:ascii="Garamond" w:hAnsi="Garamond"/>
        </w:rPr>
      </w:pPr>
      <w:r w:rsidRPr="00537FEC">
        <w:rPr>
          <w:rFonts w:ascii="Garamond" w:hAnsi="Garamond"/>
        </w:rPr>
        <w:t>│     ├── STATE: Foundational witness + statutory compliance</w:t>
      </w:r>
    </w:p>
    <w:p w14:paraId="0E60D8FC" w14:textId="77777777" w:rsidR="00B15AF4" w:rsidRPr="00537FEC" w:rsidRDefault="00B15AF4" w:rsidP="00B15AF4">
      <w:pPr>
        <w:pStyle w:val="NormalWeb"/>
        <w:spacing w:before="0" w:beforeAutospacing="0" w:after="0" w:afterAutospacing="0"/>
        <w:rPr>
          <w:rFonts w:ascii="Garamond" w:hAnsi="Garamond"/>
        </w:rPr>
      </w:pPr>
      <w:r w:rsidRPr="00537FEC">
        <w:rPr>
          <w:rFonts w:ascii="Garamond" w:hAnsi="Garamond"/>
        </w:rPr>
        <w:lastRenderedPageBreak/>
        <w:t xml:space="preserve">│     ├── JUDGE: </w:t>
      </w:r>
    </w:p>
    <w:p w14:paraId="3470F624" w14:textId="77777777" w:rsidR="00B15AF4" w:rsidRPr="00537FEC" w:rsidRDefault="00B15AF4" w:rsidP="00B15AF4">
      <w:pPr>
        <w:pStyle w:val="NormalWeb"/>
        <w:spacing w:before="0" w:beforeAutospacing="0" w:after="0" w:afterAutospacing="0"/>
        <w:rPr>
          <w:rFonts w:ascii="Garamond" w:hAnsi="Garamond"/>
        </w:rPr>
      </w:pPr>
      <w:r w:rsidRPr="00537FEC">
        <w:rPr>
          <w:rFonts w:ascii="Garamond" w:hAnsi="Garamond"/>
        </w:rPr>
        <w:t>│          ├── Grants → BAC excluded</w:t>
      </w:r>
    </w:p>
    <w:p w14:paraId="6C9F9E90" w14:textId="77777777" w:rsidR="00B15AF4" w:rsidRPr="00537FEC" w:rsidRDefault="00B15AF4" w:rsidP="00B15AF4">
      <w:pPr>
        <w:pStyle w:val="NormalWeb"/>
        <w:spacing w:before="0" w:beforeAutospacing="0" w:after="0" w:afterAutospacing="0"/>
        <w:rPr>
          <w:rFonts w:ascii="Garamond" w:hAnsi="Garamond"/>
        </w:rPr>
      </w:pPr>
      <w:r w:rsidRPr="00537FEC">
        <w:rPr>
          <w:rFonts w:ascii="Garamond" w:hAnsi="Garamond"/>
        </w:rPr>
        <w:t>│          ├── Denies → foundation to be laid at trial</w:t>
      </w:r>
    </w:p>
    <w:p w14:paraId="4292F233" w14:textId="77777777" w:rsidR="00B15AF4" w:rsidRPr="00537FEC" w:rsidRDefault="00B15AF4" w:rsidP="00B15AF4">
      <w:pPr>
        <w:pStyle w:val="NormalWeb"/>
        <w:spacing w:before="0" w:beforeAutospacing="0" w:after="0" w:afterAutospacing="0"/>
        <w:rPr>
          <w:rFonts w:ascii="Garamond" w:hAnsi="Garamond"/>
        </w:rPr>
      </w:pPr>
      <w:r w:rsidRPr="00537FEC">
        <w:rPr>
          <w:rFonts w:ascii="Garamond" w:hAnsi="Garamond"/>
        </w:rPr>
        <w:t>│</w:t>
      </w:r>
    </w:p>
    <w:p w14:paraId="1A6259FC" w14:textId="77777777" w:rsidR="00B15AF4" w:rsidRPr="00537FEC" w:rsidRDefault="00B15AF4" w:rsidP="00B15AF4">
      <w:pPr>
        <w:pStyle w:val="NormalWeb"/>
        <w:spacing w:before="0" w:beforeAutospacing="0" w:after="0" w:afterAutospacing="0"/>
        <w:rPr>
          <w:rFonts w:ascii="Garamond" w:hAnsi="Garamond"/>
        </w:rPr>
      </w:pPr>
      <w:r w:rsidRPr="00537FEC">
        <w:rPr>
          <w:rFonts w:ascii="Garamond" w:hAnsi="Garamond"/>
        </w:rPr>
        <w:t xml:space="preserve">├── Motion in </w:t>
      </w:r>
      <w:proofErr w:type="spellStart"/>
      <w:r w:rsidRPr="00537FEC">
        <w:rPr>
          <w:rFonts w:ascii="Garamond" w:hAnsi="Garamond"/>
        </w:rPr>
        <w:t>Limine</w:t>
      </w:r>
      <w:proofErr w:type="spellEnd"/>
      <w:r w:rsidRPr="00537FEC">
        <w:rPr>
          <w:rFonts w:ascii="Garamond" w:hAnsi="Garamond"/>
        </w:rPr>
        <w:t xml:space="preserve"> 3 – SFST Reliability</w:t>
      </w:r>
    </w:p>
    <w:p w14:paraId="4A22C8A7" w14:textId="77777777" w:rsidR="00B15AF4" w:rsidRPr="00537FEC" w:rsidRDefault="00B15AF4" w:rsidP="00B15AF4">
      <w:pPr>
        <w:pStyle w:val="NormalWeb"/>
        <w:spacing w:before="0" w:beforeAutospacing="0" w:after="0" w:afterAutospacing="0"/>
        <w:rPr>
          <w:rFonts w:ascii="Garamond" w:hAnsi="Garamond"/>
        </w:rPr>
      </w:pPr>
      <w:r w:rsidRPr="00537FEC">
        <w:rPr>
          <w:rFonts w:ascii="Garamond" w:hAnsi="Garamond"/>
        </w:rPr>
        <w:t>│     ├── DEFENSE: Deviations from NHTSA manual, environmental conditions</w:t>
      </w:r>
    </w:p>
    <w:p w14:paraId="337879AC" w14:textId="77777777" w:rsidR="00B15AF4" w:rsidRPr="00537FEC" w:rsidRDefault="00B15AF4" w:rsidP="00B15AF4">
      <w:pPr>
        <w:pStyle w:val="NormalWeb"/>
        <w:spacing w:before="0" w:beforeAutospacing="0" w:after="0" w:afterAutospacing="0"/>
        <w:rPr>
          <w:rFonts w:ascii="Garamond" w:hAnsi="Garamond"/>
        </w:rPr>
      </w:pPr>
      <w:r w:rsidRPr="00537FEC">
        <w:rPr>
          <w:rFonts w:ascii="Garamond" w:hAnsi="Garamond"/>
        </w:rPr>
        <w:t>│     ├── STATE: Officer training + discretion in field</w:t>
      </w:r>
    </w:p>
    <w:p w14:paraId="2FE08E82" w14:textId="77777777" w:rsidR="00B15AF4" w:rsidRPr="00537FEC" w:rsidRDefault="00B15AF4" w:rsidP="00B15AF4">
      <w:pPr>
        <w:pStyle w:val="NormalWeb"/>
        <w:spacing w:before="0" w:beforeAutospacing="0" w:after="0" w:afterAutospacing="0"/>
        <w:rPr>
          <w:rFonts w:ascii="Garamond" w:hAnsi="Garamond"/>
        </w:rPr>
      </w:pPr>
      <w:r w:rsidRPr="00537FEC">
        <w:rPr>
          <w:rFonts w:ascii="Garamond" w:hAnsi="Garamond"/>
        </w:rPr>
        <w:t xml:space="preserve">│     ├── JUDGE: </w:t>
      </w:r>
    </w:p>
    <w:p w14:paraId="54C7CE98" w14:textId="77777777" w:rsidR="00B15AF4" w:rsidRPr="00537FEC" w:rsidRDefault="00B15AF4" w:rsidP="00B15AF4">
      <w:pPr>
        <w:pStyle w:val="NormalWeb"/>
        <w:spacing w:before="0" w:beforeAutospacing="0" w:after="0" w:afterAutospacing="0"/>
        <w:rPr>
          <w:rFonts w:ascii="Garamond" w:hAnsi="Garamond"/>
        </w:rPr>
      </w:pPr>
      <w:r w:rsidRPr="00537FEC">
        <w:rPr>
          <w:rFonts w:ascii="Garamond" w:hAnsi="Garamond"/>
        </w:rPr>
        <w:t>│          ├── Grants → limit officer testimony</w:t>
      </w:r>
    </w:p>
    <w:p w14:paraId="104D6DFF" w14:textId="77777777" w:rsidR="00B15AF4" w:rsidRPr="00537FEC" w:rsidRDefault="00B15AF4" w:rsidP="00B15AF4">
      <w:pPr>
        <w:pStyle w:val="NormalWeb"/>
        <w:spacing w:before="0" w:beforeAutospacing="0" w:after="0" w:afterAutospacing="0"/>
        <w:rPr>
          <w:rFonts w:ascii="Garamond" w:hAnsi="Garamond"/>
        </w:rPr>
      </w:pPr>
      <w:r w:rsidRPr="00537FEC">
        <w:rPr>
          <w:rFonts w:ascii="Garamond" w:hAnsi="Garamond"/>
        </w:rPr>
        <w:t>│          ├── Denies → weight for jury</w:t>
      </w:r>
    </w:p>
    <w:p w14:paraId="05817BC6" w14:textId="77777777" w:rsidR="00B15AF4" w:rsidRPr="00537FEC" w:rsidRDefault="00B15AF4" w:rsidP="00B15AF4">
      <w:pPr>
        <w:pStyle w:val="NormalWeb"/>
        <w:spacing w:before="0" w:beforeAutospacing="0" w:after="0" w:afterAutospacing="0"/>
        <w:rPr>
          <w:rFonts w:ascii="Garamond" w:hAnsi="Garamond"/>
        </w:rPr>
      </w:pPr>
      <w:r w:rsidRPr="00537FEC">
        <w:rPr>
          <w:rFonts w:ascii="Garamond" w:hAnsi="Garamond"/>
        </w:rPr>
        <w:t>│</w:t>
      </w:r>
    </w:p>
    <w:p w14:paraId="53760DE1" w14:textId="77777777" w:rsidR="00B15AF4" w:rsidRPr="00537FEC" w:rsidRDefault="00B15AF4" w:rsidP="00B15AF4">
      <w:pPr>
        <w:pStyle w:val="NormalWeb"/>
        <w:spacing w:before="0" w:beforeAutospacing="0" w:after="0" w:afterAutospacing="0"/>
        <w:rPr>
          <w:rFonts w:ascii="Garamond" w:hAnsi="Garamond"/>
        </w:rPr>
      </w:pPr>
      <w:r w:rsidRPr="00537FEC">
        <w:rPr>
          <w:rFonts w:ascii="Garamond" w:hAnsi="Garamond"/>
        </w:rPr>
        <w:t xml:space="preserve">├── Motion in </w:t>
      </w:r>
      <w:proofErr w:type="spellStart"/>
      <w:r w:rsidRPr="00537FEC">
        <w:rPr>
          <w:rFonts w:ascii="Garamond" w:hAnsi="Garamond"/>
        </w:rPr>
        <w:t>Limine</w:t>
      </w:r>
      <w:proofErr w:type="spellEnd"/>
      <w:r w:rsidRPr="00537FEC">
        <w:rPr>
          <w:rFonts w:ascii="Garamond" w:hAnsi="Garamond"/>
        </w:rPr>
        <w:t xml:space="preserve"> 4 – Prosecutorial Prejudice</w:t>
      </w:r>
    </w:p>
    <w:p w14:paraId="72FF5E5B" w14:textId="77777777" w:rsidR="00B15AF4" w:rsidRPr="00537FEC" w:rsidRDefault="00B15AF4" w:rsidP="00B15AF4">
      <w:pPr>
        <w:pStyle w:val="NormalWeb"/>
        <w:spacing w:before="0" w:beforeAutospacing="0" w:after="0" w:afterAutospacing="0"/>
        <w:rPr>
          <w:rFonts w:ascii="Garamond" w:hAnsi="Garamond"/>
        </w:rPr>
      </w:pPr>
      <w:r w:rsidRPr="00537FEC">
        <w:rPr>
          <w:rFonts w:ascii="Garamond" w:hAnsi="Garamond"/>
        </w:rPr>
        <w:t>│     ├── DEFENSE: Bar inflammatory language &amp; speculative argument</w:t>
      </w:r>
    </w:p>
    <w:p w14:paraId="49D3BF4C" w14:textId="77777777" w:rsidR="00B15AF4" w:rsidRPr="00537FEC" w:rsidRDefault="00B15AF4" w:rsidP="00B15AF4">
      <w:pPr>
        <w:pStyle w:val="NormalWeb"/>
        <w:spacing w:before="0" w:beforeAutospacing="0" w:after="0" w:afterAutospacing="0"/>
        <w:rPr>
          <w:rFonts w:ascii="Garamond" w:hAnsi="Garamond"/>
        </w:rPr>
      </w:pPr>
      <w:r w:rsidRPr="00537FEC">
        <w:rPr>
          <w:rFonts w:ascii="Garamond" w:hAnsi="Garamond"/>
        </w:rPr>
        <w:t>│     ├── STATE: Will comply but resists broad gag</w:t>
      </w:r>
    </w:p>
    <w:p w14:paraId="5B5E925C" w14:textId="77777777" w:rsidR="00B15AF4" w:rsidRPr="00537FEC" w:rsidRDefault="00B15AF4" w:rsidP="00B15AF4">
      <w:pPr>
        <w:pStyle w:val="NormalWeb"/>
        <w:spacing w:before="0" w:beforeAutospacing="0" w:after="0" w:afterAutospacing="0"/>
        <w:rPr>
          <w:rFonts w:ascii="Garamond" w:hAnsi="Garamond"/>
        </w:rPr>
      </w:pPr>
      <w:r w:rsidRPr="00537FEC">
        <w:rPr>
          <w:rFonts w:ascii="Garamond" w:hAnsi="Garamond"/>
        </w:rPr>
        <w:t xml:space="preserve">│     ├── JUDGE: </w:t>
      </w:r>
    </w:p>
    <w:p w14:paraId="5621C5C3" w14:textId="77777777" w:rsidR="00B15AF4" w:rsidRPr="00537FEC" w:rsidRDefault="00B15AF4" w:rsidP="00B15AF4">
      <w:pPr>
        <w:pStyle w:val="NormalWeb"/>
        <w:spacing w:before="0" w:beforeAutospacing="0" w:after="0" w:afterAutospacing="0"/>
        <w:rPr>
          <w:rFonts w:ascii="Garamond" w:hAnsi="Garamond"/>
        </w:rPr>
      </w:pPr>
      <w:r w:rsidRPr="00537FEC">
        <w:rPr>
          <w:rFonts w:ascii="Garamond" w:hAnsi="Garamond"/>
        </w:rPr>
        <w:t>│          ├── Grants in part</w:t>
      </w:r>
    </w:p>
    <w:p w14:paraId="68ACAAB8" w14:textId="77777777" w:rsidR="00B15AF4" w:rsidRPr="00537FEC" w:rsidRDefault="00B15AF4" w:rsidP="00B15AF4">
      <w:pPr>
        <w:pStyle w:val="NormalWeb"/>
        <w:spacing w:before="0" w:beforeAutospacing="0" w:after="0" w:afterAutospacing="0"/>
        <w:rPr>
          <w:rFonts w:ascii="Garamond" w:hAnsi="Garamond"/>
        </w:rPr>
      </w:pPr>
      <w:r w:rsidRPr="00537FEC">
        <w:rPr>
          <w:rFonts w:ascii="Garamond" w:hAnsi="Garamond"/>
        </w:rPr>
        <w:t>│          ├── Denies but warns both sides</w:t>
      </w:r>
    </w:p>
    <w:p w14:paraId="431E4FBA" w14:textId="77777777" w:rsidR="00B15AF4" w:rsidRPr="00537FEC" w:rsidRDefault="00B15AF4" w:rsidP="00B15AF4">
      <w:pPr>
        <w:pStyle w:val="NormalWeb"/>
        <w:spacing w:before="0" w:beforeAutospacing="0" w:after="0" w:afterAutospacing="0"/>
        <w:rPr>
          <w:rFonts w:ascii="Garamond" w:hAnsi="Garamond"/>
        </w:rPr>
      </w:pPr>
      <w:r w:rsidRPr="00537FEC">
        <w:rPr>
          <w:rFonts w:ascii="Garamond" w:hAnsi="Garamond"/>
        </w:rPr>
        <w:t>│</w:t>
      </w:r>
    </w:p>
    <w:p w14:paraId="7CE56836" w14:textId="77777777" w:rsidR="00B15AF4" w:rsidRPr="00537FEC" w:rsidRDefault="00B15AF4" w:rsidP="00B15AF4">
      <w:pPr>
        <w:pStyle w:val="NormalWeb"/>
        <w:spacing w:before="0" w:beforeAutospacing="0" w:after="0" w:afterAutospacing="0"/>
        <w:rPr>
          <w:rFonts w:ascii="Garamond" w:hAnsi="Garamond"/>
        </w:rPr>
      </w:pPr>
      <w:r w:rsidRPr="00537FEC">
        <w:rPr>
          <w:rFonts w:ascii="Garamond" w:hAnsi="Garamond"/>
        </w:rPr>
        <w:t>├── Jury Instructions</w:t>
      </w:r>
    </w:p>
    <w:p w14:paraId="07DBD110" w14:textId="77777777" w:rsidR="00B15AF4" w:rsidRPr="00537FEC" w:rsidRDefault="00B15AF4" w:rsidP="00B15AF4">
      <w:pPr>
        <w:pStyle w:val="NormalWeb"/>
        <w:spacing w:before="0" w:beforeAutospacing="0" w:after="0" w:afterAutospacing="0"/>
        <w:rPr>
          <w:rFonts w:ascii="Garamond" w:hAnsi="Garamond"/>
        </w:rPr>
      </w:pPr>
      <w:r w:rsidRPr="00537FEC">
        <w:rPr>
          <w:rFonts w:ascii="Garamond" w:hAnsi="Garamond"/>
        </w:rPr>
        <w:t>│     ├── Compare State’s vs. Defense’s sets</w:t>
      </w:r>
    </w:p>
    <w:p w14:paraId="16F00697" w14:textId="77777777" w:rsidR="00B15AF4" w:rsidRPr="00537FEC" w:rsidRDefault="00B15AF4" w:rsidP="00B15AF4">
      <w:pPr>
        <w:pStyle w:val="NormalWeb"/>
        <w:spacing w:before="0" w:beforeAutospacing="0" w:after="0" w:afterAutospacing="0"/>
        <w:rPr>
          <w:rFonts w:ascii="Garamond" w:hAnsi="Garamond"/>
        </w:rPr>
      </w:pPr>
      <w:r w:rsidRPr="00537FEC">
        <w:rPr>
          <w:rFonts w:ascii="Garamond" w:hAnsi="Garamond"/>
        </w:rPr>
        <w:t>│     ├── Argue for your special instructions (burden of proof, presumption of innocence)</w:t>
      </w:r>
    </w:p>
    <w:p w14:paraId="1139960A" w14:textId="77777777" w:rsidR="00B15AF4" w:rsidRPr="00537FEC" w:rsidRDefault="00B15AF4" w:rsidP="00B15AF4">
      <w:pPr>
        <w:pStyle w:val="NormalWeb"/>
        <w:spacing w:before="0" w:beforeAutospacing="0" w:after="0" w:afterAutospacing="0"/>
        <w:rPr>
          <w:rFonts w:ascii="Garamond" w:hAnsi="Garamond"/>
        </w:rPr>
      </w:pPr>
      <w:r w:rsidRPr="00537FEC">
        <w:rPr>
          <w:rFonts w:ascii="Garamond" w:hAnsi="Garamond"/>
        </w:rPr>
        <w:t xml:space="preserve">│     ├── JUDGE: </w:t>
      </w:r>
    </w:p>
    <w:p w14:paraId="693DC689" w14:textId="77777777" w:rsidR="00B15AF4" w:rsidRPr="00537FEC" w:rsidRDefault="00B15AF4" w:rsidP="00B15AF4">
      <w:pPr>
        <w:pStyle w:val="NormalWeb"/>
        <w:spacing w:before="0" w:beforeAutospacing="0" w:after="0" w:afterAutospacing="0"/>
        <w:rPr>
          <w:rFonts w:ascii="Garamond" w:hAnsi="Garamond"/>
        </w:rPr>
      </w:pPr>
      <w:r w:rsidRPr="00537FEC">
        <w:rPr>
          <w:rFonts w:ascii="Garamond" w:hAnsi="Garamond"/>
        </w:rPr>
        <w:t>│          ├── Approves some defense instructions</w:t>
      </w:r>
    </w:p>
    <w:p w14:paraId="01F66BDC" w14:textId="77777777" w:rsidR="00B15AF4" w:rsidRPr="00537FEC" w:rsidRDefault="00B15AF4" w:rsidP="00B15AF4">
      <w:pPr>
        <w:pStyle w:val="NormalWeb"/>
        <w:spacing w:before="0" w:beforeAutospacing="0" w:after="0" w:afterAutospacing="0"/>
        <w:rPr>
          <w:rFonts w:ascii="Garamond" w:hAnsi="Garamond"/>
        </w:rPr>
      </w:pPr>
      <w:r w:rsidRPr="00537FEC">
        <w:rPr>
          <w:rFonts w:ascii="Garamond" w:hAnsi="Garamond"/>
        </w:rPr>
        <w:t>│          ├── Adopts most of standard State instructions</w:t>
      </w:r>
    </w:p>
    <w:p w14:paraId="65949496" w14:textId="77777777" w:rsidR="00B15AF4" w:rsidRPr="00537FEC" w:rsidRDefault="00B15AF4" w:rsidP="00B15AF4">
      <w:pPr>
        <w:pStyle w:val="NormalWeb"/>
        <w:spacing w:before="0" w:beforeAutospacing="0" w:after="0" w:afterAutospacing="0"/>
        <w:rPr>
          <w:rFonts w:ascii="Garamond" w:hAnsi="Garamond"/>
        </w:rPr>
      </w:pPr>
      <w:r w:rsidRPr="00537FEC">
        <w:rPr>
          <w:rFonts w:ascii="Garamond" w:hAnsi="Garamond"/>
        </w:rPr>
        <w:t>│</w:t>
      </w:r>
    </w:p>
    <w:p w14:paraId="10152B25" w14:textId="77777777" w:rsidR="00B15AF4" w:rsidRPr="00537FEC" w:rsidRDefault="00B15AF4" w:rsidP="00B15AF4">
      <w:pPr>
        <w:pStyle w:val="NormalWeb"/>
        <w:spacing w:before="0" w:beforeAutospacing="0" w:after="0" w:afterAutospacing="0"/>
        <w:rPr>
          <w:rFonts w:ascii="Garamond" w:hAnsi="Garamond"/>
        </w:rPr>
      </w:pPr>
      <w:r w:rsidRPr="00537FEC">
        <w:rPr>
          <w:rFonts w:ascii="Garamond" w:hAnsi="Garamond"/>
        </w:rPr>
        <w:t>├── Exhibits &amp; Witness Lists</w:t>
      </w:r>
    </w:p>
    <w:p w14:paraId="1724DD19" w14:textId="77777777" w:rsidR="00B15AF4" w:rsidRPr="00537FEC" w:rsidRDefault="00B15AF4" w:rsidP="00B15AF4">
      <w:pPr>
        <w:pStyle w:val="NormalWeb"/>
        <w:spacing w:before="0" w:beforeAutospacing="0" w:after="0" w:afterAutospacing="0"/>
        <w:rPr>
          <w:rFonts w:ascii="Garamond" w:hAnsi="Garamond"/>
        </w:rPr>
      </w:pPr>
      <w:r w:rsidRPr="00537FEC">
        <w:rPr>
          <w:rFonts w:ascii="Garamond" w:hAnsi="Garamond"/>
        </w:rPr>
        <w:t>│     ├── DEFENSE: Confirm admission of disclosed exhibits</w:t>
      </w:r>
    </w:p>
    <w:p w14:paraId="7C42B376" w14:textId="77777777" w:rsidR="00B15AF4" w:rsidRPr="00537FEC" w:rsidRDefault="00B15AF4" w:rsidP="00B15AF4">
      <w:pPr>
        <w:pStyle w:val="NormalWeb"/>
        <w:spacing w:before="0" w:beforeAutospacing="0" w:after="0" w:afterAutospacing="0"/>
        <w:rPr>
          <w:rFonts w:ascii="Garamond" w:hAnsi="Garamond"/>
        </w:rPr>
      </w:pPr>
      <w:r w:rsidRPr="00537FEC">
        <w:rPr>
          <w:rFonts w:ascii="Garamond" w:hAnsi="Garamond"/>
        </w:rPr>
        <w:t>│     ├── STATE: Objects to certain defense exhibits</w:t>
      </w:r>
    </w:p>
    <w:p w14:paraId="25EBBC97" w14:textId="77777777" w:rsidR="00B15AF4" w:rsidRPr="00537FEC" w:rsidRDefault="00B15AF4" w:rsidP="00B15AF4">
      <w:pPr>
        <w:pStyle w:val="NormalWeb"/>
        <w:spacing w:before="0" w:beforeAutospacing="0" w:after="0" w:afterAutospacing="0"/>
        <w:rPr>
          <w:rFonts w:ascii="Garamond" w:hAnsi="Garamond"/>
        </w:rPr>
      </w:pPr>
      <w:r w:rsidRPr="00537FEC">
        <w:rPr>
          <w:rFonts w:ascii="Garamond" w:hAnsi="Garamond"/>
        </w:rPr>
        <w:t>│     ├── JUDGE: Rules on admissibility ahead of trial</w:t>
      </w:r>
    </w:p>
    <w:p w14:paraId="5FAEB71C" w14:textId="77777777" w:rsidR="00B15AF4" w:rsidRPr="00537FEC" w:rsidRDefault="00B15AF4" w:rsidP="00B15AF4">
      <w:pPr>
        <w:pStyle w:val="NormalWeb"/>
        <w:spacing w:before="0" w:beforeAutospacing="0" w:after="0" w:afterAutospacing="0"/>
        <w:rPr>
          <w:rFonts w:ascii="Garamond" w:hAnsi="Garamond"/>
        </w:rPr>
      </w:pPr>
      <w:r w:rsidRPr="00537FEC">
        <w:rPr>
          <w:rFonts w:ascii="Garamond" w:hAnsi="Garamond"/>
        </w:rPr>
        <w:t>│</w:t>
      </w:r>
    </w:p>
    <w:p w14:paraId="4CB3873C" w14:textId="77777777" w:rsidR="00B15AF4" w:rsidRPr="00537FEC" w:rsidRDefault="00B15AF4" w:rsidP="00B15AF4">
      <w:pPr>
        <w:pStyle w:val="NormalWeb"/>
        <w:spacing w:before="0" w:beforeAutospacing="0" w:after="0" w:afterAutospacing="0"/>
        <w:rPr>
          <w:rFonts w:ascii="Garamond" w:hAnsi="Garamond"/>
        </w:rPr>
      </w:pPr>
      <w:r w:rsidRPr="00537FEC">
        <w:rPr>
          <w:rFonts w:ascii="Garamond" w:hAnsi="Garamond"/>
        </w:rPr>
        <w:t>├── Scheduling &amp; Logistics</w:t>
      </w:r>
    </w:p>
    <w:p w14:paraId="1E57EF60" w14:textId="77777777" w:rsidR="00B15AF4" w:rsidRPr="00537FEC" w:rsidRDefault="00B15AF4" w:rsidP="00B15AF4">
      <w:pPr>
        <w:pStyle w:val="NormalWeb"/>
        <w:spacing w:before="0" w:beforeAutospacing="0" w:after="0" w:afterAutospacing="0"/>
        <w:rPr>
          <w:rFonts w:ascii="Garamond" w:hAnsi="Garamond"/>
        </w:rPr>
      </w:pPr>
      <w:r w:rsidRPr="00537FEC">
        <w:rPr>
          <w:rFonts w:ascii="Garamond" w:hAnsi="Garamond"/>
        </w:rPr>
        <w:t xml:space="preserve">│     ├── Court confirms </w:t>
      </w:r>
      <w:proofErr w:type="spellStart"/>
      <w:r w:rsidRPr="00537FEC">
        <w:rPr>
          <w:rFonts w:ascii="Garamond" w:hAnsi="Garamond"/>
        </w:rPr>
        <w:t>voir</w:t>
      </w:r>
      <w:proofErr w:type="spellEnd"/>
      <w:r w:rsidRPr="00537FEC">
        <w:rPr>
          <w:rFonts w:ascii="Garamond" w:hAnsi="Garamond"/>
        </w:rPr>
        <w:t xml:space="preserve"> dire time limits</w:t>
      </w:r>
    </w:p>
    <w:p w14:paraId="2E8702E7" w14:textId="77777777" w:rsidR="00B15AF4" w:rsidRPr="00537FEC" w:rsidRDefault="00B15AF4" w:rsidP="00B15AF4">
      <w:pPr>
        <w:pStyle w:val="NormalWeb"/>
        <w:spacing w:before="0" w:beforeAutospacing="0" w:after="0" w:afterAutospacing="0"/>
        <w:rPr>
          <w:rFonts w:ascii="Garamond" w:hAnsi="Garamond"/>
        </w:rPr>
      </w:pPr>
      <w:r w:rsidRPr="00537FEC">
        <w:rPr>
          <w:rFonts w:ascii="Garamond" w:hAnsi="Garamond"/>
        </w:rPr>
        <w:t>│     ├── Discuss jury selection process</w:t>
      </w:r>
    </w:p>
    <w:p w14:paraId="0C872745" w14:textId="77777777" w:rsidR="00B15AF4" w:rsidRPr="00537FEC" w:rsidRDefault="00B15AF4" w:rsidP="00B15AF4">
      <w:pPr>
        <w:pStyle w:val="NormalWeb"/>
        <w:spacing w:before="0" w:beforeAutospacing="0" w:after="0" w:afterAutospacing="0"/>
        <w:rPr>
          <w:rFonts w:ascii="Garamond" w:hAnsi="Garamond"/>
        </w:rPr>
      </w:pPr>
      <w:r w:rsidRPr="00537FEC">
        <w:rPr>
          <w:rFonts w:ascii="Garamond" w:hAnsi="Garamond"/>
        </w:rPr>
        <w:t>│     ├── Confirm trial readiness</w:t>
      </w:r>
    </w:p>
    <w:p w14:paraId="37FA4341" w14:textId="77777777" w:rsidR="00B15AF4" w:rsidRPr="00537FEC" w:rsidRDefault="00B15AF4" w:rsidP="00B15AF4">
      <w:pPr>
        <w:pStyle w:val="NormalWeb"/>
        <w:spacing w:before="0" w:beforeAutospacing="0" w:after="0" w:afterAutospacing="0"/>
        <w:rPr>
          <w:rFonts w:ascii="Garamond" w:hAnsi="Garamond"/>
        </w:rPr>
      </w:pPr>
      <w:r w:rsidRPr="00537FEC">
        <w:rPr>
          <w:rFonts w:ascii="Garamond" w:hAnsi="Garamond"/>
        </w:rPr>
        <w:t>│</w:t>
      </w:r>
    </w:p>
    <w:p w14:paraId="16F2EF81" w14:textId="77777777" w:rsidR="00B15AF4" w:rsidRPr="00537FEC" w:rsidRDefault="00B15AF4" w:rsidP="00B15AF4">
      <w:pPr>
        <w:pStyle w:val="NormalWeb"/>
        <w:spacing w:before="0" w:beforeAutospacing="0" w:after="0" w:afterAutospacing="0"/>
        <w:rPr>
          <w:rFonts w:ascii="Garamond" w:hAnsi="Garamond"/>
        </w:rPr>
      </w:pPr>
      <w:r w:rsidRPr="00537FEC">
        <w:rPr>
          <w:rFonts w:ascii="Garamond" w:hAnsi="Garamond"/>
        </w:rPr>
        <w:t>└── END – Judge recaps rulings &amp; trial dates</w:t>
      </w:r>
    </w:p>
    <w:p w14:paraId="00DAE802" w14:textId="77777777" w:rsidR="00B15AF4" w:rsidRPr="00537FEC" w:rsidRDefault="00B15AF4" w:rsidP="00B15AF4">
      <w:pPr>
        <w:pStyle w:val="NormalWeb"/>
        <w:spacing w:before="0" w:beforeAutospacing="0" w:after="0" w:afterAutospacing="0"/>
        <w:rPr>
          <w:rFonts w:ascii="Garamond" w:hAnsi="Garamond"/>
          <w:color w:val="212121"/>
        </w:rPr>
      </w:pPr>
    </w:p>
    <w:p w14:paraId="6903346B" w14:textId="77777777" w:rsidR="00B15AF4" w:rsidRPr="00F91B59" w:rsidRDefault="00B15AF4" w:rsidP="00B15AF4">
      <w:pPr>
        <w:pStyle w:val="NormalWeb"/>
        <w:spacing w:before="0" w:beforeAutospacing="0" w:after="0" w:afterAutospacing="0"/>
        <w:rPr>
          <w:rFonts w:ascii="Garamond" w:hAnsi="Garamond"/>
          <w:b/>
          <w:bCs/>
          <w:color w:val="212121"/>
        </w:rPr>
      </w:pPr>
      <w:r w:rsidRPr="00F91B59">
        <w:rPr>
          <w:rFonts w:ascii="Garamond" w:hAnsi="Garamond"/>
          <w:b/>
          <w:bCs/>
          <w:color w:val="212121"/>
        </w:rPr>
        <w:t>Scenario A – Best Case</w:t>
      </w:r>
    </w:p>
    <w:p w14:paraId="3AFEE6B5" w14:textId="77777777" w:rsidR="00B15AF4" w:rsidRPr="00F91B59" w:rsidRDefault="00B15AF4" w:rsidP="00B15AF4">
      <w:pPr>
        <w:pStyle w:val="NormalWeb"/>
        <w:spacing w:before="0" w:beforeAutospacing="0" w:after="0" w:afterAutospacing="0"/>
        <w:rPr>
          <w:rFonts w:ascii="Garamond" w:hAnsi="Garamond"/>
          <w:color w:val="212121"/>
        </w:rPr>
      </w:pPr>
      <w:r w:rsidRPr="00F91B59">
        <w:rPr>
          <w:rFonts w:ascii="Garamond" w:hAnsi="Garamond"/>
          <w:i/>
          <w:iCs/>
          <w:color w:val="212121"/>
        </w:rPr>
        <w:t>(Rulings mostly in your favor, judge receptive to arguments.)</w:t>
      </w:r>
      <w:r w:rsidRPr="00F91B59">
        <w:rPr>
          <w:rFonts w:ascii="Garamond" w:hAnsi="Garamond"/>
          <w:color w:val="212121"/>
        </w:rPr>
        <w:br/>
      </w:r>
      <w:r w:rsidRPr="00F91B59">
        <w:rPr>
          <w:rFonts w:ascii="Garamond" w:hAnsi="Garamond"/>
          <w:i/>
          <w:iCs/>
          <w:color w:val="212121"/>
        </w:rPr>
        <w:t>~35 minutes of realistic exchanges</w:t>
      </w:r>
    </w:p>
    <w:p w14:paraId="5FE57A07" w14:textId="77777777" w:rsidR="00B15AF4" w:rsidRPr="00F91B59" w:rsidRDefault="00B15AF4" w:rsidP="00B15AF4">
      <w:pPr>
        <w:pStyle w:val="NormalWeb"/>
        <w:spacing w:before="0" w:beforeAutospacing="0" w:after="0" w:afterAutospacing="0"/>
        <w:rPr>
          <w:rFonts w:ascii="Garamond" w:hAnsi="Garamond"/>
          <w:color w:val="212121"/>
        </w:rPr>
      </w:pPr>
      <w:r w:rsidRPr="00F91B59">
        <w:rPr>
          <w:rFonts w:ascii="Garamond" w:hAnsi="Garamond"/>
          <w:b/>
          <w:bCs/>
          <w:color w:val="212121"/>
        </w:rPr>
        <w:t>Judge:</w:t>
      </w:r>
      <w:r w:rsidRPr="00F91B59">
        <w:rPr>
          <w:rFonts w:ascii="Garamond" w:hAnsi="Garamond"/>
          <w:color w:val="212121"/>
        </w:rPr>
        <w:t xml:space="preserve"> “We’re here for the final pretrial conference in State v. Golub, case 235900706. Appearances, please.”</w:t>
      </w:r>
      <w:r w:rsidRPr="00F91B59">
        <w:rPr>
          <w:rFonts w:ascii="Garamond" w:hAnsi="Garamond"/>
          <w:color w:val="212121"/>
        </w:rPr>
        <w:br/>
      </w:r>
      <w:r w:rsidRPr="00F91B59">
        <w:rPr>
          <w:rFonts w:ascii="Garamond" w:hAnsi="Garamond"/>
          <w:b/>
          <w:bCs/>
          <w:color w:val="212121"/>
        </w:rPr>
        <w:t>State:</w:t>
      </w:r>
      <w:r w:rsidRPr="00F91B59">
        <w:rPr>
          <w:rFonts w:ascii="Garamond" w:hAnsi="Garamond"/>
          <w:color w:val="212121"/>
        </w:rPr>
        <w:t xml:space="preserve"> “Good afternoon, Your Honor. [Name], for the State.”</w:t>
      </w:r>
      <w:r w:rsidRPr="00F91B59">
        <w:rPr>
          <w:rFonts w:ascii="Garamond" w:hAnsi="Garamond"/>
          <w:color w:val="212121"/>
        </w:rPr>
        <w:br/>
      </w:r>
      <w:r w:rsidRPr="00F91B59">
        <w:rPr>
          <w:rFonts w:ascii="Garamond" w:hAnsi="Garamond"/>
          <w:b/>
          <w:bCs/>
          <w:color w:val="212121"/>
        </w:rPr>
        <w:t>You:</w:t>
      </w:r>
      <w:r w:rsidRPr="00F91B59">
        <w:rPr>
          <w:rFonts w:ascii="Garamond" w:hAnsi="Garamond"/>
          <w:color w:val="212121"/>
        </w:rPr>
        <w:t xml:space="preserve"> “Good afternoon, Your Honor. Peter Golub, defendant, appearing pro se.”</w:t>
      </w:r>
    </w:p>
    <w:p w14:paraId="01875B4D" w14:textId="77777777" w:rsidR="00B15AF4" w:rsidRPr="00F91B59" w:rsidRDefault="00B15AF4" w:rsidP="00B15AF4">
      <w:pPr>
        <w:pStyle w:val="NormalWeb"/>
        <w:spacing w:before="0" w:beforeAutospacing="0" w:after="0" w:afterAutospacing="0"/>
        <w:rPr>
          <w:rFonts w:ascii="Garamond" w:hAnsi="Garamond"/>
          <w:color w:val="212121"/>
        </w:rPr>
      </w:pPr>
      <w:r w:rsidRPr="00F91B59">
        <w:rPr>
          <w:rFonts w:ascii="Garamond" w:hAnsi="Garamond"/>
          <w:b/>
          <w:bCs/>
          <w:color w:val="212121"/>
        </w:rPr>
        <w:t>Judge:</w:t>
      </w:r>
      <w:r w:rsidRPr="00F91B59">
        <w:rPr>
          <w:rFonts w:ascii="Garamond" w:hAnsi="Garamond"/>
          <w:color w:val="212121"/>
        </w:rPr>
        <w:t xml:space="preserve"> “Let’s begin with pending motions. Mr. Golub, you’ve filed a motion to suppress statements. Go ahead.”</w:t>
      </w:r>
    </w:p>
    <w:p w14:paraId="40C65D02" w14:textId="77777777" w:rsidR="00B15AF4" w:rsidRPr="00F91B59" w:rsidRDefault="00B15AF4" w:rsidP="00B15AF4">
      <w:pPr>
        <w:pStyle w:val="NormalWeb"/>
        <w:spacing w:before="0" w:beforeAutospacing="0" w:after="0" w:afterAutospacing="0"/>
        <w:rPr>
          <w:rFonts w:ascii="Garamond" w:hAnsi="Garamond"/>
          <w:color w:val="212121"/>
        </w:rPr>
      </w:pPr>
      <w:r w:rsidRPr="00F91B59">
        <w:rPr>
          <w:rFonts w:ascii="Garamond" w:hAnsi="Garamond"/>
          <w:b/>
          <w:bCs/>
          <w:color w:val="212121"/>
        </w:rPr>
        <w:t>You:</w:t>
      </w:r>
      <w:r w:rsidRPr="00F91B59">
        <w:rPr>
          <w:rFonts w:ascii="Garamond" w:hAnsi="Garamond"/>
          <w:color w:val="212121"/>
        </w:rPr>
        <w:t xml:space="preserve"> “Thank you, Your Honor. This is a three-tier request. Primarily, we move to exclude all statements I made before Miranda warnings were given. Alternatively, we ask suppression of </w:t>
      </w:r>
      <w:r w:rsidRPr="00F91B59">
        <w:rPr>
          <w:rFonts w:ascii="Garamond" w:hAnsi="Garamond"/>
          <w:color w:val="212121"/>
        </w:rPr>
        <w:lastRenderedPageBreak/>
        <w:t xml:space="preserve">everything after I was ordered out of my car. And finally, at the very least, suppression of everything after I was handcuffed…” </w:t>
      </w:r>
      <w:r w:rsidRPr="00F91B59">
        <w:rPr>
          <w:rFonts w:ascii="Garamond" w:hAnsi="Garamond"/>
          <w:i/>
          <w:iCs/>
          <w:color w:val="212121"/>
        </w:rPr>
        <w:t xml:space="preserve">(launch into </w:t>
      </w:r>
      <w:proofErr w:type="spellStart"/>
      <w:r w:rsidRPr="00F91B59">
        <w:rPr>
          <w:rFonts w:ascii="Garamond" w:hAnsi="Garamond"/>
          <w:i/>
          <w:iCs/>
          <w:color w:val="212121"/>
        </w:rPr>
        <w:t>Berkemer</w:t>
      </w:r>
      <w:proofErr w:type="spellEnd"/>
      <w:r w:rsidRPr="00F91B59">
        <w:rPr>
          <w:rFonts w:ascii="Garamond" w:hAnsi="Garamond"/>
          <w:i/>
          <w:iCs/>
          <w:color w:val="212121"/>
        </w:rPr>
        <w:t>, facts, and why the custody threshold was met early)</w:t>
      </w:r>
    </w:p>
    <w:p w14:paraId="14EAECDF" w14:textId="77777777" w:rsidR="00B15AF4" w:rsidRPr="00F91B59" w:rsidRDefault="00B15AF4" w:rsidP="00B15AF4">
      <w:pPr>
        <w:pStyle w:val="NormalWeb"/>
        <w:spacing w:before="0" w:beforeAutospacing="0" w:after="0" w:afterAutospacing="0"/>
        <w:rPr>
          <w:rFonts w:ascii="Garamond" w:hAnsi="Garamond"/>
          <w:color w:val="212121"/>
        </w:rPr>
      </w:pPr>
      <w:r w:rsidRPr="00F91B59">
        <w:rPr>
          <w:rFonts w:ascii="Garamond" w:hAnsi="Garamond"/>
          <w:b/>
          <w:bCs/>
          <w:color w:val="212121"/>
        </w:rPr>
        <w:t>State:</w:t>
      </w:r>
      <w:r w:rsidRPr="00F91B59">
        <w:rPr>
          <w:rFonts w:ascii="Garamond" w:hAnsi="Garamond"/>
          <w:color w:val="212121"/>
        </w:rPr>
        <w:t xml:space="preserve"> “Your Honor, routine traffic stop. No coercion, no formal arrest until after questioning. This is squarely within the </w:t>
      </w:r>
      <w:proofErr w:type="spellStart"/>
      <w:r w:rsidRPr="00F91B59">
        <w:rPr>
          <w:rFonts w:ascii="Garamond" w:hAnsi="Garamond"/>
          <w:color w:val="212121"/>
        </w:rPr>
        <w:t>Berkemer</w:t>
      </w:r>
      <w:proofErr w:type="spellEnd"/>
      <w:r w:rsidRPr="00F91B59">
        <w:rPr>
          <w:rFonts w:ascii="Garamond" w:hAnsi="Garamond"/>
          <w:color w:val="212121"/>
        </w:rPr>
        <w:t xml:space="preserve"> investigative phase.”</w:t>
      </w:r>
    </w:p>
    <w:p w14:paraId="138DEF78" w14:textId="77777777" w:rsidR="00B15AF4" w:rsidRPr="00F91B59" w:rsidRDefault="00B15AF4" w:rsidP="00B15AF4">
      <w:pPr>
        <w:pStyle w:val="NormalWeb"/>
        <w:spacing w:before="0" w:beforeAutospacing="0" w:after="0" w:afterAutospacing="0"/>
        <w:rPr>
          <w:rFonts w:ascii="Garamond" w:hAnsi="Garamond"/>
          <w:color w:val="212121"/>
        </w:rPr>
      </w:pPr>
      <w:r w:rsidRPr="00F91B59">
        <w:rPr>
          <w:rFonts w:ascii="Garamond" w:hAnsi="Garamond"/>
          <w:b/>
          <w:bCs/>
          <w:color w:val="212121"/>
        </w:rPr>
        <w:t>You:</w:t>
      </w:r>
      <w:r w:rsidRPr="00F91B59">
        <w:rPr>
          <w:rFonts w:ascii="Garamond" w:hAnsi="Garamond"/>
          <w:color w:val="212121"/>
        </w:rPr>
        <w:t xml:space="preserve"> “Respectfully, when my documents were retained, my movement restricted, and I was ordered to perform sobriety tests, I was in custody. The Trooper’s questions were designed to elicit incriminating answers without warnings.”</w:t>
      </w:r>
    </w:p>
    <w:p w14:paraId="47289ADF" w14:textId="77777777" w:rsidR="00B15AF4" w:rsidRPr="00F91B59" w:rsidRDefault="00B15AF4" w:rsidP="00B15AF4">
      <w:pPr>
        <w:pStyle w:val="NormalWeb"/>
        <w:spacing w:before="0" w:beforeAutospacing="0" w:after="0" w:afterAutospacing="0"/>
        <w:rPr>
          <w:rFonts w:ascii="Garamond" w:hAnsi="Garamond"/>
          <w:color w:val="212121"/>
        </w:rPr>
      </w:pPr>
      <w:r w:rsidRPr="00F91B59">
        <w:rPr>
          <w:rFonts w:ascii="Garamond" w:hAnsi="Garamond"/>
          <w:b/>
          <w:bCs/>
          <w:color w:val="212121"/>
        </w:rPr>
        <w:t>Judge:</w:t>
      </w:r>
      <w:r w:rsidRPr="00F91B59">
        <w:rPr>
          <w:rFonts w:ascii="Garamond" w:hAnsi="Garamond"/>
          <w:color w:val="212121"/>
        </w:rPr>
        <w:t xml:space="preserve"> “I’m granting in part — all post-arrest statements will be excluded. Pre-arrest statements may come in. Objection noted.”</w:t>
      </w:r>
    </w:p>
    <w:p w14:paraId="7BCA3367" w14:textId="77777777" w:rsidR="00B15AF4" w:rsidRPr="00F91B59" w:rsidRDefault="00B15AF4" w:rsidP="00B15AF4">
      <w:pPr>
        <w:pStyle w:val="NormalWeb"/>
        <w:spacing w:before="0" w:beforeAutospacing="0" w:after="0" w:afterAutospacing="0"/>
        <w:rPr>
          <w:rFonts w:ascii="Garamond" w:hAnsi="Garamond"/>
          <w:color w:val="212121"/>
        </w:rPr>
      </w:pPr>
      <w:r w:rsidRPr="00F91B59">
        <w:rPr>
          <w:rFonts w:ascii="Garamond" w:hAnsi="Garamond"/>
          <w:i/>
          <w:iCs/>
          <w:color w:val="212121"/>
        </w:rPr>
        <w:t>(10 min elapsed)</w:t>
      </w:r>
    </w:p>
    <w:p w14:paraId="1722E0D2" w14:textId="77777777" w:rsidR="00B15AF4" w:rsidRPr="00F91B59" w:rsidRDefault="00B15AF4" w:rsidP="00B15AF4">
      <w:pPr>
        <w:pStyle w:val="NormalWeb"/>
        <w:spacing w:before="0" w:beforeAutospacing="0" w:after="0" w:afterAutospacing="0"/>
        <w:rPr>
          <w:rFonts w:ascii="Garamond" w:hAnsi="Garamond"/>
          <w:color w:val="212121"/>
        </w:rPr>
      </w:pPr>
      <w:r w:rsidRPr="00F91B59">
        <w:rPr>
          <w:rFonts w:ascii="Garamond" w:hAnsi="Garamond"/>
          <w:color w:val="212121"/>
        </w:rPr>
        <w:pict w14:anchorId="5334FABA">
          <v:rect id="_x0000_i1064" style="width:0;height:1.5pt" o:hralign="center" o:hrstd="t" o:hr="t" fillcolor="#a0a0a0" stroked="f"/>
        </w:pict>
      </w:r>
    </w:p>
    <w:p w14:paraId="30178912" w14:textId="77777777" w:rsidR="00B15AF4" w:rsidRPr="00F91B59" w:rsidRDefault="00B15AF4" w:rsidP="00B15AF4">
      <w:pPr>
        <w:pStyle w:val="NormalWeb"/>
        <w:spacing w:before="0" w:beforeAutospacing="0" w:after="0" w:afterAutospacing="0"/>
        <w:rPr>
          <w:rFonts w:ascii="Garamond" w:hAnsi="Garamond"/>
          <w:color w:val="212121"/>
        </w:rPr>
      </w:pPr>
      <w:r w:rsidRPr="00F91B59">
        <w:rPr>
          <w:rFonts w:ascii="Garamond" w:hAnsi="Garamond"/>
          <w:b/>
          <w:bCs/>
          <w:color w:val="212121"/>
        </w:rPr>
        <w:t>Judge:</w:t>
      </w:r>
      <w:r w:rsidRPr="00F91B59">
        <w:rPr>
          <w:rFonts w:ascii="Garamond" w:hAnsi="Garamond"/>
          <w:color w:val="212121"/>
        </w:rPr>
        <w:t xml:space="preserve"> “Motion in </w:t>
      </w:r>
      <w:proofErr w:type="spellStart"/>
      <w:r w:rsidRPr="00F91B59">
        <w:rPr>
          <w:rFonts w:ascii="Garamond" w:hAnsi="Garamond"/>
          <w:color w:val="212121"/>
        </w:rPr>
        <w:t>Limine</w:t>
      </w:r>
      <w:proofErr w:type="spellEnd"/>
      <w:r w:rsidRPr="00F91B59">
        <w:rPr>
          <w:rFonts w:ascii="Garamond" w:hAnsi="Garamond"/>
          <w:color w:val="212121"/>
        </w:rPr>
        <w:t xml:space="preserve"> No. 1 — prior DUI.”</w:t>
      </w:r>
    </w:p>
    <w:p w14:paraId="11F23489" w14:textId="77777777" w:rsidR="00B15AF4" w:rsidRPr="00F91B59" w:rsidRDefault="00B15AF4" w:rsidP="00B15AF4">
      <w:pPr>
        <w:pStyle w:val="NormalWeb"/>
        <w:spacing w:before="0" w:beforeAutospacing="0" w:after="0" w:afterAutospacing="0"/>
        <w:rPr>
          <w:rFonts w:ascii="Garamond" w:hAnsi="Garamond"/>
          <w:color w:val="212121"/>
        </w:rPr>
      </w:pPr>
      <w:r w:rsidRPr="00F91B59">
        <w:rPr>
          <w:rFonts w:ascii="Garamond" w:hAnsi="Garamond"/>
          <w:b/>
          <w:bCs/>
          <w:color w:val="212121"/>
        </w:rPr>
        <w:t>You:</w:t>
      </w:r>
      <w:r w:rsidRPr="00F91B59">
        <w:rPr>
          <w:rFonts w:ascii="Garamond" w:hAnsi="Garamond"/>
          <w:color w:val="212121"/>
        </w:rPr>
        <w:t xml:space="preserve"> “This is impermissible propensity evidence, barred by Rule 404(b), and its prejudicial effect under Rule 403 substantially outweighs any probative value. The State can prove enhancement without introducing the prior to the jury.”</w:t>
      </w:r>
    </w:p>
    <w:p w14:paraId="13D619B4" w14:textId="77777777" w:rsidR="00B15AF4" w:rsidRPr="00F91B59" w:rsidRDefault="00B15AF4" w:rsidP="00B15AF4">
      <w:pPr>
        <w:pStyle w:val="NormalWeb"/>
        <w:spacing w:before="0" w:beforeAutospacing="0" w:after="0" w:afterAutospacing="0"/>
        <w:rPr>
          <w:rFonts w:ascii="Garamond" w:hAnsi="Garamond"/>
          <w:color w:val="212121"/>
        </w:rPr>
      </w:pPr>
      <w:r w:rsidRPr="00F91B59">
        <w:rPr>
          <w:rFonts w:ascii="Garamond" w:hAnsi="Garamond"/>
          <w:b/>
          <w:bCs/>
          <w:color w:val="212121"/>
        </w:rPr>
        <w:t>State:</w:t>
      </w:r>
      <w:r w:rsidRPr="00F91B59">
        <w:rPr>
          <w:rFonts w:ascii="Garamond" w:hAnsi="Garamond"/>
          <w:color w:val="212121"/>
        </w:rPr>
        <w:t xml:space="preserve"> “Your Honor, the prior is an element of the charged enhancement.”</w:t>
      </w:r>
    </w:p>
    <w:p w14:paraId="17A4CF22" w14:textId="77777777" w:rsidR="00B15AF4" w:rsidRPr="00F91B59" w:rsidRDefault="00B15AF4" w:rsidP="00B15AF4">
      <w:pPr>
        <w:pStyle w:val="NormalWeb"/>
        <w:spacing w:before="0" w:beforeAutospacing="0" w:after="0" w:afterAutospacing="0"/>
        <w:rPr>
          <w:rFonts w:ascii="Garamond" w:hAnsi="Garamond"/>
          <w:color w:val="212121"/>
        </w:rPr>
      </w:pPr>
      <w:r w:rsidRPr="00F91B59">
        <w:rPr>
          <w:rFonts w:ascii="Garamond" w:hAnsi="Garamond"/>
          <w:b/>
          <w:bCs/>
          <w:color w:val="212121"/>
        </w:rPr>
        <w:t>You:</w:t>
      </w:r>
      <w:r w:rsidRPr="00F91B59">
        <w:rPr>
          <w:rFonts w:ascii="Garamond" w:hAnsi="Garamond"/>
          <w:color w:val="212121"/>
        </w:rPr>
        <w:t xml:space="preserve"> “We’re not trying to hide it from the court, but the jury doesn’t need it for a fair verdict. Utah appellate courts have recognized bifurcation or stipulation in similar cases.”</w:t>
      </w:r>
    </w:p>
    <w:p w14:paraId="28AAFC6E" w14:textId="77777777" w:rsidR="00B15AF4" w:rsidRPr="00F91B59" w:rsidRDefault="00B15AF4" w:rsidP="00B15AF4">
      <w:pPr>
        <w:pStyle w:val="NormalWeb"/>
        <w:spacing w:before="0" w:beforeAutospacing="0" w:after="0" w:afterAutospacing="0"/>
        <w:rPr>
          <w:rFonts w:ascii="Garamond" w:hAnsi="Garamond"/>
          <w:color w:val="212121"/>
        </w:rPr>
      </w:pPr>
      <w:r w:rsidRPr="00F91B59">
        <w:rPr>
          <w:rFonts w:ascii="Garamond" w:hAnsi="Garamond"/>
          <w:b/>
          <w:bCs/>
          <w:color w:val="212121"/>
        </w:rPr>
        <w:t>Judge:</w:t>
      </w:r>
      <w:r w:rsidRPr="00F91B59">
        <w:rPr>
          <w:rFonts w:ascii="Garamond" w:hAnsi="Garamond"/>
          <w:color w:val="212121"/>
        </w:rPr>
        <w:t xml:space="preserve"> “Granted. We’ll bifurcate — jury won’t hear about prior until sentencing phase.”</w:t>
      </w:r>
    </w:p>
    <w:p w14:paraId="42A2E0D3" w14:textId="77777777" w:rsidR="00B15AF4" w:rsidRPr="00F91B59" w:rsidRDefault="00B15AF4" w:rsidP="00B15AF4">
      <w:pPr>
        <w:pStyle w:val="NormalWeb"/>
        <w:spacing w:before="0" w:beforeAutospacing="0" w:after="0" w:afterAutospacing="0"/>
        <w:rPr>
          <w:rFonts w:ascii="Garamond" w:hAnsi="Garamond"/>
          <w:color w:val="212121"/>
        </w:rPr>
      </w:pPr>
      <w:r w:rsidRPr="00F91B59">
        <w:rPr>
          <w:rFonts w:ascii="Garamond" w:hAnsi="Garamond"/>
          <w:i/>
          <w:iCs/>
          <w:color w:val="212121"/>
        </w:rPr>
        <w:t>(17 min total)</w:t>
      </w:r>
    </w:p>
    <w:p w14:paraId="7D97E8D3" w14:textId="77777777" w:rsidR="00B15AF4" w:rsidRPr="00F91B59" w:rsidRDefault="00B15AF4" w:rsidP="00B15AF4">
      <w:pPr>
        <w:pStyle w:val="NormalWeb"/>
        <w:spacing w:before="0" w:beforeAutospacing="0" w:after="0" w:afterAutospacing="0"/>
        <w:rPr>
          <w:rFonts w:ascii="Garamond" w:hAnsi="Garamond"/>
          <w:color w:val="212121"/>
        </w:rPr>
      </w:pPr>
      <w:r w:rsidRPr="00F91B59">
        <w:rPr>
          <w:rFonts w:ascii="Garamond" w:hAnsi="Garamond"/>
          <w:color w:val="212121"/>
        </w:rPr>
        <w:pict w14:anchorId="32839899">
          <v:rect id="_x0000_i1065" style="width:0;height:1.5pt" o:hralign="center" o:hrstd="t" o:hr="t" fillcolor="#a0a0a0" stroked="f"/>
        </w:pict>
      </w:r>
    </w:p>
    <w:p w14:paraId="47CBCF41" w14:textId="77777777" w:rsidR="00B15AF4" w:rsidRPr="00F91B59" w:rsidRDefault="00B15AF4" w:rsidP="00B15AF4">
      <w:pPr>
        <w:pStyle w:val="NormalWeb"/>
        <w:spacing w:before="0" w:beforeAutospacing="0" w:after="0" w:afterAutospacing="0"/>
        <w:rPr>
          <w:rFonts w:ascii="Garamond" w:hAnsi="Garamond"/>
          <w:color w:val="212121"/>
        </w:rPr>
      </w:pPr>
      <w:r w:rsidRPr="00F91B59">
        <w:rPr>
          <w:rFonts w:ascii="Garamond" w:hAnsi="Garamond"/>
          <w:b/>
          <w:bCs/>
          <w:color w:val="212121"/>
        </w:rPr>
        <w:t>Judge:</w:t>
      </w:r>
      <w:r w:rsidRPr="00F91B59">
        <w:rPr>
          <w:rFonts w:ascii="Garamond" w:hAnsi="Garamond"/>
          <w:color w:val="212121"/>
        </w:rPr>
        <w:t xml:space="preserve"> “Motion in </w:t>
      </w:r>
      <w:proofErr w:type="spellStart"/>
      <w:r w:rsidRPr="00F91B59">
        <w:rPr>
          <w:rFonts w:ascii="Garamond" w:hAnsi="Garamond"/>
          <w:color w:val="212121"/>
        </w:rPr>
        <w:t>Limine</w:t>
      </w:r>
      <w:proofErr w:type="spellEnd"/>
      <w:r w:rsidRPr="00F91B59">
        <w:rPr>
          <w:rFonts w:ascii="Garamond" w:hAnsi="Garamond"/>
          <w:color w:val="212121"/>
        </w:rPr>
        <w:t xml:space="preserve"> No. 2 — BAC results.”</w:t>
      </w:r>
    </w:p>
    <w:p w14:paraId="70DAB9F7" w14:textId="77777777" w:rsidR="00B15AF4" w:rsidRPr="00F91B59" w:rsidRDefault="00B15AF4" w:rsidP="00B15AF4">
      <w:pPr>
        <w:pStyle w:val="NormalWeb"/>
        <w:spacing w:before="0" w:beforeAutospacing="0" w:after="0" w:afterAutospacing="0"/>
        <w:rPr>
          <w:rFonts w:ascii="Garamond" w:hAnsi="Garamond"/>
          <w:color w:val="212121"/>
        </w:rPr>
      </w:pPr>
      <w:r w:rsidRPr="00F91B59">
        <w:rPr>
          <w:rFonts w:ascii="Garamond" w:hAnsi="Garamond"/>
          <w:b/>
          <w:bCs/>
          <w:color w:val="212121"/>
        </w:rPr>
        <w:t>You:</w:t>
      </w:r>
      <w:r w:rsidRPr="00F91B59">
        <w:rPr>
          <w:rFonts w:ascii="Garamond" w:hAnsi="Garamond"/>
          <w:color w:val="212121"/>
        </w:rPr>
        <w:t xml:space="preserve"> “Foundational defects: calibration logs from August 16 and September 19, but the test was September 6. Chain of custody issues. </w:t>
      </w:r>
      <w:r w:rsidRPr="00F91B59">
        <w:rPr>
          <w:rFonts w:ascii="Garamond" w:hAnsi="Garamond"/>
          <w:i/>
          <w:iCs/>
          <w:color w:val="212121"/>
        </w:rPr>
        <w:t>State v. Vialpando</w:t>
      </w:r>
      <w:r w:rsidRPr="00F91B59">
        <w:rPr>
          <w:rFonts w:ascii="Garamond" w:hAnsi="Garamond"/>
          <w:color w:val="212121"/>
        </w:rPr>
        <w:t xml:space="preserve"> is clear: without proper foundation, breath test results are inadmissible.”</w:t>
      </w:r>
    </w:p>
    <w:p w14:paraId="121D3244" w14:textId="77777777" w:rsidR="00B15AF4" w:rsidRPr="00F91B59" w:rsidRDefault="00B15AF4" w:rsidP="00B15AF4">
      <w:pPr>
        <w:pStyle w:val="NormalWeb"/>
        <w:spacing w:before="0" w:beforeAutospacing="0" w:after="0" w:afterAutospacing="0"/>
        <w:rPr>
          <w:rFonts w:ascii="Garamond" w:hAnsi="Garamond"/>
          <w:color w:val="212121"/>
        </w:rPr>
      </w:pPr>
      <w:r w:rsidRPr="00F91B59">
        <w:rPr>
          <w:rFonts w:ascii="Garamond" w:hAnsi="Garamond"/>
          <w:b/>
          <w:bCs/>
          <w:color w:val="212121"/>
        </w:rPr>
        <w:t>State:</w:t>
      </w:r>
      <w:r w:rsidRPr="00F91B59">
        <w:rPr>
          <w:rFonts w:ascii="Garamond" w:hAnsi="Garamond"/>
          <w:color w:val="212121"/>
        </w:rPr>
        <w:t xml:space="preserve"> “We’ll call the operator and produce the certificate.”</w:t>
      </w:r>
    </w:p>
    <w:p w14:paraId="051E2629" w14:textId="77777777" w:rsidR="00B15AF4" w:rsidRPr="00F91B59" w:rsidRDefault="00B15AF4" w:rsidP="00B15AF4">
      <w:pPr>
        <w:pStyle w:val="NormalWeb"/>
        <w:spacing w:before="0" w:beforeAutospacing="0" w:after="0" w:afterAutospacing="0"/>
        <w:rPr>
          <w:rFonts w:ascii="Garamond" w:hAnsi="Garamond"/>
          <w:color w:val="212121"/>
        </w:rPr>
      </w:pPr>
      <w:r w:rsidRPr="00F91B59">
        <w:rPr>
          <w:rFonts w:ascii="Garamond" w:hAnsi="Garamond"/>
          <w:b/>
          <w:bCs/>
          <w:color w:val="212121"/>
        </w:rPr>
        <w:t>Judge:</w:t>
      </w:r>
      <w:r w:rsidRPr="00F91B59">
        <w:rPr>
          <w:rFonts w:ascii="Garamond" w:hAnsi="Garamond"/>
          <w:color w:val="212121"/>
        </w:rPr>
        <w:t xml:space="preserve"> “At this stage, I’ll grant pending foundation. If foundation fails at trial, results stay out.”</w:t>
      </w:r>
    </w:p>
    <w:p w14:paraId="70AAA2FF" w14:textId="77777777" w:rsidR="00B15AF4" w:rsidRPr="00F91B59" w:rsidRDefault="00B15AF4" w:rsidP="00B15AF4">
      <w:pPr>
        <w:pStyle w:val="NormalWeb"/>
        <w:spacing w:before="0" w:beforeAutospacing="0" w:after="0" w:afterAutospacing="0"/>
        <w:rPr>
          <w:rFonts w:ascii="Garamond" w:hAnsi="Garamond"/>
          <w:color w:val="212121"/>
        </w:rPr>
      </w:pPr>
      <w:r w:rsidRPr="00F91B59">
        <w:rPr>
          <w:rFonts w:ascii="Garamond" w:hAnsi="Garamond"/>
          <w:i/>
          <w:iCs/>
          <w:color w:val="212121"/>
        </w:rPr>
        <w:t>(25 min total)</w:t>
      </w:r>
    </w:p>
    <w:p w14:paraId="5D3C0200" w14:textId="77777777" w:rsidR="00B15AF4" w:rsidRPr="00F91B59" w:rsidRDefault="00B15AF4" w:rsidP="00B15AF4">
      <w:pPr>
        <w:pStyle w:val="NormalWeb"/>
        <w:spacing w:before="0" w:beforeAutospacing="0" w:after="0" w:afterAutospacing="0"/>
        <w:rPr>
          <w:rFonts w:ascii="Garamond" w:hAnsi="Garamond"/>
          <w:color w:val="212121"/>
        </w:rPr>
      </w:pPr>
      <w:r w:rsidRPr="00F91B59">
        <w:rPr>
          <w:rFonts w:ascii="Garamond" w:hAnsi="Garamond"/>
          <w:color w:val="212121"/>
        </w:rPr>
        <w:pict w14:anchorId="7D81F60D">
          <v:rect id="_x0000_i1066" style="width:0;height:1.5pt" o:hralign="center" o:hrstd="t" o:hr="t" fillcolor="#a0a0a0" stroked="f"/>
        </w:pict>
      </w:r>
    </w:p>
    <w:p w14:paraId="6225B375" w14:textId="77777777" w:rsidR="00B15AF4" w:rsidRPr="00F91B59" w:rsidRDefault="00B15AF4" w:rsidP="00B15AF4">
      <w:pPr>
        <w:pStyle w:val="NormalWeb"/>
        <w:spacing w:before="0" w:beforeAutospacing="0" w:after="0" w:afterAutospacing="0"/>
        <w:rPr>
          <w:rFonts w:ascii="Garamond" w:hAnsi="Garamond"/>
          <w:color w:val="212121"/>
        </w:rPr>
      </w:pPr>
      <w:r w:rsidRPr="00F91B59">
        <w:rPr>
          <w:rFonts w:ascii="Garamond" w:hAnsi="Garamond"/>
          <w:b/>
          <w:bCs/>
          <w:color w:val="212121"/>
        </w:rPr>
        <w:t>Judge:</w:t>
      </w:r>
      <w:r w:rsidRPr="00F91B59">
        <w:rPr>
          <w:rFonts w:ascii="Garamond" w:hAnsi="Garamond"/>
          <w:color w:val="212121"/>
        </w:rPr>
        <w:t xml:space="preserve"> “Motion in </w:t>
      </w:r>
      <w:proofErr w:type="spellStart"/>
      <w:r w:rsidRPr="00F91B59">
        <w:rPr>
          <w:rFonts w:ascii="Garamond" w:hAnsi="Garamond"/>
          <w:color w:val="212121"/>
        </w:rPr>
        <w:t>Limine</w:t>
      </w:r>
      <w:proofErr w:type="spellEnd"/>
      <w:r w:rsidRPr="00F91B59">
        <w:rPr>
          <w:rFonts w:ascii="Garamond" w:hAnsi="Garamond"/>
          <w:color w:val="212121"/>
        </w:rPr>
        <w:t xml:space="preserve"> No. 3 — SFST reliability.”</w:t>
      </w:r>
    </w:p>
    <w:p w14:paraId="5B627A33" w14:textId="77777777" w:rsidR="00B15AF4" w:rsidRPr="00F91B59" w:rsidRDefault="00B15AF4" w:rsidP="00B15AF4">
      <w:pPr>
        <w:pStyle w:val="NormalWeb"/>
        <w:spacing w:before="0" w:beforeAutospacing="0" w:after="0" w:afterAutospacing="0"/>
        <w:rPr>
          <w:rFonts w:ascii="Garamond" w:hAnsi="Garamond"/>
          <w:color w:val="212121"/>
        </w:rPr>
      </w:pPr>
      <w:r w:rsidRPr="00F91B59">
        <w:rPr>
          <w:rFonts w:ascii="Garamond" w:hAnsi="Garamond"/>
          <w:b/>
          <w:bCs/>
          <w:color w:val="212121"/>
        </w:rPr>
        <w:t>You:</w:t>
      </w:r>
      <w:r w:rsidRPr="00F91B59">
        <w:rPr>
          <w:rFonts w:ascii="Garamond" w:hAnsi="Garamond"/>
          <w:color w:val="212121"/>
        </w:rPr>
        <w:t xml:space="preserve"> “The Trooper deviated from NHTSA protocol: non-level surface, poor lighting, no inquiry into medical conditions. This goes to admissibility, not just weight.”</w:t>
      </w:r>
    </w:p>
    <w:p w14:paraId="6BF6E98A" w14:textId="77777777" w:rsidR="00B15AF4" w:rsidRPr="00F91B59" w:rsidRDefault="00B15AF4" w:rsidP="00B15AF4">
      <w:pPr>
        <w:pStyle w:val="NormalWeb"/>
        <w:spacing w:before="0" w:beforeAutospacing="0" w:after="0" w:afterAutospacing="0"/>
        <w:rPr>
          <w:rFonts w:ascii="Garamond" w:hAnsi="Garamond"/>
          <w:color w:val="212121"/>
        </w:rPr>
      </w:pPr>
      <w:r w:rsidRPr="00F91B59">
        <w:rPr>
          <w:rFonts w:ascii="Garamond" w:hAnsi="Garamond"/>
          <w:b/>
          <w:bCs/>
          <w:color w:val="212121"/>
        </w:rPr>
        <w:t>State:</w:t>
      </w:r>
      <w:r w:rsidRPr="00F91B59">
        <w:rPr>
          <w:rFonts w:ascii="Garamond" w:hAnsi="Garamond"/>
          <w:color w:val="212121"/>
        </w:rPr>
        <w:t xml:space="preserve"> “These factors go to credibility, not admissibility.”</w:t>
      </w:r>
    </w:p>
    <w:p w14:paraId="7A6A4C5D" w14:textId="77777777" w:rsidR="00B15AF4" w:rsidRPr="00F91B59" w:rsidRDefault="00B15AF4" w:rsidP="00B15AF4">
      <w:pPr>
        <w:pStyle w:val="NormalWeb"/>
        <w:spacing w:before="0" w:beforeAutospacing="0" w:after="0" w:afterAutospacing="0"/>
        <w:rPr>
          <w:rFonts w:ascii="Garamond" w:hAnsi="Garamond"/>
          <w:color w:val="212121"/>
        </w:rPr>
      </w:pPr>
      <w:r w:rsidRPr="00F91B59">
        <w:rPr>
          <w:rFonts w:ascii="Garamond" w:hAnsi="Garamond"/>
          <w:b/>
          <w:bCs/>
          <w:color w:val="212121"/>
        </w:rPr>
        <w:t>Judge:</w:t>
      </w:r>
      <w:r w:rsidRPr="00F91B59">
        <w:rPr>
          <w:rFonts w:ascii="Garamond" w:hAnsi="Garamond"/>
          <w:color w:val="212121"/>
        </w:rPr>
        <w:t xml:space="preserve"> “I’ll allow testimony, but defense can cross heavily on those deviations.”</w:t>
      </w:r>
    </w:p>
    <w:p w14:paraId="5B008817" w14:textId="77777777" w:rsidR="00B15AF4" w:rsidRPr="00F91B59" w:rsidRDefault="00B15AF4" w:rsidP="00B15AF4">
      <w:pPr>
        <w:pStyle w:val="NormalWeb"/>
        <w:spacing w:before="0" w:beforeAutospacing="0" w:after="0" w:afterAutospacing="0"/>
        <w:rPr>
          <w:rFonts w:ascii="Garamond" w:hAnsi="Garamond"/>
          <w:color w:val="212121"/>
        </w:rPr>
      </w:pPr>
      <w:r w:rsidRPr="00F91B59">
        <w:rPr>
          <w:rFonts w:ascii="Garamond" w:hAnsi="Garamond"/>
          <w:i/>
          <w:iCs/>
          <w:color w:val="212121"/>
        </w:rPr>
        <w:t>(28 min total)</w:t>
      </w:r>
    </w:p>
    <w:p w14:paraId="3E71C162" w14:textId="77777777" w:rsidR="00B15AF4" w:rsidRPr="00F91B59" w:rsidRDefault="00B15AF4" w:rsidP="00B15AF4">
      <w:pPr>
        <w:pStyle w:val="NormalWeb"/>
        <w:spacing w:before="0" w:beforeAutospacing="0" w:after="0" w:afterAutospacing="0"/>
        <w:rPr>
          <w:rFonts w:ascii="Garamond" w:hAnsi="Garamond"/>
          <w:color w:val="212121"/>
        </w:rPr>
      </w:pPr>
      <w:r w:rsidRPr="00F91B59">
        <w:rPr>
          <w:rFonts w:ascii="Garamond" w:hAnsi="Garamond"/>
          <w:color w:val="212121"/>
        </w:rPr>
        <w:pict w14:anchorId="7DC95412">
          <v:rect id="_x0000_i1067" style="width:0;height:1.5pt" o:hralign="center" o:hrstd="t" o:hr="t" fillcolor="#a0a0a0" stroked="f"/>
        </w:pict>
      </w:r>
    </w:p>
    <w:p w14:paraId="2D149D13" w14:textId="77777777" w:rsidR="00B15AF4" w:rsidRPr="00F91B59" w:rsidRDefault="00B15AF4" w:rsidP="00B15AF4">
      <w:pPr>
        <w:pStyle w:val="NormalWeb"/>
        <w:spacing w:before="0" w:beforeAutospacing="0" w:after="0" w:afterAutospacing="0"/>
        <w:rPr>
          <w:rFonts w:ascii="Garamond" w:hAnsi="Garamond"/>
          <w:color w:val="212121"/>
        </w:rPr>
      </w:pPr>
      <w:r w:rsidRPr="00F91B59">
        <w:rPr>
          <w:rFonts w:ascii="Garamond" w:hAnsi="Garamond"/>
          <w:b/>
          <w:bCs/>
          <w:color w:val="212121"/>
        </w:rPr>
        <w:t>Judge:</w:t>
      </w:r>
      <w:r w:rsidRPr="00F91B59">
        <w:rPr>
          <w:rFonts w:ascii="Garamond" w:hAnsi="Garamond"/>
          <w:color w:val="212121"/>
        </w:rPr>
        <w:t xml:space="preserve"> “Jury instructions — we have two sets.”</w:t>
      </w:r>
    </w:p>
    <w:p w14:paraId="0ADABEE4" w14:textId="77777777" w:rsidR="00B15AF4" w:rsidRPr="00F91B59" w:rsidRDefault="00B15AF4" w:rsidP="00B15AF4">
      <w:pPr>
        <w:pStyle w:val="NormalWeb"/>
        <w:spacing w:before="0" w:beforeAutospacing="0" w:after="0" w:afterAutospacing="0"/>
        <w:rPr>
          <w:rFonts w:ascii="Garamond" w:hAnsi="Garamond"/>
          <w:color w:val="212121"/>
        </w:rPr>
      </w:pPr>
      <w:r w:rsidRPr="00F91B59">
        <w:rPr>
          <w:rFonts w:ascii="Garamond" w:hAnsi="Garamond"/>
          <w:i/>
          <w:iCs/>
          <w:color w:val="212121"/>
        </w:rPr>
        <w:t>(You argue for stronger presumption of innocence and reasonable doubt language; judge adopts two of your instructions, denies others.)</w:t>
      </w:r>
    </w:p>
    <w:p w14:paraId="04D9F444" w14:textId="77777777" w:rsidR="00B15AF4" w:rsidRPr="00F91B59" w:rsidRDefault="00B15AF4" w:rsidP="00B15AF4">
      <w:pPr>
        <w:pStyle w:val="NormalWeb"/>
        <w:spacing w:before="0" w:beforeAutospacing="0" w:after="0" w:afterAutospacing="0"/>
        <w:rPr>
          <w:rFonts w:ascii="Garamond" w:hAnsi="Garamond"/>
          <w:color w:val="212121"/>
        </w:rPr>
      </w:pPr>
      <w:r w:rsidRPr="00F91B59">
        <w:rPr>
          <w:rFonts w:ascii="Garamond" w:hAnsi="Garamond"/>
          <w:i/>
          <w:iCs/>
          <w:color w:val="212121"/>
        </w:rPr>
        <w:t>(33 min total)</w:t>
      </w:r>
    </w:p>
    <w:p w14:paraId="387C9A76" w14:textId="77777777" w:rsidR="00B15AF4" w:rsidRPr="00F91B59" w:rsidRDefault="00B15AF4" w:rsidP="00B15AF4">
      <w:pPr>
        <w:pStyle w:val="NormalWeb"/>
        <w:spacing w:before="0" w:beforeAutospacing="0" w:after="0" w:afterAutospacing="0"/>
        <w:rPr>
          <w:rFonts w:ascii="Garamond" w:hAnsi="Garamond"/>
          <w:color w:val="212121"/>
        </w:rPr>
      </w:pPr>
      <w:r w:rsidRPr="00F91B59">
        <w:rPr>
          <w:rFonts w:ascii="Garamond" w:hAnsi="Garamond"/>
          <w:color w:val="212121"/>
        </w:rPr>
        <w:pict w14:anchorId="2FAB206A">
          <v:rect id="_x0000_i1068" style="width:0;height:1.5pt" o:hralign="center" o:hrstd="t" o:hr="t" fillcolor="#a0a0a0" stroked="f"/>
        </w:pict>
      </w:r>
    </w:p>
    <w:p w14:paraId="1F3E7ED4" w14:textId="77777777" w:rsidR="00B15AF4" w:rsidRPr="00F91B59" w:rsidRDefault="00B15AF4" w:rsidP="00B15AF4">
      <w:pPr>
        <w:pStyle w:val="NormalWeb"/>
        <w:spacing w:before="0" w:beforeAutospacing="0" w:after="0" w:afterAutospacing="0"/>
        <w:rPr>
          <w:rFonts w:ascii="Garamond" w:hAnsi="Garamond"/>
          <w:color w:val="212121"/>
        </w:rPr>
      </w:pPr>
      <w:r w:rsidRPr="00F91B59">
        <w:rPr>
          <w:rFonts w:ascii="Garamond" w:hAnsi="Garamond"/>
          <w:b/>
          <w:bCs/>
          <w:color w:val="212121"/>
        </w:rPr>
        <w:t>Judge:</w:t>
      </w:r>
      <w:r w:rsidRPr="00F91B59">
        <w:rPr>
          <w:rFonts w:ascii="Garamond" w:hAnsi="Garamond"/>
          <w:color w:val="212121"/>
        </w:rPr>
        <w:t xml:space="preserve"> “Any other matters?”</w:t>
      </w:r>
    </w:p>
    <w:p w14:paraId="3B945C50" w14:textId="77777777" w:rsidR="00B15AF4" w:rsidRPr="00F91B59" w:rsidRDefault="00B15AF4" w:rsidP="00B15AF4">
      <w:pPr>
        <w:pStyle w:val="NormalWeb"/>
        <w:spacing w:before="0" w:beforeAutospacing="0" w:after="0" w:afterAutospacing="0"/>
        <w:rPr>
          <w:rFonts w:ascii="Garamond" w:hAnsi="Garamond"/>
          <w:color w:val="212121"/>
        </w:rPr>
      </w:pPr>
      <w:r w:rsidRPr="00F91B59">
        <w:rPr>
          <w:rFonts w:ascii="Garamond" w:hAnsi="Garamond"/>
          <w:b/>
          <w:bCs/>
          <w:color w:val="212121"/>
        </w:rPr>
        <w:t>You:</w:t>
      </w:r>
      <w:r w:rsidRPr="00F91B59">
        <w:rPr>
          <w:rFonts w:ascii="Garamond" w:hAnsi="Garamond"/>
          <w:color w:val="212121"/>
        </w:rPr>
        <w:t xml:space="preserve"> “We’d like to finalize exhibit lists. Defense intends to admit dashcam, calibration logs, SFST manual excerpts, and relevant discovery docs. All have been disclosed.”</w:t>
      </w:r>
    </w:p>
    <w:p w14:paraId="45A645F9" w14:textId="77777777" w:rsidR="00B15AF4" w:rsidRPr="00F91B59" w:rsidRDefault="00B15AF4" w:rsidP="00B15AF4">
      <w:pPr>
        <w:pStyle w:val="NormalWeb"/>
        <w:spacing w:before="0" w:beforeAutospacing="0" w:after="0" w:afterAutospacing="0"/>
        <w:rPr>
          <w:rFonts w:ascii="Garamond" w:hAnsi="Garamond"/>
          <w:color w:val="212121"/>
        </w:rPr>
      </w:pPr>
      <w:r w:rsidRPr="00F91B59">
        <w:rPr>
          <w:rFonts w:ascii="Garamond" w:hAnsi="Garamond"/>
          <w:b/>
          <w:bCs/>
          <w:color w:val="212121"/>
        </w:rPr>
        <w:t>State:</w:t>
      </w:r>
      <w:r w:rsidRPr="00F91B59">
        <w:rPr>
          <w:rFonts w:ascii="Garamond" w:hAnsi="Garamond"/>
          <w:color w:val="212121"/>
        </w:rPr>
        <w:t xml:space="preserve"> “No objection, Your Honor.”</w:t>
      </w:r>
    </w:p>
    <w:p w14:paraId="16D7444A" w14:textId="77777777" w:rsidR="00B15AF4" w:rsidRPr="00F91B59" w:rsidRDefault="00B15AF4" w:rsidP="00B15AF4">
      <w:pPr>
        <w:pStyle w:val="NormalWeb"/>
        <w:spacing w:before="0" w:beforeAutospacing="0" w:after="0" w:afterAutospacing="0"/>
        <w:rPr>
          <w:rFonts w:ascii="Garamond" w:hAnsi="Garamond"/>
          <w:color w:val="212121"/>
        </w:rPr>
      </w:pPr>
      <w:r w:rsidRPr="00F91B59">
        <w:rPr>
          <w:rFonts w:ascii="Garamond" w:hAnsi="Garamond"/>
          <w:b/>
          <w:bCs/>
          <w:color w:val="212121"/>
        </w:rPr>
        <w:t>Judge:</w:t>
      </w:r>
      <w:r w:rsidRPr="00F91B59">
        <w:rPr>
          <w:rFonts w:ascii="Garamond" w:hAnsi="Garamond"/>
          <w:color w:val="212121"/>
        </w:rPr>
        <w:t xml:space="preserve"> “Trial remains set for August 26 and 27. </w:t>
      </w:r>
      <w:proofErr w:type="spellStart"/>
      <w:r w:rsidRPr="00F91B59">
        <w:rPr>
          <w:rFonts w:ascii="Garamond" w:hAnsi="Garamond"/>
          <w:color w:val="212121"/>
        </w:rPr>
        <w:t>Voir</w:t>
      </w:r>
      <w:proofErr w:type="spellEnd"/>
      <w:r w:rsidRPr="00F91B59">
        <w:rPr>
          <w:rFonts w:ascii="Garamond" w:hAnsi="Garamond"/>
          <w:color w:val="212121"/>
        </w:rPr>
        <w:t xml:space="preserve"> dire at 9 AM.”</w:t>
      </w:r>
    </w:p>
    <w:p w14:paraId="5B6394C3" w14:textId="77777777" w:rsidR="00B15AF4" w:rsidRPr="00F91B59" w:rsidRDefault="00B15AF4" w:rsidP="00B15AF4">
      <w:pPr>
        <w:pStyle w:val="NormalWeb"/>
        <w:spacing w:before="0" w:beforeAutospacing="0" w:after="0" w:afterAutospacing="0"/>
        <w:rPr>
          <w:rFonts w:ascii="Garamond" w:hAnsi="Garamond"/>
          <w:color w:val="212121"/>
        </w:rPr>
      </w:pPr>
      <w:r w:rsidRPr="00F91B59">
        <w:rPr>
          <w:rFonts w:ascii="Garamond" w:hAnsi="Garamond"/>
          <w:i/>
          <w:iCs/>
          <w:color w:val="212121"/>
        </w:rPr>
        <w:t>(35 min total)</w:t>
      </w:r>
    </w:p>
    <w:p w14:paraId="164EDA6E" w14:textId="77777777" w:rsidR="00B15AF4" w:rsidRPr="00F91B59" w:rsidRDefault="00B15AF4" w:rsidP="00B15AF4">
      <w:pPr>
        <w:pStyle w:val="NormalWeb"/>
        <w:spacing w:before="0" w:beforeAutospacing="0" w:after="0" w:afterAutospacing="0"/>
        <w:rPr>
          <w:rFonts w:ascii="Garamond" w:hAnsi="Garamond"/>
          <w:color w:val="212121"/>
        </w:rPr>
      </w:pPr>
      <w:r w:rsidRPr="00F91B59">
        <w:rPr>
          <w:rFonts w:ascii="Garamond" w:hAnsi="Garamond"/>
          <w:color w:val="212121"/>
        </w:rPr>
        <w:pict w14:anchorId="53074F4F">
          <v:rect id="_x0000_i1069" style="width:0;height:1.5pt" o:hralign="center" o:hrstd="t" o:hr="t" fillcolor="#a0a0a0" stroked="f"/>
        </w:pict>
      </w:r>
    </w:p>
    <w:p w14:paraId="6A1E5C6A" w14:textId="77777777" w:rsidR="00B15AF4" w:rsidRPr="00F91B59" w:rsidRDefault="00B15AF4" w:rsidP="00B15AF4">
      <w:pPr>
        <w:pStyle w:val="NormalWeb"/>
        <w:spacing w:before="0" w:beforeAutospacing="0" w:after="0" w:afterAutospacing="0"/>
        <w:rPr>
          <w:rFonts w:ascii="Garamond" w:hAnsi="Garamond"/>
          <w:b/>
          <w:bCs/>
          <w:color w:val="212121"/>
        </w:rPr>
      </w:pPr>
      <w:r w:rsidRPr="00F91B59">
        <w:rPr>
          <w:rFonts w:ascii="Garamond" w:hAnsi="Garamond"/>
          <w:b/>
          <w:bCs/>
          <w:color w:val="212121"/>
        </w:rPr>
        <w:lastRenderedPageBreak/>
        <w:t>Scenario B – Mixed Outcome</w:t>
      </w:r>
    </w:p>
    <w:p w14:paraId="29CC4007" w14:textId="77777777" w:rsidR="00B15AF4" w:rsidRPr="00F91B59" w:rsidRDefault="00B15AF4" w:rsidP="00B15AF4">
      <w:pPr>
        <w:pStyle w:val="NormalWeb"/>
        <w:spacing w:before="0" w:beforeAutospacing="0" w:after="0" w:afterAutospacing="0"/>
        <w:rPr>
          <w:rFonts w:ascii="Garamond" w:hAnsi="Garamond"/>
          <w:color w:val="212121"/>
        </w:rPr>
      </w:pPr>
      <w:r w:rsidRPr="00F91B59">
        <w:rPr>
          <w:rFonts w:ascii="Garamond" w:hAnsi="Garamond"/>
          <w:i/>
          <w:iCs/>
          <w:color w:val="212121"/>
        </w:rPr>
        <w:t>(Some wins, some losses; judge splits rulings.)</w:t>
      </w:r>
    </w:p>
    <w:p w14:paraId="1BC10724" w14:textId="77777777" w:rsidR="00B15AF4" w:rsidRPr="00F91B59" w:rsidRDefault="00B15AF4" w:rsidP="00B15AF4">
      <w:pPr>
        <w:pStyle w:val="NormalWeb"/>
        <w:spacing w:before="0" w:beforeAutospacing="0" w:after="0" w:afterAutospacing="0"/>
        <w:rPr>
          <w:rFonts w:ascii="Garamond" w:hAnsi="Garamond"/>
          <w:color w:val="212121"/>
        </w:rPr>
      </w:pPr>
      <w:proofErr w:type="gramStart"/>
      <w:r w:rsidRPr="00F91B59">
        <w:rPr>
          <w:rFonts w:ascii="Garamond" w:hAnsi="Garamond"/>
          <w:color w:val="212121"/>
        </w:rPr>
        <w:t>…[</w:t>
      </w:r>
      <w:proofErr w:type="gramEnd"/>
      <w:r w:rsidRPr="00F91B59">
        <w:rPr>
          <w:rFonts w:ascii="Garamond" w:hAnsi="Garamond"/>
          <w:color w:val="212121"/>
        </w:rPr>
        <w:t>Would follow same structure but change ruling outcomes, with more back-and-forth on contested items, occasional judicial interruptions, and procedural clarifications.]</w:t>
      </w:r>
    </w:p>
    <w:p w14:paraId="573BA534" w14:textId="77777777" w:rsidR="00B15AF4" w:rsidRPr="00F91B59" w:rsidRDefault="00B15AF4" w:rsidP="00B15AF4">
      <w:pPr>
        <w:pStyle w:val="NormalWeb"/>
        <w:spacing w:before="0" w:beforeAutospacing="0" w:after="0" w:afterAutospacing="0"/>
        <w:rPr>
          <w:rFonts w:ascii="Garamond" w:hAnsi="Garamond"/>
          <w:color w:val="212121"/>
        </w:rPr>
      </w:pPr>
      <w:r w:rsidRPr="00F91B59">
        <w:rPr>
          <w:rFonts w:ascii="Garamond" w:hAnsi="Garamond"/>
          <w:color w:val="212121"/>
        </w:rPr>
        <w:pict w14:anchorId="5A7A6A81">
          <v:rect id="_x0000_i1070" style="width:0;height:1.5pt" o:hralign="center" o:hrstd="t" o:hr="t" fillcolor="#a0a0a0" stroked="f"/>
        </w:pict>
      </w:r>
    </w:p>
    <w:p w14:paraId="263D8D6A" w14:textId="77777777" w:rsidR="00B15AF4" w:rsidRPr="00F91B59" w:rsidRDefault="00B15AF4" w:rsidP="00B15AF4">
      <w:pPr>
        <w:pStyle w:val="NormalWeb"/>
        <w:spacing w:before="0" w:beforeAutospacing="0" w:after="0" w:afterAutospacing="0"/>
        <w:rPr>
          <w:rFonts w:ascii="Garamond" w:hAnsi="Garamond"/>
          <w:b/>
          <w:bCs/>
          <w:color w:val="212121"/>
        </w:rPr>
      </w:pPr>
      <w:r w:rsidRPr="00F91B59">
        <w:rPr>
          <w:rFonts w:ascii="Garamond" w:hAnsi="Garamond"/>
          <w:b/>
          <w:bCs/>
          <w:color w:val="212121"/>
        </w:rPr>
        <w:t>Scenario C – Least Auspicious</w:t>
      </w:r>
    </w:p>
    <w:p w14:paraId="2266E6F6" w14:textId="77777777" w:rsidR="00B15AF4" w:rsidRPr="00F91B59" w:rsidRDefault="00B15AF4" w:rsidP="00B15AF4">
      <w:pPr>
        <w:pStyle w:val="NormalWeb"/>
        <w:spacing w:before="0" w:beforeAutospacing="0" w:after="0" w:afterAutospacing="0"/>
        <w:rPr>
          <w:rFonts w:ascii="Garamond" w:hAnsi="Garamond"/>
          <w:color w:val="212121"/>
        </w:rPr>
      </w:pPr>
      <w:r w:rsidRPr="00F91B59">
        <w:rPr>
          <w:rFonts w:ascii="Garamond" w:hAnsi="Garamond"/>
          <w:i/>
          <w:iCs/>
          <w:color w:val="212121"/>
        </w:rPr>
        <w:t>(Judge denies most motions; you preserve objections for appeal; State emboldened.)</w:t>
      </w:r>
    </w:p>
    <w:p w14:paraId="60B741D5" w14:textId="77777777" w:rsidR="00B15AF4" w:rsidRPr="00F91B59" w:rsidRDefault="00B15AF4" w:rsidP="00B15AF4">
      <w:pPr>
        <w:pStyle w:val="NormalWeb"/>
        <w:spacing w:before="0" w:beforeAutospacing="0" w:after="0" w:afterAutospacing="0"/>
        <w:rPr>
          <w:rFonts w:ascii="Garamond" w:hAnsi="Garamond"/>
          <w:color w:val="212121"/>
        </w:rPr>
      </w:pPr>
      <w:proofErr w:type="gramStart"/>
      <w:r w:rsidRPr="00F91B59">
        <w:rPr>
          <w:rFonts w:ascii="Garamond" w:hAnsi="Garamond"/>
          <w:color w:val="212121"/>
        </w:rPr>
        <w:t>…[</w:t>
      </w:r>
      <w:proofErr w:type="gramEnd"/>
      <w:r w:rsidRPr="00F91B59">
        <w:rPr>
          <w:rFonts w:ascii="Garamond" w:hAnsi="Garamond"/>
          <w:color w:val="212121"/>
        </w:rPr>
        <w:t>Would run similar timing but with you pivoting to “damage control” mode — emphasizing objections, getting limiting instructions, locking in appeal issues.]</w:t>
      </w:r>
    </w:p>
    <w:p w14:paraId="716579BE" w14:textId="77777777" w:rsidR="00B15AF4" w:rsidRPr="00537FEC" w:rsidRDefault="00B15AF4" w:rsidP="00B15AF4">
      <w:pPr>
        <w:pStyle w:val="NormalWeb"/>
        <w:spacing w:before="0" w:beforeAutospacing="0" w:after="0" w:afterAutospacing="0"/>
        <w:rPr>
          <w:rFonts w:ascii="Garamond" w:hAnsi="Garamond"/>
          <w:color w:val="212121"/>
        </w:rPr>
      </w:pPr>
    </w:p>
    <w:p w14:paraId="2DE02F7C" w14:textId="77777777" w:rsidR="00F71440" w:rsidRDefault="00F71440" w:rsidP="00F95998"/>
    <w:sectPr w:rsidR="00F714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5BF6"/>
    <w:multiLevelType w:val="multilevel"/>
    <w:tmpl w:val="889EA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B66B2"/>
    <w:multiLevelType w:val="multilevel"/>
    <w:tmpl w:val="F2A2F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0454A"/>
    <w:multiLevelType w:val="multilevel"/>
    <w:tmpl w:val="B7D2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F5692"/>
    <w:multiLevelType w:val="multilevel"/>
    <w:tmpl w:val="D0A8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93F73"/>
    <w:multiLevelType w:val="multilevel"/>
    <w:tmpl w:val="AD484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67BE9"/>
    <w:multiLevelType w:val="multilevel"/>
    <w:tmpl w:val="D1E0F7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6B6141"/>
    <w:multiLevelType w:val="multilevel"/>
    <w:tmpl w:val="6E98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EA4026"/>
    <w:multiLevelType w:val="multilevel"/>
    <w:tmpl w:val="6E589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66414C"/>
    <w:multiLevelType w:val="multilevel"/>
    <w:tmpl w:val="73621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F100AB"/>
    <w:multiLevelType w:val="multilevel"/>
    <w:tmpl w:val="8F403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2102C3"/>
    <w:multiLevelType w:val="hybridMultilevel"/>
    <w:tmpl w:val="AA1A28B8"/>
    <w:lvl w:ilvl="0" w:tplc="9B9EA796">
      <w:start w:val="6"/>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9375B6"/>
    <w:multiLevelType w:val="multilevel"/>
    <w:tmpl w:val="5006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0D64E4"/>
    <w:multiLevelType w:val="multilevel"/>
    <w:tmpl w:val="7EAAE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F83C83"/>
    <w:multiLevelType w:val="multilevel"/>
    <w:tmpl w:val="7480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4F53B2"/>
    <w:multiLevelType w:val="hybridMultilevel"/>
    <w:tmpl w:val="B096D900"/>
    <w:lvl w:ilvl="0" w:tplc="34945BBC">
      <w:start w:val="1"/>
      <w:numFmt w:val="bullet"/>
      <w:lvlText w:val="-"/>
      <w:lvlJc w:val="left"/>
      <w:pPr>
        <w:ind w:left="1080" w:hanging="360"/>
      </w:pPr>
      <w:rPr>
        <w:rFonts w:ascii="Garamond" w:eastAsiaTheme="minorHAnsi" w:hAnsi="Garamond" w:cstheme="minorBid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02A056C"/>
    <w:multiLevelType w:val="multilevel"/>
    <w:tmpl w:val="4EA226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1479CB"/>
    <w:multiLevelType w:val="multilevel"/>
    <w:tmpl w:val="6E74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03237E"/>
    <w:multiLevelType w:val="multilevel"/>
    <w:tmpl w:val="C88A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822264"/>
    <w:multiLevelType w:val="multilevel"/>
    <w:tmpl w:val="1A1AC6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871BF3"/>
    <w:multiLevelType w:val="multilevel"/>
    <w:tmpl w:val="CEA29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9E34B0"/>
    <w:multiLevelType w:val="multilevel"/>
    <w:tmpl w:val="2A44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322A44"/>
    <w:multiLevelType w:val="multilevel"/>
    <w:tmpl w:val="5E3A5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8E02E8"/>
    <w:multiLevelType w:val="multilevel"/>
    <w:tmpl w:val="4776F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22458C"/>
    <w:multiLevelType w:val="multilevel"/>
    <w:tmpl w:val="9448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D6536A"/>
    <w:multiLevelType w:val="multilevel"/>
    <w:tmpl w:val="97B48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530526"/>
    <w:multiLevelType w:val="multilevel"/>
    <w:tmpl w:val="8B48E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EE0D63"/>
    <w:multiLevelType w:val="multilevel"/>
    <w:tmpl w:val="A6E8B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5D70BE"/>
    <w:multiLevelType w:val="multilevel"/>
    <w:tmpl w:val="0084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393BC3"/>
    <w:multiLevelType w:val="multilevel"/>
    <w:tmpl w:val="B7B08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86436B"/>
    <w:multiLevelType w:val="hybridMultilevel"/>
    <w:tmpl w:val="EE42F966"/>
    <w:lvl w:ilvl="0" w:tplc="B832F350">
      <w:start w:val="1"/>
      <w:numFmt w:val="upp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2B209F6"/>
    <w:multiLevelType w:val="multilevel"/>
    <w:tmpl w:val="C67E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EE3B8B"/>
    <w:multiLevelType w:val="multilevel"/>
    <w:tmpl w:val="0144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3F5DD3"/>
    <w:multiLevelType w:val="multilevel"/>
    <w:tmpl w:val="4ACA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C27548"/>
    <w:multiLevelType w:val="multilevel"/>
    <w:tmpl w:val="3EB05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26966AD"/>
    <w:multiLevelType w:val="hybridMultilevel"/>
    <w:tmpl w:val="D9344630"/>
    <w:lvl w:ilvl="0" w:tplc="290C3D52">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2933BDB"/>
    <w:multiLevelType w:val="multilevel"/>
    <w:tmpl w:val="DC4C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E90BBF"/>
    <w:multiLevelType w:val="multilevel"/>
    <w:tmpl w:val="B2EC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082047"/>
    <w:multiLevelType w:val="hybridMultilevel"/>
    <w:tmpl w:val="558659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4390D01"/>
    <w:multiLevelType w:val="multilevel"/>
    <w:tmpl w:val="4018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542B80"/>
    <w:multiLevelType w:val="hybridMultilevel"/>
    <w:tmpl w:val="1ACEBBA2"/>
    <w:lvl w:ilvl="0" w:tplc="3410D786">
      <w:start w:val="1"/>
      <w:numFmt w:val="bullet"/>
      <w:lvlText w:val="-"/>
      <w:lvlJc w:val="left"/>
      <w:pPr>
        <w:ind w:left="2160" w:hanging="360"/>
      </w:pPr>
      <w:rPr>
        <w:rFonts w:ascii="Garamond" w:eastAsiaTheme="minorHAnsi" w:hAnsi="Garamond" w:cstheme="minorBidi"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0" w15:restartNumberingAfterBreak="0">
    <w:nsid w:val="7C052B06"/>
    <w:multiLevelType w:val="multilevel"/>
    <w:tmpl w:val="70C2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F9489F"/>
    <w:multiLevelType w:val="multilevel"/>
    <w:tmpl w:val="80E45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2258566">
    <w:abstractNumId w:val="17"/>
  </w:num>
  <w:num w:numId="2" w16cid:durableId="882257479">
    <w:abstractNumId w:val="8"/>
  </w:num>
  <w:num w:numId="3" w16cid:durableId="285351323">
    <w:abstractNumId w:val="6"/>
  </w:num>
  <w:num w:numId="4" w16cid:durableId="1500265838">
    <w:abstractNumId w:val="29"/>
  </w:num>
  <w:num w:numId="5" w16cid:durableId="654644248">
    <w:abstractNumId w:val="34"/>
  </w:num>
  <w:num w:numId="6" w16cid:durableId="1510413943">
    <w:abstractNumId w:val="36"/>
  </w:num>
  <w:num w:numId="7" w16cid:durableId="660891881">
    <w:abstractNumId w:val="28"/>
  </w:num>
  <w:num w:numId="8" w16cid:durableId="791822927">
    <w:abstractNumId w:val="9"/>
  </w:num>
  <w:num w:numId="9" w16cid:durableId="666789066">
    <w:abstractNumId w:val="3"/>
  </w:num>
  <w:num w:numId="10" w16cid:durableId="1309088583">
    <w:abstractNumId w:val="37"/>
  </w:num>
  <w:num w:numId="11" w16cid:durableId="538206028">
    <w:abstractNumId w:val="35"/>
  </w:num>
  <w:num w:numId="12" w16cid:durableId="340398465">
    <w:abstractNumId w:val="16"/>
  </w:num>
  <w:num w:numId="13" w16cid:durableId="862060696">
    <w:abstractNumId w:val="20"/>
  </w:num>
  <w:num w:numId="14" w16cid:durableId="131991063">
    <w:abstractNumId w:val="24"/>
  </w:num>
  <w:num w:numId="15" w16cid:durableId="447242603">
    <w:abstractNumId w:val="14"/>
  </w:num>
  <w:num w:numId="16" w16cid:durableId="1397900678">
    <w:abstractNumId w:val="39"/>
  </w:num>
  <w:num w:numId="17" w16cid:durableId="948050710">
    <w:abstractNumId w:val="10"/>
  </w:num>
  <w:num w:numId="18" w16cid:durableId="108402695">
    <w:abstractNumId w:val="15"/>
  </w:num>
  <w:num w:numId="19" w16cid:durableId="880244199">
    <w:abstractNumId w:val="38"/>
  </w:num>
  <w:num w:numId="20" w16cid:durableId="711269894">
    <w:abstractNumId w:val="27"/>
  </w:num>
  <w:num w:numId="21" w16cid:durableId="2056158271">
    <w:abstractNumId w:val="7"/>
  </w:num>
  <w:num w:numId="22" w16cid:durableId="511795361">
    <w:abstractNumId w:val="23"/>
  </w:num>
  <w:num w:numId="23" w16cid:durableId="54089770">
    <w:abstractNumId w:val="25"/>
  </w:num>
  <w:num w:numId="24" w16cid:durableId="311952228">
    <w:abstractNumId w:val="41"/>
  </w:num>
  <w:num w:numId="25" w16cid:durableId="1817992666">
    <w:abstractNumId w:val="18"/>
  </w:num>
  <w:num w:numId="26" w16cid:durableId="2003698938">
    <w:abstractNumId w:val="13"/>
  </w:num>
  <w:num w:numId="27" w16cid:durableId="1082070216">
    <w:abstractNumId w:val="11"/>
  </w:num>
  <w:num w:numId="28" w16cid:durableId="307319644">
    <w:abstractNumId w:val="0"/>
  </w:num>
  <w:num w:numId="29" w16cid:durableId="1139953826">
    <w:abstractNumId w:val="22"/>
  </w:num>
  <w:num w:numId="30" w16cid:durableId="801270133">
    <w:abstractNumId w:val="5"/>
  </w:num>
  <w:num w:numId="31" w16cid:durableId="663165064">
    <w:abstractNumId w:val="32"/>
  </w:num>
  <w:num w:numId="32" w16cid:durableId="2140804196">
    <w:abstractNumId w:val="26"/>
  </w:num>
  <w:num w:numId="33" w16cid:durableId="36667157">
    <w:abstractNumId w:val="40"/>
  </w:num>
  <w:num w:numId="34" w16cid:durableId="596058883">
    <w:abstractNumId w:val="4"/>
  </w:num>
  <w:num w:numId="35" w16cid:durableId="71775842">
    <w:abstractNumId w:val="31"/>
  </w:num>
  <w:num w:numId="36" w16cid:durableId="1732576437">
    <w:abstractNumId w:val="2"/>
  </w:num>
  <w:num w:numId="37" w16cid:durableId="2033415905">
    <w:abstractNumId w:val="19"/>
  </w:num>
  <w:num w:numId="38" w16cid:durableId="716078882">
    <w:abstractNumId w:val="30"/>
  </w:num>
  <w:num w:numId="39" w16cid:durableId="462893751">
    <w:abstractNumId w:val="1"/>
  </w:num>
  <w:num w:numId="40" w16cid:durableId="352414514">
    <w:abstractNumId w:val="21"/>
  </w:num>
  <w:num w:numId="41" w16cid:durableId="1291280467">
    <w:abstractNumId w:val="33"/>
  </w:num>
  <w:num w:numId="42" w16cid:durableId="20657891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F43"/>
    <w:rsid w:val="001E1E4E"/>
    <w:rsid w:val="00290199"/>
    <w:rsid w:val="002C4B8B"/>
    <w:rsid w:val="005F5F43"/>
    <w:rsid w:val="006653EF"/>
    <w:rsid w:val="00776677"/>
    <w:rsid w:val="0078097E"/>
    <w:rsid w:val="007C3BE2"/>
    <w:rsid w:val="009E64B1"/>
    <w:rsid w:val="00A20A5C"/>
    <w:rsid w:val="00B15AF4"/>
    <w:rsid w:val="00C63D91"/>
    <w:rsid w:val="00DA5177"/>
    <w:rsid w:val="00F71440"/>
    <w:rsid w:val="00F83E88"/>
    <w:rsid w:val="00F95998"/>
    <w:rsid w:val="00FA2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25F83"/>
  <w15:chartTrackingRefBased/>
  <w15:docId w15:val="{E1E29D8A-CFDB-4CBD-A0FA-751B71C49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B8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3D91"/>
    <w:pPr>
      <w:ind w:left="720"/>
      <w:contextualSpacing/>
    </w:pPr>
  </w:style>
  <w:style w:type="paragraph" w:styleId="NormalWeb">
    <w:name w:val="Normal (Web)"/>
    <w:basedOn w:val="Normal"/>
    <w:uiPriority w:val="99"/>
    <w:semiHidden/>
    <w:unhideWhenUsed/>
    <w:rsid w:val="00B15AF4"/>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12</Pages>
  <Words>3093</Words>
  <Characters>17631</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1</cp:revision>
  <dcterms:created xsi:type="dcterms:W3CDTF">2025-08-14T04:44:00Z</dcterms:created>
  <dcterms:modified xsi:type="dcterms:W3CDTF">2025-08-15T17:01:00Z</dcterms:modified>
</cp:coreProperties>
</file>