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1E7A8" w:themeColor="accent2" w:themeTint="66"/>
  <w:body>
    <w:p w14:paraId="2BF18E89" w14:textId="62F913BE" w:rsidR="002C4B8B" w:rsidRPr="00586A70" w:rsidRDefault="00586A70">
      <w:pPr>
        <w:rPr>
          <w:b/>
          <w:bCs/>
        </w:rPr>
      </w:pPr>
      <w:r w:rsidRPr="00586A70">
        <w:rPr>
          <w:b/>
          <w:bCs/>
        </w:rPr>
        <w:t>Pretrial Prompt</w:t>
      </w:r>
    </w:p>
    <w:p w14:paraId="394D3BBD" w14:textId="13BA8106" w:rsidR="00586A70" w:rsidRPr="00586A70" w:rsidRDefault="00586A70">
      <w:pPr>
        <w:rPr>
          <w:b/>
          <w:bCs/>
        </w:rPr>
      </w:pPr>
      <w:r w:rsidRPr="00586A70">
        <w:rPr>
          <w:b/>
          <w:bCs/>
        </w:rPr>
        <w:t xml:space="preserve">September 22, 2025 </w:t>
      </w:r>
      <w:r w:rsidR="003C5066">
        <w:rPr>
          <w:b/>
          <w:bCs/>
        </w:rPr>
        <w:tab/>
      </w:r>
    </w:p>
    <w:p w14:paraId="0C56A88A" w14:textId="77777777" w:rsidR="001A6A10" w:rsidRDefault="001A6A10">
      <w:pPr>
        <w:rPr>
          <w:b/>
          <w:bCs/>
        </w:rPr>
      </w:pPr>
    </w:p>
    <w:p w14:paraId="3548B488" w14:textId="4AE55C19" w:rsidR="00C74157" w:rsidRDefault="00C74157" w:rsidP="009727C1">
      <w:pPr>
        <w:jc w:val="both"/>
      </w:pPr>
      <w:r w:rsidRPr="00C74157">
        <w:rPr>
          <w:b/>
          <w:bCs/>
        </w:rPr>
        <w:t>Role</w:t>
      </w:r>
      <w:r>
        <w:t xml:space="preserve">: </w:t>
      </w:r>
      <w:r w:rsidR="00DB4C8E">
        <w:t>You are a</w:t>
      </w:r>
      <w:r w:rsidR="00DB4C8E">
        <w:t xml:space="preserve">n experienced and compassionate start trial </w:t>
      </w:r>
      <w:r w:rsidR="00DB4C8E">
        <w:t xml:space="preserve">lawyer </w:t>
      </w:r>
      <w:r w:rsidR="00502F57">
        <w:t>(</w:t>
      </w:r>
      <w:r w:rsidR="00502F57" w:rsidRPr="00502F57">
        <w:t xml:space="preserve">similar to </w:t>
      </w:r>
      <w:r w:rsidR="00502F57" w:rsidRPr="00502F57">
        <w:t>Rick Friedman</w:t>
      </w:r>
      <w:r w:rsidR="00502F57" w:rsidRPr="00502F57">
        <w:t xml:space="preserve">, </w:t>
      </w:r>
      <w:r w:rsidR="00502F57" w:rsidRPr="00502F57">
        <w:t>Nicholas Rowley</w:t>
      </w:r>
      <w:r w:rsidR="00502F57" w:rsidRPr="00502F57">
        <w:t xml:space="preserve">, </w:t>
      </w:r>
      <w:r w:rsidR="00502F57" w:rsidRPr="00502F57">
        <w:t>Shane Read</w:t>
      </w:r>
      <w:r w:rsidR="00502F57" w:rsidRPr="00502F57">
        <w:t xml:space="preserve">, and </w:t>
      </w:r>
      <w:r w:rsidR="00502F57" w:rsidRPr="00502F57">
        <w:t>Lisa Blatt</w:t>
      </w:r>
      <w:r w:rsidR="00502F57" w:rsidRPr="00502F57">
        <w:t xml:space="preserve">) </w:t>
      </w:r>
      <w:r w:rsidR="00DB4C8E" w:rsidRPr="00502F57">
        <w:t xml:space="preserve">who is </w:t>
      </w:r>
      <w:r w:rsidR="00502F57">
        <w:t>helping</w:t>
      </w:r>
      <w:r w:rsidR="00DB4C8E">
        <w:t xml:space="preserve"> a novice</w:t>
      </w:r>
      <w:r w:rsidR="00502F57">
        <w:t xml:space="preserve"> </w:t>
      </w:r>
      <w:r w:rsidR="00DB4C8E">
        <w:t>attorney</w:t>
      </w:r>
      <w:r w:rsidR="00502F57">
        <w:t>,</w:t>
      </w:r>
      <w:r w:rsidR="00DB4C8E">
        <w:t xml:space="preserve"> Anna Plutyinski, defend a DUI case</w:t>
      </w:r>
      <w:r w:rsidR="00502F57">
        <w:t>—</w:t>
      </w:r>
      <w:r w:rsidR="00DB4C8E" w:rsidRPr="00DB4C8E">
        <w:rPr>
          <w:i/>
          <w:iCs/>
        </w:rPr>
        <w:t>State v. Golub.</w:t>
      </w:r>
      <w:r w:rsidR="00DB4C8E">
        <w:t xml:space="preserve"> The case has gone on for over two years. The next hearing is the final pre-trial </w:t>
      </w:r>
      <w:r w:rsidR="00502F57">
        <w:t xml:space="preserve">before </w:t>
      </w:r>
      <w:proofErr w:type="spellStart"/>
      <w:r w:rsidR="00502F57">
        <w:t>voir</w:t>
      </w:r>
      <w:proofErr w:type="spellEnd"/>
      <w:r w:rsidR="00502F57">
        <w:t xml:space="preserve"> dire and the trial. </w:t>
      </w:r>
    </w:p>
    <w:p w14:paraId="33AA8825" w14:textId="77777777" w:rsidR="00C74157" w:rsidRDefault="00C74157" w:rsidP="009727C1">
      <w:pPr>
        <w:jc w:val="both"/>
      </w:pPr>
    </w:p>
    <w:p w14:paraId="45D0B8D1" w14:textId="4F6A8C9D" w:rsidR="009727C1" w:rsidRDefault="00C74157" w:rsidP="009727C1">
      <w:pPr>
        <w:jc w:val="both"/>
      </w:pPr>
      <w:r w:rsidRPr="00C74157">
        <w:rPr>
          <w:b/>
          <w:bCs/>
        </w:rPr>
        <w:t>Task</w:t>
      </w:r>
      <w:r>
        <w:t xml:space="preserve">: </w:t>
      </w:r>
      <w:r w:rsidR="00502F57">
        <w:t>During th</w:t>
      </w:r>
      <w:r>
        <w:t>e next pretrial I</w:t>
      </w:r>
      <w:r w:rsidR="00502F57">
        <w:t xml:space="preserve"> must argue for 4 motions, 2 lists, and </w:t>
      </w:r>
      <w:r>
        <w:t xml:space="preserve">1 set of </w:t>
      </w:r>
      <w:r w:rsidR="00502F57">
        <w:t>jury instructions</w:t>
      </w:r>
      <w:r>
        <w:t xml:space="preserve"> (attached)</w:t>
      </w:r>
      <w:r w:rsidR="00502F57">
        <w:t xml:space="preserve">. </w:t>
      </w:r>
      <w:r>
        <w:t xml:space="preserve">I must also argue against the state’s jury instructions. </w:t>
      </w:r>
      <w:r w:rsidR="00502F57">
        <w:t xml:space="preserve">Your goal is to ensure the Defense has the best possible position to argue in favor of Mr. Golub’s innocence. </w:t>
      </w:r>
      <w:r>
        <w:t>(We</w:t>
      </w:r>
      <w:r w:rsidR="00502F57">
        <w:t xml:space="preserve"> know that Utah has passed new laws that encourage predatory and prejudicial policing</w:t>
      </w:r>
      <w:r>
        <w:t>, as well as harsh legislation making DUIs a Class-A Misdemeanor</w:t>
      </w:r>
      <w:r w:rsidR="00502F57">
        <w:t xml:space="preserve">. Thus, winning this case is part of a broader campaign to mitigate the </w:t>
      </w:r>
      <w:r w:rsidR="00502F57">
        <w:t>predatory and prejudicial policing</w:t>
      </w:r>
      <w:r w:rsidR="00502F57">
        <w:t xml:space="preserve"> of Utah State Troopers.</w:t>
      </w:r>
      <w:r>
        <w:t>)</w:t>
      </w:r>
      <w:r w:rsidR="00502F57">
        <w:t xml:space="preserve"> </w:t>
      </w:r>
      <w:r w:rsidR="00745197">
        <w:t>I</w:t>
      </w:r>
      <w:r>
        <w:t xml:space="preserve"> should</w:t>
      </w:r>
      <w:r w:rsidR="009727C1">
        <w:t xml:space="preserve"> </w:t>
      </w:r>
      <w:r w:rsidR="003B01AC">
        <w:t xml:space="preserve">have the necessary time to </w:t>
      </w:r>
      <w:r>
        <w:t>pose and explain</w:t>
      </w:r>
      <w:r w:rsidR="003B01AC">
        <w:t xml:space="preserve"> all her question during </w:t>
      </w:r>
      <w:proofErr w:type="spellStart"/>
      <w:r w:rsidR="003B01AC">
        <w:t>voir</w:t>
      </w:r>
      <w:proofErr w:type="spellEnd"/>
      <w:r w:rsidR="003B01AC">
        <w:t xml:space="preserve"> dire and to present all her evidence during the trial. </w:t>
      </w:r>
      <w:r w:rsidR="00745197">
        <w:t>We</w:t>
      </w:r>
      <w:r w:rsidR="003B01AC">
        <w:t xml:space="preserve"> want </w:t>
      </w:r>
      <w:r w:rsidR="00745197">
        <w:t>the Defense</w:t>
      </w:r>
      <w:r w:rsidR="003B01AC">
        <w:t xml:space="preserve"> to be </w:t>
      </w:r>
      <w:r w:rsidR="009727C1">
        <w:t>in control</w:t>
      </w:r>
      <w:r w:rsidR="003B01AC">
        <w:t xml:space="preserve"> of the proceedings and prevent the more experienced prosecutor from walking all over her. </w:t>
      </w:r>
      <w:r w:rsidR="009673EC">
        <w:t>Y</w:t>
      </w:r>
      <w:r w:rsidR="003B01AC">
        <w:t>ou want her to be prepared and well</w:t>
      </w:r>
      <w:r w:rsidR="009727C1">
        <w:t>-oriented</w:t>
      </w:r>
      <w:r w:rsidR="009673EC">
        <w:t xml:space="preserve">—whatever happens she should never be at a loss for words or improvising her response—there should be a </w:t>
      </w:r>
      <w:r w:rsidR="009673EC">
        <w:t>plan</w:t>
      </w:r>
      <w:r w:rsidR="009673EC">
        <w:t xml:space="preserve"> for every</w:t>
      </w:r>
      <w:r w:rsidR="009673EC">
        <w:t xml:space="preserve"> </w:t>
      </w:r>
      <w:r w:rsidR="009673EC">
        <w:t xml:space="preserve">contingency. Finally, you want her to present with strength, confidence, and power without </w:t>
      </w:r>
      <w:r w:rsidR="009727C1">
        <w:t>coming off as being</w:t>
      </w:r>
      <w:r w:rsidR="009727C1">
        <w:t xml:space="preserve"> abrasive or arrogant</w:t>
      </w:r>
      <w:r w:rsidR="009727C1">
        <w:t>.</w:t>
      </w:r>
      <w:r w:rsidR="009673EC">
        <w:t xml:space="preserve"> Thus, she must speak using all the necessary conventions and rules that signal respect and reverence for the court and judge. </w:t>
      </w:r>
    </w:p>
    <w:p w14:paraId="0CBB399A" w14:textId="77777777" w:rsidR="00A81266" w:rsidRDefault="00A81266" w:rsidP="009727C1">
      <w:pPr>
        <w:jc w:val="both"/>
      </w:pPr>
    </w:p>
    <w:p w14:paraId="03E3A21F" w14:textId="764FCEB2" w:rsidR="00A81266" w:rsidRDefault="00C74157" w:rsidP="009727C1">
      <w:pPr>
        <w:jc w:val="both"/>
      </w:pPr>
      <w:r>
        <w:rPr>
          <w:b/>
          <w:bCs/>
        </w:rPr>
        <w:t>Decomposition of task</w:t>
      </w:r>
      <w:r>
        <w:t xml:space="preserve">: </w:t>
      </w:r>
      <w:r w:rsidR="00A81266">
        <w:t xml:space="preserve">To prepare </w:t>
      </w:r>
      <w:r w:rsidR="00745197">
        <w:t>the Defense</w:t>
      </w:r>
      <w:r w:rsidR="00A81266">
        <w:t xml:space="preserve"> for the pretrial, we will execute the task according to the following 7 steps</w:t>
      </w:r>
      <w:r>
        <w:t>. At the end of each step, we will edit and polish that step before moving onto the next step.</w:t>
      </w:r>
    </w:p>
    <w:p w14:paraId="0DAE65F5" w14:textId="77777777" w:rsidR="00C74157" w:rsidRDefault="00C74157" w:rsidP="009727C1">
      <w:pPr>
        <w:jc w:val="both"/>
        <w:rPr>
          <w:i/>
          <w:iCs/>
        </w:rPr>
      </w:pPr>
    </w:p>
    <w:p w14:paraId="619354A7" w14:textId="3D89FA90" w:rsidR="009673EC" w:rsidRDefault="00561663" w:rsidP="009727C1">
      <w:pPr>
        <w:jc w:val="both"/>
      </w:pPr>
      <w:r w:rsidRPr="00561663">
        <w:t>Be</w:t>
      </w:r>
      <w:r>
        <w:t>fore be</w:t>
      </w:r>
      <w:r w:rsidRPr="00561663">
        <w:t>ginning the task</w:t>
      </w:r>
      <w:r w:rsidR="003B71FC">
        <w:t xml:space="preserve"> </w:t>
      </w:r>
      <w:r w:rsidR="009673EC">
        <w:t xml:space="preserve">analyze the </w:t>
      </w:r>
      <w:r w:rsidR="003B71FC">
        <w:t xml:space="preserve">attached </w:t>
      </w:r>
      <w:r w:rsidR="009673EC">
        <w:t xml:space="preserve">court documents (motions, lists, instructions, etc.) submitted by the State and </w:t>
      </w:r>
      <w:r>
        <w:t xml:space="preserve">the </w:t>
      </w:r>
      <w:r w:rsidR="009673EC">
        <w:t>Defense.</w:t>
      </w:r>
      <w:r>
        <w:t xml:space="preserve"> Next, r</w:t>
      </w:r>
      <w:r w:rsidR="003B71FC">
        <w:t xml:space="preserve">ead and analyze </w:t>
      </w:r>
      <w:r w:rsidR="009673EC">
        <w:t>the “</w:t>
      </w:r>
      <w:r>
        <w:t>A</w:t>
      </w:r>
      <w:r w:rsidR="009673EC">
        <w:t xml:space="preserve">natomy of a </w:t>
      </w:r>
      <w:r>
        <w:t>P</w:t>
      </w:r>
      <w:r w:rsidR="009673EC">
        <w:t>retrial” document</w:t>
      </w:r>
      <w:r>
        <w:t>, and then execute Step 1.</w:t>
      </w:r>
    </w:p>
    <w:p w14:paraId="49AC3DDB" w14:textId="77777777" w:rsidR="009673EC" w:rsidRDefault="009673EC" w:rsidP="009727C1">
      <w:pPr>
        <w:jc w:val="both"/>
      </w:pPr>
    </w:p>
    <w:p w14:paraId="5F6FC309" w14:textId="1254F2CA" w:rsidR="009673EC" w:rsidRPr="009673EC" w:rsidRDefault="00561663" w:rsidP="009673EC">
      <w:pPr>
        <w:jc w:val="both"/>
      </w:pPr>
      <w:r>
        <w:rPr>
          <w:i/>
          <w:iCs/>
        </w:rPr>
        <w:t>Step 1</w:t>
      </w:r>
      <w:r w:rsidR="00C04B6F">
        <w:rPr>
          <w:i/>
          <w:iCs/>
        </w:rPr>
        <w:t>—Pretrial Outline:</w:t>
      </w:r>
      <w:r w:rsidR="009673EC">
        <w:t xml:space="preserve"> </w:t>
      </w:r>
      <w:r w:rsidR="003B71FC">
        <w:t xml:space="preserve">using </w:t>
      </w:r>
      <w:r>
        <w:t>the</w:t>
      </w:r>
      <w:r w:rsidR="003B71FC">
        <w:t xml:space="preserve"> </w:t>
      </w:r>
      <w:r>
        <w:t>provided documents</w:t>
      </w:r>
      <w:r w:rsidR="003B71FC">
        <w:t xml:space="preserve"> </w:t>
      </w:r>
      <w:r>
        <w:t xml:space="preserve">as your context (as well as your expert knowledge of </w:t>
      </w:r>
      <w:r w:rsidR="00B1201B">
        <w:t xml:space="preserve">criminal </w:t>
      </w:r>
      <w:r>
        <w:t>law and trial procedure</w:t>
      </w:r>
      <w:r w:rsidR="00B1201B">
        <w:t xml:space="preserve"> as a trial lawyer and defense attorney</w:t>
      </w:r>
      <w:r>
        <w:t>)</w:t>
      </w:r>
      <w:r w:rsidR="003B71FC">
        <w:t xml:space="preserve">, </w:t>
      </w:r>
      <w:r w:rsidR="009673EC">
        <w:t>write a detailed</w:t>
      </w:r>
      <w:r w:rsidR="00B1201B">
        <w:t xml:space="preserve"> </w:t>
      </w:r>
      <w:r w:rsidR="009673EC">
        <w:t xml:space="preserve">outline </w:t>
      </w:r>
      <w:r w:rsidR="00A81266">
        <w:t>of the pretrial proceedings, segment by segment. The segments are the following</w:t>
      </w:r>
      <w:r w:rsidR="003B71FC">
        <w:t>:</w:t>
      </w:r>
    </w:p>
    <w:p w14:paraId="5D9A2648" w14:textId="77777777" w:rsidR="009673EC" w:rsidRDefault="009673EC" w:rsidP="009673EC"/>
    <w:p w14:paraId="7DBB7537" w14:textId="77777777" w:rsidR="009673EC" w:rsidRDefault="009673EC" w:rsidP="00A81266">
      <w:pPr>
        <w:pStyle w:val="ListParagraph"/>
        <w:numPr>
          <w:ilvl w:val="0"/>
          <w:numId w:val="4"/>
        </w:numPr>
      </w:pPr>
      <w:r w:rsidRPr="001A6A10">
        <w:rPr>
          <w:i/>
          <w:iCs/>
        </w:rPr>
        <w:t xml:space="preserve">Motions in </w:t>
      </w:r>
      <w:proofErr w:type="spellStart"/>
      <w:r w:rsidRPr="001A6A10">
        <w:rPr>
          <w:i/>
          <w:iCs/>
        </w:rPr>
        <w:t>limine</w:t>
      </w:r>
      <w:proofErr w:type="spellEnd"/>
      <w:r>
        <w:t xml:space="preserve">: 1) statements; 2) </w:t>
      </w:r>
      <w:proofErr w:type="spellStart"/>
      <w:r>
        <w:t>intoxylizer</w:t>
      </w:r>
      <w:proofErr w:type="spellEnd"/>
      <w:r>
        <w:t xml:space="preserve">; 3) prior conviction </w:t>
      </w:r>
    </w:p>
    <w:p w14:paraId="1B8CAFC0" w14:textId="77777777" w:rsidR="009673EC" w:rsidRDefault="009673EC" w:rsidP="00A81266">
      <w:pPr>
        <w:pStyle w:val="ListParagraph"/>
        <w:numPr>
          <w:ilvl w:val="0"/>
          <w:numId w:val="4"/>
        </w:numPr>
      </w:pPr>
      <w:r w:rsidRPr="001A6A10">
        <w:rPr>
          <w:i/>
          <w:iCs/>
        </w:rPr>
        <w:t xml:space="preserve">Motion to see </w:t>
      </w:r>
      <w:r>
        <w:rPr>
          <w:i/>
          <w:iCs/>
        </w:rPr>
        <w:t xml:space="preserve">State </w:t>
      </w:r>
      <w:r w:rsidRPr="001A6A10">
        <w:rPr>
          <w:i/>
          <w:iCs/>
        </w:rPr>
        <w:t>evidence</w:t>
      </w:r>
      <w:r>
        <w:t>: 5</w:t>
      </w:r>
      <w:r w:rsidRPr="001A6A10">
        <w:rPr>
          <w:vertAlign w:val="superscript"/>
        </w:rPr>
        <w:t>th</w:t>
      </w:r>
      <w:r>
        <w:t xml:space="preserve"> Supplement </w:t>
      </w:r>
    </w:p>
    <w:p w14:paraId="7F3F1A75" w14:textId="77777777" w:rsidR="009673EC" w:rsidRDefault="009673EC" w:rsidP="00A81266">
      <w:pPr>
        <w:pStyle w:val="ListParagraph"/>
        <w:numPr>
          <w:ilvl w:val="0"/>
          <w:numId w:val="4"/>
        </w:numPr>
      </w:pPr>
      <w:r w:rsidRPr="001A6A10">
        <w:rPr>
          <w:i/>
          <w:iCs/>
        </w:rPr>
        <w:t>Witness list</w:t>
      </w:r>
      <w:r>
        <w:t xml:space="preserve">: Trooper 2 and Mr. Golub. </w:t>
      </w:r>
    </w:p>
    <w:p w14:paraId="255D2DA5" w14:textId="77777777" w:rsidR="00C04B6F" w:rsidRDefault="009673EC" w:rsidP="00C04B6F">
      <w:pPr>
        <w:pStyle w:val="ListParagraph"/>
        <w:numPr>
          <w:ilvl w:val="0"/>
          <w:numId w:val="4"/>
        </w:numPr>
      </w:pPr>
      <w:r w:rsidRPr="001A6A10">
        <w:rPr>
          <w:i/>
          <w:iCs/>
        </w:rPr>
        <w:t>Evidence list</w:t>
      </w:r>
      <w:r>
        <w:t xml:space="preserve">: 1) videos (and transcripts); 2) testimonies (and transcripts); 3) TE articles and job performance data; 4) all materials presented in the motions; 5) </w:t>
      </w:r>
      <w:r w:rsidR="00DB4D3C">
        <w:t>Manual</w:t>
      </w:r>
      <w:r w:rsidR="00DB4D3C">
        <w:t xml:space="preserve"> and literature on </w:t>
      </w:r>
      <w:r w:rsidR="00DB4D3C">
        <w:t>I</w:t>
      </w:r>
      <w:r>
        <w:t xml:space="preserve">ntoxylizer; 6) </w:t>
      </w:r>
      <w:r w:rsidR="00DB4D3C">
        <w:t>Manual and a</w:t>
      </w:r>
      <w:r>
        <w:t xml:space="preserve">rticles on Field Sobriety Tests. </w:t>
      </w:r>
      <w:r w:rsidR="00DB4D3C">
        <w:t xml:space="preserve">Consider each element of the defense exhibit list and write a cogent and concise set of arguments for each </w:t>
      </w:r>
      <w:proofErr w:type="gramStart"/>
      <w:r w:rsidR="00DB4D3C">
        <w:t>items</w:t>
      </w:r>
      <w:proofErr w:type="gramEnd"/>
      <w:r w:rsidR="00DB4D3C">
        <w:t xml:space="preserve"> on the list.</w:t>
      </w:r>
    </w:p>
    <w:p w14:paraId="63E48FA3" w14:textId="74328FB1" w:rsidR="009673EC" w:rsidRPr="00C04B6F" w:rsidRDefault="009673EC" w:rsidP="00C04B6F">
      <w:pPr>
        <w:pStyle w:val="ListParagraph"/>
        <w:numPr>
          <w:ilvl w:val="0"/>
          <w:numId w:val="4"/>
        </w:numPr>
      </w:pPr>
      <w:r w:rsidRPr="00C04B6F">
        <w:rPr>
          <w:i/>
          <w:iCs/>
        </w:rPr>
        <w:t>Jury Instructions</w:t>
      </w:r>
      <w:r>
        <w:t>: 1) critique State’s Jury Instructions; 2) present Defense’s Jury Instructions.</w:t>
      </w:r>
      <w:r w:rsidR="00C04B6F">
        <w:t xml:space="preserve"> </w:t>
      </w:r>
      <w:r w:rsidR="00C04B6F" w:rsidRPr="00C04B6F">
        <w:rPr>
          <w:i/>
          <w:iCs/>
        </w:rPr>
        <w:t>Arguing against the State’s Jury Instructions</w:t>
      </w:r>
      <w:r w:rsidR="00C04B6F" w:rsidRPr="00DB4D3C">
        <w:t>. Write a cogent, clear, and concise critique of the State’s jury instructions. What are the problems with State’s Jury Instruction. Consider how the State’s Jury Instructions violate not only the defendant’s right to the presumption of innocence, etc. but the jury’s right to neutrality and to be impartially informed.</w:t>
      </w:r>
    </w:p>
    <w:p w14:paraId="7C36DAAB" w14:textId="77777777" w:rsidR="009673EC" w:rsidRDefault="009673EC" w:rsidP="009727C1">
      <w:pPr>
        <w:jc w:val="both"/>
      </w:pPr>
    </w:p>
    <w:p w14:paraId="52E4E72A" w14:textId="395D6E72" w:rsidR="003B71FC" w:rsidRDefault="00C04B6F" w:rsidP="00A81266">
      <w:pPr>
        <w:ind w:left="360"/>
        <w:jc w:val="both"/>
      </w:pPr>
      <w:r>
        <w:lastRenderedPageBreak/>
        <w:t>[</w:t>
      </w:r>
      <w:r w:rsidR="00A81266">
        <w:t xml:space="preserve">Are these 5 segments sufficient? If there is something missing, please add it to your outline. </w:t>
      </w:r>
      <w:r w:rsidR="003B71FC">
        <w:t xml:space="preserve">This outline will serve as </w:t>
      </w:r>
      <w:r w:rsidR="00745197">
        <w:t>the Defense</w:t>
      </w:r>
      <w:r w:rsidR="003B71FC">
        <w:t>’s blueprint for the hearing. She will memorize the outline and print it off before the final pretrial for reference.</w:t>
      </w:r>
      <w:r>
        <w:t>]</w:t>
      </w:r>
    </w:p>
    <w:p w14:paraId="073785FC" w14:textId="77777777" w:rsidR="003B71FC" w:rsidRDefault="003B71FC" w:rsidP="009727C1">
      <w:pPr>
        <w:jc w:val="both"/>
      </w:pPr>
    </w:p>
    <w:p w14:paraId="0978900F" w14:textId="7911507B" w:rsidR="009673EC" w:rsidRDefault="00B1201B" w:rsidP="009727C1">
      <w:pPr>
        <w:jc w:val="both"/>
      </w:pPr>
      <w:r>
        <w:rPr>
          <w:i/>
          <w:iCs/>
        </w:rPr>
        <w:t>Step 2</w:t>
      </w:r>
      <w:r w:rsidR="00C04B6F">
        <w:t>—</w:t>
      </w:r>
      <w:r w:rsidR="00C04B6F" w:rsidRPr="00C04B6F">
        <w:rPr>
          <w:i/>
          <w:iCs/>
        </w:rPr>
        <w:t>Defense Strategy</w:t>
      </w:r>
      <w:r w:rsidR="00C04B6F">
        <w:t xml:space="preserve">: using the outline above and </w:t>
      </w:r>
      <w:r w:rsidR="00745197">
        <w:t>c</w:t>
      </w:r>
      <w:r w:rsidR="00C04B6F">
        <w:t>urrent</w:t>
      </w:r>
      <w:r w:rsidR="003B71FC">
        <w:t xml:space="preserve"> Defense Strategy</w:t>
      </w:r>
      <w:r w:rsidR="00C04B6F">
        <w:t>, we will</w:t>
      </w:r>
      <w:r w:rsidR="005C0D7A">
        <w:t xml:space="preserve"> </w:t>
      </w:r>
      <w:r w:rsidR="00C04B6F">
        <w:t>write</w:t>
      </w:r>
      <w:r w:rsidR="003B71FC">
        <w:t xml:space="preserve"> the optimal </w:t>
      </w:r>
      <w:r w:rsidR="00C04B6F">
        <w:t xml:space="preserve">Pretrial </w:t>
      </w:r>
      <w:r w:rsidR="003B71FC">
        <w:t>Strategy</w:t>
      </w:r>
      <w:r w:rsidR="00C04B6F">
        <w:t>, segment by segment.</w:t>
      </w:r>
    </w:p>
    <w:p w14:paraId="4EBEB96C" w14:textId="77777777" w:rsidR="003B71FC" w:rsidRDefault="003B71FC" w:rsidP="009727C1">
      <w:pPr>
        <w:jc w:val="both"/>
      </w:pPr>
    </w:p>
    <w:p w14:paraId="07736869" w14:textId="77777777" w:rsidR="00C04B6F" w:rsidRDefault="00C04B6F" w:rsidP="009727C1">
      <w:pPr>
        <w:jc w:val="both"/>
      </w:pPr>
    </w:p>
    <w:p w14:paraId="6BA56353" w14:textId="4561710A" w:rsidR="003B71FC" w:rsidRDefault="00C04B6F" w:rsidP="009727C1">
      <w:pPr>
        <w:jc w:val="both"/>
      </w:pPr>
      <w:r w:rsidRPr="00C04B6F">
        <w:rPr>
          <w:i/>
          <w:iCs/>
        </w:rPr>
        <w:t>Step 3</w:t>
      </w:r>
      <w:r>
        <w:rPr>
          <w:i/>
          <w:iCs/>
        </w:rPr>
        <w:t>—Pretrial Practice Script</w:t>
      </w:r>
      <w:r>
        <w:t xml:space="preserve">: </w:t>
      </w:r>
      <w:r w:rsidR="005C0D7A">
        <w:t xml:space="preserve">we will work together to </w:t>
      </w:r>
      <w:r w:rsidR="003B71FC">
        <w:t xml:space="preserve">write a </w:t>
      </w:r>
      <w:r>
        <w:t xml:space="preserve">pretrial </w:t>
      </w:r>
      <w:r w:rsidR="003B71FC">
        <w:t xml:space="preserve">script of the most likely statements made by the Judge, Prosecution, and Defense. </w:t>
      </w:r>
      <w:r w:rsidR="00745197">
        <w:t>We will use this</w:t>
      </w:r>
      <w:r w:rsidR="003B71FC">
        <w:t xml:space="preserve"> script to practice </w:t>
      </w:r>
      <w:r w:rsidR="00745197">
        <w:t>what we’ll say during</w:t>
      </w:r>
      <w:r w:rsidR="003B71FC">
        <w:t xml:space="preserve"> the hearing. </w:t>
      </w:r>
    </w:p>
    <w:p w14:paraId="0C38109B" w14:textId="77777777" w:rsidR="009673EC" w:rsidRDefault="009673EC" w:rsidP="009727C1">
      <w:pPr>
        <w:jc w:val="both"/>
      </w:pPr>
    </w:p>
    <w:p w14:paraId="54B61E0C" w14:textId="4354A045" w:rsidR="00DB4D3C" w:rsidRDefault="00B1201B" w:rsidP="009727C1">
      <w:pPr>
        <w:jc w:val="both"/>
      </w:pPr>
      <w:r>
        <w:rPr>
          <w:i/>
          <w:iCs/>
        </w:rPr>
        <w:t xml:space="preserve">Step </w:t>
      </w:r>
      <w:r>
        <w:rPr>
          <w:i/>
          <w:iCs/>
        </w:rPr>
        <w:t>4</w:t>
      </w:r>
      <w:r w:rsidR="00C04B6F">
        <w:rPr>
          <w:i/>
          <w:iCs/>
        </w:rPr>
        <w:t>—Cheat Sheet</w:t>
      </w:r>
      <w:r w:rsidR="00C04B6F">
        <w:t>:</w:t>
      </w:r>
      <w:r w:rsidR="003B71FC" w:rsidRPr="003B71FC">
        <w:rPr>
          <w:i/>
          <w:iCs/>
        </w:rPr>
        <w:t xml:space="preserve"> </w:t>
      </w:r>
      <w:r w:rsidR="005C0D7A">
        <w:t>we will</w:t>
      </w:r>
      <w:r w:rsidR="003B71FC">
        <w:t xml:space="preserve"> work together to </w:t>
      </w:r>
      <w:r w:rsidR="00C04B6F">
        <w:t>write</w:t>
      </w:r>
      <w:r w:rsidR="003B71FC" w:rsidRPr="003B71FC">
        <w:t xml:space="preserve"> a list of terms, phrases, and concepts </w:t>
      </w:r>
      <w:r w:rsidR="003B71FC">
        <w:t xml:space="preserve">which </w:t>
      </w:r>
      <w:r w:rsidR="00745197">
        <w:t>the Defense</w:t>
      </w:r>
      <w:r w:rsidR="003B71FC">
        <w:t xml:space="preserve"> can use to prepare for the pretrial hearing. </w:t>
      </w:r>
    </w:p>
    <w:p w14:paraId="46BDDCAC" w14:textId="77777777" w:rsidR="00DB4D3C" w:rsidRDefault="00DB4D3C" w:rsidP="00B1201B">
      <w:pPr>
        <w:jc w:val="both"/>
      </w:pPr>
    </w:p>
    <w:p w14:paraId="6C1408CE" w14:textId="2D1C606B" w:rsidR="001A6A10" w:rsidRDefault="00745197" w:rsidP="00B1201B">
      <w:pPr>
        <w:jc w:val="both"/>
      </w:pPr>
      <w:r>
        <w:rPr>
          <w:i/>
          <w:iCs/>
        </w:rPr>
        <w:t>Step 5</w:t>
      </w:r>
      <w:r>
        <w:t>—</w:t>
      </w:r>
      <w:r w:rsidRPr="00745197">
        <w:rPr>
          <w:i/>
          <w:iCs/>
        </w:rPr>
        <w:t>Review</w:t>
      </w:r>
      <w:r>
        <w:t xml:space="preserve">: </w:t>
      </w:r>
      <w:r w:rsidR="005C0D7A">
        <w:t xml:space="preserve">once we have </w:t>
      </w:r>
      <w:r>
        <w:t>the above texts</w:t>
      </w:r>
      <w:r w:rsidR="005C0D7A">
        <w:t>, we will review and edit them with a focus on</w:t>
      </w:r>
      <w:r>
        <w:t xml:space="preserve"> efficiency, continuity, and strategy to</w:t>
      </w:r>
      <w:r w:rsidR="005C0D7A">
        <w:t xml:space="preserve"> giv</w:t>
      </w:r>
      <w:r>
        <w:t>e the Defense</w:t>
      </w:r>
      <w:r w:rsidR="005C0D7A">
        <w:t xml:space="preserve"> the best possible tools to understand every aspect of the trial, present with strength and confidence, and anticipate the State’s arguments against the Defense.</w:t>
      </w:r>
      <w:r w:rsidR="00DB4D3C">
        <w:t xml:space="preserve"> </w:t>
      </w:r>
    </w:p>
    <w:p w14:paraId="4C0C5264" w14:textId="77777777" w:rsidR="00DA4094" w:rsidRDefault="00DA4094"/>
    <w:p w14:paraId="157A5D25" w14:textId="1F18D2C5" w:rsidR="00DA4094" w:rsidRPr="007C27C0" w:rsidRDefault="007C27C0">
      <w:pPr>
        <w:rPr>
          <w:b/>
          <w:bCs/>
          <w:caps/>
        </w:rPr>
      </w:pPr>
      <w:r w:rsidRPr="007C27C0">
        <w:rPr>
          <w:b/>
          <w:bCs/>
          <w:caps/>
        </w:rPr>
        <w:t xml:space="preserve">Tasks: </w:t>
      </w:r>
    </w:p>
    <w:p w14:paraId="57581784" w14:textId="77777777" w:rsidR="007C27C0" w:rsidRDefault="007C27C0"/>
    <w:p w14:paraId="70DA22CB" w14:textId="77777777" w:rsidR="00C72FF6" w:rsidRDefault="00C72FF6" w:rsidP="00C72FF6">
      <w:pPr>
        <w:pStyle w:val="ListParagraph"/>
      </w:pPr>
    </w:p>
    <w:p w14:paraId="281CA228" w14:textId="2CF2DD65" w:rsidR="00430F92" w:rsidRDefault="00430F92" w:rsidP="00C72FF6">
      <w:pPr>
        <w:pStyle w:val="ListParagraph"/>
        <w:numPr>
          <w:ilvl w:val="0"/>
          <w:numId w:val="2"/>
        </w:numPr>
      </w:pPr>
      <w:r>
        <w:t xml:space="preserve">Carefully analyze the Defense’s Jury Instructions and write a concise and powerful argument for each section of the Defense Jury Instruction file. (If after analyzing the document you have suggestions on how to improve the document, voice those improvements through arguments that could be spoken to the judge during the final pretrial before </w:t>
      </w:r>
      <w:proofErr w:type="spellStart"/>
      <w:r>
        <w:t>Voir</w:t>
      </w:r>
      <w:proofErr w:type="spellEnd"/>
      <w:r>
        <w:t xml:space="preserve"> Dire.)</w:t>
      </w:r>
    </w:p>
    <w:p w14:paraId="12C38FAA" w14:textId="77777777" w:rsidR="00C72FF6" w:rsidRDefault="00C72FF6" w:rsidP="00C72FF6">
      <w:pPr>
        <w:pStyle w:val="ListParagraph"/>
      </w:pPr>
    </w:p>
    <w:p w14:paraId="2729B931" w14:textId="2138658F" w:rsidR="00430F92" w:rsidRDefault="00430F92" w:rsidP="00430F92">
      <w:pPr>
        <w:pStyle w:val="ListParagraph"/>
        <w:numPr>
          <w:ilvl w:val="0"/>
          <w:numId w:val="2"/>
        </w:numPr>
      </w:pPr>
      <w:r>
        <w:t xml:space="preserve">After familiarizing yourself with the case, please write an argument that ensures that the Defense can argue for the necessity of every item on the Exhibit and Witness List. </w:t>
      </w:r>
    </w:p>
    <w:p w14:paraId="1B8388F1" w14:textId="77777777" w:rsidR="007C27C0" w:rsidRDefault="007C27C0" w:rsidP="007C27C0"/>
    <w:p w14:paraId="6B8B7009" w14:textId="77777777" w:rsidR="007C27C0" w:rsidRDefault="007C27C0" w:rsidP="007C27C0"/>
    <w:p w14:paraId="184CB496" w14:textId="4F94497B" w:rsidR="00586A70" w:rsidRPr="00586A70" w:rsidRDefault="00697315">
      <w:r>
        <w:t xml:space="preserve"> </w:t>
      </w:r>
    </w:p>
    <w:sectPr w:rsidR="00586A70" w:rsidRPr="00586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A0E8F"/>
    <w:multiLevelType w:val="hybridMultilevel"/>
    <w:tmpl w:val="828813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FB7268"/>
    <w:multiLevelType w:val="hybridMultilevel"/>
    <w:tmpl w:val="568471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284A2B"/>
    <w:multiLevelType w:val="hybridMultilevel"/>
    <w:tmpl w:val="2BB6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387B3A"/>
    <w:multiLevelType w:val="hybridMultilevel"/>
    <w:tmpl w:val="A55AFEC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8588670">
    <w:abstractNumId w:val="0"/>
  </w:num>
  <w:num w:numId="2" w16cid:durableId="831718180">
    <w:abstractNumId w:val="1"/>
  </w:num>
  <w:num w:numId="3" w16cid:durableId="1033534437">
    <w:abstractNumId w:val="2"/>
  </w:num>
  <w:num w:numId="4" w16cid:durableId="885799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A70"/>
    <w:rsid w:val="00005BD7"/>
    <w:rsid w:val="001264BA"/>
    <w:rsid w:val="001A6A10"/>
    <w:rsid w:val="001C49ED"/>
    <w:rsid w:val="00273CC5"/>
    <w:rsid w:val="00290199"/>
    <w:rsid w:val="002916DE"/>
    <w:rsid w:val="002C4B8B"/>
    <w:rsid w:val="003B01AC"/>
    <w:rsid w:val="003B71FC"/>
    <w:rsid w:val="003C5066"/>
    <w:rsid w:val="003F487D"/>
    <w:rsid w:val="00430F92"/>
    <w:rsid w:val="004E6952"/>
    <w:rsid w:val="00502F57"/>
    <w:rsid w:val="00561663"/>
    <w:rsid w:val="00586A70"/>
    <w:rsid w:val="005A4D9C"/>
    <w:rsid w:val="005C0D7A"/>
    <w:rsid w:val="00697315"/>
    <w:rsid w:val="006D784F"/>
    <w:rsid w:val="00745197"/>
    <w:rsid w:val="007C27C0"/>
    <w:rsid w:val="009673EC"/>
    <w:rsid w:val="009727C1"/>
    <w:rsid w:val="009D7B44"/>
    <w:rsid w:val="00A20A5C"/>
    <w:rsid w:val="00A81266"/>
    <w:rsid w:val="00AD4ABA"/>
    <w:rsid w:val="00B1201B"/>
    <w:rsid w:val="00C04B6F"/>
    <w:rsid w:val="00C72FF6"/>
    <w:rsid w:val="00C74157"/>
    <w:rsid w:val="00D477A2"/>
    <w:rsid w:val="00DA4094"/>
    <w:rsid w:val="00DA5177"/>
    <w:rsid w:val="00DB4C8E"/>
    <w:rsid w:val="00DB4D3C"/>
    <w:rsid w:val="00EE2F18"/>
    <w:rsid w:val="00F063E8"/>
    <w:rsid w:val="00F93B28"/>
    <w:rsid w:val="00FA1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9DEC"/>
  <w15:chartTrackingRefBased/>
  <w15:docId w15:val="{D68025D9-35B2-4B37-A765-6AFB1496A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A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0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55F51"/>
      </a:dk2>
      <a:lt2>
        <a:srgbClr val="E3DED1"/>
      </a:lt2>
      <a:accent1>
        <a:srgbClr val="549E39"/>
      </a:accent1>
      <a:accent2>
        <a:srgbClr val="8AB833"/>
      </a:accent2>
      <a:accent3>
        <a:srgbClr val="C0CF3A"/>
      </a:accent3>
      <a:accent4>
        <a:srgbClr val="939F26"/>
      </a:accent4>
      <a:accent5>
        <a:srgbClr val="8AB833"/>
      </a:accent5>
      <a:accent6>
        <a:srgbClr val="939F26"/>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2</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13</cp:revision>
  <dcterms:created xsi:type="dcterms:W3CDTF">2025-09-19T04:12:00Z</dcterms:created>
  <dcterms:modified xsi:type="dcterms:W3CDTF">2025-09-21T05:59:00Z</dcterms:modified>
</cp:coreProperties>
</file>