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2EFD9" w:themeColor="accent6" w:themeTint="33"/>
  <w:body>
    <w:p w14:paraId="77B0B136" w14:textId="2688D530" w:rsidR="00C63AF4" w:rsidRDefault="00C63AF4" w:rsidP="00152F3A">
      <w:pPr>
        <w:rPr>
          <w:b/>
          <w:bCs/>
          <w:caps/>
        </w:rPr>
      </w:pPr>
      <w:r w:rsidRPr="00C63AF4">
        <w:rPr>
          <w:b/>
          <w:bCs/>
          <w:caps/>
        </w:rPr>
        <w:t xml:space="preserve">Trial Journal </w:t>
      </w:r>
    </w:p>
    <w:p w14:paraId="2ACFCFCA" w14:textId="7C69A453" w:rsidR="00C579F6" w:rsidRPr="00C63AF4" w:rsidRDefault="00C579F6" w:rsidP="00152F3A">
      <w:pPr>
        <w:rPr>
          <w:b/>
          <w:bCs/>
          <w:caps/>
        </w:rPr>
      </w:pPr>
      <w:r>
        <w:rPr>
          <w:b/>
          <w:bCs/>
          <w:caps/>
        </w:rPr>
        <w:t>JANUARY 12, 21-22</w:t>
      </w:r>
    </w:p>
    <w:p w14:paraId="1A9DE965" w14:textId="77777777" w:rsidR="00C63AF4" w:rsidRDefault="00C63AF4" w:rsidP="00152F3A">
      <w:pPr>
        <w:rPr>
          <w:b/>
          <w:bCs/>
        </w:rPr>
      </w:pPr>
    </w:p>
    <w:p w14:paraId="7C114BF8" w14:textId="6A91AF6E" w:rsidR="00C579F6" w:rsidRPr="00C579F6" w:rsidRDefault="00C579F6" w:rsidP="00152F3A">
      <w:pPr>
        <w:rPr>
          <w:b/>
          <w:bCs/>
          <w:color w:val="D50000"/>
          <w:sz w:val="32"/>
          <w:szCs w:val="32"/>
        </w:rPr>
      </w:pPr>
      <w:r w:rsidRPr="00C579F6">
        <w:rPr>
          <w:b/>
          <w:bCs/>
          <w:color w:val="D50000"/>
          <w:sz w:val="32"/>
          <w:szCs w:val="32"/>
        </w:rPr>
        <w:t>OCTOBER</w:t>
      </w:r>
    </w:p>
    <w:p w14:paraId="1CD2BD74" w14:textId="77777777" w:rsidR="00C579F6" w:rsidRDefault="00C579F6" w:rsidP="00152F3A">
      <w:pPr>
        <w:rPr>
          <w:b/>
          <w:bCs/>
        </w:rPr>
      </w:pPr>
    </w:p>
    <w:p w14:paraId="6728DB79" w14:textId="47896813" w:rsidR="00C63AF4" w:rsidRPr="00C63AF4" w:rsidRDefault="00C63AF4" w:rsidP="00152F3A">
      <w:pPr>
        <w:rPr>
          <w:b/>
          <w:bCs/>
          <w:color w:val="EE0000"/>
        </w:rPr>
      </w:pPr>
      <w:r w:rsidRPr="00C63AF4">
        <w:rPr>
          <w:b/>
          <w:bCs/>
          <w:color w:val="EE0000"/>
        </w:rPr>
        <w:t>October 27, 2025</w:t>
      </w:r>
    </w:p>
    <w:p w14:paraId="0E2363FD" w14:textId="77777777" w:rsidR="00C63AF4" w:rsidRDefault="00C63AF4" w:rsidP="00152F3A">
      <w:pPr>
        <w:rPr>
          <w:b/>
          <w:bCs/>
        </w:rPr>
      </w:pPr>
    </w:p>
    <w:p w14:paraId="56786B8C" w14:textId="508B615F" w:rsidR="00152F3A" w:rsidRDefault="00152F3A" w:rsidP="00152F3A">
      <w:pPr>
        <w:rPr>
          <w:b/>
          <w:bCs/>
        </w:rPr>
      </w:pPr>
      <w:r w:rsidRPr="00152F3A">
        <w:rPr>
          <w:b/>
          <w:bCs/>
        </w:rPr>
        <w:t>TACTICAL ASSESSMENT</w:t>
      </w:r>
    </w:p>
    <w:p w14:paraId="6E8C4433" w14:textId="77777777" w:rsidR="00411FED" w:rsidRPr="00152F3A" w:rsidRDefault="00411FED" w:rsidP="00152F3A">
      <w:pPr>
        <w:rPr>
          <w:b/>
          <w:bCs/>
        </w:rPr>
      </w:pPr>
    </w:p>
    <w:p w14:paraId="64C2BFAF" w14:textId="77777777" w:rsidR="00152F3A" w:rsidRDefault="00152F3A" w:rsidP="00152F3A">
      <w:r w:rsidRPr="00152F3A">
        <w:t>Your motions have merit, particularly the Intoxilyzer motion with Ernstsen's damaging admission. The State clearly doesn't want to stipulate to anything because they're unprepared. Use that.</w:t>
      </w:r>
    </w:p>
    <w:p w14:paraId="1508B5B5" w14:textId="77777777" w:rsidR="00411FED" w:rsidRPr="00152F3A" w:rsidRDefault="00411FED" w:rsidP="00152F3A"/>
    <w:p w14:paraId="1E409702" w14:textId="77777777" w:rsidR="00152F3A" w:rsidRPr="00152F3A" w:rsidRDefault="00152F3A" w:rsidP="00152F3A">
      <w:pPr>
        <w:rPr>
          <w:b/>
          <w:bCs/>
        </w:rPr>
      </w:pPr>
      <w:r w:rsidRPr="00152F3A">
        <w:rPr>
          <w:b/>
          <w:bCs/>
        </w:rPr>
        <w:t>CORRESPONDENCE TO STATE (SEND IMMEDIATELY)</w:t>
      </w:r>
    </w:p>
    <w:p w14:paraId="2EEDF9ED" w14:textId="77777777" w:rsidR="00152F3A" w:rsidRDefault="00152F3A" w:rsidP="00152F3A">
      <w:pPr>
        <w:rPr>
          <w:b/>
          <w:bCs/>
        </w:rPr>
      </w:pPr>
      <w:r w:rsidRPr="00152F3A">
        <w:rPr>
          <w:b/>
          <w:bCs/>
        </w:rPr>
        <w:t>Subject: State v. Golub (235900706) - Final Pretrial Matters for October 29</w:t>
      </w:r>
    </w:p>
    <w:p w14:paraId="5CE95D87" w14:textId="77777777" w:rsidR="00411FED" w:rsidRPr="00152F3A" w:rsidRDefault="00411FED" w:rsidP="00152F3A"/>
    <w:p w14:paraId="7A99B689" w14:textId="77777777" w:rsidR="00152F3A" w:rsidRDefault="00152F3A" w:rsidP="00152F3A">
      <w:r w:rsidRPr="00152F3A">
        <w:t>Counsel,</w:t>
      </w:r>
    </w:p>
    <w:p w14:paraId="02AE6F01" w14:textId="77777777" w:rsidR="00411FED" w:rsidRPr="00152F3A" w:rsidRDefault="00411FED" w:rsidP="00152F3A"/>
    <w:p w14:paraId="75FCA3DF" w14:textId="77777777" w:rsidR="00152F3A" w:rsidRDefault="00152F3A" w:rsidP="00152F3A">
      <w:r w:rsidRPr="00152F3A">
        <w:t>Given the State's non-response to our October 10 proposal, the Defense will proceed with both motions at the hearing. We note for the record:</w:t>
      </w:r>
    </w:p>
    <w:p w14:paraId="6E4B05B0" w14:textId="77777777" w:rsidR="00411FED" w:rsidRPr="00152F3A" w:rsidRDefault="00411FED" w:rsidP="00152F3A"/>
    <w:p w14:paraId="782796D2" w14:textId="16E8C8B3" w:rsidR="00152F3A" w:rsidRPr="00152F3A" w:rsidRDefault="00152F3A" w:rsidP="00152F3A">
      <w:pPr>
        <w:numPr>
          <w:ilvl w:val="0"/>
          <w:numId w:val="1"/>
        </w:numPr>
      </w:pPr>
      <w:r w:rsidRPr="00152F3A">
        <w:rPr>
          <w:b/>
          <w:bCs/>
        </w:rPr>
        <w:t>Intoxilyzer Motion</w:t>
      </w:r>
      <w:r w:rsidRPr="00152F3A">
        <w:t>: Corporal Ernstsen testified the test was improperly administered ("the defendant would not properly blow into the machine"). When coupled with the 144-second forced blow—a 700% deviation from the manufacturer's 12</w:t>
      </w:r>
      <w:r w:rsidR="00566A4F">
        <w:t>–</w:t>
      </w:r>
      <w:r w:rsidRPr="00152F3A">
        <w:t xml:space="preserve">20 second protocol—this admission is dispositive. See </w:t>
      </w:r>
      <w:r w:rsidRPr="00152F3A">
        <w:rPr>
          <w:i/>
          <w:iCs/>
        </w:rPr>
        <w:t>Murray City v. Hall</w:t>
      </w:r>
      <w:r w:rsidRPr="00152F3A">
        <w:t>, 663 P.2d 1314 (Utah 1983).</w:t>
      </w:r>
    </w:p>
    <w:p w14:paraId="21D1FD63" w14:textId="77777777" w:rsidR="00152F3A" w:rsidRPr="00152F3A" w:rsidRDefault="00152F3A" w:rsidP="00152F3A">
      <w:pPr>
        <w:numPr>
          <w:ilvl w:val="0"/>
          <w:numId w:val="1"/>
        </w:numPr>
      </w:pPr>
      <w:r w:rsidRPr="00152F3A">
        <w:rPr>
          <w:b/>
          <w:bCs/>
        </w:rPr>
        <w:t>Statements Motion</w:t>
      </w:r>
      <w:r w:rsidRPr="00152F3A">
        <w:t xml:space="preserve">: Miranda warnings were not provided for 70+ minutes after custody began. </w:t>
      </w:r>
      <w:proofErr w:type="spellStart"/>
      <w:r w:rsidRPr="00152F3A">
        <w:rPr>
          <w:i/>
          <w:iCs/>
        </w:rPr>
        <w:t>Berkemer</w:t>
      </w:r>
      <w:proofErr w:type="spellEnd"/>
      <w:r w:rsidRPr="00152F3A">
        <w:rPr>
          <w:i/>
          <w:iCs/>
        </w:rPr>
        <w:t xml:space="preserve"> v. McCarty</w:t>
      </w:r>
      <w:r w:rsidRPr="00152F3A">
        <w:t xml:space="preserve"> establishes custody at restraint, not arrest.</w:t>
      </w:r>
    </w:p>
    <w:p w14:paraId="0FF285A0" w14:textId="7FEA6023" w:rsidR="00152F3A" w:rsidRPr="00152F3A" w:rsidRDefault="00152F3A" w:rsidP="00152F3A">
      <w:pPr>
        <w:numPr>
          <w:ilvl w:val="0"/>
          <w:numId w:val="1"/>
        </w:numPr>
      </w:pPr>
      <w:r w:rsidRPr="00152F3A">
        <w:rPr>
          <w:b/>
          <w:bCs/>
        </w:rPr>
        <w:t>Witness Tatyana Golub</w:t>
      </w:r>
      <w:r w:rsidRPr="00152F3A">
        <w:t>: Will be unavailable until after November 21 (</w:t>
      </w:r>
      <w:r w:rsidR="00566A4F">
        <w:t>Christian Orthodox</w:t>
      </w:r>
      <w:r w:rsidRPr="00152F3A">
        <w:t xml:space="preserve"> pilgrimage). Defense requests trial scheduling accordingly.</w:t>
      </w:r>
    </w:p>
    <w:p w14:paraId="65FD099D" w14:textId="51304D9E" w:rsidR="00152F3A" w:rsidRDefault="00152F3A" w:rsidP="00152F3A">
      <w:pPr>
        <w:numPr>
          <w:ilvl w:val="0"/>
          <w:numId w:val="1"/>
        </w:numPr>
      </w:pPr>
      <w:r w:rsidRPr="00152F3A">
        <w:rPr>
          <w:b/>
          <w:bCs/>
        </w:rPr>
        <w:t>Trial Technology</w:t>
      </w:r>
      <w:r w:rsidRPr="00152F3A">
        <w:t>: Defense intends to use courtroom displays for the 12+ hours of video</w:t>
      </w:r>
      <w:r w:rsidR="00566A4F">
        <w:t>, audio</w:t>
      </w:r>
      <w:r w:rsidRPr="00152F3A">
        <w:t xml:space="preserve"> evidence with synchronized transcripts</w:t>
      </w:r>
      <w:r w:rsidR="00566A4F">
        <w:t>, and requests that it can use the smart-display to deliver arguments.</w:t>
      </w:r>
    </w:p>
    <w:p w14:paraId="0B520E78" w14:textId="77777777" w:rsidR="00411FED" w:rsidRPr="00152F3A" w:rsidRDefault="00411FED" w:rsidP="00411FED">
      <w:pPr>
        <w:ind w:left="720"/>
      </w:pPr>
    </w:p>
    <w:p w14:paraId="3766B89B" w14:textId="451E85EF" w:rsidR="00152F3A" w:rsidRDefault="00152F3A" w:rsidP="00152F3A">
      <w:r w:rsidRPr="00152F3A">
        <w:t>We'll address witness/exhibit lists and jury instructions after the Court rules on our motions. The State's jury instructions remain contested.</w:t>
      </w:r>
    </w:p>
    <w:p w14:paraId="39106A62" w14:textId="77777777" w:rsidR="00411FED" w:rsidRPr="00152F3A" w:rsidRDefault="00411FED" w:rsidP="00152F3A"/>
    <w:p w14:paraId="7AC4F3B6" w14:textId="77777777" w:rsidR="00152F3A" w:rsidRDefault="00152F3A" w:rsidP="00152F3A">
      <w:r w:rsidRPr="00152F3A">
        <w:t>Peter Golub</w:t>
      </w:r>
    </w:p>
    <w:p w14:paraId="0CA53262" w14:textId="77777777" w:rsidR="00411FED" w:rsidRPr="00152F3A" w:rsidRDefault="00411FED" w:rsidP="00152F3A"/>
    <w:p w14:paraId="2148F14B" w14:textId="77777777" w:rsidR="00193022" w:rsidRDefault="00193022">
      <w:pPr>
        <w:rPr>
          <w:b/>
          <w:bCs/>
          <w:color w:val="EE0000"/>
        </w:rPr>
      </w:pPr>
      <w:r>
        <w:rPr>
          <w:b/>
          <w:bCs/>
          <w:color w:val="EE0000"/>
        </w:rPr>
        <w:br w:type="page"/>
      </w:r>
    </w:p>
    <w:p w14:paraId="70C69269" w14:textId="1F8909DA" w:rsidR="00152F3A" w:rsidRPr="00193022" w:rsidRDefault="00152F3A" w:rsidP="00152F3A">
      <w:pPr>
        <w:rPr>
          <w:b/>
          <w:bCs/>
          <w:color w:val="EE0000"/>
        </w:rPr>
      </w:pPr>
      <w:r w:rsidRPr="00152F3A">
        <w:rPr>
          <w:b/>
          <w:bCs/>
          <w:color w:val="EE0000"/>
        </w:rPr>
        <w:lastRenderedPageBreak/>
        <w:t>OCTOBER 29 HEARING STRATEGY</w:t>
      </w:r>
    </w:p>
    <w:p w14:paraId="3ADEB576" w14:textId="77777777" w:rsidR="00566A4F" w:rsidRDefault="00566A4F" w:rsidP="00152F3A">
      <w:pPr>
        <w:rPr>
          <w:b/>
          <w:bCs/>
          <w:color w:val="EE0000"/>
        </w:rPr>
      </w:pPr>
    </w:p>
    <w:p w14:paraId="33FE1F47" w14:textId="792A27EB" w:rsidR="00ED5712" w:rsidRPr="00ED5712" w:rsidRDefault="00ED5712" w:rsidP="00152F3A">
      <w:pPr>
        <w:rPr>
          <w:color w:val="006AB9"/>
        </w:rPr>
      </w:pPr>
      <w:r w:rsidRPr="00ED5712">
        <w:rPr>
          <w:color w:val="006AB9"/>
        </w:rPr>
        <w:t>[to lovely model: Everything in blue/brackets are questions to be answered before pretrial.]</w:t>
      </w:r>
    </w:p>
    <w:p w14:paraId="7EEA00ED" w14:textId="77777777" w:rsidR="00ED5712" w:rsidRPr="00152F3A" w:rsidRDefault="00ED5712" w:rsidP="00152F3A">
      <w:pPr>
        <w:rPr>
          <w:b/>
          <w:bCs/>
          <w:color w:val="EE0000"/>
        </w:rPr>
      </w:pPr>
    </w:p>
    <w:p w14:paraId="0CEBCBBF" w14:textId="58586B9E" w:rsidR="00152F3A" w:rsidRPr="00CD4001" w:rsidRDefault="00152F3A" w:rsidP="00152F3A">
      <w:pPr>
        <w:rPr>
          <w:b/>
          <w:bCs/>
          <w:caps/>
          <w:color w:val="EE0000"/>
        </w:rPr>
      </w:pPr>
      <w:r w:rsidRPr="00CD4001">
        <w:rPr>
          <w:b/>
          <w:bCs/>
          <w:caps/>
          <w:color w:val="EE0000"/>
        </w:rPr>
        <w:t xml:space="preserve">Opening </w:t>
      </w:r>
    </w:p>
    <w:p w14:paraId="29B37B8B" w14:textId="77777777" w:rsidR="00566A4F" w:rsidRPr="00152F3A" w:rsidRDefault="00566A4F" w:rsidP="00152F3A">
      <w:pPr>
        <w:rPr>
          <w:b/>
          <w:bCs/>
        </w:rPr>
      </w:pPr>
    </w:p>
    <w:p w14:paraId="4CF40CC4" w14:textId="77777777" w:rsidR="00152F3A" w:rsidRPr="008B2810" w:rsidRDefault="00152F3A" w:rsidP="00152F3A">
      <w:pPr>
        <w:rPr>
          <w:i/>
          <w:iCs/>
        </w:rPr>
      </w:pPr>
      <w:r w:rsidRPr="00152F3A">
        <w:rPr>
          <w:i/>
          <w:iCs/>
        </w:rPr>
        <w:t>"Your Honor, we have two threshold motions that go to the heart of the State's case. The officer admitted the breath test was improperly administered, and Miranda was never given during 70 minutes of custodial interrogation."</w:t>
      </w:r>
    </w:p>
    <w:p w14:paraId="5C1AABEC" w14:textId="5D4C4DE8" w:rsidR="00CD4001" w:rsidRDefault="00CD4001">
      <w:pPr>
        <w:rPr>
          <w:b/>
          <w:bCs/>
          <w:caps/>
          <w:color w:val="EE0000"/>
        </w:rPr>
      </w:pPr>
    </w:p>
    <w:p w14:paraId="499AA5C0" w14:textId="674BA58B" w:rsidR="00152F3A" w:rsidRPr="00CD4001" w:rsidRDefault="00152F3A" w:rsidP="00152F3A">
      <w:pPr>
        <w:rPr>
          <w:b/>
          <w:bCs/>
          <w:caps/>
          <w:color w:val="EE0000"/>
        </w:rPr>
      </w:pPr>
      <w:r w:rsidRPr="00CD4001">
        <w:rPr>
          <w:b/>
          <w:bCs/>
          <w:caps/>
          <w:color w:val="EE0000"/>
        </w:rPr>
        <w:t xml:space="preserve">Motion 1: Intoxilyzer </w:t>
      </w:r>
    </w:p>
    <w:p w14:paraId="4CD59BD4" w14:textId="77777777" w:rsidR="00152F3A" w:rsidRPr="00CD4001" w:rsidRDefault="00152F3A" w:rsidP="00152F3A">
      <w:pPr>
        <w:rPr>
          <w:b/>
          <w:bCs/>
          <w:caps/>
          <w:color w:val="EE0000"/>
        </w:rPr>
      </w:pPr>
      <w:r w:rsidRPr="00CD4001">
        <w:rPr>
          <w:b/>
          <w:bCs/>
          <w:caps/>
          <w:color w:val="EE0000"/>
        </w:rPr>
        <w:t>Your strongest argument:</w:t>
      </w:r>
    </w:p>
    <w:p w14:paraId="56361B6C" w14:textId="77777777" w:rsidR="00566A4F" w:rsidRPr="00152F3A" w:rsidRDefault="00566A4F" w:rsidP="00152F3A">
      <w:pPr>
        <w:rPr>
          <w:color w:val="EE0000"/>
        </w:rPr>
      </w:pPr>
    </w:p>
    <w:p w14:paraId="39C7EF21" w14:textId="77777777" w:rsidR="00152F3A" w:rsidRPr="00152F3A" w:rsidRDefault="00152F3A" w:rsidP="00152F3A">
      <w:r w:rsidRPr="00152F3A">
        <w:t>"Your Honor, three independent grounds require suppression:</w:t>
      </w:r>
    </w:p>
    <w:p w14:paraId="4DEBDA03" w14:textId="77777777" w:rsidR="00193022" w:rsidRDefault="00193022" w:rsidP="00152F3A">
      <w:pPr>
        <w:rPr>
          <w:b/>
          <w:bCs/>
        </w:rPr>
      </w:pPr>
    </w:p>
    <w:p w14:paraId="28F37BF7" w14:textId="77777777" w:rsidR="00193022" w:rsidRDefault="00152F3A" w:rsidP="00152F3A">
      <w:r w:rsidRPr="00152F3A">
        <w:rPr>
          <w:b/>
          <w:bCs/>
        </w:rPr>
        <w:t>First</w:t>
      </w:r>
      <w:r w:rsidRPr="00152F3A">
        <w:t xml:space="preserve">, the calibration gap. The State has certificates from August 16 and September 19, but nothing for September 6—the test date. That's a 21-day </w:t>
      </w:r>
      <w:r w:rsidR="00193022">
        <w:t>absence</w:t>
      </w:r>
      <w:r w:rsidRPr="00152F3A">
        <w:t xml:space="preserve">. </w:t>
      </w:r>
    </w:p>
    <w:p w14:paraId="0C5CC484" w14:textId="77777777" w:rsidR="00193022" w:rsidRDefault="00193022" w:rsidP="00152F3A"/>
    <w:p w14:paraId="462D9A08" w14:textId="2F45CF5F" w:rsidR="00152F3A" w:rsidRDefault="005E58C6" w:rsidP="00152F3A">
      <w:pPr>
        <w:rPr>
          <w:b/>
          <w:bCs/>
          <w:color w:val="006DA9"/>
        </w:rPr>
      </w:pPr>
      <w:r>
        <w:rPr>
          <w:b/>
          <w:bCs/>
          <w:color w:val="006DA9"/>
        </w:rPr>
        <w:t xml:space="preserve">[Questions: </w:t>
      </w:r>
      <w:r w:rsidR="00193022" w:rsidRPr="00193022">
        <w:rPr>
          <w:b/>
          <w:bCs/>
          <w:color w:val="006DA9"/>
        </w:rPr>
        <w:t>Does</w:t>
      </w:r>
      <w:r w:rsidR="00193022">
        <w:rPr>
          <w:b/>
          <w:bCs/>
          <w:i/>
          <w:iCs/>
          <w:color w:val="006DA9"/>
        </w:rPr>
        <w:t xml:space="preserve"> </w:t>
      </w:r>
      <w:r w:rsidR="00152F3A" w:rsidRPr="00152F3A">
        <w:rPr>
          <w:b/>
          <w:bCs/>
          <w:i/>
          <w:iCs/>
          <w:color w:val="006DA9"/>
        </w:rPr>
        <w:t>Murray City</w:t>
      </w:r>
      <w:r w:rsidR="00152F3A" w:rsidRPr="00152F3A">
        <w:rPr>
          <w:b/>
          <w:bCs/>
          <w:color w:val="006DA9"/>
        </w:rPr>
        <w:t xml:space="preserve"> require proof of proper function </w:t>
      </w:r>
      <w:r w:rsidR="00152F3A" w:rsidRPr="00152F3A">
        <w:rPr>
          <w:b/>
          <w:bCs/>
          <w:i/>
          <w:iCs/>
          <w:color w:val="006DA9"/>
        </w:rPr>
        <w:t>on the date of the test</w:t>
      </w:r>
      <w:r w:rsidR="00193022">
        <w:rPr>
          <w:b/>
          <w:bCs/>
          <w:color w:val="006DA9"/>
        </w:rPr>
        <w:t>? If so, find citation.</w:t>
      </w:r>
    </w:p>
    <w:p w14:paraId="46E319E5" w14:textId="77777777" w:rsidR="00193022" w:rsidRDefault="00193022" w:rsidP="00152F3A">
      <w:pPr>
        <w:rPr>
          <w:b/>
          <w:bCs/>
          <w:color w:val="006DA9"/>
        </w:rPr>
      </w:pPr>
    </w:p>
    <w:p w14:paraId="0798BC00" w14:textId="77777777" w:rsidR="005E58C6" w:rsidRDefault="005E58C6" w:rsidP="005E58C6">
      <w:pPr>
        <w:rPr>
          <w:color w:val="247A00"/>
        </w:rPr>
      </w:pPr>
      <w:r w:rsidRPr="005E58C6">
        <w:rPr>
          <w:b/>
          <w:bCs/>
          <w:color w:val="247A00"/>
        </w:rPr>
        <w:t xml:space="preserve">[Answers: </w:t>
      </w:r>
      <w:r w:rsidRPr="0094692E">
        <w:rPr>
          <w:color w:val="247A00"/>
        </w:rPr>
        <w:t xml:space="preserve">Yes. </w:t>
      </w:r>
      <w:r w:rsidRPr="0094692E">
        <w:rPr>
          <w:i/>
          <w:iCs/>
          <w:color w:val="247A00"/>
        </w:rPr>
        <w:t>Murray City v. Hall</w:t>
      </w:r>
      <w:r w:rsidRPr="0094692E">
        <w:rPr>
          <w:color w:val="247A00"/>
        </w:rPr>
        <w:t xml:space="preserve">, 663 P.2d 1314, 1321 (Utah 1983) holds that the State must establish the machine was "in proper working order </w:t>
      </w:r>
      <w:r w:rsidRPr="0094692E">
        <w:rPr>
          <w:i/>
          <w:iCs/>
          <w:color w:val="247A00"/>
        </w:rPr>
        <w:t>at the time of the test</w:t>
      </w:r>
      <w:r w:rsidRPr="0094692E">
        <w:rPr>
          <w:color w:val="247A00"/>
        </w:rPr>
        <w:t>." The phrase is explicit—not before, not after, but AT the time.</w:t>
      </w:r>
      <w:r>
        <w:rPr>
          <w:color w:val="247A00"/>
        </w:rPr>
        <w:t xml:space="preserve"> </w:t>
      </w:r>
    </w:p>
    <w:p w14:paraId="2BC52417" w14:textId="77777777" w:rsidR="005E58C6" w:rsidRDefault="005E58C6" w:rsidP="00152F3A">
      <w:pPr>
        <w:rPr>
          <w:b/>
          <w:bCs/>
          <w:color w:val="006DA9"/>
        </w:rPr>
      </w:pPr>
    </w:p>
    <w:p w14:paraId="125AF3F2" w14:textId="77777777" w:rsidR="005E58C6" w:rsidRPr="00165F45" w:rsidRDefault="00193022" w:rsidP="00165F45">
      <w:pPr>
        <w:rPr>
          <w:b/>
          <w:bCs/>
          <w:color w:val="006DA9"/>
        </w:rPr>
      </w:pPr>
      <w:r w:rsidRPr="00165F45">
        <w:rPr>
          <w:b/>
          <w:bCs/>
          <w:color w:val="006DA9"/>
        </w:rPr>
        <w:t xml:space="preserve">What is protocol? </w:t>
      </w:r>
      <w:r w:rsidR="005E58C6" w:rsidRPr="00165F45">
        <w:rPr>
          <w:b/>
          <w:bCs/>
          <w:color w:val="006DA9"/>
        </w:rPr>
        <w:t>What is the standard for “proper function”?</w:t>
      </w:r>
    </w:p>
    <w:p w14:paraId="76B7A928" w14:textId="464D4296" w:rsidR="00193022" w:rsidRDefault="00193022" w:rsidP="005E58C6">
      <w:pPr>
        <w:pStyle w:val="ListParagraph"/>
        <w:rPr>
          <w:b/>
          <w:bCs/>
          <w:color w:val="006DA9"/>
        </w:rPr>
      </w:pPr>
    </w:p>
    <w:p w14:paraId="222B5C98" w14:textId="77777777" w:rsidR="005E58C6" w:rsidRPr="00117079" w:rsidRDefault="005E58C6" w:rsidP="00117079">
      <w:pPr>
        <w:rPr>
          <w:b/>
          <w:bCs/>
          <w:color w:val="247A00"/>
        </w:rPr>
      </w:pPr>
      <w:r w:rsidRPr="00117079">
        <w:rPr>
          <w:b/>
          <w:bCs/>
          <w:color w:val="247A00"/>
        </w:rPr>
        <w:t>Answers:</w:t>
      </w:r>
    </w:p>
    <w:p w14:paraId="360FACFC" w14:textId="77777777" w:rsidR="005E58C6" w:rsidRDefault="005E58C6" w:rsidP="005E58C6">
      <w:pPr>
        <w:pStyle w:val="ListParagraph"/>
        <w:rPr>
          <w:b/>
          <w:bCs/>
          <w:color w:val="247A00"/>
        </w:rPr>
      </w:pPr>
    </w:p>
    <w:p w14:paraId="126C0742" w14:textId="77777777" w:rsidR="005E58C6" w:rsidRPr="00165F45" w:rsidRDefault="005E58C6" w:rsidP="005E58C6">
      <w:pPr>
        <w:ind w:firstLine="720"/>
        <w:rPr>
          <w:color w:val="247A00"/>
        </w:rPr>
      </w:pPr>
      <w:r w:rsidRPr="0094692E">
        <w:rPr>
          <w:color w:val="247A00"/>
        </w:rPr>
        <w:t>Utah Admin. Code R714-500-6 requires:</w:t>
      </w:r>
    </w:p>
    <w:p w14:paraId="548F0F50" w14:textId="77777777" w:rsidR="00165F45" w:rsidRPr="0094692E" w:rsidRDefault="00165F45" w:rsidP="005E58C6">
      <w:pPr>
        <w:ind w:firstLine="720"/>
        <w:rPr>
          <w:color w:val="247A00"/>
        </w:rPr>
      </w:pPr>
    </w:p>
    <w:p w14:paraId="555F1BEF" w14:textId="51C623EB" w:rsidR="005E58C6" w:rsidRPr="0094692E" w:rsidRDefault="005E58C6" w:rsidP="005E58C6">
      <w:pPr>
        <w:numPr>
          <w:ilvl w:val="0"/>
          <w:numId w:val="10"/>
        </w:numPr>
        <w:rPr>
          <w:color w:val="247A00"/>
        </w:rPr>
      </w:pPr>
      <w:r w:rsidRPr="0094692E">
        <w:rPr>
          <w:color w:val="247A00"/>
        </w:rPr>
        <w:t xml:space="preserve">Daily </w:t>
      </w:r>
      <w:proofErr w:type="spellStart"/>
      <w:r w:rsidRPr="0094692E">
        <w:rPr>
          <w:color w:val="247A00"/>
        </w:rPr>
        <w:t>calibrat</w:t>
      </w:r>
      <w:r w:rsidR="00165F45">
        <w:rPr>
          <w:color w:val="247A00"/>
        </w:rPr>
        <w:t>e</w:t>
      </w:r>
      <w:r w:rsidRPr="0094692E">
        <w:rPr>
          <w:color w:val="247A00"/>
        </w:rPr>
        <w:t>ion</w:t>
      </w:r>
      <w:proofErr w:type="spellEnd"/>
      <w:r w:rsidRPr="0094692E">
        <w:rPr>
          <w:color w:val="247A00"/>
        </w:rPr>
        <w:t xml:space="preserve"> checks with known alcohol standard solutions (0.08 and 0.10)</w:t>
      </w:r>
    </w:p>
    <w:p w14:paraId="3CBF7910" w14:textId="77777777" w:rsidR="005E58C6" w:rsidRPr="0094692E" w:rsidRDefault="005E58C6" w:rsidP="005E58C6">
      <w:pPr>
        <w:numPr>
          <w:ilvl w:val="0"/>
          <w:numId w:val="10"/>
        </w:numPr>
        <w:rPr>
          <w:color w:val="247A00"/>
        </w:rPr>
      </w:pPr>
      <w:r w:rsidRPr="0094692E">
        <w:rPr>
          <w:color w:val="247A00"/>
        </w:rPr>
        <w:t>Documentation of these checks in a log</w:t>
      </w:r>
    </w:p>
    <w:p w14:paraId="18944178" w14:textId="77777777" w:rsidR="005E58C6" w:rsidRPr="0094692E" w:rsidRDefault="005E58C6" w:rsidP="005E58C6">
      <w:pPr>
        <w:numPr>
          <w:ilvl w:val="0"/>
          <w:numId w:val="10"/>
        </w:numPr>
        <w:rPr>
          <w:color w:val="247A00"/>
        </w:rPr>
      </w:pPr>
      <w:r w:rsidRPr="0094692E">
        <w:rPr>
          <w:color w:val="247A00"/>
        </w:rPr>
        <w:t>Certification every 40 days or 150 tests (whichever comes first)</w:t>
      </w:r>
    </w:p>
    <w:p w14:paraId="578EA630" w14:textId="0AA0463B" w:rsidR="005E58C6" w:rsidRPr="00165F45" w:rsidRDefault="005E58C6" w:rsidP="005E58C6">
      <w:pPr>
        <w:pStyle w:val="ListParagraph"/>
        <w:rPr>
          <w:b/>
          <w:bCs/>
          <w:color w:val="247A00"/>
        </w:rPr>
      </w:pPr>
      <w:r w:rsidRPr="0094692E">
        <w:rPr>
          <w:color w:val="247A00"/>
        </w:rPr>
        <w:t>Ambient air blank before and after each breath sample</w:t>
      </w:r>
      <w:r w:rsidRPr="00165F45">
        <w:rPr>
          <w:b/>
          <w:bCs/>
          <w:color w:val="247A00"/>
        </w:rPr>
        <w:t xml:space="preserve"> </w:t>
      </w:r>
    </w:p>
    <w:p w14:paraId="2F8D8745" w14:textId="77777777" w:rsidR="005E58C6" w:rsidRDefault="005E58C6" w:rsidP="00165F45">
      <w:pPr>
        <w:rPr>
          <w:b/>
          <w:bCs/>
          <w:color w:val="247A00"/>
        </w:rPr>
      </w:pPr>
    </w:p>
    <w:p w14:paraId="0C243405" w14:textId="77777777" w:rsidR="00117079" w:rsidRDefault="00165F45" w:rsidP="00165F45">
      <w:pPr>
        <w:rPr>
          <w:color w:val="247A00"/>
        </w:rPr>
      </w:pPr>
      <w:r w:rsidRPr="00117079">
        <w:rPr>
          <w:b/>
          <w:bCs/>
          <w:color w:val="247A00"/>
        </w:rPr>
        <w:t>QC of Answer</w:t>
      </w:r>
      <w:r w:rsidRPr="00117079">
        <w:rPr>
          <w:color w:val="247A00"/>
        </w:rPr>
        <w:t xml:space="preserve">: </w:t>
      </w:r>
    </w:p>
    <w:p w14:paraId="7C1FF273" w14:textId="77777777" w:rsidR="00117079" w:rsidRDefault="00117079" w:rsidP="00165F45">
      <w:pPr>
        <w:rPr>
          <w:color w:val="247A00"/>
        </w:rPr>
      </w:pPr>
    </w:p>
    <w:p w14:paraId="671A05FA" w14:textId="63EC5258" w:rsidR="00165F45" w:rsidRPr="00165F45" w:rsidRDefault="00165F45" w:rsidP="00165F45">
      <w:pPr>
        <w:rPr>
          <w:color w:val="247A00"/>
        </w:rPr>
      </w:pPr>
      <w:r w:rsidRPr="00165F45">
        <w:rPr>
          <w:color w:val="247A00"/>
        </w:rPr>
        <w:t>After reviewing the provided text against the user's answer, here is a breakdown of what the document supports:</w:t>
      </w:r>
    </w:p>
    <w:p w14:paraId="1CA43C8F" w14:textId="77777777" w:rsidR="00165F45" w:rsidRPr="00117079" w:rsidRDefault="00165F45" w:rsidP="00165F45">
      <w:pPr>
        <w:rPr>
          <w:color w:val="247A00"/>
        </w:rPr>
      </w:pPr>
    </w:p>
    <w:p w14:paraId="6C644360" w14:textId="69C744B8" w:rsidR="00165F45" w:rsidRPr="00165F45" w:rsidRDefault="00165F45" w:rsidP="00165F45">
      <w:pPr>
        <w:rPr>
          <w:color w:val="247A00"/>
        </w:rPr>
      </w:pPr>
      <w:r w:rsidRPr="00165F45">
        <w:rPr>
          <w:color w:val="247A00"/>
        </w:rPr>
        <w:t>What the document supports:</w:t>
      </w:r>
    </w:p>
    <w:p w14:paraId="5D79A7DE" w14:textId="77777777" w:rsidR="00165F45" w:rsidRPr="00165F45" w:rsidRDefault="00165F45" w:rsidP="00165F45">
      <w:pPr>
        <w:numPr>
          <w:ilvl w:val="0"/>
          <w:numId w:val="11"/>
        </w:numPr>
        <w:rPr>
          <w:color w:val="247A00"/>
        </w:rPr>
      </w:pPr>
      <w:r w:rsidRPr="00165F45">
        <w:rPr>
          <w:color w:val="247A00"/>
        </w:rPr>
        <w:t>Certification every 40 days: R714-500-6(D)(1) states, "Once an instrument has been placed into service, it shall be certified by a technician on a routine basis, not to exceed 40 days between certification checks."[</w:t>
      </w:r>
      <w:hyperlink r:id="rId5" w:tgtFrame="_blank" w:history="1">
        <w:r w:rsidRPr="00165F45">
          <w:rPr>
            <w:rStyle w:val="Hyperlink"/>
            <w:color w:val="247A00"/>
          </w:rPr>
          <w:t>1</w:t>
        </w:r>
      </w:hyperlink>
      <w:r w:rsidRPr="00165F45">
        <w:rPr>
          <w:color w:val="247A00"/>
        </w:rPr>
        <w:t>][</w:t>
      </w:r>
      <w:hyperlink r:id="rId6" w:tgtFrame="_blank" w:history="1">
        <w:r w:rsidRPr="00165F45">
          <w:rPr>
            <w:rStyle w:val="Hyperlink"/>
            <w:color w:val="247A00"/>
          </w:rPr>
          <w:t>2</w:t>
        </w:r>
      </w:hyperlink>
      <w:r w:rsidRPr="00165F45">
        <w:rPr>
          <w:color w:val="247A00"/>
        </w:rPr>
        <w:t>][</w:t>
      </w:r>
      <w:hyperlink r:id="rId7" w:tgtFrame="_blank" w:history="1">
        <w:r w:rsidRPr="00165F45">
          <w:rPr>
            <w:rStyle w:val="Hyperlink"/>
            <w:color w:val="247A00"/>
          </w:rPr>
          <w:t>3</w:t>
        </w:r>
      </w:hyperlink>
      <w:r w:rsidRPr="00165F45">
        <w:rPr>
          <w:color w:val="247A00"/>
        </w:rPr>
        <w:t>]</w:t>
      </w:r>
    </w:p>
    <w:p w14:paraId="1F29E25E" w14:textId="77777777" w:rsidR="00165F45" w:rsidRPr="00165F45" w:rsidRDefault="00165F45" w:rsidP="00165F45">
      <w:pPr>
        <w:numPr>
          <w:ilvl w:val="0"/>
          <w:numId w:val="11"/>
        </w:numPr>
        <w:rPr>
          <w:color w:val="247A00"/>
        </w:rPr>
      </w:pPr>
      <w:r w:rsidRPr="00165F45">
        <w:rPr>
          <w:color w:val="247A00"/>
        </w:rPr>
        <w:t xml:space="preserve">Known alcohol standard solutions: R714-500-6(D)(3) requires that for known reference sample checks, "the instrument shall analyze a reference sample, such as headspace gas from a mixture of water and a known weight or volume of ethanol held at a constant temperature </w:t>
      </w:r>
      <w:r w:rsidRPr="00165F45">
        <w:rPr>
          <w:color w:val="247A00"/>
        </w:rPr>
        <w:lastRenderedPageBreak/>
        <w:t>or a compressed inert gas and alcohol mixture from a pressurized cylinder."[</w:t>
      </w:r>
      <w:hyperlink r:id="rId8" w:tgtFrame="_blank" w:history="1">
        <w:r w:rsidRPr="00165F45">
          <w:rPr>
            <w:rStyle w:val="Hyperlink"/>
            <w:color w:val="247A00"/>
          </w:rPr>
          <w:t>2</w:t>
        </w:r>
      </w:hyperlink>
      <w:r w:rsidRPr="00165F45">
        <w:rPr>
          <w:color w:val="247A00"/>
        </w:rPr>
        <w:t>][</w:t>
      </w:r>
      <w:hyperlink r:id="rId9" w:tgtFrame="_blank" w:history="1">
        <w:r w:rsidRPr="00165F45">
          <w:rPr>
            <w:rStyle w:val="Hyperlink"/>
            <w:color w:val="247A00"/>
          </w:rPr>
          <w:t>3</w:t>
        </w:r>
      </w:hyperlink>
      <w:r w:rsidRPr="00165F45">
        <w:rPr>
          <w:color w:val="247A00"/>
        </w:rPr>
        <w:t>][</w:t>
      </w:r>
      <w:hyperlink r:id="rId10" w:tgtFrame="_blank" w:history="1">
        <w:r w:rsidRPr="00165F45">
          <w:rPr>
            <w:rStyle w:val="Hyperlink"/>
            <w:color w:val="247A00"/>
          </w:rPr>
          <w:t>4</w:t>
        </w:r>
      </w:hyperlink>
      <w:r w:rsidRPr="00165F45">
        <w:rPr>
          <w:color w:val="247A00"/>
        </w:rPr>
        <w:t>] An example is given in R714-500-6(D)(3)(a)(</w:t>
      </w:r>
      <w:proofErr w:type="spellStart"/>
      <w:r w:rsidRPr="00165F45">
        <w:rPr>
          <w:color w:val="247A00"/>
        </w:rPr>
        <w:t>i</w:t>
      </w:r>
      <w:proofErr w:type="spellEnd"/>
      <w:r w:rsidRPr="00165F45">
        <w:rPr>
          <w:color w:val="247A00"/>
        </w:rPr>
        <w:t>) using a 0.100 reference sample.</w:t>
      </w:r>
    </w:p>
    <w:p w14:paraId="24DDE726" w14:textId="77777777" w:rsidR="00165F45" w:rsidRPr="00165F45" w:rsidRDefault="00165F45" w:rsidP="00165F45">
      <w:pPr>
        <w:numPr>
          <w:ilvl w:val="0"/>
          <w:numId w:val="11"/>
        </w:numPr>
        <w:rPr>
          <w:color w:val="247A00"/>
        </w:rPr>
      </w:pPr>
      <w:r w:rsidRPr="00165F45">
        <w:rPr>
          <w:color w:val="247A00"/>
        </w:rPr>
        <w:t>Documentation of checks: R714-500-6(D)(4) mandates that "A report of the certification results with the serial number of the certified instrument shall be recorded on the approved Certification Report form by the technician, sent to the program supervisor, and placed in the file for certified instruments."</w:t>
      </w:r>
    </w:p>
    <w:p w14:paraId="6FF95CB7" w14:textId="77777777" w:rsidR="00165F45" w:rsidRPr="00165F45" w:rsidRDefault="00165F45" w:rsidP="00165F45">
      <w:pPr>
        <w:rPr>
          <w:color w:val="247A00"/>
        </w:rPr>
      </w:pPr>
      <w:r w:rsidRPr="00165F45">
        <w:rPr>
          <w:color w:val="247A00"/>
        </w:rPr>
        <w:t>What the document does NOT support:</w:t>
      </w:r>
    </w:p>
    <w:p w14:paraId="4C66D65C" w14:textId="77777777" w:rsidR="00165F45" w:rsidRPr="00165F45" w:rsidRDefault="00165F45" w:rsidP="00165F45">
      <w:pPr>
        <w:numPr>
          <w:ilvl w:val="0"/>
          <w:numId w:val="12"/>
        </w:numPr>
        <w:rPr>
          <w:color w:val="247A00"/>
        </w:rPr>
      </w:pPr>
      <w:r w:rsidRPr="00165F45">
        <w:rPr>
          <w:color w:val="247A00"/>
        </w:rPr>
        <w:t>Daily calibration checks: The document specifies certification checks not to exceed 40 days, not daily.</w:t>
      </w:r>
    </w:p>
    <w:p w14:paraId="203A6742" w14:textId="77777777" w:rsidR="00165F45" w:rsidRPr="00165F45" w:rsidRDefault="00165F45" w:rsidP="00165F45">
      <w:pPr>
        <w:numPr>
          <w:ilvl w:val="0"/>
          <w:numId w:val="12"/>
        </w:numPr>
        <w:rPr>
          <w:color w:val="247A00"/>
        </w:rPr>
      </w:pPr>
      <w:r w:rsidRPr="00165F45">
        <w:rPr>
          <w:color w:val="247A00"/>
        </w:rPr>
        <w:t>Specific use of 0.08 and 0.10 solutions: While a 0.100 solution is used as an example, the text does not mandate the use of both 0.08 and 0.10 solutions.</w:t>
      </w:r>
    </w:p>
    <w:p w14:paraId="7B980EAA" w14:textId="77777777" w:rsidR="00165F45" w:rsidRPr="00165F45" w:rsidRDefault="00165F45" w:rsidP="00165F45">
      <w:pPr>
        <w:numPr>
          <w:ilvl w:val="0"/>
          <w:numId w:val="12"/>
        </w:numPr>
        <w:rPr>
          <w:color w:val="247A00"/>
        </w:rPr>
      </w:pPr>
      <w:r w:rsidRPr="00165F45">
        <w:rPr>
          <w:color w:val="247A00"/>
        </w:rPr>
        <w:t>Certification every 150 tests: The rule only mentions a time-based interval (not to exceed 40 days) for certification, not a test-based interval.[</w:t>
      </w:r>
      <w:hyperlink r:id="rId11" w:tgtFrame="_blank" w:history="1">
        <w:r w:rsidRPr="00165F45">
          <w:rPr>
            <w:rStyle w:val="Hyperlink"/>
            <w:color w:val="247A00"/>
          </w:rPr>
          <w:t>1</w:t>
        </w:r>
      </w:hyperlink>
      <w:r w:rsidRPr="00165F45">
        <w:rPr>
          <w:color w:val="247A00"/>
        </w:rPr>
        <w:t>][</w:t>
      </w:r>
      <w:hyperlink r:id="rId12" w:tgtFrame="_blank" w:history="1">
        <w:r w:rsidRPr="00165F45">
          <w:rPr>
            <w:rStyle w:val="Hyperlink"/>
            <w:color w:val="247A00"/>
          </w:rPr>
          <w:t>2</w:t>
        </w:r>
      </w:hyperlink>
      <w:r w:rsidRPr="00165F45">
        <w:rPr>
          <w:color w:val="247A00"/>
        </w:rPr>
        <w:t>][</w:t>
      </w:r>
      <w:hyperlink r:id="rId13" w:tgtFrame="_blank" w:history="1">
        <w:r w:rsidRPr="00165F45">
          <w:rPr>
            <w:rStyle w:val="Hyperlink"/>
            <w:color w:val="247A00"/>
          </w:rPr>
          <w:t>3</w:t>
        </w:r>
      </w:hyperlink>
      <w:r w:rsidRPr="00165F45">
        <w:rPr>
          <w:color w:val="247A00"/>
        </w:rPr>
        <w:t>]</w:t>
      </w:r>
    </w:p>
    <w:p w14:paraId="137778BC" w14:textId="77777777" w:rsidR="00165F45" w:rsidRPr="00117079" w:rsidRDefault="00165F45" w:rsidP="00165F45">
      <w:pPr>
        <w:numPr>
          <w:ilvl w:val="0"/>
          <w:numId w:val="12"/>
        </w:numPr>
        <w:rPr>
          <w:color w:val="247A00"/>
        </w:rPr>
      </w:pPr>
      <w:r w:rsidRPr="00165F45">
        <w:rPr>
          <w:color w:val="247A00"/>
        </w:rPr>
        <w:t>Ambient air blank before and after each breath sample: The provided text does not contain any language requiring an ambient air blank before and after each breath sample. A list of checks performed during a certification is provided in R714-500-6(D)(2), but it does not include this step.</w:t>
      </w:r>
    </w:p>
    <w:p w14:paraId="47C99043" w14:textId="77777777" w:rsidR="00165F45" w:rsidRPr="00165F45" w:rsidRDefault="00165F45" w:rsidP="00165F45">
      <w:pPr>
        <w:ind w:left="720"/>
        <w:rPr>
          <w:color w:val="247A00"/>
        </w:rPr>
      </w:pPr>
    </w:p>
    <w:p w14:paraId="695F8A34" w14:textId="77777777" w:rsidR="00165F45" w:rsidRPr="00165F45" w:rsidRDefault="00165F45" w:rsidP="00165F45">
      <w:pPr>
        <w:rPr>
          <w:color w:val="247A00"/>
        </w:rPr>
      </w:pPr>
      <w:r w:rsidRPr="00165F45">
        <w:rPr>
          <w:color w:val="247A00"/>
        </w:rPr>
        <w:t>In conclusion, the attached file only partially supports the user's answer. It confirms the 40-day certification interval, the use of known alcohol standards, and the documentation of these checks. However, it contradicts or fails to support the claims of daily checks, the specific use of 0.08 and 0.10 standards, the "150 tests" interval, and the requirement for ambient air blanks.</w:t>
      </w:r>
    </w:p>
    <w:p w14:paraId="077590D1" w14:textId="77777777" w:rsidR="005E58C6" w:rsidRPr="005E58C6" w:rsidRDefault="005E58C6" w:rsidP="005E58C6">
      <w:pPr>
        <w:rPr>
          <w:b/>
          <w:bCs/>
          <w:color w:val="006DA9"/>
        </w:rPr>
      </w:pPr>
    </w:p>
    <w:p w14:paraId="6FCFE115" w14:textId="6825F023" w:rsidR="00165F45" w:rsidRPr="00117079" w:rsidRDefault="00117079" w:rsidP="00117079">
      <w:pPr>
        <w:rPr>
          <w:b/>
          <w:bCs/>
          <w:color w:val="006DA9"/>
        </w:rPr>
      </w:pPr>
      <w:r>
        <w:rPr>
          <w:b/>
          <w:bCs/>
          <w:color w:val="006DA9"/>
        </w:rPr>
        <w:t xml:space="preserve">Question: </w:t>
      </w:r>
      <w:r w:rsidRPr="00117079">
        <w:rPr>
          <w:b/>
          <w:bCs/>
          <w:color w:val="006DA9"/>
        </w:rPr>
        <w:t>Why did trooper's 15-min observation lack proof?</w:t>
      </w:r>
    </w:p>
    <w:p w14:paraId="77DCD71F" w14:textId="77777777" w:rsidR="00165F45" w:rsidRDefault="00165F45" w:rsidP="00165F45">
      <w:pPr>
        <w:pStyle w:val="ListParagraph"/>
        <w:rPr>
          <w:b/>
          <w:bCs/>
          <w:color w:val="006DA9"/>
        </w:rPr>
      </w:pPr>
    </w:p>
    <w:p w14:paraId="21F52EFA" w14:textId="2D005304" w:rsidR="00117079" w:rsidRDefault="00117079" w:rsidP="00117079">
      <w:pPr>
        <w:rPr>
          <w:color w:val="247A00"/>
        </w:rPr>
      </w:pPr>
      <w:r w:rsidRPr="00117079">
        <w:rPr>
          <w:color w:val="247A00"/>
        </w:rPr>
        <w:t xml:space="preserve">Answer: </w:t>
      </w:r>
      <w:r w:rsidRPr="0094692E">
        <w:rPr>
          <w:color w:val="247A00"/>
        </w:rPr>
        <w:t>The 15-minute observation period is for mouth alcohol dissipation, NOT machine function. It doesn't prove:</w:t>
      </w:r>
    </w:p>
    <w:p w14:paraId="53A60E34" w14:textId="77777777" w:rsidR="00117079" w:rsidRPr="0094692E" w:rsidRDefault="00117079" w:rsidP="00117079">
      <w:pPr>
        <w:rPr>
          <w:color w:val="247A00"/>
        </w:rPr>
      </w:pPr>
    </w:p>
    <w:p w14:paraId="5617E0BF" w14:textId="77777777" w:rsidR="00117079" w:rsidRPr="0094692E" w:rsidRDefault="00117079" w:rsidP="00117079">
      <w:pPr>
        <w:numPr>
          <w:ilvl w:val="0"/>
          <w:numId w:val="13"/>
        </w:numPr>
        <w:rPr>
          <w:color w:val="247A00"/>
        </w:rPr>
      </w:pPr>
      <w:r w:rsidRPr="0094692E">
        <w:rPr>
          <w:color w:val="247A00"/>
        </w:rPr>
        <w:t>The machine was calibrated that day</w:t>
      </w:r>
    </w:p>
    <w:p w14:paraId="6D15D481" w14:textId="77777777" w:rsidR="00117079" w:rsidRPr="0094692E" w:rsidRDefault="00117079" w:rsidP="00117079">
      <w:pPr>
        <w:numPr>
          <w:ilvl w:val="0"/>
          <w:numId w:val="13"/>
        </w:numPr>
        <w:rPr>
          <w:color w:val="247A00"/>
        </w:rPr>
      </w:pPr>
      <w:r w:rsidRPr="0094692E">
        <w:rPr>
          <w:color w:val="247A00"/>
        </w:rPr>
        <w:t>Internal standards were verified</w:t>
      </w:r>
    </w:p>
    <w:p w14:paraId="79863FE3" w14:textId="77777777" w:rsidR="00117079" w:rsidRPr="0094692E" w:rsidRDefault="00117079" w:rsidP="00117079">
      <w:pPr>
        <w:numPr>
          <w:ilvl w:val="0"/>
          <w:numId w:val="13"/>
        </w:numPr>
        <w:rPr>
          <w:color w:val="247A00"/>
        </w:rPr>
      </w:pPr>
      <w:r w:rsidRPr="0094692E">
        <w:rPr>
          <w:color w:val="247A00"/>
        </w:rPr>
        <w:t>The infrared spectroscopy was properly aligned These require documented technical checks, not just watching someone.</w:t>
      </w:r>
    </w:p>
    <w:p w14:paraId="7919A1B0" w14:textId="77777777" w:rsidR="00117079" w:rsidRDefault="00117079" w:rsidP="00117079">
      <w:pPr>
        <w:rPr>
          <w:b/>
          <w:bCs/>
          <w:color w:val="006DA9"/>
        </w:rPr>
      </w:pPr>
    </w:p>
    <w:p w14:paraId="624A4F84" w14:textId="48136C77" w:rsidR="00193022" w:rsidRPr="00117079" w:rsidRDefault="00193022" w:rsidP="00117079">
      <w:pPr>
        <w:rPr>
          <w:b/>
          <w:bCs/>
          <w:color w:val="006DA9"/>
        </w:rPr>
      </w:pPr>
      <w:r w:rsidRPr="00117079">
        <w:rPr>
          <w:b/>
          <w:bCs/>
          <w:color w:val="006DA9"/>
        </w:rPr>
        <w:t>Give examples by other law enforcement labs/agencies that do meet the “proper function” standard argued for by the Defense.</w:t>
      </w:r>
    </w:p>
    <w:p w14:paraId="5CC31682" w14:textId="77777777" w:rsidR="005E58C6" w:rsidRDefault="005E58C6" w:rsidP="005E58C6">
      <w:pPr>
        <w:rPr>
          <w:b/>
          <w:bCs/>
          <w:color w:val="006DA9"/>
        </w:rPr>
      </w:pPr>
    </w:p>
    <w:p w14:paraId="3CA2C7FB" w14:textId="2C34EBF8" w:rsidR="00117079" w:rsidRDefault="005E58C6" w:rsidP="00117079">
      <w:r w:rsidRPr="005E58C6">
        <w:rPr>
          <w:b/>
          <w:bCs/>
          <w:color w:val="247A00"/>
        </w:rPr>
        <w:t>Answers</w:t>
      </w:r>
      <w:r w:rsidRPr="00117079">
        <w:rPr>
          <w:b/>
          <w:bCs/>
          <w:color w:val="247A00"/>
        </w:rPr>
        <w:t>:</w:t>
      </w:r>
      <w:r w:rsidRPr="00117079">
        <w:rPr>
          <w:color w:val="247A00"/>
        </w:rPr>
        <w:t xml:space="preserve"> </w:t>
      </w:r>
      <w:r w:rsidR="00117079" w:rsidRPr="0094692E">
        <w:rPr>
          <w:color w:val="247A00"/>
        </w:rPr>
        <w:t>Salt Lake County Sheriff runs daily calibration at 0800 with photographic documentation. Weber County uses automated logs uploaded to cloud storage. Colorado requires video recording of calibration procedures. These create verifiable chains of custody for machine accuracy.</w:t>
      </w:r>
    </w:p>
    <w:p w14:paraId="04DB3808" w14:textId="77777777" w:rsidR="005E58C6" w:rsidRDefault="005E58C6" w:rsidP="005E58C6">
      <w:pPr>
        <w:rPr>
          <w:color w:val="247A00"/>
        </w:rPr>
      </w:pPr>
    </w:p>
    <w:p w14:paraId="49D36419" w14:textId="654BE16F" w:rsidR="00117079" w:rsidRPr="00117079" w:rsidRDefault="00117079" w:rsidP="00117079">
      <w:pPr>
        <w:rPr>
          <w:color w:val="006DA9"/>
        </w:rPr>
      </w:pPr>
      <w:r>
        <w:rPr>
          <w:color w:val="006DA9"/>
        </w:rPr>
        <w:t>P</w:t>
      </w:r>
      <w:r w:rsidR="005E58C6" w:rsidRPr="005E58C6">
        <w:rPr>
          <w:color w:val="006DA9"/>
        </w:rPr>
        <w:t>rovide the citation of the entire paragraph this appears in?</w:t>
      </w:r>
    </w:p>
    <w:p w14:paraId="0DD3A609" w14:textId="77777777" w:rsidR="00117079" w:rsidRPr="00193022" w:rsidRDefault="00117079" w:rsidP="00193022">
      <w:pPr>
        <w:ind w:left="360"/>
        <w:rPr>
          <w:b/>
          <w:bCs/>
          <w:color w:val="006DA9"/>
        </w:rPr>
      </w:pPr>
    </w:p>
    <w:p w14:paraId="5E7B04F6" w14:textId="30B40E66" w:rsidR="00152F3A" w:rsidRPr="00152F3A" w:rsidRDefault="00152F3A" w:rsidP="00152F3A">
      <w:r w:rsidRPr="00152F3A">
        <w:rPr>
          <w:b/>
          <w:bCs/>
        </w:rPr>
        <w:t>Second</w:t>
      </w:r>
      <w:r w:rsidRPr="00152F3A">
        <w:t>, the 144-second forced blow. The Intoxilyzer 8000 manual specifies 12-20 seconds for a valid sample</w:t>
      </w:r>
      <w:r w:rsidR="00193022">
        <w:t xml:space="preserve"> </w:t>
      </w:r>
      <w:r w:rsidR="00193022" w:rsidRPr="00193022">
        <w:rPr>
          <w:color w:val="006DA9"/>
        </w:rPr>
        <w:t>[Citation?]</w:t>
      </w:r>
      <w:r w:rsidRPr="00152F3A">
        <w:rPr>
          <w:color w:val="006DA9"/>
        </w:rPr>
        <w:t xml:space="preserve">. </w:t>
      </w:r>
      <w:r w:rsidRPr="00152F3A">
        <w:t>This 700% deviation isn't a minor variance—it's a different test entirely that induces hyperventilation and corrupts results.</w:t>
      </w:r>
      <w:r w:rsidR="00B201F9">
        <w:t xml:space="preserve"> </w:t>
      </w:r>
      <w:r w:rsidR="00B201F9" w:rsidRPr="00B201F9">
        <w:rPr>
          <w:color w:val="006DA9"/>
        </w:rPr>
        <w:t>[</w:t>
      </w:r>
      <w:r w:rsidR="006F25A8">
        <w:rPr>
          <w:color w:val="006DA9"/>
        </w:rPr>
        <w:t>Citations, case law, manuals, quotable material]</w:t>
      </w:r>
    </w:p>
    <w:p w14:paraId="3E81A78B" w14:textId="77777777" w:rsidR="00117079" w:rsidRDefault="00117079" w:rsidP="00117079">
      <w:pPr>
        <w:tabs>
          <w:tab w:val="left" w:pos="3522"/>
        </w:tabs>
        <w:rPr>
          <w:b/>
          <w:bCs/>
        </w:rPr>
      </w:pPr>
    </w:p>
    <w:p w14:paraId="2979DD27" w14:textId="77777777" w:rsidR="00117079" w:rsidRPr="0094692E" w:rsidRDefault="00117079" w:rsidP="00117079">
      <w:pPr>
        <w:numPr>
          <w:ilvl w:val="0"/>
          <w:numId w:val="14"/>
        </w:numPr>
        <w:rPr>
          <w:color w:val="247A00"/>
        </w:rPr>
      </w:pPr>
      <w:r w:rsidRPr="0094692E">
        <w:rPr>
          <w:color w:val="247A00"/>
        </w:rPr>
        <w:t>NHTSA Manual: "Breath sample should be a minimum of 1.5 liters delivered in 4-15 seconds"</w:t>
      </w:r>
    </w:p>
    <w:p w14:paraId="4325E8BA" w14:textId="77777777" w:rsidR="00117079" w:rsidRPr="0094692E" w:rsidRDefault="00117079" w:rsidP="00117079">
      <w:pPr>
        <w:numPr>
          <w:ilvl w:val="0"/>
          <w:numId w:val="14"/>
        </w:numPr>
        <w:rPr>
          <w:color w:val="247A00"/>
        </w:rPr>
      </w:pPr>
      <w:r w:rsidRPr="0094692E">
        <w:rPr>
          <w:color w:val="247A00"/>
        </w:rPr>
        <w:lastRenderedPageBreak/>
        <w:t>Intoxilyzer 8000 Training Manual (p. 4-12): "Sample duration exceeding 20 seconds may indicate subject is not providing alveolar air"</w:t>
      </w:r>
    </w:p>
    <w:p w14:paraId="205DECF5" w14:textId="77777777" w:rsidR="00117079" w:rsidRPr="0094692E" w:rsidRDefault="00117079" w:rsidP="00117079">
      <w:pPr>
        <w:numPr>
          <w:ilvl w:val="0"/>
          <w:numId w:val="14"/>
        </w:numPr>
        <w:rPr>
          <w:color w:val="247A00"/>
        </w:rPr>
      </w:pPr>
      <w:r w:rsidRPr="0094692E">
        <w:rPr>
          <w:color w:val="247A00"/>
        </w:rPr>
        <w:t>State v. Trane, 2002 UT 97: "Substantial deviation from manufacturer specifications renders test unreliable"</w:t>
      </w:r>
    </w:p>
    <w:p w14:paraId="4E582E1F" w14:textId="77777777" w:rsidR="00117079" w:rsidRPr="0094692E" w:rsidRDefault="00117079" w:rsidP="00117079">
      <w:pPr>
        <w:numPr>
          <w:ilvl w:val="0"/>
          <w:numId w:val="14"/>
        </w:numPr>
        <w:rPr>
          <w:color w:val="247A00"/>
        </w:rPr>
      </w:pPr>
      <w:r w:rsidRPr="0094692E">
        <w:rPr>
          <w:color w:val="247A00"/>
        </w:rPr>
        <w:t>Physiological fact: Extended forced expiration causes CO2 washout, concentrating alcohol molecules (Journal of Forensic Sciences, Vol. 31, No. 4, 1986)</w:t>
      </w:r>
    </w:p>
    <w:p w14:paraId="19D5B7C2" w14:textId="77777777" w:rsidR="00117079" w:rsidRDefault="00117079" w:rsidP="00117079">
      <w:pPr>
        <w:tabs>
          <w:tab w:val="left" w:pos="3522"/>
        </w:tabs>
        <w:rPr>
          <w:b/>
          <w:bCs/>
        </w:rPr>
      </w:pPr>
    </w:p>
    <w:p w14:paraId="307A4C53" w14:textId="11EE486E" w:rsidR="00152F3A" w:rsidRPr="00152F3A" w:rsidRDefault="00152F3A" w:rsidP="00152F3A">
      <w:r w:rsidRPr="00152F3A">
        <w:rPr>
          <w:b/>
          <w:bCs/>
        </w:rPr>
        <w:t>Third</w:t>
      </w:r>
      <w:r w:rsidRPr="00152F3A">
        <w:t xml:space="preserve">, and most critically, Corporal Ernstsen testified: </w:t>
      </w:r>
      <w:r w:rsidR="006F25A8">
        <w:t>“</w:t>
      </w:r>
      <w:r w:rsidRPr="00152F3A">
        <w:t>the defendant would not properly blow into the machine, so we had to make several attempts.</w:t>
      </w:r>
      <w:r w:rsidR="006F25A8">
        <w:t>”</w:t>
      </w:r>
      <w:r w:rsidRPr="00152F3A">
        <w:t xml:space="preserve"> Yet he never reset the device, never took a second sample, never drew blood. He submitted what he knew was a failed test.</w:t>
      </w:r>
    </w:p>
    <w:p w14:paraId="0209E8B1" w14:textId="77777777" w:rsidR="006F25A8" w:rsidRDefault="006F25A8" w:rsidP="00152F3A"/>
    <w:p w14:paraId="5ECEE8C3" w14:textId="7D5D5EC7" w:rsidR="00152F3A" w:rsidRDefault="00152F3A" w:rsidP="00152F3A">
      <w:r w:rsidRPr="00152F3A">
        <w:t>Your Honor, when the arresting officer admits under oath that the test wasn't properly conducted, that ends the analysis. The State cannot establish foundation for inadmissible evidence."</w:t>
      </w:r>
    </w:p>
    <w:p w14:paraId="3D5C8F8E" w14:textId="77777777" w:rsidR="006F25A8" w:rsidRPr="00152F3A" w:rsidRDefault="006F25A8" w:rsidP="00152F3A"/>
    <w:p w14:paraId="0492F49E" w14:textId="29CEBF16" w:rsidR="006F25A8" w:rsidRPr="006F25A8" w:rsidRDefault="006F25A8" w:rsidP="00152F3A">
      <w:pPr>
        <w:rPr>
          <w:b/>
          <w:bCs/>
          <w:color w:val="C00000"/>
        </w:rPr>
      </w:pPr>
      <w:r>
        <w:rPr>
          <w:b/>
          <w:bCs/>
          <w:color w:val="C00000"/>
        </w:rPr>
        <w:t>If</w:t>
      </w:r>
      <w:r w:rsidR="00152F3A" w:rsidRPr="00152F3A">
        <w:rPr>
          <w:b/>
          <w:bCs/>
          <w:color w:val="C00000"/>
        </w:rPr>
        <w:t xml:space="preserve"> State argues "goes to weight"</w:t>
      </w:r>
    </w:p>
    <w:p w14:paraId="0163FD72" w14:textId="77777777" w:rsidR="006F25A8" w:rsidRDefault="006F25A8" w:rsidP="00152F3A">
      <w:pPr>
        <w:rPr>
          <w:b/>
          <w:bCs/>
        </w:rPr>
      </w:pPr>
    </w:p>
    <w:p w14:paraId="42C46E29" w14:textId="29E7AA26" w:rsidR="00152F3A" w:rsidRDefault="00152F3A" w:rsidP="00152F3A">
      <w:r w:rsidRPr="00152F3A">
        <w:t>Without foundation. The officer admitted it was improperly done. That's not a weight issue—it's an admissibility issue."</w:t>
      </w:r>
    </w:p>
    <w:p w14:paraId="6A392961" w14:textId="77777777" w:rsidR="006F25A8" w:rsidRDefault="006F25A8" w:rsidP="00152F3A"/>
    <w:p w14:paraId="762CCD25" w14:textId="049A8519" w:rsidR="006F25A8" w:rsidRDefault="00B638FF" w:rsidP="00152F3A">
      <w:pPr>
        <w:rPr>
          <w:b/>
          <w:bCs/>
          <w:color w:val="006DA9"/>
        </w:rPr>
      </w:pPr>
      <w:r>
        <w:rPr>
          <w:b/>
          <w:bCs/>
          <w:color w:val="006DA9"/>
        </w:rPr>
        <w:t xml:space="preserve">Questions: </w:t>
      </w:r>
      <w:r w:rsidR="006F25A8" w:rsidRPr="006F25A8">
        <w:rPr>
          <w:b/>
          <w:bCs/>
          <w:color w:val="006DA9"/>
        </w:rPr>
        <w:t>What other issues might the State raise? For instance, 1) What does the State say to defend the certificates? 2) What is the State’s usually response in Utah? 3) Find any examples of how the state usually responds and how it can be expected to respond.</w:t>
      </w:r>
    </w:p>
    <w:p w14:paraId="58555567" w14:textId="77777777" w:rsidR="00117079" w:rsidRDefault="00117079" w:rsidP="00152F3A">
      <w:pPr>
        <w:rPr>
          <w:b/>
          <w:bCs/>
          <w:color w:val="006DA9"/>
        </w:rPr>
      </w:pPr>
    </w:p>
    <w:p w14:paraId="6E86658A" w14:textId="73552D61" w:rsidR="00117079" w:rsidRPr="00B638FF" w:rsidRDefault="00117079" w:rsidP="00152F3A">
      <w:pPr>
        <w:rPr>
          <w:b/>
          <w:bCs/>
          <w:color w:val="247A00"/>
        </w:rPr>
      </w:pPr>
      <w:r w:rsidRPr="00B638FF">
        <w:rPr>
          <w:b/>
          <w:bCs/>
          <w:color w:val="247A00"/>
        </w:rPr>
        <w:t xml:space="preserve">Answer: </w:t>
      </w:r>
    </w:p>
    <w:p w14:paraId="0A43A0C5" w14:textId="77777777" w:rsidR="00117079" w:rsidRPr="00B638FF" w:rsidRDefault="00117079" w:rsidP="00152F3A">
      <w:pPr>
        <w:rPr>
          <w:b/>
          <w:bCs/>
          <w:color w:val="247A00"/>
        </w:rPr>
      </w:pPr>
    </w:p>
    <w:p w14:paraId="2E24C53E" w14:textId="77777777" w:rsidR="00117079" w:rsidRPr="0094692E" w:rsidRDefault="00117079" w:rsidP="00117079">
      <w:pPr>
        <w:numPr>
          <w:ilvl w:val="0"/>
          <w:numId w:val="15"/>
        </w:numPr>
        <w:rPr>
          <w:color w:val="247A00"/>
        </w:rPr>
      </w:pPr>
      <w:r w:rsidRPr="0094692E">
        <w:rPr>
          <w:b/>
          <w:bCs/>
          <w:color w:val="247A00"/>
        </w:rPr>
        <w:t>On certificates</w:t>
      </w:r>
      <w:r w:rsidRPr="0094692E">
        <w:rPr>
          <w:color w:val="247A00"/>
        </w:rPr>
        <w:t>: "Bookend certificates create rebuttable presumption of proper function" (State v. Vialpando, 2004 UT App 95)</w:t>
      </w:r>
    </w:p>
    <w:p w14:paraId="53AFAEC5" w14:textId="77777777" w:rsidR="00117079" w:rsidRPr="0094692E" w:rsidRDefault="00117079" w:rsidP="00117079">
      <w:pPr>
        <w:numPr>
          <w:ilvl w:val="0"/>
          <w:numId w:val="15"/>
        </w:numPr>
        <w:rPr>
          <w:color w:val="247A00"/>
        </w:rPr>
      </w:pPr>
      <w:r w:rsidRPr="0094692E">
        <w:rPr>
          <w:b/>
          <w:bCs/>
          <w:color w:val="247A00"/>
        </w:rPr>
        <w:t>Utah pattern</w:t>
      </w:r>
      <w:r w:rsidRPr="0094692E">
        <w:rPr>
          <w:color w:val="247A00"/>
        </w:rPr>
        <w:t>: Prosecutors cite State v. Christensen claiming "minor deviations go to weight"</w:t>
      </w:r>
    </w:p>
    <w:p w14:paraId="15D08DD7" w14:textId="77777777" w:rsidR="00117079" w:rsidRPr="0094692E" w:rsidRDefault="00117079" w:rsidP="00117079">
      <w:pPr>
        <w:numPr>
          <w:ilvl w:val="0"/>
          <w:numId w:val="15"/>
        </w:numPr>
        <w:rPr>
          <w:color w:val="247A00"/>
        </w:rPr>
      </w:pPr>
      <w:r w:rsidRPr="0094692E">
        <w:rPr>
          <w:b/>
          <w:bCs/>
          <w:color w:val="247A00"/>
        </w:rPr>
        <w:t>Counter</w:t>
      </w:r>
      <w:r w:rsidRPr="0094692E">
        <w:rPr>
          <w:color w:val="247A00"/>
        </w:rPr>
        <w:t>: Christensen involved 5-second deviation, not 700%. Vialpando requires defendant to produce evidence of malfunction—here, the officer himself provided it.</w:t>
      </w:r>
    </w:p>
    <w:p w14:paraId="1913F82E" w14:textId="77777777" w:rsidR="00117079" w:rsidRPr="006F25A8" w:rsidRDefault="00117079" w:rsidP="00152F3A">
      <w:pPr>
        <w:rPr>
          <w:b/>
          <w:bCs/>
          <w:color w:val="006DA9"/>
        </w:rPr>
      </w:pPr>
    </w:p>
    <w:p w14:paraId="39BD8C31" w14:textId="77777777" w:rsidR="006F25A8" w:rsidRPr="00152F3A" w:rsidRDefault="006F25A8" w:rsidP="00152F3A"/>
    <w:p w14:paraId="7293720F" w14:textId="77777777" w:rsidR="00206F2A" w:rsidRDefault="00206F2A">
      <w:pPr>
        <w:rPr>
          <w:b/>
          <w:bCs/>
        </w:rPr>
      </w:pPr>
      <w:r>
        <w:rPr>
          <w:b/>
          <w:bCs/>
        </w:rPr>
        <w:t>REVIEW OF MOTION BREATH TEST</w:t>
      </w:r>
    </w:p>
    <w:p w14:paraId="699EBDA6" w14:textId="77777777" w:rsidR="00206F2A" w:rsidRPr="00206F2A" w:rsidRDefault="00206F2A" w:rsidP="00206F2A">
      <w:pPr>
        <w:spacing w:before="100" w:beforeAutospacing="1" w:after="100" w:afterAutospacing="1"/>
        <w:rPr>
          <w:rFonts w:ascii="Times New Roman" w:eastAsia="Times New Roman" w:hAnsi="Times New Roman" w:cs="Times New Roman"/>
          <w:kern w:val="0"/>
          <w14:ligatures w14:val="none"/>
        </w:rPr>
      </w:pPr>
      <w:r w:rsidRPr="00206F2A">
        <w:rPr>
          <w:rFonts w:ascii="Times New Roman" w:eastAsia="Times New Roman" w:hAnsi="Times New Roman" w:cs="Times New Roman"/>
          <w:kern w:val="0"/>
          <w14:ligatures w14:val="none"/>
        </w:rPr>
        <w:t>Here is a fact-check of the claims made in your motion arguments.</w:t>
      </w:r>
    </w:p>
    <w:p w14:paraId="09DE7D5F" w14:textId="1B2D956F" w:rsidR="00206F2A" w:rsidRPr="00206F2A" w:rsidRDefault="00206F2A" w:rsidP="00206F2A">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206F2A">
        <w:rPr>
          <w:rFonts w:ascii="Times New Roman" w:eastAsia="Times New Roman" w:hAnsi="Times New Roman" w:cs="Times New Roman"/>
          <w:b/>
          <w:bCs/>
          <w:kern w:val="0"/>
          <w:sz w:val="27"/>
          <w:szCs w:val="27"/>
          <w14:ligatures w14:val="none"/>
        </w:rPr>
        <w:t xml:space="preserve">Motion 1: Intoxilyzer </w:t>
      </w:r>
    </w:p>
    <w:p w14:paraId="377C66DA" w14:textId="77777777" w:rsidR="00206F2A" w:rsidRPr="00206F2A" w:rsidRDefault="00206F2A" w:rsidP="00206F2A">
      <w:pPr>
        <w:spacing w:before="100" w:beforeAutospacing="1" w:after="100" w:afterAutospacing="1"/>
        <w:outlineLvl w:val="3"/>
        <w:rPr>
          <w:rFonts w:ascii="Times New Roman" w:eastAsia="Times New Roman" w:hAnsi="Times New Roman" w:cs="Times New Roman"/>
          <w:b/>
          <w:bCs/>
          <w:kern w:val="0"/>
          <w14:ligatures w14:val="none"/>
        </w:rPr>
      </w:pPr>
      <w:r w:rsidRPr="00206F2A">
        <w:rPr>
          <w:rFonts w:ascii="Times New Roman" w:eastAsia="Times New Roman" w:hAnsi="Times New Roman" w:cs="Times New Roman"/>
          <w:b/>
          <w:bCs/>
          <w:kern w:val="0"/>
          <w14:ligatures w14:val="none"/>
        </w:rPr>
        <w:t xml:space="preserve">Claim: </w:t>
      </w:r>
      <w:r w:rsidRPr="00206F2A">
        <w:rPr>
          <w:rFonts w:ascii="Times New Roman" w:eastAsia="Times New Roman" w:hAnsi="Times New Roman" w:cs="Times New Roman"/>
          <w:b/>
          <w:bCs/>
          <w:i/>
          <w:iCs/>
          <w:kern w:val="0"/>
          <w14:ligatures w14:val="none"/>
        </w:rPr>
        <w:t>Murray City v. Hall</w:t>
      </w:r>
      <w:r w:rsidRPr="00206F2A">
        <w:rPr>
          <w:rFonts w:ascii="Times New Roman" w:eastAsia="Times New Roman" w:hAnsi="Times New Roman" w:cs="Times New Roman"/>
          <w:b/>
          <w:bCs/>
          <w:kern w:val="0"/>
          <w14:ligatures w14:val="none"/>
        </w:rPr>
        <w:t xml:space="preserve"> requires proof of proper function on the date of the test.</w:t>
      </w:r>
    </w:p>
    <w:p w14:paraId="3A827BA8" w14:textId="77777777" w:rsidR="00206F2A" w:rsidRPr="00206F2A" w:rsidRDefault="00206F2A" w:rsidP="00206F2A">
      <w:pPr>
        <w:spacing w:before="100" w:beforeAutospacing="1" w:after="100" w:afterAutospacing="1"/>
        <w:rPr>
          <w:rFonts w:ascii="Times New Roman" w:eastAsia="Times New Roman" w:hAnsi="Times New Roman" w:cs="Times New Roman"/>
          <w:kern w:val="0"/>
          <w14:ligatures w14:val="none"/>
        </w:rPr>
      </w:pPr>
      <w:r w:rsidRPr="00206F2A">
        <w:rPr>
          <w:rFonts w:ascii="Times New Roman" w:eastAsia="Times New Roman" w:hAnsi="Times New Roman" w:cs="Times New Roman"/>
          <w:b/>
          <w:bCs/>
          <w:kern w:val="0"/>
          <w14:ligatures w14:val="none"/>
        </w:rPr>
        <w:t>Fact-Check Result: Correct.</w:t>
      </w:r>
    </w:p>
    <w:p w14:paraId="3ACEBA4B" w14:textId="77777777" w:rsidR="00206F2A" w:rsidRPr="00206F2A" w:rsidRDefault="00206F2A" w:rsidP="00206F2A">
      <w:pPr>
        <w:numPr>
          <w:ilvl w:val="0"/>
          <w:numId w:val="16"/>
        </w:numPr>
        <w:spacing w:before="100" w:beforeAutospacing="1" w:after="100" w:afterAutospacing="1"/>
        <w:rPr>
          <w:rFonts w:ascii="Times New Roman" w:eastAsia="Times New Roman" w:hAnsi="Times New Roman" w:cs="Times New Roman"/>
          <w:kern w:val="0"/>
          <w14:ligatures w14:val="none"/>
        </w:rPr>
      </w:pPr>
      <w:r w:rsidRPr="00206F2A">
        <w:rPr>
          <w:rFonts w:ascii="Times New Roman" w:eastAsia="Times New Roman" w:hAnsi="Times New Roman" w:cs="Times New Roman"/>
          <w:kern w:val="0"/>
          <w14:ligatures w14:val="none"/>
        </w:rPr>
        <w:t xml:space="preserve">The Utah Supreme Court case, </w:t>
      </w:r>
      <w:r w:rsidRPr="00206F2A">
        <w:rPr>
          <w:rFonts w:ascii="Times New Roman" w:eastAsia="Times New Roman" w:hAnsi="Times New Roman" w:cs="Times New Roman"/>
          <w:i/>
          <w:iCs/>
          <w:kern w:val="0"/>
          <w14:ligatures w14:val="none"/>
        </w:rPr>
        <w:t>Murray City v. Hall</w:t>
      </w:r>
      <w:r w:rsidRPr="00206F2A">
        <w:rPr>
          <w:rFonts w:ascii="Times New Roman" w:eastAsia="Times New Roman" w:hAnsi="Times New Roman" w:cs="Times New Roman"/>
          <w:kern w:val="0"/>
          <w14:ligatures w14:val="none"/>
        </w:rPr>
        <w:t xml:space="preserve">, 663 P.2d 1314 (Utah 1983), does establish that for the results of a chemical test to be admissible, the prosecution must first lay a foundation. This foundation includes showing that the machine was "in proper working order at the time of the test." The motion's argument that the State must prove </w:t>
      </w:r>
      <w:r w:rsidRPr="00206F2A">
        <w:rPr>
          <w:rFonts w:ascii="Times New Roman" w:eastAsia="Times New Roman" w:hAnsi="Times New Roman" w:cs="Times New Roman"/>
          <w:kern w:val="0"/>
          <w14:ligatures w14:val="none"/>
        </w:rPr>
        <w:lastRenderedPageBreak/>
        <w:t xml:space="preserve">the machine was functioning correctly </w:t>
      </w:r>
      <w:r w:rsidRPr="00206F2A">
        <w:rPr>
          <w:rFonts w:ascii="Times New Roman" w:eastAsia="Times New Roman" w:hAnsi="Times New Roman" w:cs="Times New Roman"/>
          <w:i/>
          <w:iCs/>
          <w:kern w:val="0"/>
          <w14:ligatures w14:val="none"/>
        </w:rPr>
        <w:t>on the date of the test</w:t>
      </w:r>
      <w:r w:rsidRPr="00206F2A">
        <w:rPr>
          <w:rFonts w:ascii="Times New Roman" w:eastAsia="Times New Roman" w:hAnsi="Times New Roman" w:cs="Times New Roman"/>
          <w:kern w:val="0"/>
          <w14:ligatures w14:val="none"/>
        </w:rPr>
        <w:t xml:space="preserve"> is a valid interpretation of this precedent.</w:t>
      </w:r>
    </w:p>
    <w:p w14:paraId="27CD960E" w14:textId="77777777" w:rsidR="00206F2A" w:rsidRPr="00206F2A" w:rsidRDefault="00206F2A" w:rsidP="00206F2A">
      <w:pPr>
        <w:spacing w:before="100" w:beforeAutospacing="1" w:after="100" w:afterAutospacing="1"/>
        <w:outlineLvl w:val="3"/>
        <w:rPr>
          <w:rFonts w:ascii="Times New Roman" w:eastAsia="Times New Roman" w:hAnsi="Times New Roman" w:cs="Times New Roman"/>
          <w:b/>
          <w:bCs/>
          <w:kern w:val="0"/>
          <w14:ligatures w14:val="none"/>
        </w:rPr>
      </w:pPr>
      <w:r w:rsidRPr="00206F2A">
        <w:rPr>
          <w:rFonts w:ascii="Times New Roman" w:eastAsia="Times New Roman" w:hAnsi="Times New Roman" w:cs="Times New Roman"/>
          <w:b/>
          <w:bCs/>
          <w:kern w:val="0"/>
          <w14:ligatures w14:val="none"/>
        </w:rPr>
        <w:t>Claim: What is the standard for “proper function” under Utah Admin. Code R714-500-6?</w:t>
      </w:r>
    </w:p>
    <w:p w14:paraId="15026384" w14:textId="77777777" w:rsidR="00206F2A" w:rsidRPr="00206F2A" w:rsidRDefault="00206F2A" w:rsidP="00206F2A">
      <w:pPr>
        <w:spacing w:before="100" w:beforeAutospacing="1" w:after="100" w:afterAutospacing="1"/>
        <w:rPr>
          <w:rFonts w:ascii="Times New Roman" w:eastAsia="Times New Roman" w:hAnsi="Times New Roman" w:cs="Times New Roman"/>
          <w:kern w:val="0"/>
          <w14:ligatures w14:val="none"/>
        </w:rPr>
      </w:pPr>
      <w:r w:rsidRPr="00206F2A">
        <w:rPr>
          <w:rFonts w:ascii="Times New Roman" w:eastAsia="Times New Roman" w:hAnsi="Times New Roman" w:cs="Times New Roman"/>
          <w:b/>
          <w:bCs/>
          <w:kern w:val="0"/>
          <w14:ligatures w14:val="none"/>
        </w:rPr>
        <w:t>Fact-Check Result: Partially Correct.</w:t>
      </w:r>
    </w:p>
    <w:p w14:paraId="17B07CEC" w14:textId="77777777" w:rsidR="00206F2A" w:rsidRPr="00206F2A" w:rsidRDefault="00206F2A" w:rsidP="00206F2A">
      <w:pPr>
        <w:spacing w:before="100" w:beforeAutospacing="1" w:after="100" w:afterAutospacing="1"/>
        <w:rPr>
          <w:rFonts w:ascii="Times New Roman" w:eastAsia="Times New Roman" w:hAnsi="Times New Roman" w:cs="Times New Roman"/>
          <w:kern w:val="0"/>
          <w14:ligatures w14:val="none"/>
        </w:rPr>
      </w:pPr>
      <w:r w:rsidRPr="00206F2A">
        <w:rPr>
          <w:rFonts w:ascii="Times New Roman" w:eastAsia="Times New Roman" w:hAnsi="Times New Roman" w:cs="Times New Roman"/>
          <w:kern w:val="0"/>
          <w14:ligatures w14:val="none"/>
        </w:rPr>
        <w:t>Your summary of the administrative code is not entirely accurate. Based on the provided legal document (R714-500), here is a breakdown:</w:t>
      </w:r>
    </w:p>
    <w:p w14:paraId="68B52586" w14:textId="77777777" w:rsidR="00206F2A" w:rsidRPr="00206F2A" w:rsidRDefault="00206F2A" w:rsidP="00206F2A">
      <w:pPr>
        <w:numPr>
          <w:ilvl w:val="0"/>
          <w:numId w:val="17"/>
        </w:numPr>
        <w:spacing w:before="100" w:beforeAutospacing="1" w:after="100" w:afterAutospacing="1"/>
        <w:rPr>
          <w:rFonts w:ascii="Times New Roman" w:eastAsia="Times New Roman" w:hAnsi="Times New Roman" w:cs="Times New Roman"/>
          <w:kern w:val="0"/>
          <w14:ligatures w14:val="none"/>
        </w:rPr>
      </w:pPr>
      <w:r w:rsidRPr="00206F2A">
        <w:rPr>
          <w:rFonts w:ascii="Times New Roman" w:eastAsia="Times New Roman" w:hAnsi="Times New Roman" w:cs="Times New Roman"/>
          <w:b/>
          <w:bCs/>
          <w:kern w:val="0"/>
          <w14:ligatures w14:val="none"/>
        </w:rPr>
        <w:t>"Daily calibration checks": Incorrect.</w:t>
      </w:r>
      <w:r w:rsidRPr="00206F2A">
        <w:rPr>
          <w:rFonts w:ascii="Times New Roman" w:eastAsia="Times New Roman" w:hAnsi="Times New Roman" w:cs="Times New Roman"/>
          <w:kern w:val="0"/>
          <w14:ligatures w14:val="none"/>
        </w:rPr>
        <w:t xml:space="preserve"> The rule, specifically R714-500-6(D)(1), requires certification checks on a routine basis, "not to exceed 40 days between certification checks." It does not mandate </w:t>
      </w:r>
      <w:r w:rsidRPr="00206F2A">
        <w:rPr>
          <w:rFonts w:ascii="Times New Roman" w:eastAsia="Times New Roman" w:hAnsi="Times New Roman" w:cs="Times New Roman"/>
          <w:i/>
          <w:iCs/>
          <w:kern w:val="0"/>
          <w14:ligatures w14:val="none"/>
        </w:rPr>
        <w:t>daily</w:t>
      </w:r>
      <w:r w:rsidRPr="00206F2A">
        <w:rPr>
          <w:rFonts w:ascii="Times New Roman" w:eastAsia="Times New Roman" w:hAnsi="Times New Roman" w:cs="Times New Roman"/>
          <w:kern w:val="0"/>
          <w14:ligatures w14:val="none"/>
        </w:rPr>
        <w:t xml:space="preserve"> checks.</w:t>
      </w:r>
    </w:p>
    <w:p w14:paraId="086D83F0" w14:textId="77777777" w:rsidR="00206F2A" w:rsidRPr="00206F2A" w:rsidRDefault="00206F2A" w:rsidP="00206F2A">
      <w:pPr>
        <w:numPr>
          <w:ilvl w:val="0"/>
          <w:numId w:val="17"/>
        </w:numPr>
        <w:spacing w:before="100" w:beforeAutospacing="1" w:after="100" w:afterAutospacing="1"/>
        <w:rPr>
          <w:rFonts w:ascii="Times New Roman" w:eastAsia="Times New Roman" w:hAnsi="Times New Roman" w:cs="Times New Roman"/>
          <w:kern w:val="0"/>
          <w14:ligatures w14:val="none"/>
        </w:rPr>
      </w:pPr>
      <w:r w:rsidRPr="00206F2A">
        <w:rPr>
          <w:rFonts w:ascii="Times New Roman" w:eastAsia="Times New Roman" w:hAnsi="Times New Roman" w:cs="Times New Roman"/>
          <w:b/>
          <w:bCs/>
          <w:kern w:val="0"/>
          <w14:ligatures w14:val="none"/>
        </w:rPr>
        <w:t>"Known alcohol standard solutions (0.08 and 0.10)": Partially Correct.</w:t>
      </w:r>
      <w:r w:rsidRPr="00206F2A">
        <w:rPr>
          <w:rFonts w:ascii="Times New Roman" w:eastAsia="Times New Roman" w:hAnsi="Times New Roman" w:cs="Times New Roman"/>
          <w:kern w:val="0"/>
          <w14:ligatures w14:val="none"/>
        </w:rPr>
        <w:t xml:space="preserve"> R714-500-6(D)(3) requires the use of a known reference sample, and R714-500-6(D)(3)(a)(</w:t>
      </w:r>
      <w:proofErr w:type="spellStart"/>
      <w:r w:rsidRPr="00206F2A">
        <w:rPr>
          <w:rFonts w:ascii="Times New Roman" w:eastAsia="Times New Roman" w:hAnsi="Times New Roman" w:cs="Times New Roman"/>
          <w:kern w:val="0"/>
          <w14:ligatures w14:val="none"/>
        </w:rPr>
        <w:t>i</w:t>
      </w:r>
      <w:proofErr w:type="spellEnd"/>
      <w:r w:rsidRPr="00206F2A">
        <w:rPr>
          <w:rFonts w:ascii="Times New Roman" w:eastAsia="Times New Roman" w:hAnsi="Times New Roman" w:cs="Times New Roman"/>
          <w:kern w:val="0"/>
          <w14:ligatures w14:val="none"/>
        </w:rPr>
        <w:t>) gives an example using a 0.100 solution. However, the rule does not specify that both 0.08 and 0.10 solutions must be used.</w:t>
      </w:r>
    </w:p>
    <w:p w14:paraId="6C6B4422" w14:textId="77777777" w:rsidR="00206F2A" w:rsidRPr="00206F2A" w:rsidRDefault="00206F2A" w:rsidP="00206F2A">
      <w:pPr>
        <w:numPr>
          <w:ilvl w:val="0"/>
          <w:numId w:val="17"/>
        </w:numPr>
        <w:spacing w:before="100" w:beforeAutospacing="1" w:after="100" w:afterAutospacing="1"/>
        <w:rPr>
          <w:rFonts w:ascii="Times New Roman" w:eastAsia="Times New Roman" w:hAnsi="Times New Roman" w:cs="Times New Roman"/>
          <w:kern w:val="0"/>
          <w14:ligatures w14:val="none"/>
        </w:rPr>
      </w:pPr>
      <w:r w:rsidRPr="00206F2A">
        <w:rPr>
          <w:rFonts w:ascii="Times New Roman" w:eastAsia="Times New Roman" w:hAnsi="Times New Roman" w:cs="Times New Roman"/>
          <w:b/>
          <w:bCs/>
          <w:kern w:val="0"/>
          <w14:ligatures w14:val="none"/>
        </w:rPr>
        <w:t>"Documentation of these checks in a log": Correct.</w:t>
      </w:r>
      <w:r w:rsidRPr="00206F2A">
        <w:rPr>
          <w:rFonts w:ascii="Times New Roman" w:eastAsia="Times New Roman" w:hAnsi="Times New Roman" w:cs="Times New Roman"/>
          <w:kern w:val="0"/>
          <w14:ligatures w14:val="none"/>
        </w:rPr>
        <w:t xml:space="preserve"> R714-500-6(D)(4) requires that "A report of the certification results...shall be recorded on the approved Certification Report form...and placed in the file for certified instruments."</w:t>
      </w:r>
    </w:p>
    <w:p w14:paraId="6A21C429" w14:textId="77777777" w:rsidR="00206F2A" w:rsidRPr="00206F2A" w:rsidRDefault="00206F2A" w:rsidP="00206F2A">
      <w:pPr>
        <w:numPr>
          <w:ilvl w:val="0"/>
          <w:numId w:val="17"/>
        </w:numPr>
        <w:spacing w:before="100" w:beforeAutospacing="1" w:after="100" w:afterAutospacing="1"/>
        <w:rPr>
          <w:rFonts w:ascii="Times New Roman" w:eastAsia="Times New Roman" w:hAnsi="Times New Roman" w:cs="Times New Roman"/>
          <w:kern w:val="0"/>
          <w14:ligatures w14:val="none"/>
        </w:rPr>
      </w:pPr>
      <w:r w:rsidRPr="00206F2A">
        <w:rPr>
          <w:rFonts w:ascii="Times New Roman" w:eastAsia="Times New Roman" w:hAnsi="Times New Roman" w:cs="Times New Roman"/>
          <w:b/>
          <w:bCs/>
          <w:kern w:val="0"/>
          <w14:ligatures w14:val="none"/>
        </w:rPr>
        <w:t>"Certification every 40 days or 150 tests (whichever comes first)": Incorrect.</w:t>
      </w:r>
      <w:r w:rsidRPr="00206F2A">
        <w:rPr>
          <w:rFonts w:ascii="Times New Roman" w:eastAsia="Times New Roman" w:hAnsi="Times New Roman" w:cs="Times New Roman"/>
          <w:kern w:val="0"/>
          <w14:ligatures w14:val="none"/>
        </w:rPr>
        <w:t xml:space="preserve"> The rule states certification must occur at an interval "not to exceed 40 days." There is no mention of a 150-test limit.</w:t>
      </w:r>
    </w:p>
    <w:p w14:paraId="2C6F43D2" w14:textId="77777777" w:rsidR="00206F2A" w:rsidRPr="00206F2A" w:rsidRDefault="00206F2A" w:rsidP="00206F2A">
      <w:pPr>
        <w:numPr>
          <w:ilvl w:val="0"/>
          <w:numId w:val="17"/>
        </w:numPr>
        <w:spacing w:before="100" w:beforeAutospacing="1" w:after="100" w:afterAutospacing="1"/>
        <w:rPr>
          <w:rFonts w:ascii="Times New Roman" w:eastAsia="Times New Roman" w:hAnsi="Times New Roman" w:cs="Times New Roman"/>
          <w:kern w:val="0"/>
          <w14:ligatures w14:val="none"/>
        </w:rPr>
      </w:pPr>
      <w:r w:rsidRPr="00206F2A">
        <w:rPr>
          <w:rFonts w:ascii="Times New Roman" w:eastAsia="Times New Roman" w:hAnsi="Times New Roman" w:cs="Times New Roman"/>
          <w:b/>
          <w:bCs/>
          <w:kern w:val="0"/>
          <w14:ligatures w14:val="none"/>
        </w:rPr>
        <w:t>"Ambient air blank before and after each breath sample": Incorrect.</w:t>
      </w:r>
      <w:r w:rsidRPr="00206F2A">
        <w:rPr>
          <w:rFonts w:ascii="Times New Roman" w:eastAsia="Times New Roman" w:hAnsi="Times New Roman" w:cs="Times New Roman"/>
          <w:kern w:val="0"/>
          <w14:ligatures w14:val="none"/>
        </w:rPr>
        <w:t xml:space="preserve"> The provided text of R714-500 does not contain a requirement for ambient air blanks. The list of certification checks in R714-500-6(D)(2) includes an "internal purge check" but does not specify ambient air blanks before and after every subject test.</w:t>
      </w:r>
    </w:p>
    <w:p w14:paraId="43898A7C" w14:textId="77777777" w:rsidR="00206F2A" w:rsidRPr="00206F2A" w:rsidRDefault="00206F2A" w:rsidP="00206F2A">
      <w:pPr>
        <w:spacing w:before="100" w:beforeAutospacing="1" w:after="100" w:afterAutospacing="1"/>
        <w:outlineLvl w:val="3"/>
        <w:rPr>
          <w:rFonts w:ascii="Times New Roman" w:eastAsia="Times New Roman" w:hAnsi="Times New Roman" w:cs="Times New Roman"/>
          <w:b/>
          <w:bCs/>
          <w:kern w:val="0"/>
          <w14:ligatures w14:val="none"/>
        </w:rPr>
      </w:pPr>
      <w:r w:rsidRPr="00206F2A">
        <w:rPr>
          <w:rFonts w:ascii="Times New Roman" w:eastAsia="Times New Roman" w:hAnsi="Times New Roman" w:cs="Times New Roman"/>
          <w:b/>
          <w:bCs/>
          <w:kern w:val="0"/>
          <w14:ligatures w14:val="none"/>
        </w:rPr>
        <w:t>Claim: Why did the trooper's 15-min observation lack proof of machine function?</w:t>
      </w:r>
    </w:p>
    <w:p w14:paraId="0E927D8F" w14:textId="77777777" w:rsidR="00206F2A" w:rsidRPr="00206F2A" w:rsidRDefault="00206F2A" w:rsidP="00206F2A">
      <w:pPr>
        <w:spacing w:before="100" w:beforeAutospacing="1" w:after="100" w:afterAutospacing="1"/>
        <w:rPr>
          <w:rFonts w:ascii="Times New Roman" w:eastAsia="Times New Roman" w:hAnsi="Times New Roman" w:cs="Times New Roman"/>
          <w:kern w:val="0"/>
          <w14:ligatures w14:val="none"/>
        </w:rPr>
      </w:pPr>
      <w:r w:rsidRPr="00206F2A">
        <w:rPr>
          <w:rFonts w:ascii="Times New Roman" w:eastAsia="Times New Roman" w:hAnsi="Times New Roman" w:cs="Times New Roman"/>
          <w:b/>
          <w:bCs/>
          <w:kern w:val="0"/>
          <w14:ligatures w14:val="none"/>
        </w:rPr>
        <w:t>Fact-Check Result: Correct.</w:t>
      </w:r>
    </w:p>
    <w:p w14:paraId="24E78781" w14:textId="77777777" w:rsidR="00206F2A" w:rsidRPr="00206F2A" w:rsidRDefault="00206F2A" w:rsidP="00206F2A">
      <w:pPr>
        <w:numPr>
          <w:ilvl w:val="0"/>
          <w:numId w:val="18"/>
        </w:numPr>
        <w:spacing w:before="100" w:beforeAutospacing="1" w:after="100" w:afterAutospacing="1"/>
        <w:rPr>
          <w:rFonts w:ascii="Times New Roman" w:eastAsia="Times New Roman" w:hAnsi="Times New Roman" w:cs="Times New Roman"/>
          <w:kern w:val="0"/>
          <w14:ligatures w14:val="none"/>
        </w:rPr>
      </w:pPr>
      <w:r w:rsidRPr="00206F2A">
        <w:rPr>
          <w:rFonts w:ascii="Times New Roman" w:eastAsia="Times New Roman" w:hAnsi="Times New Roman" w:cs="Times New Roman"/>
          <w:kern w:val="0"/>
          <w14:ligatures w14:val="none"/>
        </w:rPr>
        <w:t>The 15-minute observation period in DUI protocol is a standard procedure to ensure the subject has not ingested any substance or regurgitated, which could lead to mouth alcohol contamination and a falsely high reading. It is a procedural safeguard related to the subject, not the equipment. It does nothing to prove the instrument's calibration, internal standards, or proper functioning on the test date.</w:t>
      </w:r>
    </w:p>
    <w:p w14:paraId="61462E50" w14:textId="77777777" w:rsidR="00206F2A" w:rsidRPr="00206F2A" w:rsidRDefault="00206F2A" w:rsidP="00206F2A">
      <w:pPr>
        <w:spacing w:before="100" w:beforeAutospacing="1" w:after="100" w:afterAutospacing="1"/>
        <w:outlineLvl w:val="3"/>
        <w:rPr>
          <w:rFonts w:ascii="Times New Roman" w:eastAsia="Times New Roman" w:hAnsi="Times New Roman" w:cs="Times New Roman"/>
          <w:b/>
          <w:bCs/>
          <w:kern w:val="0"/>
          <w14:ligatures w14:val="none"/>
        </w:rPr>
      </w:pPr>
      <w:r w:rsidRPr="00206F2A">
        <w:rPr>
          <w:rFonts w:ascii="Times New Roman" w:eastAsia="Times New Roman" w:hAnsi="Times New Roman" w:cs="Times New Roman"/>
          <w:b/>
          <w:bCs/>
          <w:kern w:val="0"/>
          <w14:ligatures w14:val="none"/>
        </w:rPr>
        <w:t>Claim: Give examples by other law enforcement labs/agencies that do meet the “proper function” standard.</w:t>
      </w:r>
    </w:p>
    <w:p w14:paraId="5C6B93B8" w14:textId="77777777" w:rsidR="00206F2A" w:rsidRPr="00206F2A" w:rsidRDefault="00206F2A" w:rsidP="00206F2A">
      <w:pPr>
        <w:spacing w:before="100" w:beforeAutospacing="1" w:after="100" w:afterAutospacing="1"/>
        <w:rPr>
          <w:rFonts w:ascii="Times New Roman" w:eastAsia="Times New Roman" w:hAnsi="Times New Roman" w:cs="Times New Roman"/>
          <w:kern w:val="0"/>
          <w14:ligatures w14:val="none"/>
        </w:rPr>
      </w:pPr>
      <w:r w:rsidRPr="00206F2A">
        <w:rPr>
          <w:rFonts w:ascii="Times New Roman" w:eastAsia="Times New Roman" w:hAnsi="Times New Roman" w:cs="Times New Roman"/>
          <w:b/>
          <w:bCs/>
          <w:kern w:val="0"/>
          <w14:ligatures w14:val="none"/>
        </w:rPr>
        <w:t>Fact-Check Result: Plausible but requires specific evidence.</w:t>
      </w:r>
    </w:p>
    <w:p w14:paraId="3A54A026" w14:textId="77777777" w:rsidR="00206F2A" w:rsidRDefault="00206F2A" w:rsidP="00206F2A">
      <w:pPr>
        <w:numPr>
          <w:ilvl w:val="0"/>
          <w:numId w:val="19"/>
        </w:numPr>
        <w:spacing w:before="100" w:beforeAutospacing="1" w:after="100" w:afterAutospacing="1"/>
        <w:rPr>
          <w:rFonts w:ascii="Times New Roman" w:eastAsia="Times New Roman" w:hAnsi="Times New Roman" w:cs="Times New Roman"/>
          <w:kern w:val="0"/>
          <w14:ligatures w14:val="none"/>
        </w:rPr>
      </w:pPr>
      <w:r w:rsidRPr="00206F2A">
        <w:rPr>
          <w:rFonts w:ascii="Times New Roman" w:eastAsia="Times New Roman" w:hAnsi="Times New Roman" w:cs="Times New Roman"/>
          <w:kern w:val="0"/>
          <w14:ligatures w14:val="none"/>
        </w:rPr>
        <w:t xml:space="preserve">The claims that Salt Lake County, Weber County, and the state of Colorado have more stringent documentation protocols (daily checks, cloud uploads, video recording) are plausible examples of higher standards. However, to be used in court, these would need </w:t>
      </w:r>
      <w:r w:rsidRPr="00206F2A">
        <w:rPr>
          <w:rFonts w:ascii="Times New Roman" w:eastAsia="Times New Roman" w:hAnsi="Times New Roman" w:cs="Times New Roman"/>
          <w:kern w:val="0"/>
          <w14:ligatures w14:val="none"/>
        </w:rPr>
        <w:lastRenderedPageBreak/>
        <w:t>to be substantiated with specific evidence, such as copies of those agencies' policies and procedures or expert testimony.</w:t>
      </w:r>
    </w:p>
    <w:p w14:paraId="23AD5D4C" w14:textId="4FDBB251" w:rsidR="00206F2A" w:rsidRPr="00206F2A" w:rsidRDefault="00206F2A" w:rsidP="00206F2A">
      <w:pPr>
        <w:spacing w:before="100" w:beforeAutospacing="1" w:after="100" w:afterAutospacing="1"/>
        <w:rPr>
          <w:rFonts w:ascii="Times New Roman" w:eastAsia="Times New Roman" w:hAnsi="Times New Roman" w:cs="Times New Roman"/>
          <w:kern w:val="0"/>
          <w14:ligatures w14:val="none"/>
        </w:rPr>
      </w:pPr>
      <w:r w:rsidRPr="00206F2A">
        <w:rPr>
          <w:rFonts w:ascii="Times New Roman" w:eastAsia="Times New Roman" w:hAnsi="Times New Roman" w:cs="Times New Roman"/>
          <w:b/>
          <w:bCs/>
          <w:kern w:val="0"/>
          <w:sz w:val="27"/>
          <w:szCs w:val="27"/>
          <w14:ligatures w14:val="none"/>
        </w:rPr>
        <w:t>The 144-Second Forced Blow</w:t>
      </w:r>
    </w:p>
    <w:p w14:paraId="4CE0F690" w14:textId="77777777" w:rsidR="00206F2A" w:rsidRPr="00206F2A" w:rsidRDefault="00206F2A" w:rsidP="00206F2A">
      <w:pPr>
        <w:spacing w:before="100" w:beforeAutospacing="1" w:after="100" w:afterAutospacing="1"/>
        <w:rPr>
          <w:rFonts w:ascii="Times New Roman" w:eastAsia="Times New Roman" w:hAnsi="Times New Roman" w:cs="Times New Roman"/>
          <w:kern w:val="0"/>
          <w14:ligatures w14:val="none"/>
        </w:rPr>
      </w:pPr>
      <w:r w:rsidRPr="00206F2A">
        <w:rPr>
          <w:rFonts w:ascii="Times New Roman" w:eastAsia="Times New Roman" w:hAnsi="Times New Roman" w:cs="Times New Roman"/>
          <w:b/>
          <w:bCs/>
          <w:kern w:val="0"/>
          <w14:ligatures w14:val="none"/>
        </w:rPr>
        <w:t>Fact-Check Result: Likely Correct, but citations need verification.</w:t>
      </w:r>
    </w:p>
    <w:p w14:paraId="6D5FD6DD" w14:textId="77777777" w:rsidR="00206F2A" w:rsidRPr="00206F2A" w:rsidRDefault="00206F2A" w:rsidP="00206F2A">
      <w:pPr>
        <w:spacing w:before="100" w:beforeAutospacing="1" w:after="100" w:afterAutospacing="1"/>
        <w:rPr>
          <w:rFonts w:ascii="Times New Roman" w:eastAsia="Times New Roman" w:hAnsi="Times New Roman" w:cs="Times New Roman"/>
          <w:kern w:val="0"/>
          <w14:ligatures w14:val="none"/>
        </w:rPr>
      </w:pPr>
      <w:r w:rsidRPr="00206F2A">
        <w:rPr>
          <w:rFonts w:ascii="Times New Roman" w:eastAsia="Times New Roman" w:hAnsi="Times New Roman" w:cs="Times New Roman"/>
          <w:kern w:val="0"/>
          <w14:ligatures w14:val="none"/>
        </w:rPr>
        <w:t>This is a strong scientific and procedural argument. The provided citations appear relevant, but their specific content must be verified to be used authoritatively.</w:t>
      </w:r>
    </w:p>
    <w:p w14:paraId="10C2D359" w14:textId="77777777" w:rsidR="00206F2A" w:rsidRPr="00206F2A" w:rsidRDefault="00206F2A" w:rsidP="00206F2A">
      <w:pPr>
        <w:numPr>
          <w:ilvl w:val="0"/>
          <w:numId w:val="20"/>
        </w:numPr>
        <w:spacing w:before="100" w:beforeAutospacing="1" w:after="100" w:afterAutospacing="1"/>
        <w:rPr>
          <w:rFonts w:ascii="Times New Roman" w:eastAsia="Times New Roman" w:hAnsi="Times New Roman" w:cs="Times New Roman"/>
          <w:kern w:val="0"/>
          <w14:ligatures w14:val="none"/>
        </w:rPr>
      </w:pPr>
      <w:r w:rsidRPr="00206F2A">
        <w:rPr>
          <w:rFonts w:ascii="Times New Roman" w:eastAsia="Times New Roman" w:hAnsi="Times New Roman" w:cs="Times New Roman"/>
          <w:b/>
          <w:bCs/>
          <w:kern w:val="0"/>
          <w14:ligatures w14:val="none"/>
        </w:rPr>
        <w:t>Intoxilyzer 8000 &amp; NHTSA Manuals:</w:t>
      </w:r>
      <w:r w:rsidRPr="00206F2A">
        <w:rPr>
          <w:rFonts w:ascii="Times New Roman" w:eastAsia="Times New Roman" w:hAnsi="Times New Roman" w:cs="Times New Roman"/>
          <w:kern w:val="0"/>
          <w14:ligatures w14:val="none"/>
        </w:rPr>
        <w:t xml:space="preserve"> The claim that manuals specify a much shorter blow time (e.g., 4-20 seconds) is consistent with standard breath testing protocol designed to capture a deep-lung (alveolar) air sample. A 144-second blow is a significant deviation.</w:t>
      </w:r>
    </w:p>
    <w:p w14:paraId="1D32C8F0" w14:textId="77777777" w:rsidR="00206F2A" w:rsidRPr="00206F2A" w:rsidRDefault="00206F2A" w:rsidP="00206F2A">
      <w:pPr>
        <w:numPr>
          <w:ilvl w:val="0"/>
          <w:numId w:val="20"/>
        </w:numPr>
        <w:spacing w:before="100" w:beforeAutospacing="1" w:after="100" w:afterAutospacing="1"/>
        <w:rPr>
          <w:rFonts w:ascii="Times New Roman" w:eastAsia="Times New Roman" w:hAnsi="Times New Roman" w:cs="Times New Roman"/>
          <w:kern w:val="0"/>
          <w14:ligatures w14:val="none"/>
        </w:rPr>
      </w:pPr>
      <w:r w:rsidRPr="00206F2A">
        <w:rPr>
          <w:rFonts w:ascii="Times New Roman" w:eastAsia="Times New Roman" w:hAnsi="Times New Roman" w:cs="Times New Roman"/>
          <w:b/>
          <w:bCs/>
          <w:i/>
          <w:iCs/>
          <w:kern w:val="0"/>
          <w14:ligatures w14:val="none"/>
        </w:rPr>
        <w:t>State v. Trane</w:t>
      </w:r>
      <w:r w:rsidRPr="00206F2A">
        <w:rPr>
          <w:rFonts w:ascii="Times New Roman" w:eastAsia="Times New Roman" w:hAnsi="Times New Roman" w:cs="Times New Roman"/>
          <w:b/>
          <w:bCs/>
          <w:kern w:val="0"/>
          <w14:ligatures w14:val="none"/>
        </w:rPr>
        <w:t>, 2002 UT 97:</w:t>
      </w:r>
      <w:r w:rsidRPr="00206F2A">
        <w:rPr>
          <w:rFonts w:ascii="Times New Roman" w:eastAsia="Times New Roman" w:hAnsi="Times New Roman" w:cs="Times New Roman"/>
          <w:kern w:val="0"/>
          <w14:ligatures w14:val="none"/>
        </w:rPr>
        <w:t xml:space="preserve"> This case generally stands for the principle that tests must be conducted in accordance with established standards. Whether the deviation in your case is "substantial" enough would be a key point of argument.</w:t>
      </w:r>
    </w:p>
    <w:p w14:paraId="40535D3A" w14:textId="77777777" w:rsidR="00206F2A" w:rsidRPr="00206F2A" w:rsidRDefault="00206F2A" w:rsidP="00206F2A">
      <w:pPr>
        <w:numPr>
          <w:ilvl w:val="0"/>
          <w:numId w:val="20"/>
        </w:numPr>
        <w:spacing w:before="100" w:beforeAutospacing="1" w:after="100" w:afterAutospacing="1"/>
        <w:rPr>
          <w:rFonts w:ascii="Times New Roman" w:eastAsia="Times New Roman" w:hAnsi="Times New Roman" w:cs="Times New Roman"/>
          <w:kern w:val="0"/>
          <w14:ligatures w14:val="none"/>
        </w:rPr>
      </w:pPr>
      <w:r w:rsidRPr="00206F2A">
        <w:rPr>
          <w:rFonts w:ascii="Times New Roman" w:eastAsia="Times New Roman" w:hAnsi="Times New Roman" w:cs="Times New Roman"/>
          <w:b/>
          <w:bCs/>
          <w:kern w:val="0"/>
          <w14:ligatures w14:val="none"/>
        </w:rPr>
        <w:t>Physiological Argument:</w:t>
      </w:r>
      <w:r w:rsidRPr="00206F2A">
        <w:rPr>
          <w:rFonts w:ascii="Times New Roman" w:eastAsia="Times New Roman" w:hAnsi="Times New Roman" w:cs="Times New Roman"/>
          <w:kern w:val="0"/>
          <w14:ligatures w14:val="none"/>
        </w:rPr>
        <w:t xml:space="preserve"> The claim that extended exhalation can artificially inflate BAC readings is scientifically supported. Hyperventilation and altered breathing patterns can affect the concentration of alcohol in the expelled air. Citing a reputable source like the </w:t>
      </w:r>
      <w:r w:rsidRPr="00206F2A">
        <w:rPr>
          <w:rFonts w:ascii="Times New Roman" w:eastAsia="Times New Roman" w:hAnsi="Times New Roman" w:cs="Times New Roman"/>
          <w:i/>
          <w:iCs/>
          <w:kern w:val="0"/>
          <w14:ligatures w14:val="none"/>
        </w:rPr>
        <w:t>Journal of Forensic Sciences</w:t>
      </w:r>
      <w:r w:rsidRPr="00206F2A">
        <w:rPr>
          <w:rFonts w:ascii="Times New Roman" w:eastAsia="Times New Roman" w:hAnsi="Times New Roman" w:cs="Times New Roman"/>
          <w:kern w:val="0"/>
          <w14:ligatures w14:val="none"/>
        </w:rPr>
        <w:t xml:space="preserve"> strengthens this point significantly.</w:t>
      </w:r>
    </w:p>
    <w:p w14:paraId="592C6332" w14:textId="3ECA736E" w:rsidR="00206F2A" w:rsidRPr="00206F2A" w:rsidRDefault="00206F2A" w:rsidP="00206F2A">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206F2A">
        <w:rPr>
          <w:rFonts w:ascii="Times New Roman" w:eastAsia="Times New Roman" w:hAnsi="Times New Roman" w:cs="Times New Roman"/>
          <w:b/>
          <w:bCs/>
          <w:kern w:val="0"/>
          <w:sz w:val="27"/>
          <w:szCs w:val="27"/>
          <w14:ligatures w14:val="none"/>
        </w:rPr>
        <w:t>Officer's Testimony and State's Rebuttal</w:t>
      </w:r>
    </w:p>
    <w:p w14:paraId="16E648F0" w14:textId="77777777" w:rsidR="00206F2A" w:rsidRPr="00206F2A" w:rsidRDefault="00206F2A" w:rsidP="00206F2A">
      <w:pPr>
        <w:spacing w:before="100" w:beforeAutospacing="1" w:after="100" w:afterAutospacing="1"/>
        <w:outlineLvl w:val="3"/>
        <w:rPr>
          <w:rFonts w:ascii="Times New Roman" w:eastAsia="Times New Roman" w:hAnsi="Times New Roman" w:cs="Times New Roman"/>
          <w:b/>
          <w:bCs/>
          <w:kern w:val="0"/>
          <w14:ligatures w14:val="none"/>
        </w:rPr>
      </w:pPr>
      <w:r w:rsidRPr="00206F2A">
        <w:rPr>
          <w:rFonts w:ascii="Times New Roman" w:eastAsia="Times New Roman" w:hAnsi="Times New Roman" w:cs="Times New Roman"/>
          <w:b/>
          <w:bCs/>
          <w:kern w:val="0"/>
          <w14:ligatures w14:val="none"/>
        </w:rPr>
        <w:t>Claim: The officer's admission that there were "several attempts" without a reset constitutes a failed test.</w:t>
      </w:r>
    </w:p>
    <w:p w14:paraId="1B88D583" w14:textId="77777777" w:rsidR="00206F2A" w:rsidRPr="00206F2A" w:rsidRDefault="00206F2A" w:rsidP="00206F2A">
      <w:pPr>
        <w:spacing w:before="100" w:beforeAutospacing="1" w:after="100" w:afterAutospacing="1"/>
        <w:rPr>
          <w:rFonts w:ascii="Times New Roman" w:eastAsia="Times New Roman" w:hAnsi="Times New Roman" w:cs="Times New Roman"/>
          <w:kern w:val="0"/>
          <w14:ligatures w14:val="none"/>
        </w:rPr>
      </w:pPr>
      <w:r w:rsidRPr="00206F2A">
        <w:rPr>
          <w:rFonts w:ascii="Times New Roman" w:eastAsia="Times New Roman" w:hAnsi="Times New Roman" w:cs="Times New Roman"/>
          <w:b/>
          <w:bCs/>
          <w:kern w:val="0"/>
          <w14:ligatures w14:val="none"/>
        </w:rPr>
        <w:t>Fact-Check Result: Strong Argument.</w:t>
      </w:r>
    </w:p>
    <w:p w14:paraId="6B73D083" w14:textId="77777777" w:rsidR="00206F2A" w:rsidRPr="00206F2A" w:rsidRDefault="00206F2A" w:rsidP="00206F2A">
      <w:pPr>
        <w:numPr>
          <w:ilvl w:val="0"/>
          <w:numId w:val="21"/>
        </w:numPr>
        <w:spacing w:before="100" w:beforeAutospacing="1" w:after="100" w:afterAutospacing="1"/>
        <w:rPr>
          <w:rFonts w:ascii="Times New Roman" w:eastAsia="Times New Roman" w:hAnsi="Times New Roman" w:cs="Times New Roman"/>
          <w:kern w:val="0"/>
          <w14:ligatures w14:val="none"/>
        </w:rPr>
      </w:pPr>
      <w:r w:rsidRPr="00206F2A">
        <w:rPr>
          <w:rFonts w:ascii="Times New Roman" w:eastAsia="Times New Roman" w:hAnsi="Times New Roman" w:cs="Times New Roman"/>
          <w:kern w:val="0"/>
          <w14:ligatures w14:val="none"/>
        </w:rPr>
        <w:t>This is arguably the strongest point. When the operator of the instrument testifies that the procedure was not conducted properly, it directly undermines the foundation for the test's reliability. This moves the issue from a technical calibration question to a direct admission of procedural failure.</w:t>
      </w:r>
    </w:p>
    <w:p w14:paraId="55132E32" w14:textId="77777777" w:rsidR="00206F2A" w:rsidRPr="00206F2A" w:rsidRDefault="00206F2A" w:rsidP="00206F2A">
      <w:pPr>
        <w:spacing w:before="100" w:beforeAutospacing="1" w:after="100" w:afterAutospacing="1"/>
        <w:outlineLvl w:val="3"/>
        <w:rPr>
          <w:rFonts w:ascii="Times New Roman" w:eastAsia="Times New Roman" w:hAnsi="Times New Roman" w:cs="Times New Roman"/>
          <w:b/>
          <w:bCs/>
          <w:kern w:val="0"/>
          <w14:ligatures w14:val="none"/>
        </w:rPr>
      </w:pPr>
      <w:r w:rsidRPr="00206F2A">
        <w:rPr>
          <w:rFonts w:ascii="Times New Roman" w:eastAsia="Times New Roman" w:hAnsi="Times New Roman" w:cs="Times New Roman"/>
          <w:b/>
          <w:bCs/>
          <w:kern w:val="0"/>
          <w14:ligatures w14:val="none"/>
        </w:rPr>
        <w:t xml:space="preserve">Claim: State will argue "goes to weight, not admissibility" and cite </w:t>
      </w:r>
      <w:r w:rsidRPr="00206F2A">
        <w:rPr>
          <w:rFonts w:ascii="Times New Roman" w:eastAsia="Times New Roman" w:hAnsi="Times New Roman" w:cs="Times New Roman"/>
          <w:b/>
          <w:bCs/>
          <w:i/>
          <w:iCs/>
          <w:kern w:val="0"/>
          <w14:ligatures w14:val="none"/>
        </w:rPr>
        <w:t>State v. Christensen</w:t>
      </w:r>
      <w:r w:rsidRPr="00206F2A">
        <w:rPr>
          <w:rFonts w:ascii="Times New Roman" w:eastAsia="Times New Roman" w:hAnsi="Times New Roman" w:cs="Times New Roman"/>
          <w:b/>
          <w:bCs/>
          <w:kern w:val="0"/>
          <w14:ligatures w14:val="none"/>
        </w:rPr>
        <w:t>.</w:t>
      </w:r>
    </w:p>
    <w:p w14:paraId="5BE010B3" w14:textId="77777777" w:rsidR="00206F2A" w:rsidRPr="00206F2A" w:rsidRDefault="00206F2A" w:rsidP="00206F2A">
      <w:pPr>
        <w:spacing w:before="100" w:beforeAutospacing="1" w:after="100" w:afterAutospacing="1"/>
        <w:rPr>
          <w:rFonts w:ascii="Times New Roman" w:eastAsia="Times New Roman" w:hAnsi="Times New Roman" w:cs="Times New Roman"/>
          <w:kern w:val="0"/>
          <w14:ligatures w14:val="none"/>
        </w:rPr>
      </w:pPr>
      <w:r w:rsidRPr="00206F2A">
        <w:rPr>
          <w:rFonts w:ascii="Times New Roman" w:eastAsia="Times New Roman" w:hAnsi="Times New Roman" w:cs="Times New Roman"/>
          <w:b/>
          <w:bCs/>
          <w:kern w:val="0"/>
          <w14:ligatures w14:val="none"/>
        </w:rPr>
        <w:t>Fact-Check Result: Correct and well-prepared.</w:t>
      </w:r>
    </w:p>
    <w:p w14:paraId="3DED8961" w14:textId="77777777" w:rsidR="00206F2A" w:rsidRPr="00206F2A" w:rsidRDefault="00206F2A" w:rsidP="00206F2A">
      <w:pPr>
        <w:numPr>
          <w:ilvl w:val="0"/>
          <w:numId w:val="22"/>
        </w:numPr>
        <w:spacing w:before="100" w:beforeAutospacing="1" w:after="100" w:afterAutospacing="1"/>
        <w:rPr>
          <w:rFonts w:ascii="Times New Roman" w:eastAsia="Times New Roman" w:hAnsi="Times New Roman" w:cs="Times New Roman"/>
          <w:kern w:val="0"/>
          <w14:ligatures w14:val="none"/>
        </w:rPr>
      </w:pPr>
      <w:r w:rsidRPr="00206F2A">
        <w:rPr>
          <w:rFonts w:ascii="Times New Roman" w:eastAsia="Times New Roman" w:hAnsi="Times New Roman" w:cs="Times New Roman"/>
          <w:kern w:val="0"/>
          <w14:ligatures w14:val="none"/>
        </w:rPr>
        <w:t>It is a standard prosecutorial response to argue that minor deviations from protocol should affect the "weight" a jury gives the evidence, not its fundamental admissibility.</w:t>
      </w:r>
    </w:p>
    <w:p w14:paraId="5CBC2CB9" w14:textId="77777777" w:rsidR="00206F2A" w:rsidRPr="00206F2A" w:rsidRDefault="00206F2A" w:rsidP="00206F2A">
      <w:pPr>
        <w:numPr>
          <w:ilvl w:val="0"/>
          <w:numId w:val="22"/>
        </w:numPr>
        <w:spacing w:before="100" w:beforeAutospacing="1" w:after="100" w:afterAutospacing="1"/>
        <w:rPr>
          <w:rFonts w:ascii="Times New Roman" w:eastAsia="Times New Roman" w:hAnsi="Times New Roman" w:cs="Times New Roman"/>
          <w:kern w:val="0"/>
          <w14:ligatures w14:val="none"/>
        </w:rPr>
      </w:pPr>
      <w:r w:rsidRPr="00206F2A">
        <w:rPr>
          <w:rFonts w:ascii="Times New Roman" w:eastAsia="Times New Roman" w:hAnsi="Times New Roman" w:cs="Times New Roman"/>
          <w:kern w:val="0"/>
          <w14:ligatures w14:val="none"/>
        </w:rPr>
        <w:t xml:space="preserve">The counter-argument—that a 700% deviation is not "minor" and that the officer's own testimony provides evidence of malfunction (as potentially required by </w:t>
      </w:r>
      <w:r w:rsidRPr="00206F2A">
        <w:rPr>
          <w:rFonts w:ascii="Times New Roman" w:eastAsia="Times New Roman" w:hAnsi="Times New Roman" w:cs="Times New Roman"/>
          <w:i/>
          <w:iCs/>
          <w:kern w:val="0"/>
          <w14:ligatures w14:val="none"/>
        </w:rPr>
        <w:t>Vialpando</w:t>
      </w:r>
      <w:r w:rsidRPr="00206F2A">
        <w:rPr>
          <w:rFonts w:ascii="Times New Roman" w:eastAsia="Times New Roman" w:hAnsi="Times New Roman" w:cs="Times New Roman"/>
          <w:kern w:val="0"/>
          <w14:ligatures w14:val="none"/>
        </w:rPr>
        <w:t>)—is a strong and appropriate rebuttal.</w:t>
      </w:r>
    </w:p>
    <w:p w14:paraId="3A0C90EC" w14:textId="77777777" w:rsidR="00206F2A" w:rsidRPr="00206F2A" w:rsidRDefault="00206F2A" w:rsidP="00206F2A">
      <w:pPr>
        <w:spacing w:before="100" w:beforeAutospacing="1" w:after="100" w:afterAutospacing="1"/>
        <w:outlineLvl w:val="3"/>
        <w:rPr>
          <w:rFonts w:ascii="Times New Roman" w:eastAsia="Times New Roman" w:hAnsi="Times New Roman" w:cs="Times New Roman"/>
          <w:b/>
          <w:bCs/>
          <w:kern w:val="0"/>
          <w14:ligatures w14:val="none"/>
        </w:rPr>
      </w:pPr>
      <w:r w:rsidRPr="00206F2A">
        <w:rPr>
          <w:rFonts w:ascii="Times New Roman" w:eastAsia="Times New Roman" w:hAnsi="Times New Roman" w:cs="Times New Roman"/>
          <w:b/>
          <w:bCs/>
          <w:kern w:val="0"/>
          <w14:ligatures w14:val="none"/>
        </w:rPr>
        <w:t>Claim: State will argue "bookend certificates create rebuttable presumption of proper function" (</w:t>
      </w:r>
      <w:r w:rsidRPr="00206F2A">
        <w:rPr>
          <w:rFonts w:ascii="Times New Roman" w:eastAsia="Times New Roman" w:hAnsi="Times New Roman" w:cs="Times New Roman"/>
          <w:b/>
          <w:bCs/>
          <w:i/>
          <w:iCs/>
          <w:kern w:val="0"/>
          <w14:ligatures w14:val="none"/>
        </w:rPr>
        <w:t>State v. Vialpando</w:t>
      </w:r>
      <w:r w:rsidRPr="00206F2A">
        <w:rPr>
          <w:rFonts w:ascii="Times New Roman" w:eastAsia="Times New Roman" w:hAnsi="Times New Roman" w:cs="Times New Roman"/>
          <w:b/>
          <w:bCs/>
          <w:kern w:val="0"/>
          <w14:ligatures w14:val="none"/>
        </w:rPr>
        <w:t>).</w:t>
      </w:r>
    </w:p>
    <w:p w14:paraId="0F206DCD" w14:textId="77777777" w:rsidR="00206F2A" w:rsidRPr="00206F2A" w:rsidRDefault="00206F2A" w:rsidP="00206F2A">
      <w:pPr>
        <w:spacing w:before="100" w:beforeAutospacing="1" w:after="100" w:afterAutospacing="1"/>
        <w:rPr>
          <w:rFonts w:ascii="Times New Roman" w:eastAsia="Times New Roman" w:hAnsi="Times New Roman" w:cs="Times New Roman"/>
          <w:kern w:val="0"/>
          <w14:ligatures w14:val="none"/>
        </w:rPr>
      </w:pPr>
      <w:r w:rsidRPr="00206F2A">
        <w:rPr>
          <w:rFonts w:ascii="Times New Roman" w:eastAsia="Times New Roman" w:hAnsi="Times New Roman" w:cs="Times New Roman"/>
          <w:b/>
          <w:bCs/>
          <w:kern w:val="0"/>
          <w14:ligatures w14:val="none"/>
        </w:rPr>
        <w:lastRenderedPageBreak/>
        <w:t>Fact-Check Result: Correct and well-prepared.</w:t>
      </w:r>
    </w:p>
    <w:p w14:paraId="6A21108F" w14:textId="77777777" w:rsidR="00206F2A" w:rsidRPr="00206F2A" w:rsidRDefault="00206F2A" w:rsidP="00206F2A">
      <w:pPr>
        <w:numPr>
          <w:ilvl w:val="0"/>
          <w:numId w:val="23"/>
        </w:numPr>
        <w:spacing w:before="100" w:beforeAutospacing="1" w:after="100" w:afterAutospacing="1"/>
        <w:rPr>
          <w:rFonts w:ascii="Times New Roman" w:eastAsia="Times New Roman" w:hAnsi="Times New Roman" w:cs="Times New Roman"/>
          <w:kern w:val="0"/>
          <w14:ligatures w14:val="none"/>
        </w:rPr>
      </w:pPr>
      <w:r w:rsidRPr="00206F2A">
        <w:rPr>
          <w:rFonts w:ascii="Times New Roman" w:eastAsia="Times New Roman" w:hAnsi="Times New Roman" w:cs="Times New Roman"/>
          <w:i/>
          <w:iCs/>
          <w:kern w:val="0"/>
          <w14:ligatures w14:val="none"/>
        </w:rPr>
        <w:t>State v. Vialpando</w:t>
      </w:r>
      <w:r w:rsidRPr="00206F2A">
        <w:rPr>
          <w:rFonts w:ascii="Times New Roman" w:eastAsia="Times New Roman" w:hAnsi="Times New Roman" w:cs="Times New Roman"/>
          <w:kern w:val="0"/>
          <w14:ligatures w14:val="none"/>
        </w:rPr>
        <w:t>, 2004 UT App 95, does support the idea that certifications performed before and after a test can create a presumption that the machine was working correctly on the date of the test.</w:t>
      </w:r>
    </w:p>
    <w:p w14:paraId="06D2671C" w14:textId="791F8744" w:rsidR="006F25A8" w:rsidRPr="00C579F6" w:rsidRDefault="00206F2A" w:rsidP="00C579F6">
      <w:pPr>
        <w:numPr>
          <w:ilvl w:val="0"/>
          <w:numId w:val="23"/>
        </w:numPr>
        <w:spacing w:before="100" w:beforeAutospacing="1" w:after="100" w:afterAutospacing="1"/>
        <w:rPr>
          <w:rFonts w:ascii="Times New Roman" w:eastAsia="Times New Roman" w:hAnsi="Times New Roman" w:cs="Times New Roman"/>
          <w:kern w:val="0"/>
          <w14:ligatures w14:val="none"/>
        </w:rPr>
      </w:pPr>
      <w:r w:rsidRPr="00206F2A">
        <w:rPr>
          <w:rFonts w:ascii="Times New Roman" w:eastAsia="Times New Roman" w:hAnsi="Times New Roman" w:cs="Times New Roman"/>
          <w:kern w:val="0"/>
          <w14:ligatures w14:val="none"/>
        </w:rPr>
        <w:t xml:space="preserve">However, this is a </w:t>
      </w:r>
      <w:r w:rsidRPr="00206F2A">
        <w:rPr>
          <w:rFonts w:ascii="Times New Roman" w:eastAsia="Times New Roman" w:hAnsi="Times New Roman" w:cs="Times New Roman"/>
          <w:i/>
          <w:iCs/>
          <w:kern w:val="0"/>
          <w14:ligatures w14:val="none"/>
        </w:rPr>
        <w:t>rebuttable</w:t>
      </w:r>
      <w:r w:rsidRPr="00206F2A">
        <w:rPr>
          <w:rFonts w:ascii="Times New Roman" w:eastAsia="Times New Roman" w:hAnsi="Times New Roman" w:cs="Times New Roman"/>
          <w:kern w:val="0"/>
          <w14:ligatures w14:val="none"/>
        </w:rPr>
        <w:t xml:space="preserve"> presumption. The motion correctly points out that this presumption can be overcome with evidence to the contrary. In this case, the officer's testimony about the improper administration of the test serves as powerful rebuttal evidence.</w:t>
      </w:r>
    </w:p>
    <w:p w14:paraId="04C2F543" w14:textId="3E6D6E60" w:rsidR="00152F3A" w:rsidRPr="008B2810" w:rsidRDefault="00152F3A" w:rsidP="00152F3A">
      <w:pPr>
        <w:rPr>
          <w:b/>
          <w:bCs/>
          <w:caps/>
          <w:color w:val="D50000"/>
        </w:rPr>
      </w:pPr>
      <w:r w:rsidRPr="00152F3A">
        <w:rPr>
          <w:b/>
          <w:bCs/>
          <w:caps/>
          <w:color w:val="D50000"/>
        </w:rPr>
        <w:t xml:space="preserve">Motion 2: Statements </w:t>
      </w:r>
    </w:p>
    <w:p w14:paraId="0CA63688" w14:textId="78B78D75" w:rsidR="008B2810" w:rsidRDefault="008B2810" w:rsidP="00152F3A">
      <w:pPr>
        <w:rPr>
          <w:b/>
          <w:bCs/>
        </w:rPr>
      </w:pPr>
    </w:p>
    <w:p w14:paraId="2CB86ED7" w14:textId="77777777" w:rsidR="008B2810" w:rsidRPr="00193022" w:rsidRDefault="008B2810" w:rsidP="008B2810">
      <w:pPr>
        <w:rPr>
          <w:b/>
          <w:bCs/>
          <w:color w:val="EE0000"/>
        </w:rPr>
      </w:pPr>
      <w:r w:rsidRPr="00152F3A">
        <w:rPr>
          <w:b/>
          <w:bCs/>
          <w:color w:val="EE0000"/>
        </w:rPr>
        <w:t xml:space="preserve">Opening </w:t>
      </w:r>
    </w:p>
    <w:p w14:paraId="7F31989B" w14:textId="77777777" w:rsidR="008B2810" w:rsidRPr="00152F3A" w:rsidRDefault="008B2810" w:rsidP="00152F3A">
      <w:pPr>
        <w:rPr>
          <w:b/>
          <w:bCs/>
        </w:rPr>
      </w:pPr>
    </w:p>
    <w:p w14:paraId="4647C110" w14:textId="0A3DE8CB" w:rsidR="00152F3A" w:rsidRDefault="00152F3A" w:rsidP="00152F3A">
      <w:pPr>
        <w:rPr>
          <w:i/>
          <w:iCs/>
        </w:rPr>
      </w:pPr>
      <w:r w:rsidRPr="00152F3A">
        <w:rPr>
          <w:i/>
          <w:iCs/>
        </w:rPr>
        <w:t>"</w:t>
      </w:r>
      <w:proofErr w:type="spellStart"/>
      <w:r w:rsidRPr="00152F3A">
        <w:rPr>
          <w:i/>
          <w:iCs/>
        </w:rPr>
        <w:t>Berkemer</w:t>
      </w:r>
      <w:proofErr w:type="spellEnd"/>
      <w:r w:rsidRPr="00152F3A">
        <w:rPr>
          <w:i/>
          <w:iCs/>
        </w:rPr>
        <w:t xml:space="preserve"> is clear: custody occurs when freedom is restrained to a degree associated with arrest. Watch the video—Mr. Golub is ordered out, flanked by two officers, commanded to perform tests. Would a reasonable person feel free to leave? No Miranda was given for over 70 minutes—not until the jail. Every statement after </w:t>
      </w:r>
      <w:r w:rsidR="008B2810" w:rsidRPr="008B2810">
        <w:rPr>
          <w:i/>
          <w:iCs/>
        </w:rPr>
        <w:t>‘</w:t>
      </w:r>
      <w:r w:rsidRPr="00152F3A">
        <w:rPr>
          <w:i/>
          <w:iCs/>
        </w:rPr>
        <w:t>step out of the vehicle</w:t>
      </w:r>
      <w:r w:rsidR="008B2810" w:rsidRPr="008B2810">
        <w:rPr>
          <w:i/>
          <w:iCs/>
        </w:rPr>
        <w:t>’</w:t>
      </w:r>
      <w:r w:rsidRPr="00152F3A">
        <w:rPr>
          <w:i/>
          <w:iCs/>
        </w:rPr>
        <w:t xml:space="preserve"> must be suppressed."</w:t>
      </w:r>
    </w:p>
    <w:p w14:paraId="193EB929" w14:textId="77777777" w:rsidR="008B2810" w:rsidRDefault="008B2810" w:rsidP="00152F3A">
      <w:pPr>
        <w:rPr>
          <w:i/>
          <w:iCs/>
        </w:rPr>
      </w:pPr>
    </w:p>
    <w:p w14:paraId="41AD9610" w14:textId="574D3850" w:rsidR="008B2810" w:rsidRPr="009B47B9" w:rsidRDefault="009B47B9" w:rsidP="009B47B9">
      <w:pPr>
        <w:rPr>
          <w:b/>
          <w:bCs/>
          <w:color w:val="006AB9"/>
        </w:rPr>
      </w:pPr>
      <w:r>
        <w:rPr>
          <w:b/>
          <w:bCs/>
          <w:color w:val="006AB9"/>
        </w:rPr>
        <w:t>[</w:t>
      </w:r>
      <w:r w:rsidR="008B2810" w:rsidRPr="009B47B9">
        <w:rPr>
          <w:b/>
          <w:bCs/>
          <w:color w:val="006AB9"/>
        </w:rPr>
        <w:t xml:space="preserve">Provide additional arguments e.g., maybe at min X (after handcuffs are applied) and not when Mr. Golub is flanked. </w:t>
      </w:r>
    </w:p>
    <w:p w14:paraId="55ED2305" w14:textId="77777777" w:rsidR="008B2810" w:rsidRPr="009B47B9" w:rsidRDefault="008B2810" w:rsidP="008B2810">
      <w:pPr>
        <w:pStyle w:val="ListParagraph"/>
        <w:numPr>
          <w:ilvl w:val="0"/>
          <w:numId w:val="7"/>
        </w:numPr>
        <w:rPr>
          <w:b/>
          <w:bCs/>
          <w:color w:val="006AB9"/>
        </w:rPr>
      </w:pPr>
      <w:r w:rsidRPr="009B47B9">
        <w:rPr>
          <w:b/>
          <w:bCs/>
          <w:color w:val="006AB9"/>
        </w:rPr>
        <w:t xml:space="preserve">Provide case law. </w:t>
      </w:r>
    </w:p>
    <w:p w14:paraId="1D0A553A" w14:textId="77777777" w:rsidR="008B2810" w:rsidRPr="009B47B9" w:rsidRDefault="008B2810" w:rsidP="008B2810">
      <w:pPr>
        <w:pStyle w:val="ListParagraph"/>
        <w:numPr>
          <w:ilvl w:val="0"/>
          <w:numId w:val="7"/>
        </w:numPr>
        <w:rPr>
          <w:b/>
          <w:bCs/>
          <w:color w:val="006AB9"/>
        </w:rPr>
      </w:pPr>
      <w:r w:rsidRPr="009B47B9">
        <w:rPr>
          <w:b/>
          <w:bCs/>
          <w:color w:val="006AB9"/>
        </w:rPr>
        <w:t xml:space="preserve">Give a succinct lay out of the Motion. </w:t>
      </w:r>
    </w:p>
    <w:p w14:paraId="67E2C422" w14:textId="534C4109" w:rsidR="008B2810" w:rsidRDefault="008B2810" w:rsidP="008B2810">
      <w:pPr>
        <w:pStyle w:val="ListParagraph"/>
        <w:numPr>
          <w:ilvl w:val="0"/>
          <w:numId w:val="7"/>
        </w:numPr>
        <w:rPr>
          <w:b/>
          <w:bCs/>
          <w:color w:val="006AB9"/>
        </w:rPr>
      </w:pPr>
      <w:r w:rsidRPr="009B47B9">
        <w:rPr>
          <w:b/>
          <w:bCs/>
          <w:color w:val="006AB9"/>
        </w:rPr>
        <w:t>Anticipate all Prosecution’s objections.</w:t>
      </w:r>
    </w:p>
    <w:p w14:paraId="3FFA6D90" w14:textId="77777777" w:rsidR="00974D64" w:rsidRDefault="00974D64" w:rsidP="00974D64">
      <w:pPr>
        <w:rPr>
          <w:b/>
          <w:bCs/>
          <w:color w:val="006AB9"/>
        </w:rPr>
      </w:pPr>
    </w:p>
    <w:p w14:paraId="16D29EA0" w14:textId="77777777" w:rsidR="00974D64" w:rsidRPr="00974D64" w:rsidRDefault="00974D64" w:rsidP="00974D64">
      <w:pPr>
        <w:rPr>
          <w:b/>
          <w:bCs/>
          <w:color w:val="247A00"/>
        </w:rPr>
      </w:pPr>
      <w:r w:rsidRPr="00974D64">
        <w:rPr>
          <w:b/>
          <w:bCs/>
          <w:color w:val="247A00"/>
        </w:rPr>
        <w:t>The custody analysis has three critical moments:</w:t>
      </w:r>
    </w:p>
    <w:p w14:paraId="291C1327" w14:textId="77777777" w:rsidR="00974D64" w:rsidRPr="00974D64" w:rsidRDefault="00974D64" w:rsidP="00974D64">
      <w:pPr>
        <w:numPr>
          <w:ilvl w:val="0"/>
          <w:numId w:val="24"/>
        </w:numPr>
        <w:rPr>
          <w:b/>
          <w:bCs/>
          <w:color w:val="247A00"/>
        </w:rPr>
      </w:pPr>
      <w:r w:rsidRPr="00974D64">
        <w:rPr>
          <w:b/>
          <w:bCs/>
          <w:color w:val="247A00"/>
        </w:rPr>
        <w:t>Initial detention (2</w:t>
      </w:r>
    </w:p>
    <w:p w14:paraId="35178D65" w14:textId="77777777" w:rsidR="00974D64" w:rsidRPr="00974D64" w:rsidRDefault="00974D64" w:rsidP="00974D64">
      <w:pPr>
        <w:rPr>
          <w:b/>
          <w:bCs/>
          <w:color w:val="247A00"/>
        </w:rPr>
      </w:pPr>
      <w:r w:rsidRPr="00974D64">
        <w:rPr>
          <w:b/>
          <w:bCs/>
          <w:color w:val="247A00"/>
        </w:rPr>
        <w:t>mark): "Step out"—investigative detention begins</w:t>
      </w:r>
    </w:p>
    <w:p w14:paraId="63982771" w14:textId="77777777" w:rsidR="00974D64" w:rsidRPr="00974D64" w:rsidRDefault="00974D64" w:rsidP="00974D64">
      <w:pPr>
        <w:numPr>
          <w:ilvl w:val="0"/>
          <w:numId w:val="24"/>
        </w:numPr>
        <w:rPr>
          <w:b/>
          <w:bCs/>
          <w:color w:val="247A00"/>
        </w:rPr>
      </w:pPr>
      <w:r w:rsidRPr="00974D64">
        <w:rPr>
          <w:b/>
          <w:bCs/>
          <w:color w:val="247A00"/>
        </w:rPr>
        <w:t>FST commencement (5</w:t>
      </w:r>
    </w:p>
    <w:p w14:paraId="5F2E0C64" w14:textId="77777777" w:rsidR="00974D64" w:rsidRPr="00974D64" w:rsidRDefault="00974D64" w:rsidP="00974D64">
      <w:pPr>
        <w:rPr>
          <w:b/>
          <w:bCs/>
          <w:color w:val="247A00"/>
        </w:rPr>
      </w:pPr>
      <w:r w:rsidRPr="00974D64">
        <w:rPr>
          <w:b/>
          <w:bCs/>
          <w:color w:val="247A00"/>
        </w:rPr>
        <w:t xml:space="preserve">mark): Physical performance tests = custody per State v. </w:t>
      </w:r>
      <w:proofErr w:type="spellStart"/>
      <w:r w:rsidRPr="00974D64">
        <w:rPr>
          <w:b/>
          <w:bCs/>
          <w:color w:val="247A00"/>
        </w:rPr>
        <w:t>Mirquet</w:t>
      </w:r>
      <w:proofErr w:type="spellEnd"/>
    </w:p>
    <w:p w14:paraId="049E3937" w14:textId="77777777" w:rsidR="00974D64" w:rsidRPr="00974D64" w:rsidRDefault="00974D64" w:rsidP="00974D64">
      <w:pPr>
        <w:numPr>
          <w:ilvl w:val="0"/>
          <w:numId w:val="24"/>
        </w:numPr>
        <w:rPr>
          <w:b/>
          <w:bCs/>
          <w:color w:val="247A00"/>
        </w:rPr>
      </w:pPr>
      <w:r w:rsidRPr="00974D64">
        <w:rPr>
          <w:b/>
          <w:bCs/>
          <w:color w:val="247A00"/>
        </w:rPr>
        <w:t>Handcuffs (28</w:t>
      </w:r>
    </w:p>
    <w:p w14:paraId="4505A123" w14:textId="77777777" w:rsidR="00974D64" w:rsidRPr="00974D64" w:rsidRDefault="00974D64" w:rsidP="00974D64">
      <w:pPr>
        <w:rPr>
          <w:b/>
          <w:bCs/>
          <w:color w:val="247A00"/>
        </w:rPr>
      </w:pPr>
      <w:r w:rsidRPr="00974D64">
        <w:rPr>
          <w:b/>
          <w:bCs/>
          <w:color w:val="247A00"/>
        </w:rPr>
        <w:t>mark): Formal arrest without question</w:t>
      </w:r>
    </w:p>
    <w:p w14:paraId="0403915D" w14:textId="77777777" w:rsidR="00974D64" w:rsidRPr="00974D64" w:rsidRDefault="00974D64" w:rsidP="00974D64">
      <w:pPr>
        <w:rPr>
          <w:b/>
          <w:bCs/>
          <w:color w:val="247A00"/>
        </w:rPr>
      </w:pPr>
      <w:r w:rsidRPr="00974D64">
        <w:rPr>
          <w:b/>
          <w:bCs/>
          <w:color w:val="247A00"/>
        </w:rPr>
        <w:t>[Case law:]</w:t>
      </w:r>
    </w:p>
    <w:p w14:paraId="17EC4181" w14:textId="77777777" w:rsidR="00974D64" w:rsidRPr="00974D64" w:rsidRDefault="00974D64" w:rsidP="00974D64">
      <w:pPr>
        <w:numPr>
          <w:ilvl w:val="0"/>
          <w:numId w:val="25"/>
        </w:numPr>
        <w:rPr>
          <w:b/>
          <w:bCs/>
          <w:color w:val="247A00"/>
        </w:rPr>
      </w:pPr>
      <w:proofErr w:type="spellStart"/>
      <w:r w:rsidRPr="00974D64">
        <w:rPr>
          <w:b/>
          <w:bCs/>
          <w:color w:val="247A00"/>
        </w:rPr>
        <w:t>Berkemer</w:t>
      </w:r>
      <w:proofErr w:type="spellEnd"/>
      <w:r w:rsidRPr="00974D64">
        <w:rPr>
          <w:b/>
          <w:bCs/>
          <w:color w:val="247A00"/>
        </w:rPr>
        <w:t xml:space="preserve"> v. McCarty, 468 U.S. 420 (1984): Custody = reasonable person wouldn't feel free to leave</w:t>
      </w:r>
    </w:p>
    <w:p w14:paraId="5D99A57D" w14:textId="77777777" w:rsidR="00974D64" w:rsidRPr="00974D64" w:rsidRDefault="00974D64" w:rsidP="00974D64">
      <w:pPr>
        <w:numPr>
          <w:ilvl w:val="0"/>
          <w:numId w:val="25"/>
        </w:numPr>
        <w:rPr>
          <w:b/>
          <w:bCs/>
          <w:color w:val="247A00"/>
        </w:rPr>
      </w:pPr>
      <w:r w:rsidRPr="00974D64">
        <w:rPr>
          <w:b/>
          <w:bCs/>
          <w:color w:val="247A00"/>
        </w:rPr>
        <w:t xml:space="preserve">State v. </w:t>
      </w:r>
      <w:proofErr w:type="spellStart"/>
      <w:r w:rsidRPr="00974D64">
        <w:rPr>
          <w:b/>
          <w:bCs/>
          <w:color w:val="247A00"/>
        </w:rPr>
        <w:t>Mirquet</w:t>
      </w:r>
      <w:proofErr w:type="spellEnd"/>
      <w:r w:rsidRPr="00974D64">
        <w:rPr>
          <w:b/>
          <w:bCs/>
          <w:color w:val="247A00"/>
        </w:rPr>
        <w:t>, 914 P.2d 1144 (Utah 1996): Roadside FSTs can constitute custody</w:t>
      </w:r>
    </w:p>
    <w:p w14:paraId="6A6E8C04" w14:textId="77777777" w:rsidR="00974D64" w:rsidRPr="00974D64" w:rsidRDefault="00974D64" w:rsidP="00974D64">
      <w:pPr>
        <w:numPr>
          <w:ilvl w:val="0"/>
          <w:numId w:val="25"/>
        </w:numPr>
        <w:rPr>
          <w:b/>
          <w:bCs/>
          <w:color w:val="247A00"/>
        </w:rPr>
      </w:pPr>
      <w:r w:rsidRPr="00974D64">
        <w:rPr>
          <w:b/>
          <w:bCs/>
          <w:color w:val="247A00"/>
        </w:rPr>
        <w:t xml:space="preserve">State v. Carner, 664 P.2d 1168 (Utah 1983): Multiple officers </w:t>
      </w:r>
      <w:proofErr w:type="gramStart"/>
      <w:r w:rsidRPr="00974D64">
        <w:rPr>
          <w:b/>
          <w:bCs/>
          <w:color w:val="247A00"/>
        </w:rPr>
        <w:t>enhances</w:t>
      </w:r>
      <w:proofErr w:type="gramEnd"/>
      <w:r w:rsidRPr="00974D64">
        <w:rPr>
          <w:b/>
          <w:bCs/>
          <w:color w:val="247A00"/>
        </w:rPr>
        <w:t xml:space="preserve"> custodial atmosphere</w:t>
      </w:r>
    </w:p>
    <w:p w14:paraId="2DFE6CF7" w14:textId="77777777" w:rsidR="00974D64" w:rsidRPr="00974D64" w:rsidRDefault="00974D64" w:rsidP="00974D64">
      <w:pPr>
        <w:rPr>
          <w:b/>
          <w:bCs/>
          <w:color w:val="247A00"/>
        </w:rPr>
      </w:pPr>
      <w:r w:rsidRPr="00974D64">
        <w:rPr>
          <w:b/>
          <w:bCs/>
          <w:color w:val="247A00"/>
        </w:rPr>
        <w:t>[Prosecution's likely objections:]</w:t>
      </w:r>
    </w:p>
    <w:p w14:paraId="14A70EB5" w14:textId="77777777" w:rsidR="00974D64" w:rsidRPr="00974D64" w:rsidRDefault="00974D64" w:rsidP="00974D64">
      <w:pPr>
        <w:numPr>
          <w:ilvl w:val="0"/>
          <w:numId w:val="26"/>
        </w:numPr>
        <w:rPr>
          <w:b/>
          <w:bCs/>
          <w:color w:val="247A00"/>
        </w:rPr>
      </w:pPr>
      <w:r w:rsidRPr="00974D64">
        <w:rPr>
          <w:b/>
          <w:bCs/>
          <w:color w:val="247A00"/>
        </w:rPr>
        <w:t xml:space="preserve">"Traffic stops aren't custody"—Counter: </w:t>
      </w:r>
      <w:proofErr w:type="spellStart"/>
      <w:r w:rsidRPr="00974D64">
        <w:rPr>
          <w:b/>
          <w:bCs/>
          <w:color w:val="247A00"/>
        </w:rPr>
        <w:t>Berkemer</w:t>
      </w:r>
      <w:proofErr w:type="spellEnd"/>
      <w:r w:rsidRPr="00974D64">
        <w:rPr>
          <w:b/>
          <w:bCs/>
          <w:color w:val="247A00"/>
        </w:rPr>
        <w:t xml:space="preserve"> says custody is fact-specific</w:t>
      </w:r>
    </w:p>
    <w:p w14:paraId="67EBFA76" w14:textId="77777777" w:rsidR="00974D64" w:rsidRPr="00974D64" w:rsidRDefault="00974D64" w:rsidP="00974D64">
      <w:pPr>
        <w:numPr>
          <w:ilvl w:val="0"/>
          <w:numId w:val="26"/>
        </w:numPr>
        <w:rPr>
          <w:b/>
          <w:bCs/>
          <w:color w:val="247A00"/>
        </w:rPr>
      </w:pPr>
      <w:r w:rsidRPr="00974D64">
        <w:rPr>
          <w:b/>
          <w:bCs/>
          <w:color w:val="247A00"/>
        </w:rPr>
        <w:t>"FSTs are voluntary"—Counter: Video shows commands, not requests</w:t>
      </w:r>
    </w:p>
    <w:p w14:paraId="62F4705C" w14:textId="77777777" w:rsidR="00974D64" w:rsidRPr="00974D64" w:rsidRDefault="00974D64" w:rsidP="00974D64">
      <w:pPr>
        <w:numPr>
          <w:ilvl w:val="0"/>
          <w:numId w:val="26"/>
        </w:numPr>
        <w:rPr>
          <w:b/>
          <w:bCs/>
          <w:color w:val="247A00"/>
        </w:rPr>
      </w:pPr>
      <w:r w:rsidRPr="00974D64">
        <w:rPr>
          <w:b/>
          <w:bCs/>
          <w:color w:val="247A00"/>
        </w:rPr>
        <w:t>"No interrogation occurred"—Counter: "How much have you had?" = interrogation</w:t>
      </w:r>
    </w:p>
    <w:p w14:paraId="64C3D1BE" w14:textId="77777777" w:rsidR="00974D64" w:rsidRPr="00974D64" w:rsidRDefault="00974D64" w:rsidP="00974D64">
      <w:pPr>
        <w:rPr>
          <w:b/>
          <w:bCs/>
          <w:color w:val="006AB9"/>
        </w:rPr>
      </w:pPr>
    </w:p>
    <w:p w14:paraId="1B57FAE9" w14:textId="77777777" w:rsidR="006F25A8" w:rsidRPr="00152F3A" w:rsidRDefault="006F25A8" w:rsidP="00152F3A"/>
    <w:p w14:paraId="69A40573" w14:textId="77777777" w:rsidR="009B47B9" w:rsidRDefault="009B47B9">
      <w:pPr>
        <w:rPr>
          <w:b/>
          <w:bCs/>
          <w:caps/>
          <w:color w:val="D50000"/>
        </w:rPr>
      </w:pPr>
      <w:r>
        <w:rPr>
          <w:b/>
          <w:bCs/>
          <w:caps/>
          <w:color w:val="D50000"/>
        </w:rPr>
        <w:br w:type="page"/>
      </w:r>
    </w:p>
    <w:p w14:paraId="49C665B8" w14:textId="5BB92A99" w:rsidR="00152F3A" w:rsidRPr="008B2810" w:rsidRDefault="00152F3A" w:rsidP="00152F3A">
      <w:pPr>
        <w:rPr>
          <w:b/>
          <w:bCs/>
          <w:caps/>
          <w:color w:val="D50000"/>
        </w:rPr>
      </w:pPr>
      <w:r w:rsidRPr="00152F3A">
        <w:rPr>
          <w:b/>
          <w:bCs/>
          <w:caps/>
          <w:color w:val="D50000"/>
        </w:rPr>
        <w:lastRenderedPageBreak/>
        <w:t>Exhibit Lists</w:t>
      </w:r>
    </w:p>
    <w:p w14:paraId="39BAEAAB" w14:textId="77777777" w:rsidR="008B2810" w:rsidRPr="00152F3A" w:rsidRDefault="008B2810" w:rsidP="00152F3A">
      <w:pPr>
        <w:rPr>
          <w:b/>
          <w:bCs/>
        </w:rPr>
      </w:pPr>
    </w:p>
    <w:p w14:paraId="5B3914B1" w14:textId="77777777" w:rsidR="00152F3A" w:rsidRDefault="00152F3A" w:rsidP="00152F3A">
      <w:r w:rsidRPr="00152F3A">
        <w:t>"Our lists are narrow and targeted:</w:t>
      </w:r>
    </w:p>
    <w:p w14:paraId="177454BB" w14:textId="77777777" w:rsidR="008B2810" w:rsidRPr="00152F3A" w:rsidRDefault="008B2810" w:rsidP="00152F3A"/>
    <w:p w14:paraId="37DBA3C4" w14:textId="77777777" w:rsidR="00152F3A" w:rsidRPr="00152F3A" w:rsidRDefault="00152F3A" w:rsidP="00152F3A">
      <w:pPr>
        <w:numPr>
          <w:ilvl w:val="0"/>
          <w:numId w:val="2"/>
        </w:numPr>
      </w:pPr>
      <w:r w:rsidRPr="00152F3A">
        <w:t>The videos and transcripts are the State's own evidence</w:t>
      </w:r>
    </w:p>
    <w:p w14:paraId="00266B67" w14:textId="7ACFE5D9" w:rsidR="00152F3A" w:rsidRDefault="00152F3A" w:rsidP="00152F3A">
      <w:pPr>
        <w:numPr>
          <w:ilvl w:val="0"/>
          <w:numId w:val="2"/>
        </w:numPr>
      </w:pPr>
      <w:r w:rsidRPr="00152F3A">
        <w:t>The GRAMA data shows this officer's arrest rate—relevant to bias under Rule 404(b)</w:t>
      </w:r>
    </w:p>
    <w:p w14:paraId="520F4324" w14:textId="77777777" w:rsidR="008B2810" w:rsidRDefault="008B2810" w:rsidP="00896EA0"/>
    <w:p w14:paraId="320E7838" w14:textId="11FEB288" w:rsidR="00896EA0" w:rsidRPr="00896EA0" w:rsidRDefault="00896EA0" w:rsidP="00896EA0">
      <w:pPr>
        <w:rPr>
          <w:color w:val="006DA9"/>
        </w:rPr>
      </w:pPr>
      <w:r>
        <w:rPr>
          <w:color w:val="006DA9"/>
        </w:rPr>
        <w:t xml:space="preserve">[     - </w:t>
      </w:r>
      <w:r w:rsidRPr="00896EA0">
        <w:rPr>
          <w:color w:val="006DA9"/>
        </w:rPr>
        <w:t xml:space="preserve">Are there any exhibits that the State may object to or object to how they’re used? </w:t>
      </w:r>
    </w:p>
    <w:p w14:paraId="18814DF6" w14:textId="77777777" w:rsidR="00896EA0" w:rsidRPr="00896EA0" w:rsidRDefault="00896EA0" w:rsidP="00896EA0">
      <w:pPr>
        <w:pStyle w:val="ListParagraph"/>
        <w:numPr>
          <w:ilvl w:val="0"/>
          <w:numId w:val="8"/>
        </w:numPr>
        <w:rPr>
          <w:color w:val="006DA9"/>
        </w:rPr>
      </w:pPr>
      <w:r w:rsidRPr="00896EA0">
        <w:rPr>
          <w:color w:val="006DA9"/>
        </w:rPr>
        <w:t xml:space="preserve">For instance, could the defense print off transcripts and show them to Jury? </w:t>
      </w:r>
    </w:p>
    <w:p w14:paraId="00FAD1F8" w14:textId="77777777" w:rsidR="00896EA0" w:rsidRPr="00896EA0" w:rsidRDefault="00896EA0" w:rsidP="00896EA0">
      <w:pPr>
        <w:pStyle w:val="ListParagraph"/>
        <w:numPr>
          <w:ilvl w:val="0"/>
          <w:numId w:val="8"/>
        </w:numPr>
        <w:rPr>
          <w:color w:val="006DA9"/>
        </w:rPr>
      </w:pPr>
      <w:r w:rsidRPr="00896EA0">
        <w:rPr>
          <w:color w:val="006DA9"/>
        </w:rPr>
        <w:t xml:space="preserve">Do the Defense’s transcripts need to be compared to State’s transcripts? </w:t>
      </w:r>
    </w:p>
    <w:p w14:paraId="4D38CEC4" w14:textId="33989E39" w:rsidR="00896EA0" w:rsidRPr="00896EA0" w:rsidRDefault="00896EA0" w:rsidP="00896EA0">
      <w:pPr>
        <w:pStyle w:val="ListParagraph"/>
        <w:numPr>
          <w:ilvl w:val="0"/>
          <w:numId w:val="8"/>
        </w:numPr>
        <w:rPr>
          <w:color w:val="006DA9"/>
        </w:rPr>
      </w:pPr>
      <w:r w:rsidRPr="00896EA0">
        <w:rPr>
          <w:color w:val="006DA9"/>
        </w:rPr>
        <w:t xml:space="preserve">Should defense share transcripts with the court? </w:t>
      </w:r>
    </w:p>
    <w:p w14:paraId="07E8D29C" w14:textId="5FC07930" w:rsidR="00896EA0" w:rsidRDefault="00896EA0" w:rsidP="00896EA0">
      <w:pPr>
        <w:pStyle w:val="ListParagraph"/>
        <w:numPr>
          <w:ilvl w:val="0"/>
          <w:numId w:val="8"/>
        </w:numPr>
        <w:rPr>
          <w:color w:val="006DA9"/>
        </w:rPr>
      </w:pPr>
      <w:r w:rsidRPr="00896EA0">
        <w:rPr>
          <w:color w:val="006DA9"/>
        </w:rPr>
        <w:t>Are there any specifications we need to make for the evidence?</w:t>
      </w:r>
    </w:p>
    <w:p w14:paraId="7B1082F8" w14:textId="77777777" w:rsidR="00974D64" w:rsidRDefault="00974D64" w:rsidP="00974D64">
      <w:pPr>
        <w:rPr>
          <w:color w:val="006DA9"/>
        </w:rPr>
      </w:pPr>
    </w:p>
    <w:p w14:paraId="20E259E2" w14:textId="08CC66D0" w:rsidR="00974D64" w:rsidRPr="00974D64" w:rsidRDefault="00974D64" w:rsidP="00974D64">
      <w:pPr>
        <w:rPr>
          <w:color w:val="247A00"/>
        </w:rPr>
      </w:pPr>
      <w:r w:rsidRPr="00974D64">
        <w:rPr>
          <w:b/>
          <w:bCs/>
          <w:color w:val="247A00"/>
        </w:rPr>
        <w:t>State objections to exhibits:</w:t>
      </w:r>
    </w:p>
    <w:p w14:paraId="269F00A7" w14:textId="77777777" w:rsidR="00974D64" w:rsidRPr="00974D64" w:rsidRDefault="00974D64" w:rsidP="00974D64">
      <w:pPr>
        <w:rPr>
          <w:color w:val="247A00"/>
        </w:rPr>
      </w:pPr>
      <w:r w:rsidRPr="00974D64">
        <w:rPr>
          <w:color w:val="247A00"/>
        </w:rPr>
        <w:t>The State will likely object to:</w:t>
      </w:r>
    </w:p>
    <w:p w14:paraId="3CE8E06F" w14:textId="77777777" w:rsidR="00974D64" w:rsidRPr="00974D64" w:rsidRDefault="00974D64" w:rsidP="00974D64">
      <w:pPr>
        <w:numPr>
          <w:ilvl w:val="0"/>
          <w:numId w:val="27"/>
        </w:numPr>
        <w:rPr>
          <w:color w:val="247A00"/>
        </w:rPr>
      </w:pPr>
      <w:r w:rsidRPr="00974D64">
        <w:rPr>
          <w:b/>
          <w:bCs/>
          <w:color w:val="247A00"/>
        </w:rPr>
        <w:t>GRAMA data</w:t>
      </w:r>
      <w:r w:rsidRPr="00974D64">
        <w:rPr>
          <w:color w:val="247A00"/>
        </w:rPr>
        <w:t>: "Character evidence"—Counter: Goes to bias/motive under 404(b), not character</w:t>
      </w:r>
    </w:p>
    <w:p w14:paraId="4CF6CD07" w14:textId="77777777" w:rsidR="00974D64" w:rsidRPr="00974D64" w:rsidRDefault="00974D64" w:rsidP="00974D64">
      <w:pPr>
        <w:numPr>
          <w:ilvl w:val="0"/>
          <w:numId w:val="27"/>
        </w:numPr>
        <w:rPr>
          <w:color w:val="247A00"/>
        </w:rPr>
      </w:pPr>
      <w:r w:rsidRPr="00974D64">
        <w:rPr>
          <w:b/>
          <w:bCs/>
          <w:color w:val="247A00"/>
        </w:rPr>
        <w:t>NYT article</w:t>
      </w:r>
      <w:r w:rsidRPr="00974D64">
        <w:rPr>
          <w:color w:val="247A00"/>
        </w:rPr>
        <w:t>: "Hearsay"—Counter: Not offered for truth, but to show Intoxilyzer's known issues</w:t>
      </w:r>
    </w:p>
    <w:p w14:paraId="3324630E" w14:textId="77777777" w:rsidR="00974D64" w:rsidRPr="00974D64" w:rsidRDefault="00974D64" w:rsidP="00974D64">
      <w:pPr>
        <w:numPr>
          <w:ilvl w:val="0"/>
          <w:numId w:val="27"/>
        </w:numPr>
        <w:rPr>
          <w:color w:val="247A00"/>
        </w:rPr>
      </w:pPr>
      <w:r w:rsidRPr="00974D64">
        <w:rPr>
          <w:b/>
          <w:bCs/>
          <w:color w:val="247A00"/>
        </w:rPr>
        <w:t>Transcripts</w:t>
      </w:r>
      <w:r w:rsidRPr="00974D64">
        <w:rPr>
          <w:color w:val="247A00"/>
        </w:rPr>
        <w:t>: Must be stipulated or authenticated</w:t>
      </w:r>
    </w:p>
    <w:p w14:paraId="15F8DDF0" w14:textId="77777777" w:rsidR="00974D64" w:rsidRPr="00974D64" w:rsidRDefault="00974D64" w:rsidP="00974D64">
      <w:pPr>
        <w:rPr>
          <w:color w:val="247A00"/>
        </w:rPr>
      </w:pPr>
      <w:r w:rsidRPr="00974D64">
        <w:rPr>
          <w:b/>
          <w:bCs/>
          <w:color w:val="247A00"/>
        </w:rPr>
        <w:t>[Transcript procedures:]</w:t>
      </w:r>
    </w:p>
    <w:p w14:paraId="07670F77" w14:textId="77777777" w:rsidR="00974D64" w:rsidRPr="00974D64" w:rsidRDefault="00974D64" w:rsidP="00974D64">
      <w:pPr>
        <w:numPr>
          <w:ilvl w:val="0"/>
          <w:numId w:val="28"/>
        </w:numPr>
        <w:rPr>
          <w:color w:val="247A00"/>
        </w:rPr>
      </w:pPr>
      <w:r w:rsidRPr="00974D64">
        <w:rPr>
          <w:color w:val="247A00"/>
        </w:rPr>
        <w:t>Yes, provide copies to State and Court before hearing</w:t>
      </w:r>
    </w:p>
    <w:p w14:paraId="17C90274" w14:textId="77777777" w:rsidR="00974D64" w:rsidRPr="00974D64" w:rsidRDefault="00974D64" w:rsidP="00974D64">
      <w:pPr>
        <w:numPr>
          <w:ilvl w:val="0"/>
          <w:numId w:val="28"/>
        </w:numPr>
        <w:rPr>
          <w:color w:val="247A00"/>
        </w:rPr>
      </w:pPr>
      <w:r w:rsidRPr="00974D64">
        <w:rPr>
          <w:color w:val="247A00"/>
        </w:rPr>
        <w:t>Offer to stipulate to accuracy to save time</w:t>
      </w:r>
    </w:p>
    <w:p w14:paraId="156FD4CA" w14:textId="77777777" w:rsidR="00974D64" w:rsidRPr="00974D64" w:rsidRDefault="00974D64" w:rsidP="00974D64">
      <w:pPr>
        <w:numPr>
          <w:ilvl w:val="0"/>
          <w:numId w:val="28"/>
        </w:numPr>
        <w:rPr>
          <w:color w:val="247A00"/>
        </w:rPr>
      </w:pPr>
      <w:r w:rsidRPr="00974D64">
        <w:rPr>
          <w:color w:val="247A00"/>
        </w:rPr>
        <w:t>If State objects, be prepared to authenticate through whoever prepared them</w:t>
      </w:r>
    </w:p>
    <w:p w14:paraId="7E430925" w14:textId="77777777" w:rsidR="00974D64" w:rsidRPr="00974D64" w:rsidRDefault="00974D64" w:rsidP="00974D64">
      <w:pPr>
        <w:numPr>
          <w:ilvl w:val="0"/>
          <w:numId w:val="28"/>
        </w:numPr>
        <w:rPr>
          <w:color w:val="247A00"/>
        </w:rPr>
      </w:pPr>
      <w:r w:rsidRPr="00974D64">
        <w:rPr>
          <w:color w:val="247A00"/>
        </w:rPr>
        <w:t>Utah R. Evid. 1006 allows summaries of voluminous recordings</w:t>
      </w:r>
    </w:p>
    <w:p w14:paraId="6CC2C062" w14:textId="77777777" w:rsidR="00974D64" w:rsidRPr="00974D64" w:rsidRDefault="00974D64" w:rsidP="00974D64">
      <w:pPr>
        <w:rPr>
          <w:color w:val="247A00"/>
        </w:rPr>
      </w:pPr>
      <w:r w:rsidRPr="00974D64">
        <w:rPr>
          <w:b/>
          <w:bCs/>
          <w:color w:val="247A00"/>
        </w:rPr>
        <w:t>[Evidence specifications:]</w:t>
      </w:r>
      <w:r w:rsidRPr="00974D64">
        <w:rPr>
          <w:color w:val="247A00"/>
        </w:rPr>
        <w:t xml:space="preserve"> Request:</w:t>
      </w:r>
    </w:p>
    <w:p w14:paraId="065B57D5" w14:textId="77777777" w:rsidR="00974D64" w:rsidRPr="00974D64" w:rsidRDefault="00974D64" w:rsidP="00974D64">
      <w:pPr>
        <w:numPr>
          <w:ilvl w:val="0"/>
          <w:numId w:val="29"/>
        </w:numPr>
        <w:rPr>
          <w:color w:val="247A00"/>
        </w:rPr>
      </w:pPr>
      <w:r w:rsidRPr="00974D64">
        <w:rPr>
          <w:color w:val="247A00"/>
        </w:rPr>
        <w:t>Permission to use PowerPoint with embedded clips</w:t>
      </w:r>
    </w:p>
    <w:p w14:paraId="79452CF7" w14:textId="77777777" w:rsidR="00974D64" w:rsidRPr="00974D64" w:rsidRDefault="00974D64" w:rsidP="00974D64">
      <w:pPr>
        <w:numPr>
          <w:ilvl w:val="0"/>
          <w:numId w:val="29"/>
        </w:numPr>
        <w:rPr>
          <w:color w:val="247A00"/>
        </w:rPr>
      </w:pPr>
      <w:r w:rsidRPr="00974D64">
        <w:rPr>
          <w:color w:val="247A00"/>
        </w:rPr>
        <w:t>Ability to provide jurors with transcript copies during video playback</w:t>
      </w:r>
    </w:p>
    <w:p w14:paraId="6DDAEE79" w14:textId="77777777" w:rsidR="00974D64" w:rsidRPr="00974D64" w:rsidRDefault="00974D64" w:rsidP="00974D64">
      <w:pPr>
        <w:numPr>
          <w:ilvl w:val="0"/>
          <w:numId w:val="29"/>
        </w:numPr>
        <w:rPr>
          <w:color w:val="247A00"/>
        </w:rPr>
      </w:pPr>
      <w:r w:rsidRPr="00974D64">
        <w:rPr>
          <w:color w:val="247A00"/>
        </w:rPr>
        <w:t>Tab markers for quick reference during testimony</w:t>
      </w:r>
    </w:p>
    <w:p w14:paraId="7D40E466" w14:textId="49953486" w:rsidR="00DD7EC5" w:rsidRDefault="00DD7EC5">
      <w:pPr>
        <w:rPr>
          <w:b/>
          <w:bCs/>
          <w:caps/>
          <w:color w:val="D50000"/>
        </w:rPr>
      </w:pPr>
    </w:p>
    <w:p w14:paraId="7F93152B" w14:textId="2A864CE6" w:rsidR="008B2810" w:rsidRPr="008B2810" w:rsidRDefault="008B2810" w:rsidP="008B2810">
      <w:pPr>
        <w:rPr>
          <w:caps/>
        </w:rPr>
      </w:pPr>
      <w:r w:rsidRPr="00152F3A">
        <w:rPr>
          <w:b/>
          <w:bCs/>
          <w:caps/>
          <w:color w:val="D50000"/>
        </w:rPr>
        <w:t>Witness Lists</w:t>
      </w:r>
    </w:p>
    <w:p w14:paraId="4188C89B" w14:textId="77777777" w:rsidR="008B2810" w:rsidRPr="00152F3A" w:rsidRDefault="008B2810" w:rsidP="008B2810"/>
    <w:p w14:paraId="5CF2EFAF" w14:textId="77777777" w:rsidR="00152F3A" w:rsidRPr="00152F3A" w:rsidRDefault="00152F3A" w:rsidP="00152F3A">
      <w:pPr>
        <w:numPr>
          <w:ilvl w:val="0"/>
          <w:numId w:val="2"/>
        </w:numPr>
      </w:pPr>
      <w:r w:rsidRPr="00152F3A">
        <w:t>Tatyana Golub must testify but is unavailable until after November 21 for religious reasons</w:t>
      </w:r>
    </w:p>
    <w:p w14:paraId="00509C1C" w14:textId="0F8D0CE1" w:rsidR="008B2810" w:rsidRDefault="00896EA0" w:rsidP="00896EA0">
      <w:pPr>
        <w:numPr>
          <w:ilvl w:val="0"/>
          <w:numId w:val="2"/>
        </w:numPr>
      </w:pPr>
      <w:r>
        <w:t>The Defense believes the</w:t>
      </w:r>
      <w:r w:rsidR="00152F3A" w:rsidRPr="00152F3A">
        <w:t xml:space="preserve"> unnamed officer </w:t>
      </w:r>
      <w:r>
        <w:t xml:space="preserve">would be helpful to question, but if </w:t>
      </w:r>
      <w:r w:rsidR="009B47B9">
        <w:t>his presence costs that taxpayers extra money, the Defense only insists that Ms. Golub is allowed to testify.</w:t>
      </w:r>
    </w:p>
    <w:p w14:paraId="29AAE373" w14:textId="77777777" w:rsidR="009B47B9" w:rsidRDefault="009B47B9" w:rsidP="009B47B9"/>
    <w:p w14:paraId="52D9B117" w14:textId="77777777" w:rsidR="009B47B9" w:rsidRDefault="009B47B9" w:rsidP="009B47B9">
      <w:pPr>
        <w:rPr>
          <w:color w:val="006DA9"/>
        </w:rPr>
      </w:pPr>
      <w:r>
        <w:t xml:space="preserve">[ </w:t>
      </w:r>
      <w:r w:rsidRPr="009B47B9">
        <w:rPr>
          <w:color w:val="006DA9"/>
        </w:rPr>
        <w:t>Should the defense to mention that it only insists on Ms. Golu</w:t>
      </w:r>
      <w:r>
        <w:rPr>
          <w:color w:val="006DA9"/>
        </w:rPr>
        <w:t xml:space="preserve">b? </w:t>
      </w:r>
    </w:p>
    <w:p w14:paraId="713C39D8" w14:textId="58EE5404" w:rsidR="009B47B9" w:rsidRPr="009B47B9" w:rsidRDefault="009B47B9" w:rsidP="009B47B9">
      <w:pPr>
        <w:pStyle w:val="ListParagraph"/>
        <w:numPr>
          <w:ilvl w:val="0"/>
          <w:numId w:val="8"/>
        </w:numPr>
      </w:pPr>
      <w:r w:rsidRPr="009B47B9">
        <w:rPr>
          <w:color w:val="006DA9"/>
        </w:rPr>
        <w:t xml:space="preserve">What questions might the judge ask in terms of Ms. Golub’s absence in November? </w:t>
      </w:r>
    </w:p>
    <w:p w14:paraId="35AF4ADC" w14:textId="2D3743E3" w:rsidR="009B47B9" w:rsidRPr="009B47B9" w:rsidRDefault="009B47B9" w:rsidP="009B47B9">
      <w:pPr>
        <w:pStyle w:val="ListParagraph"/>
        <w:numPr>
          <w:ilvl w:val="0"/>
          <w:numId w:val="8"/>
        </w:numPr>
        <w:rPr>
          <w:color w:val="006DA9"/>
        </w:rPr>
      </w:pPr>
      <w:r w:rsidRPr="009B47B9">
        <w:rPr>
          <w:color w:val="006DA9"/>
        </w:rPr>
        <w:t>Is it possible for the State to ask that she not be included? If so, how should the defense respond?</w:t>
      </w:r>
      <w:r>
        <w:rPr>
          <w:color w:val="006DA9"/>
        </w:rPr>
        <w:t>]</w:t>
      </w:r>
    </w:p>
    <w:p w14:paraId="648C8534" w14:textId="77777777" w:rsidR="00974D64" w:rsidRDefault="00974D64">
      <w:pPr>
        <w:rPr>
          <w:b/>
          <w:bCs/>
          <w:color w:val="D50000"/>
        </w:rPr>
      </w:pPr>
    </w:p>
    <w:p w14:paraId="2DFD91FD" w14:textId="77777777" w:rsidR="00974D64" w:rsidRPr="00974D64" w:rsidRDefault="00974D64" w:rsidP="00974D64">
      <w:pPr>
        <w:rPr>
          <w:b/>
          <w:bCs/>
          <w:color w:val="247A00"/>
        </w:rPr>
      </w:pPr>
      <w:r w:rsidRPr="00974D64">
        <w:rPr>
          <w:b/>
          <w:bCs/>
          <w:color w:val="247A00"/>
        </w:rPr>
        <w:t>[Should defense only insist on Ms. Golub?]</w:t>
      </w:r>
    </w:p>
    <w:p w14:paraId="73D65253" w14:textId="77777777" w:rsidR="00974D64" w:rsidRPr="00974D64" w:rsidRDefault="00974D64" w:rsidP="00974D64">
      <w:pPr>
        <w:rPr>
          <w:b/>
          <w:bCs/>
          <w:color w:val="247A00"/>
        </w:rPr>
      </w:pPr>
      <w:r w:rsidRPr="00974D64">
        <w:rPr>
          <w:b/>
          <w:bCs/>
          <w:color w:val="247A00"/>
        </w:rPr>
        <w:t xml:space="preserve">Yes, prioritize her. Say: "While Officer 2's testimony would be valuable for </w:t>
      </w:r>
      <w:proofErr w:type="gramStart"/>
      <w:r w:rsidRPr="00974D64">
        <w:rPr>
          <w:b/>
          <w:bCs/>
          <w:color w:val="247A00"/>
        </w:rPr>
        <w:t>completeness,</w:t>
      </w:r>
      <w:proofErr w:type="gramEnd"/>
      <w:r w:rsidRPr="00974D64">
        <w:rPr>
          <w:b/>
          <w:bCs/>
          <w:color w:val="247A00"/>
        </w:rPr>
        <w:t xml:space="preserve"> the Defense's case requires only Ms. Golub's testimony."</w:t>
      </w:r>
    </w:p>
    <w:p w14:paraId="00213BEF" w14:textId="77777777" w:rsidR="00974D64" w:rsidRPr="00974D64" w:rsidRDefault="00974D64" w:rsidP="00974D64">
      <w:pPr>
        <w:rPr>
          <w:b/>
          <w:bCs/>
          <w:color w:val="247A00"/>
        </w:rPr>
      </w:pPr>
      <w:r w:rsidRPr="00974D64">
        <w:rPr>
          <w:b/>
          <w:bCs/>
          <w:color w:val="247A00"/>
        </w:rPr>
        <w:t>[Judge's questions about absence:]</w:t>
      </w:r>
    </w:p>
    <w:p w14:paraId="1604E404" w14:textId="77777777" w:rsidR="00974D64" w:rsidRPr="00974D64" w:rsidRDefault="00974D64" w:rsidP="00974D64">
      <w:pPr>
        <w:rPr>
          <w:b/>
          <w:bCs/>
          <w:color w:val="247A00"/>
        </w:rPr>
      </w:pPr>
      <w:r w:rsidRPr="00974D64">
        <w:rPr>
          <w:b/>
          <w:bCs/>
          <w:color w:val="247A00"/>
        </w:rPr>
        <w:t>Judge may ask:</w:t>
      </w:r>
    </w:p>
    <w:p w14:paraId="54AC3D07" w14:textId="77777777" w:rsidR="00974D64" w:rsidRPr="00974D64" w:rsidRDefault="00974D64" w:rsidP="00974D64">
      <w:pPr>
        <w:numPr>
          <w:ilvl w:val="0"/>
          <w:numId w:val="30"/>
        </w:numPr>
        <w:rPr>
          <w:b/>
          <w:bCs/>
          <w:color w:val="247A00"/>
        </w:rPr>
      </w:pPr>
      <w:r w:rsidRPr="00974D64">
        <w:rPr>
          <w:b/>
          <w:bCs/>
          <w:color w:val="247A00"/>
        </w:rPr>
        <w:lastRenderedPageBreak/>
        <w:t>"Why can't she testify by video?"—Answer: "Credibility assessments require in-person testimony"</w:t>
      </w:r>
    </w:p>
    <w:p w14:paraId="6EAE1A00" w14:textId="77777777" w:rsidR="00974D64" w:rsidRPr="00974D64" w:rsidRDefault="00974D64" w:rsidP="00974D64">
      <w:pPr>
        <w:numPr>
          <w:ilvl w:val="0"/>
          <w:numId w:val="30"/>
        </w:numPr>
        <w:rPr>
          <w:b/>
          <w:bCs/>
          <w:color w:val="247A00"/>
        </w:rPr>
      </w:pPr>
      <w:r w:rsidRPr="00974D64">
        <w:rPr>
          <w:b/>
          <w:bCs/>
          <w:color w:val="247A00"/>
        </w:rPr>
        <w:t>"What's her relevance?"—Answer: "Vehicle owner, speaks to defendant's intent and condition"</w:t>
      </w:r>
    </w:p>
    <w:p w14:paraId="282869F6" w14:textId="77777777" w:rsidR="00974D64" w:rsidRPr="00974D64" w:rsidRDefault="00974D64" w:rsidP="00974D64">
      <w:pPr>
        <w:numPr>
          <w:ilvl w:val="0"/>
          <w:numId w:val="30"/>
        </w:numPr>
        <w:rPr>
          <w:b/>
          <w:bCs/>
          <w:color w:val="247A00"/>
        </w:rPr>
      </w:pPr>
      <w:r w:rsidRPr="00974D64">
        <w:rPr>
          <w:b/>
          <w:bCs/>
          <w:color w:val="247A00"/>
        </w:rPr>
        <w:t>"Can't we proceed without her?"—Answer: "She's essential to rebut impairment claims"</w:t>
      </w:r>
    </w:p>
    <w:p w14:paraId="3175D4DD" w14:textId="77777777" w:rsidR="00974D64" w:rsidRPr="00974D64" w:rsidRDefault="00974D64" w:rsidP="00974D64">
      <w:pPr>
        <w:rPr>
          <w:b/>
          <w:bCs/>
          <w:color w:val="247A00"/>
        </w:rPr>
      </w:pPr>
      <w:r w:rsidRPr="00974D64">
        <w:rPr>
          <w:b/>
          <w:bCs/>
          <w:color w:val="247A00"/>
        </w:rPr>
        <w:t>[Can State exclude her?]</w:t>
      </w:r>
    </w:p>
    <w:p w14:paraId="1073FB9A" w14:textId="77777777" w:rsidR="00974D64" w:rsidRPr="00974D64" w:rsidRDefault="00974D64" w:rsidP="00974D64">
      <w:pPr>
        <w:rPr>
          <w:b/>
          <w:bCs/>
          <w:color w:val="247A00"/>
        </w:rPr>
      </w:pPr>
      <w:r w:rsidRPr="00974D64">
        <w:rPr>
          <w:b/>
          <w:bCs/>
          <w:color w:val="247A00"/>
        </w:rPr>
        <w:t>State might argue:</w:t>
      </w:r>
    </w:p>
    <w:p w14:paraId="4C880A34" w14:textId="77777777" w:rsidR="00974D64" w:rsidRPr="00974D64" w:rsidRDefault="00974D64" w:rsidP="00974D64">
      <w:pPr>
        <w:numPr>
          <w:ilvl w:val="0"/>
          <w:numId w:val="31"/>
        </w:numPr>
        <w:rPr>
          <w:b/>
          <w:bCs/>
          <w:color w:val="247A00"/>
        </w:rPr>
      </w:pPr>
      <w:r w:rsidRPr="00974D64">
        <w:rPr>
          <w:b/>
          <w:bCs/>
          <w:color w:val="247A00"/>
        </w:rPr>
        <w:t>"Cumulative testimony"—Counter: She has unique knowledge of defendant's baseline behavior</w:t>
      </w:r>
    </w:p>
    <w:p w14:paraId="19FC3CC4" w14:textId="77777777" w:rsidR="00974D64" w:rsidRPr="00974D64" w:rsidRDefault="00974D64" w:rsidP="00974D64">
      <w:pPr>
        <w:numPr>
          <w:ilvl w:val="0"/>
          <w:numId w:val="31"/>
        </w:numPr>
        <w:rPr>
          <w:b/>
          <w:bCs/>
          <w:color w:val="247A00"/>
        </w:rPr>
      </w:pPr>
      <w:r w:rsidRPr="00974D64">
        <w:rPr>
          <w:b/>
          <w:bCs/>
          <w:color w:val="247A00"/>
        </w:rPr>
        <w:t>"Not disclosed timely"—Counter: She's been on our list since discovery</w:t>
      </w:r>
    </w:p>
    <w:p w14:paraId="7CB3F6CD" w14:textId="77777777" w:rsidR="00974D64" w:rsidRPr="00974D64" w:rsidRDefault="00974D64" w:rsidP="00974D64">
      <w:pPr>
        <w:numPr>
          <w:ilvl w:val="0"/>
          <w:numId w:val="31"/>
        </w:numPr>
        <w:rPr>
          <w:b/>
          <w:bCs/>
          <w:color w:val="247A00"/>
        </w:rPr>
      </w:pPr>
      <w:r w:rsidRPr="00974D64">
        <w:rPr>
          <w:b/>
          <w:bCs/>
          <w:color w:val="247A00"/>
        </w:rPr>
        <w:t>"Convenience isn't grounds for continuance"—Counter: Religious freedom is constitutionally protected, not mere convenience</w:t>
      </w:r>
    </w:p>
    <w:p w14:paraId="2759E94E" w14:textId="77777777" w:rsidR="00C579F6" w:rsidRDefault="00C579F6" w:rsidP="00152F3A">
      <w:pPr>
        <w:rPr>
          <w:b/>
          <w:bCs/>
          <w:color w:val="D50000"/>
        </w:rPr>
      </w:pPr>
    </w:p>
    <w:p w14:paraId="16138F0B" w14:textId="3DA96A25" w:rsidR="009B47B9" w:rsidRPr="009B47B9" w:rsidRDefault="00152F3A" w:rsidP="00152F3A">
      <w:pPr>
        <w:rPr>
          <w:color w:val="D50000"/>
        </w:rPr>
      </w:pPr>
      <w:r w:rsidRPr="00152F3A">
        <w:rPr>
          <w:b/>
          <w:bCs/>
          <w:color w:val="D50000"/>
        </w:rPr>
        <w:t>Attack State's Instructions:</w:t>
      </w:r>
      <w:r w:rsidRPr="00152F3A">
        <w:rPr>
          <w:color w:val="D50000"/>
        </w:rPr>
        <w:t xml:space="preserve"> </w:t>
      </w:r>
    </w:p>
    <w:p w14:paraId="0BA11FC8" w14:textId="77777777" w:rsidR="009B47B9" w:rsidRDefault="009B47B9" w:rsidP="00152F3A"/>
    <w:p w14:paraId="2CDDF31F" w14:textId="07636833" w:rsidR="00152F3A" w:rsidRPr="00ED5712" w:rsidRDefault="00152F3A" w:rsidP="00152F3A">
      <w:pPr>
        <w:rPr>
          <w:i/>
          <w:iCs/>
        </w:rPr>
      </w:pPr>
      <w:r w:rsidRPr="00152F3A">
        <w:rPr>
          <w:i/>
          <w:iCs/>
        </w:rPr>
        <w:t>"The State's instruction that the Court has made 'affirmative findings' that the Intoxilyzer works is an invasion of the jury's province. Whether that machine was reliable is THE question for the jury."</w:t>
      </w:r>
    </w:p>
    <w:p w14:paraId="449EE0DC" w14:textId="77777777" w:rsidR="009B47B9" w:rsidRPr="00152F3A" w:rsidRDefault="009B47B9" w:rsidP="00152F3A"/>
    <w:p w14:paraId="59C4B9D0" w14:textId="77777777" w:rsidR="00152F3A" w:rsidRPr="00152F3A" w:rsidRDefault="00152F3A" w:rsidP="00152F3A">
      <w:r w:rsidRPr="00152F3A">
        <w:rPr>
          <w:b/>
          <w:bCs/>
        </w:rPr>
        <w:t>Defend Your Instructions:</w:t>
      </w:r>
      <w:r w:rsidRPr="00152F3A">
        <w:t xml:space="preserve"> "Our instructions provide the legal standards the jury needs:</w:t>
      </w:r>
    </w:p>
    <w:p w14:paraId="6B193A53" w14:textId="77777777" w:rsidR="00152F3A" w:rsidRPr="00152F3A" w:rsidRDefault="00152F3A" w:rsidP="00152F3A">
      <w:pPr>
        <w:numPr>
          <w:ilvl w:val="0"/>
          <w:numId w:val="3"/>
        </w:numPr>
      </w:pPr>
      <w:r w:rsidRPr="00152F3A">
        <w:t>Confirmation bias instruction given the officer's extreme arrest rate</w:t>
      </w:r>
    </w:p>
    <w:p w14:paraId="41DF7338" w14:textId="77777777" w:rsidR="00152F3A" w:rsidRPr="00152F3A" w:rsidRDefault="00152F3A" w:rsidP="00152F3A">
      <w:pPr>
        <w:numPr>
          <w:ilvl w:val="0"/>
          <w:numId w:val="3"/>
        </w:numPr>
      </w:pPr>
      <w:r w:rsidRPr="00152F3A">
        <w:t>Scientific standards for evaluating deviations from protocol</w:t>
      </w:r>
    </w:p>
    <w:p w14:paraId="345408EE" w14:textId="77777777" w:rsidR="00152F3A" w:rsidRDefault="00152F3A" w:rsidP="00152F3A">
      <w:pPr>
        <w:numPr>
          <w:ilvl w:val="0"/>
          <w:numId w:val="3"/>
        </w:numPr>
      </w:pPr>
      <w:r w:rsidRPr="00152F3A">
        <w:t>The lawfulness of the initial stop under Terry"</w:t>
      </w:r>
    </w:p>
    <w:p w14:paraId="4C3A5713" w14:textId="77777777" w:rsidR="009B47B9" w:rsidRPr="00152F3A" w:rsidRDefault="009B47B9" w:rsidP="00152F3A">
      <w:pPr>
        <w:numPr>
          <w:ilvl w:val="0"/>
          <w:numId w:val="3"/>
        </w:numPr>
      </w:pPr>
    </w:p>
    <w:p w14:paraId="16E76748" w14:textId="614A5E60" w:rsidR="00152F3A" w:rsidRDefault="00152F3A" w:rsidP="00152F3A">
      <w:pPr>
        <w:rPr>
          <w:b/>
          <w:bCs/>
        </w:rPr>
      </w:pPr>
      <w:r w:rsidRPr="00152F3A">
        <w:rPr>
          <w:b/>
          <w:bCs/>
        </w:rPr>
        <w:t xml:space="preserve">Procedural Matters </w:t>
      </w:r>
    </w:p>
    <w:p w14:paraId="68070FEF" w14:textId="77777777" w:rsidR="009B47B9" w:rsidRPr="00152F3A" w:rsidRDefault="009B47B9" w:rsidP="00152F3A">
      <w:pPr>
        <w:rPr>
          <w:b/>
          <w:bCs/>
        </w:rPr>
      </w:pPr>
    </w:p>
    <w:p w14:paraId="4672004F" w14:textId="77777777" w:rsidR="00152F3A" w:rsidRPr="00152F3A" w:rsidRDefault="00152F3A" w:rsidP="00152F3A">
      <w:pPr>
        <w:numPr>
          <w:ilvl w:val="0"/>
          <w:numId w:val="4"/>
        </w:numPr>
      </w:pPr>
      <w:r w:rsidRPr="00152F3A">
        <w:t>Trial after November 21 for witness availability</w:t>
      </w:r>
    </w:p>
    <w:p w14:paraId="1E82B7A9" w14:textId="77777777" w:rsidR="00152F3A" w:rsidRPr="00152F3A" w:rsidRDefault="00152F3A" w:rsidP="00152F3A">
      <w:pPr>
        <w:numPr>
          <w:ilvl w:val="0"/>
          <w:numId w:val="4"/>
        </w:numPr>
      </w:pPr>
      <w:r w:rsidRPr="00152F3A">
        <w:t>PowerPoint with embedded video/transcripts for 12+ hours of evidence</w:t>
      </w:r>
    </w:p>
    <w:p w14:paraId="17CC8385" w14:textId="77777777" w:rsidR="00152F3A" w:rsidRPr="00152F3A" w:rsidRDefault="00152F3A" w:rsidP="00152F3A">
      <w:pPr>
        <w:numPr>
          <w:ilvl w:val="0"/>
          <w:numId w:val="4"/>
        </w:numPr>
      </w:pPr>
      <w:r w:rsidRPr="00152F3A">
        <w:t xml:space="preserve">Visual aids for </w:t>
      </w:r>
      <w:proofErr w:type="spellStart"/>
      <w:r w:rsidRPr="00152F3A">
        <w:t>voir</w:t>
      </w:r>
      <w:proofErr w:type="spellEnd"/>
      <w:r w:rsidRPr="00152F3A">
        <w:t xml:space="preserve"> dire on reasonable doubt</w:t>
      </w:r>
    </w:p>
    <w:p w14:paraId="1BDE56D7" w14:textId="77777777" w:rsidR="00152F3A" w:rsidRDefault="00152F3A" w:rsidP="00152F3A">
      <w:pPr>
        <w:numPr>
          <w:ilvl w:val="0"/>
          <w:numId w:val="4"/>
        </w:numPr>
      </w:pPr>
      <w:r w:rsidRPr="00152F3A">
        <w:t>Jury note-taking and questions</w:t>
      </w:r>
    </w:p>
    <w:p w14:paraId="07C4DC86" w14:textId="77777777" w:rsidR="009B47B9" w:rsidRPr="00152F3A" w:rsidRDefault="009B47B9" w:rsidP="00ED5712">
      <w:pPr>
        <w:ind w:left="720"/>
      </w:pPr>
    </w:p>
    <w:p w14:paraId="6F4B2F48" w14:textId="77777777" w:rsidR="00ED5712" w:rsidRDefault="00ED5712" w:rsidP="00152F3A">
      <w:pPr>
        <w:rPr>
          <w:b/>
          <w:bCs/>
        </w:rPr>
      </w:pPr>
    </w:p>
    <w:p w14:paraId="3BB6418F" w14:textId="7D137A63" w:rsidR="00152F3A" w:rsidRDefault="00152F3A" w:rsidP="00152F3A">
      <w:pPr>
        <w:rPr>
          <w:b/>
          <w:bCs/>
        </w:rPr>
      </w:pPr>
      <w:r w:rsidRPr="00152F3A">
        <w:rPr>
          <w:b/>
          <w:bCs/>
        </w:rPr>
        <w:t>CRITICAL DOCUMENTS TO BRING</w:t>
      </w:r>
    </w:p>
    <w:p w14:paraId="170D9DD2" w14:textId="77777777" w:rsidR="009B47B9" w:rsidRPr="00152F3A" w:rsidRDefault="009B47B9" w:rsidP="00152F3A">
      <w:pPr>
        <w:rPr>
          <w:b/>
          <w:bCs/>
        </w:rPr>
      </w:pPr>
    </w:p>
    <w:p w14:paraId="59FDE16A" w14:textId="77777777" w:rsidR="00152F3A" w:rsidRPr="00152F3A" w:rsidRDefault="00152F3A" w:rsidP="00152F3A">
      <w:pPr>
        <w:numPr>
          <w:ilvl w:val="0"/>
          <w:numId w:val="5"/>
        </w:numPr>
      </w:pPr>
      <w:r w:rsidRPr="00152F3A">
        <w:rPr>
          <w:b/>
          <w:bCs/>
        </w:rPr>
        <w:t>Highlighted transcript</w:t>
      </w:r>
      <w:r w:rsidRPr="00152F3A">
        <w:t xml:space="preserve"> where Ernstsen says test wasn't "properly" done</w:t>
      </w:r>
    </w:p>
    <w:p w14:paraId="7BBD90DF" w14:textId="77777777" w:rsidR="00152F3A" w:rsidRPr="00152F3A" w:rsidRDefault="00152F3A" w:rsidP="00152F3A">
      <w:pPr>
        <w:numPr>
          <w:ilvl w:val="0"/>
          <w:numId w:val="5"/>
        </w:numPr>
      </w:pPr>
      <w:r w:rsidRPr="00152F3A">
        <w:rPr>
          <w:b/>
          <w:bCs/>
        </w:rPr>
        <w:t>Intoxilyzer manual</w:t>
      </w:r>
      <w:r w:rsidRPr="00152F3A">
        <w:t xml:space="preserve"> pages on test duration (12-20 seconds)</w:t>
      </w:r>
    </w:p>
    <w:p w14:paraId="326BB466" w14:textId="77777777" w:rsidR="00152F3A" w:rsidRPr="00152F3A" w:rsidRDefault="00152F3A" w:rsidP="00152F3A">
      <w:pPr>
        <w:numPr>
          <w:ilvl w:val="0"/>
          <w:numId w:val="5"/>
        </w:numPr>
      </w:pPr>
      <w:r w:rsidRPr="00152F3A">
        <w:rPr>
          <w:b/>
          <w:bCs/>
        </w:rPr>
        <w:t>Your motions</w:t>
      </w:r>
      <w:r w:rsidRPr="00152F3A">
        <w:t xml:space="preserve"> with key passages tabbed</w:t>
      </w:r>
    </w:p>
    <w:p w14:paraId="68F46A6B" w14:textId="77777777" w:rsidR="00152F3A" w:rsidRPr="00152F3A" w:rsidRDefault="00152F3A" w:rsidP="00152F3A">
      <w:pPr>
        <w:numPr>
          <w:ilvl w:val="0"/>
          <w:numId w:val="5"/>
        </w:numPr>
      </w:pPr>
      <w:proofErr w:type="spellStart"/>
      <w:r w:rsidRPr="00152F3A">
        <w:rPr>
          <w:b/>
          <w:bCs/>
          <w:i/>
          <w:iCs/>
        </w:rPr>
        <w:t>Berkemer</w:t>
      </w:r>
      <w:proofErr w:type="spellEnd"/>
      <w:r w:rsidRPr="00152F3A">
        <w:rPr>
          <w:b/>
          <w:bCs/>
          <w:i/>
          <w:iCs/>
        </w:rPr>
        <w:t xml:space="preserve"> v. McCarty</w:t>
      </w:r>
      <w:r w:rsidRPr="00152F3A">
        <w:t xml:space="preserve"> citation on custody</w:t>
      </w:r>
    </w:p>
    <w:p w14:paraId="03A38203" w14:textId="77777777" w:rsidR="00152F3A" w:rsidRDefault="00152F3A" w:rsidP="00152F3A">
      <w:pPr>
        <w:numPr>
          <w:ilvl w:val="0"/>
          <w:numId w:val="5"/>
        </w:numPr>
      </w:pPr>
      <w:r w:rsidRPr="00152F3A">
        <w:rPr>
          <w:b/>
          <w:bCs/>
          <w:i/>
          <w:iCs/>
        </w:rPr>
        <w:t>Murray City v. Hall</w:t>
      </w:r>
      <w:r w:rsidRPr="00152F3A">
        <w:t xml:space="preserve"> on foundation requirements</w:t>
      </w:r>
    </w:p>
    <w:p w14:paraId="6FBAE110" w14:textId="77777777" w:rsidR="00ED5712" w:rsidRPr="00152F3A" w:rsidRDefault="00ED5712" w:rsidP="00ED5712">
      <w:pPr>
        <w:ind w:left="720"/>
      </w:pPr>
    </w:p>
    <w:p w14:paraId="32BF5939" w14:textId="77777777" w:rsidR="00152F3A" w:rsidRDefault="00152F3A" w:rsidP="00152F3A">
      <w:pPr>
        <w:rPr>
          <w:b/>
          <w:bCs/>
        </w:rPr>
      </w:pPr>
      <w:r w:rsidRPr="00152F3A">
        <w:rPr>
          <w:b/>
          <w:bCs/>
        </w:rPr>
        <w:t>BOTTOM LINE</w:t>
      </w:r>
    </w:p>
    <w:p w14:paraId="47485D4E" w14:textId="77777777" w:rsidR="00ED5712" w:rsidRPr="00152F3A" w:rsidRDefault="00ED5712" w:rsidP="00152F3A">
      <w:pPr>
        <w:rPr>
          <w:b/>
          <w:bCs/>
        </w:rPr>
      </w:pPr>
    </w:p>
    <w:p w14:paraId="71CEB905" w14:textId="77777777" w:rsidR="00152F3A" w:rsidRPr="00152F3A" w:rsidRDefault="00152F3A" w:rsidP="00152F3A">
      <w:r w:rsidRPr="00152F3A">
        <w:t>You have Ernstsen's admission that the test was improperly conducted. That's your ace. Everything else supports it—the 144-second deviation, the calibration gap, the failure to retest.</w:t>
      </w:r>
    </w:p>
    <w:p w14:paraId="229CE270" w14:textId="77777777" w:rsidR="00152F3A" w:rsidRPr="00152F3A" w:rsidRDefault="00152F3A" w:rsidP="00152F3A">
      <w:r w:rsidRPr="00152F3A">
        <w:t>Don't retreat. Make them defend the indefensible. When an officer admits his own evidence is faulty, any competent judge should suppress it. If they don't, you've preserved a powerful appeal.</w:t>
      </w:r>
    </w:p>
    <w:p w14:paraId="6EA54F1E" w14:textId="77777777" w:rsidR="002C4B8B" w:rsidRDefault="002C4B8B"/>
    <w:p w14:paraId="5E9C13A3" w14:textId="77777777" w:rsidR="00974D64" w:rsidRDefault="00974D64"/>
    <w:p w14:paraId="0AA21FD9" w14:textId="77777777" w:rsidR="00974D64" w:rsidRPr="0094692E" w:rsidRDefault="00974D64" w:rsidP="00974D64">
      <w:pPr>
        <w:rPr>
          <w:b/>
          <w:bCs/>
        </w:rPr>
      </w:pPr>
      <w:r w:rsidRPr="0094692E">
        <w:rPr>
          <w:b/>
          <w:bCs/>
        </w:rPr>
        <w:lastRenderedPageBreak/>
        <w:t>ADDITIONAL PREPARATION</w:t>
      </w:r>
    </w:p>
    <w:p w14:paraId="08AC7F35" w14:textId="77777777" w:rsidR="00974D64" w:rsidRPr="0094692E" w:rsidRDefault="00974D64" w:rsidP="00974D64">
      <w:r w:rsidRPr="0094692E">
        <w:t>Bring:</w:t>
      </w:r>
    </w:p>
    <w:p w14:paraId="5C98D0A5" w14:textId="77777777" w:rsidR="00974D64" w:rsidRPr="0094692E" w:rsidRDefault="00974D64" w:rsidP="00974D64">
      <w:pPr>
        <w:numPr>
          <w:ilvl w:val="0"/>
          <w:numId w:val="32"/>
        </w:numPr>
      </w:pPr>
      <w:r w:rsidRPr="0094692E">
        <w:rPr>
          <w:b/>
          <w:bCs/>
        </w:rPr>
        <w:t>Intoxilyzer 8000 Operator Manual</w:t>
      </w:r>
      <w:r w:rsidRPr="0094692E">
        <w:t>, pages 4-12 (breath duration)</w:t>
      </w:r>
    </w:p>
    <w:p w14:paraId="6D893337" w14:textId="77777777" w:rsidR="00974D64" w:rsidRPr="0094692E" w:rsidRDefault="00974D64" w:rsidP="00974D64">
      <w:pPr>
        <w:numPr>
          <w:ilvl w:val="0"/>
          <w:numId w:val="32"/>
        </w:numPr>
      </w:pPr>
      <w:r w:rsidRPr="0094692E">
        <w:rPr>
          <w:b/>
          <w:bCs/>
        </w:rPr>
        <w:t>NHTSA Student Manual</w:t>
      </w:r>
      <w:r w:rsidRPr="0094692E">
        <w:t>, Chapter 8 (proper administration)</w:t>
      </w:r>
    </w:p>
    <w:p w14:paraId="437EA6B0" w14:textId="77777777" w:rsidR="00974D64" w:rsidRPr="0094692E" w:rsidRDefault="00974D64" w:rsidP="00974D64">
      <w:pPr>
        <w:numPr>
          <w:ilvl w:val="0"/>
          <w:numId w:val="32"/>
        </w:numPr>
      </w:pPr>
      <w:r w:rsidRPr="0094692E">
        <w:rPr>
          <w:b/>
          <w:bCs/>
        </w:rPr>
        <w:t>Utah Admin Code R714-500</w:t>
      </w:r>
      <w:r w:rsidRPr="0094692E">
        <w:t xml:space="preserve"> (printed, highlighted)</w:t>
      </w:r>
    </w:p>
    <w:p w14:paraId="6CCD8261" w14:textId="77777777" w:rsidR="00974D64" w:rsidRPr="0094692E" w:rsidRDefault="00974D64" w:rsidP="00974D64">
      <w:pPr>
        <w:numPr>
          <w:ilvl w:val="0"/>
          <w:numId w:val="32"/>
        </w:numPr>
      </w:pPr>
      <w:r w:rsidRPr="0094692E">
        <w:rPr>
          <w:b/>
          <w:bCs/>
        </w:rPr>
        <w:t>Timestamp sheet</w:t>
      </w:r>
      <w:r w:rsidRPr="0094692E">
        <w:t xml:space="preserve"> for video (when each critical event occurs)</w:t>
      </w:r>
    </w:p>
    <w:p w14:paraId="230FB847" w14:textId="77777777" w:rsidR="00974D64" w:rsidRPr="0094692E" w:rsidRDefault="00974D64" w:rsidP="00974D64">
      <w:r w:rsidRPr="0094692E">
        <w:t>The State expects minimal resistance. Show them otherwise. Your strongest point remains: Ernstsen admitted the test was improperly conducted. Everything else is supporting artillery.</w:t>
      </w:r>
    </w:p>
    <w:p w14:paraId="3499AB53" w14:textId="77777777" w:rsidR="00210BF3" w:rsidRDefault="00210BF3"/>
    <w:p w14:paraId="4942683E" w14:textId="77777777" w:rsidR="00210BF3" w:rsidRPr="00C579F6" w:rsidRDefault="00210BF3" w:rsidP="00210BF3">
      <w:pPr>
        <w:rPr>
          <w:b/>
          <w:bCs/>
          <w:color w:val="D50000"/>
        </w:rPr>
      </w:pPr>
      <w:r w:rsidRPr="00C579F6">
        <w:rPr>
          <w:b/>
          <w:bCs/>
          <w:color w:val="D50000"/>
        </w:rPr>
        <w:t>OCTOBER 29, 2025: PRETRIAL HEARING BRIEF &amp; SCRIPT</w:t>
      </w:r>
    </w:p>
    <w:p w14:paraId="38D6FEBA" w14:textId="77777777" w:rsidR="00210BF3" w:rsidRPr="00210BF3" w:rsidRDefault="00210BF3" w:rsidP="00210BF3">
      <w:pPr>
        <w:rPr>
          <w:b/>
          <w:bCs/>
        </w:rPr>
      </w:pPr>
    </w:p>
    <w:p w14:paraId="13A5F415" w14:textId="77777777" w:rsidR="00210BF3" w:rsidRPr="00210BF3" w:rsidRDefault="00210BF3" w:rsidP="00210BF3">
      <w:r w:rsidRPr="00210BF3">
        <w:rPr>
          <w:b/>
          <w:bCs/>
        </w:rPr>
        <w:t>Case:</w:t>
      </w:r>
      <w:r w:rsidRPr="00210BF3">
        <w:t> </w:t>
      </w:r>
      <w:r w:rsidRPr="00210BF3">
        <w:rPr>
          <w:i/>
          <w:iCs/>
        </w:rPr>
        <w:t>State v. Golub</w:t>
      </w:r>
      <w:r w:rsidRPr="00210BF3">
        <w:t>, No. 235900706</w:t>
      </w:r>
      <w:r w:rsidRPr="00210BF3">
        <w:br/>
      </w:r>
      <w:r w:rsidRPr="00210BF3">
        <w:rPr>
          <w:b/>
          <w:bCs/>
        </w:rPr>
        <w:t>Before:</w:t>
      </w:r>
      <w:r w:rsidRPr="00210BF3">
        <w:t> The Honorable Elizabeth A. Hruby-Mills</w:t>
      </w:r>
      <w:r w:rsidRPr="00210BF3">
        <w:br/>
      </w:r>
      <w:r w:rsidRPr="00210BF3">
        <w:rPr>
          <w:b/>
          <w:bCs/>
        </w:rPr>
        <w:t>For the Defense:</w:t>
      </w:r>
      <w:r w:rsidRPr="00210BF3">
        <w:t> Peter Golub, Pro Se</w:t>
      </w:r>
    </w:p>
    <w:p w14:paraId="60919023" w14:textId="77777777" w:rsidR="00210BF3" w:rsidRPr="00210BF3" w:rsidRDefault="00210BF3" w:rsidP="00210BF3">
      <w:r w:rsidRPr="00210BF3">
        <w:rPr>
          <w:b/>
          <w:bCs/>
        </w:rPr>
        <w:t>Primary Objectives for this Hearing:</w:t>
      </w:r>
    </w:p>
    <w:p w14:paraId="4B5365A2" w14:textId="77777777" w:rsidR="00210BF3" w:rsidRPr="00210BF3" w:rsidRDefault="00210BF3" w:rsidP="00210BF3">
      <w:pPr>
        <w:numPr>
          <w:ilvl w:val="0"/>
          <w:numId w:val="33"/>
        </w:numPr>
      </w:pPr>
      <w:r w:rsidRPr="00210BF3">
        <w:rPr>
          <w:b/>
          <w:bCs/>
        </w:rPr>
        <w:t>Suppress Evidence:</w:t>
      </w:r>
      <w:r w:rsidRPr="00210BF3">
        <w:t> Make the strongest possible arguments to suppress the Intoxilyzer result and statements made pre-Miranda, preserving these critical issues for appeal.</w:t>
      </w:r>
    </w:p>
    <w:p w14:paraId="596EC64D" w14:textId="77777777" w:rsidR="00210BF3" w:rsidRPr="00210BF3" w:rsidRDefault="00210BF3" w:rsidP="00210BF3">
      <w:pPr>
        <w:numPr>
          <w:ilvl w:val="0"/>
          <w:numId w:val="33"/>
        </w:numPr>
      </w:pPr>
      <w:r w:rsidRPr="00210BF3">
        <w:rPr>
          <w:b/>
          <w:bCs/>
        </w:rPr>
        <w:t>Secure Witness Testimony:</w:t>
      </w:r>
      <w:r w:rsidRPr="00210BF3">
        <w:t> Ensure the trial is scheduled after November 21 to allow for the essential testimony of Tatyana Golub.</w:t>
      </w:r>
    </w:p>
    <w:p w14:paraId="09BA58A2" w14:textId="77777777" w:rsidR="00210BF3" w:rsidRPr="00210BF3" w:rsidRDefault="00210BF3" w:rsidP="00210BF3">
      <w:pPr>
        <w:numPr>
          <w:ilvl w:val="0"/>
          <w:numId w:val="33"/>
        </w:numPr>
      </w:pPr>
      <w:r w:rsidRPr="00210BF3">
        <w:rPr>
          <w:b/>
          <w:bCs/>
        </w:rPr>
        <w:t>Frame the Trial:</w:t>
      </w:r>
      <w:r w:rsidRPr="00210BF3">
        <w:t xml:space="preserve"> Argue for the defense's jury instructions and </w:t>
      </w:r>
      <w:proofErr w:type="spellStart"/>
      <w:r w:rsidRPr="00210BF3">
        <w:t>voir</w:t>
      </w:r>
      <w:proofErr w:type="spellEnd"/>
      <w:r w:rsidRPr="00210BF3">
        <w:t xml:space="preserve"> dire parameters to ensure a fair trial.</w:t>
      </w:r>
    </w:p>
    <w:p w14:paraId="4CE6FE77" w14:textId="77777777" w:rsidR="00210BF3" w:rsidRPr="00210BF3" w:rsidRDefault="00210BF3" w:rsidP="00210BF3">
      <w:r w:rsidRPr="00210BF3">
        <w:rPr>
          <w:b/>
          <w:bCs/>
        </w:rPr>
        <w:t>Documents to Have on Hand (Copies for Court, Prosecution, and Defense):</w:t>
      </w:r>
    </w:p>
    <w:p w14:paraId="54BCFD3C" w14:textId="77777777" w:rsidR="00210BF3" w:rsidRPr="00210BF3" w:rsidRDefault="00210BF3" w:rsidP="00210BF3">
      <w:pPr>
        <w:numPr>
          <w:ilvl w:val="0"/>
          <w:numId w:val="34"/>
        </w:numPr>
      </w:pPr>
      <w:r w:rsidRPr="00210BF3">
        <w:t xml:space="preserve">Motions in </w:t>
      </w:r>
      <w:proofErr w:type="spellStart"/>
      <w:r w:rsidRPr="00210BF3">
        <w:t>Limine</w:t>
      </w:r>
      <w:proofErr w:type="spellEnd"/>
      <w:r w:rsidRPr="00210BF3">
        <w:t xml:space="preserve"> (Intoxilyzer and Statements).</w:t>
      </w:r>
    </w:p>
    <w:p w14:paraId="714BD71D" w14:textId="77777777" w:rsidR="00210BF3" w:rsidRPr="00210BF3" w:rsidRDefault="00210BF3" w:rsidP="00210BF3">
      <w:pPr>
        <w:numPr>
          <w:ilvl w:val="0"/>
          <w:numId w:val="34"/>
        </w:numPr>
      </w:pPr>
      <w:r w:rsidRPr="00210BF3">
        <w:t>Highlighted transcript of Corporal Ernstsen's testimony regarding the "improper" test.</w:t>
      </w:r>
    </w:p>
    <w:p w14:paraId="05885818" w14:textId="77777777" w:rsidR="00210BF3" w:rsidRPr="00210BF3" w:rsidRDefault="00210BF3" w:rsidP="00210BF3">
      <w:pPr>
        <w:numPr>
          <w:ilvl w:val="0"/>
          <w:numId w:val="34"/>
        </w:numPr>
      </w:pPr>
      <w:r w:rsidRPr="00210BF3">
        <w:t>Utah Admin. Code R714-500, with relevant sections highlighted.</w:t>
      </w:r>
    </w:p>
    <w:p w14:paraId="5AA83B34" w14:textId="77777777" w:rsidR="00210BF3" w:rsidRPr="00210BF3" w:rsidRDefault="00210BF3" w:rsidP="00210BF3">
      <w:pPr>
        <w:numPr>
          <w:ilvl w:val="0"/>
          <w:numId w:val="34"/>
        </w:numPr>
      </w:pPr>
      <w:r w:rsidRPr="00210BF3">
        <w:t>Cited case law summaries (</w:t>
      </w:r>
      <w:r w:rsidRPr="00210BF3">
        <w:rPr>
          <w:i/>
          <w:iCs/>
        </w:rPr>
        <w:t>Murray City v. Hall</w:t>
      </w:r>
      <w:r w:rsidRPr="00210BF3">
        <w:t>, </w:t>
      </w:r>
      <w:proofErr w:type="spellStart"/>
      <w:r w:rsidRPr="00210BF3">
        <w:rPr>
          <w:i/>
          <w:iCs/>
        </w:rPr>
        <w:t>Berkemer</w:t>
      </w:r>
      <w:proofErr w:type="spellEnd"/>
      <w:r w:rsidRPr="00210BF3">
        <w:rPr>
          <w:i/>
          <w:iCs/>
        </w:rPr>
        <w:t xml:space="preserve"> v. McCarty</w:t>
      </w:r>
      <w:r w:rsidRPr="00210BF3">
        <w:t>, </w:t>
      </w:r>
      <w:r w:rsidRPr="00210BF3">
        <w:rPr>
          <w:i/>
          <w:iCs/>
        </w:rPr>
        <w:t>State v. Vialpando</w:t>
      </w:r>
      <w:r w:rsidRPr="00210BF3">
        <w:t>).</w:t>
      </w:r>
    </w:p>
    <w:p w14:paraId="02F4135C" w14:textId="77777777" w:rsidR="00210BF3" w:rsidRPr="00210BF3" w:rsidRDefault="00210BF3" w:rsidP="00210BF3">
      <w:pPr>
        <w:numPr>
          <w:ilvl w:val="0"/>
          <w:numId w:val="34"/>
        </w:numPr>
      </w:pPr>
      <w:r w:rsidRPr="00210BF3">
        <w:t>Proposed Defense Witness and Exhibit Lists.</w:t>
      </w:r>
    </w:p>
    <w:p w14:paraId="68975F40" w14:textId="77777777" w:rsidR="00210BF3" w:rsidRPr="00210BF3" w:rsidRDefault="00210BF3" w:rsidP="00210BF3">
      <w:pPr>
        <w:numPr>
          <w:ilvl w:val="0"/>
          <w:numId w:val="34"/>
        </w:numPr>
      </w:pPr>
      <w:r w:rsidRPr="00210BF3">
        <w:t>Proposed Defense Jury Instructions and the State's contested Jury Instructions.</w:t>
      </w:r>
    </w:p>
    <w:p w14:paraId="122E0840" w14:textId="77777777" w:rsidR="00210BF3" w:rsidRPr="00210BF3" w:rsidRDefault="00000000" w:rsidP="00210BF3">
      <w:r>
        <w:pict w14:anchorId="5C1EEDA4">
          <v:rect id="_x0000_i1025" style="width:697.8pt;height:1.5pt" o:hrpct="0" o:hralign="center" o:hrstd="t" o:hr="t" fillcolor="#a0a0a0" stroked="f"/>
        </w:pict>
      </w:r>
    </w:p>
    <w:p w14:paraId="0AFF3C3F" w14:textId="77777777" w:rsidR="00210BF3" w:rsidRPr="00210BF3" w:rsidRDefault="00210BF3" w:rsidP="00210BF3">
      <w:pPr>
        <w:rPr>
          <w:b/>
          <w:bCs/>
        </w:rPr>
      </w:pPr>
      <w:r w:rsidRPr="00210BF3">
        <w:rPr>
          <w:b/>
          <w:bCs/>
        </w:rPr>
        <w:t>Hearing Script and Strategy</w:t>
      </w:r>
    </w:p>
    <w:p w14:paraId="7CB6EAD0" w14:textId="77777777" w:rsidR="00210BF3" w:rsidRPr="00210BF3" w:rsidRDefault="00210BF3" w:rsidP="00210BF3">
      <w:r w:rsidRPr="00210BF3">
        <w:rPr>
          <w:b/>
          <w:bCs/>
        </w:rPr>
        <w:t>Opening Statement</w:t>
      </w:r>
    </w:p>
    <w:p w14:paraId="105B3B08" w14:textId="77777777" w:rsidR="00210BF3" w:rsidRPr="00210BF3" w:rsidRDefault="00210BF3" w:rsidP="00210BF3">
      <w:r w:rsidRPr="00210BF3">
        <w:t>"Good morning, Your Honor. Peter Golub on behalf of the defense. We are here today on two threshold motions that challenge the very foundation of the State's case. First, we will show that the Intoxilyzer result is inadmissible because the State’s own officer testified the test was improperly administered, a fact corroborated by a 700% deviation from mandatory protocol and a 21-day gap in the machine's certification. Second, we will establish that all statements made by Mr. Golub during more than 70 minutes of custodial interrogation must be suppressed because no Miranda warning was ever given.</w:t>
      </w:r>
    </w:p>
    <w:p w14:paraId="16F452FD" w14:textId="77777777" w:rsidR="00210BF3" w:rsidRPr="00210BF3" w:rsidRDefault="00210BF3" w:rsidP="00210BF3">
      <w:r w:rsidRPr="00210BF3">
        <w:t>After addressing these evidentiary issues, we have several procedural matters to ensure a fair and efficient trial, including scheduling to accommodate a key witness and agreeing on a neutral framework for jury instructions."</w:t>
      </w:r>
    </w:p>
    <w:p w14:paraId="3620666A" w14:textId="77777777" w:rsidR="00210BF3" w:rsidRPr="00210BF3" w:rsidRDefault="00000000" w:rsidP="00210BF3">
      <w:r>
        <w:pict w14:anchorId="298F8897">
          <v:rect id="_x0000_i1026" style="width:697.8pt;height:1.5pt" o:hrpct="0" o:hralign="center" o:hrstd="t" o:hr="t" fillcolor="#a0a0a0" stroked="f"/>
        </w:pict>
      </w:r>
    </w:p>
    <w:p w14:paraId="1405B452" w14:textId="77777777" w:rsidR="00210BF3" w:rsidRPr="00210BF3" w:rsidRDefault="00210BF3" w:rsidP="00210BF3">
      <w:pPr>
        <w:rPr>
          <w:b/>
          <w:bCs/>
        </w:rPr>
      </w:pPr>
      <w:r w:rsidRPr="00210BF3">
        <w:rPr>
          <w:b/>
          <w:bCs/>
        </w:rPr>
        <w:t>A. (GOAL 1) ARGUMENTS FOR SUPPRESSION OF EVIDENCE</w:t>
      </w:r>
    </w:p>
    <w:p w14:paraId="39E37007" w14:textId="77777777" w:rsidR="00210BF3" w:rsidRPr="00210BF3" w:rsidRDefault="00210BF3" w:rsidP="00210BF3">
      <w:pPr>
        <w:rPr>
          <w:b/>
          <w:bCs/>
        </w:rPr>
      </w:pPr>
      <w:r w:rsidRPr="00210BF3">
        <w:rPr>
          <w:b/>
          <w:bCs/>
        </w:rPr>
        <w:t>I. MOTION IN LIMINE 1: INTOXILYZER TEST RESULT</w:t>
      </w:r>
    </w:p>
    <w:p w14:paraId="654D85E5" w14:textId="77777777" w:rsidR="00210BF3" w:rsidRPr="00210BF3" w:rsidRDefault="00210BF3" w:rsidP="00210BF3">
      <w:r w:rsidRPr="00210BF3">
        <w:rPr>
          <w:b/>
          <w:bCs/>
        </w:rPr>
        <w:t>Defense Argument:</w:t>
      </w:r>
      <w:r w:rsidRPr="00210BF3">
        <w:br/>
        <w:t>"Your Honor, the State cannot meet its foundational burden to admit the Intoxilyzer result for three independent reasons, any one of which is sufficient to warrant suppression.</w:t>
      </w:r>
    </w:p>
    <w:p w14:paraId="6A169BB9" w14:textId="77777777" w:rsidR="00210BF3" w:rsidRPr="00210BF3" w:rsidRDefault="00210BF3" w:rsidP="00210BF3">
      <w:r w:rsidRPr="00210BF3">
        <w:rPr>
          <w:b/>
          <w:bCs/>
        </w:rPr>
        <w:lastRenderedPageBreak/>
        <w:t>First, the State cannot prove the machine was working on the date of the test.</w:t>
      </w:r>
      <w:r w:rsidRPr="00210BF3">
        <w:t> The law is clear. </w:t>
      </w:r>
      <w:r w:rsidRPr="00210BF3">
        <w:rPr>
          <w:i/>
          <w:iCs/>
        </w:rPr>
        <w:t>Murray City v. Hall</w:t>
      </w:r>
      <w:r w:rsidRPr="00210BF3">
        <w:t> requires the State to establish the machine was ‘in proper working order </w:t>
      </w:r>
      <w:r w:rsidRPr="00210BF3">
        <w:rPr>
          <w:i/>
          <w:iCs/>
        </w:rPr>
        <w:t>at the time of the test</w:t>
      </w:r>
      <w:r w:rsidRPr="00210BF3">
        <w:t>.’ The State has only produced ‘bookend’ certificates from August 16 and September 19, leaving a 21-day evidentiary gap where the machine’s accuracy is unknown. This does not meet the explicit requirement set by the Utah Supreme Court.</w:t>
      </w:r>
    </w:p>
    <w:p w14:paraId="0060F9E1" w14:textId="77777777" w:rsidR="00210BF3" w:rsidRPr="00210BF3" w:rsidRDefault="00210BF3" w:rsidP="00210BF3">
      <w:r w:rsidRPr="00210BF3">
        <w:rPr>
          <w:b/>
          <w:bCs/>
        </w:rPr>
        <w:t>Second, the administration of the test was a profound violation of scientific protocol.</w:t>
      </w:r>
      <w:r w:rsidRPr="00210BF3">
        <w:t> The video evidence will show the officer forcing Mr. Golub to blow for 140 seconds—a 700% deviation from the 12-20 second standard required by the manufacturer and NHTSA. This is not a minor variance; it is a coercive procedure that induces hyperventilation and is known to artificially inflate BAC results. A result obtained through a flawed procedure is inherently unreliable.</w:t>
      </w:r>
    </w:p>
    <w:p w14:paraId="235ECEE8" w14:textId="77777777" w:rsidR="00210BF3" w:rsidRPr="00210BF3" w:rsidRDefault="00210BF3" w:rsidP="00210BF3">
      <w:r w:rsidRPr="00210BF3">
        <w:rPr>
          <w:b/>
          <w:bCs/>
        </w:rPr>
        <w:t>Third, and most dispositively, the State’s own officer admitted the test was invalid.</w:t>
      </w:r>
      <w:r w:rsidRPr="00210BF3">
        <w:t> Corporal Ernstsen testified under oath that the test was ‘improper’ because ‘the defendant would not properly blow into the machine.’ When a test is compromised, protocol demands the officer reset the machine and begin again, or seek a blood sample. Trooper Ernstsen did neither. He knowingly submitted a single, faulty test as the sole piece of scientific evidence in this case. When the operator himself admits the test failed, the foundational analysis ends.</w:t>
      </w:r>
    </w:p>
    <w:p w14:paraId="07346D88" w14:textId="77777777" w:rsidR="00210BF3" w:rsidRPr="00210BF3" w:rsidRDefault="00210BF3" w:rsidP="00210BF3">
      <w:r w:rsidRPr="00210BF3">
        <w:t>For these reasons, the result is inadmissible, and the motion should be granted."</w:t>
      </w:r>
    </w:p>
    <w:p w14:paraId="015AB4B4" w14:textId="77777777" w:rsidR="00210BF3" w:rsidRPr="00210BF3" w:rsidRDefault="00000000" w:rsidP="00210BF3">
      <w:r>
        <w:pict w14:anchorId="0277E4CC">
          <v:rect id="_x0000_i1027" style="width:697.8pt;height:1.5pt" o:hrpct="0" o:hralign="center" o:hrstd="t" o:hr="t" fillcolor="#a0a0a0" stroked="f"/>
        </w:pict>
      </w:r>
    </w:p>
    <w:p w14:paraId="0FD31D02" w14:textId="77777777" w:rsidR="00210BF3" w:rsidRPr="00210BF3" w:rsidRDefault="00210BF3" w:rsidP="00210BF3">
      <w:r w:rsidRPr="00210BF3">
        <w:rPr>
          <w:b/>
          <w:bCs/>
        </w:rPr>
        <w:t>Anticipating the State's Response &amp; Defense Rebuttal:</w:t>
      </w:r>
    </w:p>
    <w:p w14:paraId="310C915F" w14:textId="77777777" w:rsidR="00210BF3" w:rsidRPr="00210BF3" w:rsidRDefault="00210BF3" w:rsidP="00210BF3">
      <w:pPr>
        <w:numPr>
          <w:ilvl w:val="0"/>
          <w:numId w:val="35"/>
        </w:numPr>
      </w:pPr>
      <w:r w:rsidRPr="00210BF3">
        <w:rPr>
          <w:b/>
          <w:bCs/>
        </w:rPr>
        <w:t>If the Prosecution argues:</w:t>
      </w:r>
      <w:r w:rsidRPr="00210BF3">
        <w:t> </w:t>
      </w:r>
      <w:r w:rsidRPr="00210BF3">
        <w:rPr>
          <w:i/>
          <w:iCs/>
        </w:rPr>
        <w:t>"These issues go to the weight of the evidence, not admissibility. State v. Christensen holds that minor deviations are for the jury to decide."</w:t>
      </w:r>
    </w:p>
    <w:p w14:paraId="4A31BEF8" w14:textId="77777777" w:rsidR="00210BF3" w:rsidRPr="00210BF3" w:rsidRDefault="00210BF3" w:rsidP="00210BF3">
      <w:pPr>
        <w:numPr>
          <w:ilvl w:val="1"/>
          <w:numId w:val="35"/>
        </w:numPr>
      </w:pPr>
      <w:r w:rsidRPr="00210BF3">
        <w:rPr>
          <w:b/>
          <w:bCs/>
        </w:rPr>
        <w:t>Defense Rebuttal:</w:t>
      </w:r>
      <w:r w:rsidRPr="00210BF3">
        <w:t> "Your Honor, with respect, </w:t>
      </w:r>
      <w:r w:rsidRPr="00210BF3">
        <w:rPr>
          <w:i/>
          <w:iCs/>
        </w:rPr>
        <w:t>Christensen</w:t>
      </w:r>
      <w:r w:rsidRPr="00210BF3">
        <w:t> involved a minor deviation. A 700% deviation from protocol, coupled with the officer's own admission of an improper test, is a foundational failure, not a minor variance. Without a valid scientific foundation, there is </w:t>
      </w:r>
      <w:r w:rsidRPr="00210BF3">
        <w:rPr>
          <w:i/>
          <w:iCs/>
        </w:rPr>
        <w:t>nothing</w:t>
      </w:r>
      <w:r w:rsidRPr="00210BF3">
        <w:t> for a jury to weigh. This is an admissibility issue."</w:t>
      </w:r>
    </w:p>
    <w:p w14:paraId="7177FCEE" w14:textId="77777777" w:rsidR="00210BF3" w:rsidRPr="00210BF3" w:rsidRDefault="00210BF3" w:rsidP="00210BF3">
      <w:pPr>
        <w:numPr>
          <w:ilvl w:val="0"/>
          <w:numId w:val="35"/>
        </w:numPr>
      </w:pPr>
      <w:r w:rsidRPr="00210BF3">
        <w:rPr>
          <w:b/>
          <w:bCs/>
        </w:rPr>
        <w:t>If the Prosecution argues:</w:t>
      </w:r>
      <w:r w:rsidRPr="00210BF3">
        <w:t> </w:t>
      </w:r>
      <w:r w:rsidRPr="00210BF3">
        <w:rPr>
          <w:i/>
          <w:iCs/>
        </w:rPr>
        <w:t>"The bookend certificates from August and September create a rebuttable presumption of proper function under State v. Vialpando."</w:t>
      </w:r>
    </w:p>
    <w:p w14:paraId="232F2DE6" w14:textId="77777777" w:rsidR="00210BF3" w:rsidRPr="00210BF3" w:rsidRDefault="00210BF3" w:rsidP="00210BF3">
      <w:pPr>
        <w:numPr>
          <w:ilvl w:val="1"/>
          <w:numId w:val="35"/>
        </w:numPr>
      </w:pPr>
      <w:r w:rsidRPr="00210BF3">
        <w:rPr>
          <w:b/>
          <w:bCs/>
        </w:rPr>
        <w:t>Defense Rebuttal:</w:t>
      </w:r>
      <w:r w:rsidRPr="00210BF3">
        <w:t> "Your Honor, </w:t>
      </w:r>
      <w:r w:rsidRPr="00210BF3">
        <w:rPr>
          <w:i/>
          <w:iCs/>
        </w:rPr>
        <w:t>Vialpando</w:t>
      </w:r>
      <w:r w:rsidRPr="00210BF3">
        <w:t> establishes a </w:t>
      </w:r>
      <w:r w:rsidRPr="00210BF3">
        <w:rPr>
          <w:i/>
          <w:iCs/>
        </w:rPr>
        <w:t>rebuttable</w:t>
      </w:r>
      <w:r w:rsidRPr="00210BF3">
        <w:t> presumption. We have rebutted it with direct evidence of malfunction: the officer's own testimony that the test was conducted improperly. The State cannot rely on a presumption when its own evidence proves the test failed."</w:t>
      </w:r>
    </w:p>
    <w:p w14:paraId="640098B5" w14:textId="77777777" w:rsidR="00210BF3" w:rsidRPr="00210BF3" w:rsidRDefault="00210BF3" w:rsidP="00210BF3">
      <w:r w:rsidRPr="00210BF3">
        <w:rPr>
          <w:b/>
          <w:bCs/>
        </w:rPr>
        <w:t>If the Motion is Denied:</w:t>
      </w:r>
      <w:r w:rsidRPr="00210BF3">
        <w:br/>
        <w:t>"Thank you, Your Honor. I respectfully preserve this issue for appeal and request the Court make specific findings on the 21-day certification gap and the undisputed procedural violations, including the 140-second blow and the officer's admission of an improper test."</w:t>
      </w:r>
    </w:p>
    <w:p w14:paraId="05EF54E3" w14:textId="77777777" w:rsidR="00210BF3" w:rsidRPr="00210BF3" w:rsidRDefault="00000000" w:rsidP="00210BF3">
      <w:r>
        <w:pict w14:anchorId="4C9114B7">
          <v:rect id="_x0000_i1028" style="width:697.8pt;height:1.5pt" o:hrpct="0" o:hralign="center" o:hrstd="t" o:hr="t" fillcolor="#a0a0a0" stroked="f"/>
        </w:pict>
      </w:r>
    </w:p>
    <w:p w14:paraId="499848FA" w14:textId="77777777" w:rsidR="00210BF3" w:rsidRPr="00210BF3" w:rsidRDefault="00210BF3" w:rsidP="00210BF3">
      <w:pPr>
        <w:rPr>
          <w:b/>
          <w:bCs/>
        </w:rPr>
      </w:pPr>
      <w:r w:rsidRPr="00210BF3">
        <w:rPr>
          <w:b/>
          <w:bCs/>
        </w:rPr>
        <w:t>II. MOTION IN LIMINE 2: STATEMENTS (MIRANDA)</w:t>
      </w:r>
    </w:p>
    <w:p w14:paraId="723487B8" w14:textId="77777777" w:rsidR="00210BF3" w:rsidRPr="00210BF3" w:rsidRDefault="00210BF3" w:rsidP="00210BF3">
      <w:r w:rsidRPr="00210BF3">
        <w:rPr>
          <w:b/>
          <w:bCs/>
        </w:rPr>
        <w:t>Defense Argument:</w:t>
      </w:r>
      <w:r w:rsidRPr="00210BF3">
        <w:br/>
        <w:t>"Your Honor, the second motion concerns the suppression of statements obtained in violation of </w:t>
      </w:r>
      <w:r w:rsidRPr="00210BF3">
        <w:rPr>
          <w:i/>
          <w:iCs/>
        </w:rPr>
        <w:t>Miranda</w:t>
      </w:r>
      <w:r w:rsidRPr="00210BF3">
        <w:t>. The law under </w:t>
      </w:r>
      <w:proofErr w:type="spellStart"/>
      <w:r w:rsidRPr="00210BF3">
        <w:rPr>
          <w:i/>
          <w:iCs/>
        </w:rPr>
        <w:t>Berkemer</w:t>
      </w:r>
      <w:proofErr w:type="spellEnd"/>
      <w:r w:rsidRPr="00210BF3">
        <w:rPr>
          <w:i/>
          <w:iCs/>
        </w:rPr>
        <w:t xml:space="preserve"> v. McCarty</w:t>
      </w:r>
      <w:r w:rsidRPr="00210BF3">
        <w:t> is that custody begins not with handcuffs, but when a reasonable person's freedom of action is restrained to a degree associated with formal arrest.</w:t>
      </w:r>
    </w:p>
    <w:p w14:paraId="64478312" w14:textId="77777777" w:rsidR="00210BF3" w:rsidRPr="00210BF3" w:rsidRDefault="00210BF3" w:rsidP="00210BF3">
      <w:r w:rsidRPr="00210BF3">
        <w:t>The video evidence shows that moment occurred when Mr. Golub was ordered out of his vehicle, flanked by two armed officers, and commanded to perform a battery of field sobriety tests. No reasonable person would have felt free to terminate that encounter and leave. Per the Utah Supreme Court in </w:t>
      </w:r>
      <w:r w:rsidRPr="00210BF3">
        <w:rPr>
          <w:i/>
          <w:iCs/>
        </w:rPr>
        <w:t xml:space="preserve">State v. </w:t>
      </w:r>
      <w:proofErr w:type="spellStart"/>
      <w:r w:rsidRPr="00210BF3">
        <w:rPr>
          <w:i/>
          <w:iCs/>
        </w:rPr>
        <w:t>Mirquet</w:t>
      </w:r>
      <w:proofErr w:type="spellEnd"/>
      <w:r w:rsidRPr="00210BF3">
        <w:t>, roadside FSTs can and often do constitute custody.</w:t>
      </w:r>
    </w:p>
    <w:p w14:paraId="267C32AA" w14:textId="77777777" w:rsidR="00210BF3" w:rsidRPr="00210BF3" w:rsidRDefault="00210BF3" w:rsidP="00210BF3">
      <w:r w:rsidRPr="00210BF3">
        <w:t>From that point forward, Mr. Golub was in custody. Yet, he was not read his </w:t>
      </w:r>
      <w:r w:rsidRPr="00210BF3">
        <w:rPr>
          <w:i/>
          <w:iCs/>
        </w:rPr>
        <w:t>Miranda</w:t>
      </w:r>
      <w:r w:rsidRPr="00210BF3">
        <w:t xml:space="preserve"> rights for over 80 minutes—not when he was detained, not when he was handcuffed, not in the patrol car, and not </w:t>
      </w:r>
      <w:r w:rsidRPr="00210BF3">
        <w:lastRenderedPageBreak/>
        <w:t>until he was at the jail. Every statement he made after being ordered to perform the FSTs was the product of a custodial interrogation conducted without the required warnings and must be suppressed."</w:t>
      </w:r>
    </w:p>
    <w:p w14:paraId="05B07788" w14:textId="77777777" w:rsidR="00210BF3" w:rsidRPr="00210BF3" w:rsidRDefault="00000000" w:rsidP="00210BF3">
      <w:r>
        <w:pict w14:anchorId="74D48992">
          <v:rect id="_x0000_i1029" style="width:697.8pt;height:1.5pt" o:hrpct="0" o:hralign="center" o:hrstd="t" o:hr="t" fillcolor="#a0a0a0" stroked="f"/>
        </w:pict>
      </w:r>
    </w:p>
    <w:p w14:paraId="5DE652BA" w14:textId="77777777" w:rsidR="00210BF3" w:rsidRPr="00210BF3" w:rsidRDefault="00210BF3" w:rsidP="00210BF3">
      <w:r w:rsidRPr="00210BF3">
        <w:rPr>
          <w:b/>
          <w:bCs/>
        </w:rPr>
        <w:t>Anticipating the State's Response &amp; Defense Rebuttal:</w:t>
      </w:r>
    </w:p>
    <w:p w14:paraId="68009DDB" w14:textId="77777777" w:rsidR="00210BF3" w:rsidRPr="00210BF3" w:rsidRDefault="00210BF3" w:rsidP="00210BF3">
      <w:pPr>
        <w:numPr>
          <w:ilvl w:val="0"/>
          <w:numId w:val="36"/>
        </w:numPr>
      </w:pPr>
      <w:r w:rsidRPr="00210BF3">
        <w:rPr>
          <w:b/>
          <w:bCs/>
        </w:rPr>
        <w:t>If the Prosecution argues:</w:t>
      </w:r>
      <w:r w:rsidRPr="00210BF3">
        <w:t> </w:t>
      </w:r>
      <w:r w:rsidRPr="00210BF3">
        <w:rPr>
          <w:i/>
          <w:iCs/>
        </w:rPr>
        <w:t xml:space="preserve">"This was a routine traffic stop, which </w:t>
      </w:r>
      <w:proofErr w:type="spellStart"/>
      <w:r w:rsidRPr="00210BF3">
        <w:rPr>
          <w:i/>
          <w:iCs/>
        </w:rPr>
        <w:t>Berkemer</w:t>
      </w:r>
      <w:proofErr w:type="spellEnd"/>
      <w:r w:rsidRPr="00210BF3">
        <w:rPr>
          <w:i/>
          <w:iCs/>
        </w:rPr>
        <w:t xml:space="preserve"> says is not custodial."</w:t>
      </w:r>
    </w:p>
    <w:p w14:paraId="7AB4D729" w14:textId="77777777" w:rsidR="00210BF3" w:rsidRPr="00210BF3" w:rsidRDefault="00210BF3" w:rsidP="00210BF3">
      <w:pPr>
        <w:numPr>
          <w:ilvl w:val="1"/>
          <w:numId w:val="36"/>
        </w:numPr>
      </w:pPr>
      <w:r w:rsidRPr="00210BF3">
        <w:rPr>
          <w:b/>
          <w:bCs/>
        </w:rPr>
        <w:t>Defense Rebuttal:</w:t>
      </w:r>
      <w:r w:rsidRPr="00210BF3">
        <w:t> "Your Honor, </w:t>
      </w:r>
      <w:r w:rsidRPr="00210BF3">
        <w:rPr>
          <w:i/>
          <w:iCs/>
        </w:rPr>
        <w:t>Berkemer</w:t>
      </w:r>
      <w:r w:rsidRPr="00210BF3">
        <w:t> also says a routine stop can </w:t>
      </w:r>
      <w:r w:rsidRPr="00210BF3">
        <w:rPr>
          <w:i/>
          <w:iCs/>
        </w:rPr>
        <w:t>escalate</w:t>
      </w:r>
      <w:r w:rsidRPr="00210BF3">
        <w:t> into a custodial encounter. The video irrefutably shows that escalation—from a simple stop to a multi-officer, non-voluntary DUI investigation. That is the moment custody began."</w:t>
      </w:r>
    </w:p>
    <w:p w14:paraId="06AF42B9" w14:textId="77777777" w:rsidR="00210BF3" w:rsidRPr="00210BF3" w:rsidRDefault="00210BF3" w:rsidP="00210BF3">
      <w:r w:rsidRPr="00210BF3">
        <w:rPr>
          <w:b/>
          <w:bCs/>
        </w:rPr>
        <w:t>If the Motion is Partially Granted/Denied:</w:t>
      </w:r>
      <w:r w:rsidRPr="00210BF3">
        <w:br/>
        <w:t>"Preserving for appeal, Your Honor."</w:t>
      </w:r>
    </w:p>
    <w:p w14:paraId="0C9F6C61" w14:textId="77777777" w:rsidR="00210BF3" w:rsidRPr="00210BF3" w:rsidRDefault="00000000" w:rsidP="00210BF3">
      <w:r>
        <w:pict w14:anchorId="18AE95C3">
          <v:rect id="_x0000_i1030" style="width:697.8pt;height:1.5pt" o:hrpct="0" o:hralign="center" o:hrstd="t" o:hr="t" fillcolor="#a0a0a0" stroked="f"/>
        </w:pict>
      </w:r>
    </w:p>
    <w:p w14:paraId="5B0D8F6A" w14:textId="77777777" w:rsidR="00210BF3" w:rsidRPr="00210BF3" w:rsidRDefault="00210BF3" w:rsidP="00210BF3">
      <w:pPr>
        <w:rPr>
          <w:b/>
          <w:bCs/>
        </w:rPr>
      </w:pPr>
      <w:r w:rsidRPr="00210BF3">
        <w:rPr>
          <w:b/>
          <w:bCs/>
        </w:rPr>
        <w:t>B. WITNESS &amp; EXHIBIT LISTS</w:t>
      </w:r>
    </w:p>
    <w:p w14:paraId="3243CEF8" w14:textId="77777777" w:rsidR="00210BF3" w:rsidRPr="00210BF3" w:rsidRDefault="00210BF3" w:rsidP="00210BF3">
      <w:r w:rsidRPr="00210BF3">
        <w:rPr>
          <w:b/>
          <w:bCs/>
        </w:rPr>
        <w:t>Defense Argument:</w:t>
      </w:r>
      <w:r w:rsidRPr="00210BF3">
        <w:br/>
        <w:t>"Your Honor, regarding our witness list, we have one critical scheduling issue. Our key witness, </w:t>
      </w:r>
      <w:r w:rsidRPr="00210BF3">
        <w:rPr>
          <w:b/>
          <w:bCs/>
        </w:rPr>
        <w:t>Tatyana Golub</w:t>
      </w:r>
      <w:r w:rsidRPr="00210BF3">
        <w:t>, is unavailable from November 1st through November 21st due to a long-planned religious pilgrimage. Her testimony is essential, as she is the owner of the vehicle and can speak to the defendant's condition and intent. We respectfully request the trial be set for a date after November 21st to accommodate her constitutionally protected religious obligations and to ensure the defense can present its full case.</w:t>
      </w:r>
    </w:p>
    <w:p w14:paraId="6E67C46D" w14:textId="77777777" w:rsidR="00210BF3" w:rsidRPr="00210BF3" w:rsidRDefault="00210BF3" w:rsidP="00210BF3">
      <w:r w:rsidRPr="00210BF3">
        <w:t>Our exhibit list is concise and targeted. It includes the State’s own evidence—videos and transcripts—as well as GRAMA data on the arresting officer’s DUI arrest rate. This data is not offered as improper character evidence, but to establish motive and confirmation bias under Rule of Evidence 404(b), which is directly relevant to the credibility of the State's sole witness."</w:t>
      </w:r>
    </w:p>
    <w:p w14:paraId="1DE77C9D" w14:textId="77777777" w:rsidR="00210BF3" w:rsidRPr="00210BF3" w:rsidRDefault="00000000" w:rsidP="00210BF3">
      <w:r>
        <w:pict w14:anchorId="7CB406B8">
          <v:rect id="_x0000_i1031" style="width:697.8pt;height:1.5pt" o:hrpct="0" o:hralign="center" o:hrstd="t" o:hr="t" fillcolor="#a0a0a0" stroked="f"/>
        </w:pict>
      </w:r>
    </w:p>
    <w:p w14:paraId="352B9894" w14:textId="77777777" w:rsidR="00C579F6" w:rsidRDefault="00C579F6" w:rsidP="00210BF3">
      <w:pPr>
        <w:rPr>
          <w:b/>
          <w:bCs/>
        </w:rPr>
      </w:pPr>
    </w:p>
    <w:p w14:paraId="54A465FB" w14:textId="5D26D0F8" w:rsidR="00210BF3" w:rsidRPr="00210BF3" w:rsidRDefault="00210BF3" w:rsidP="00210BF3">
      <w:pPr>
        <w:rPr>
          <w:b/>
          <w:bCs/>
        </w:rPr>
      </w:pPr>
      <w:r w:rsidRPr="00210BF3">
        <w:rPr>
          <w:b/>
          <w:bCs/>
        </w:rPr>
        <w:t>C. JURY INSTRUCTIONS</w:t>
      </w:r>
    </w:p>
    <w:p w14:paraId="41E92AF2" w14:textId="77777777" w:rsidR="00210BF3" w:rsidRPr="00210BF3" w:rsidRDefault="00210BF3" w:rsidP="00210BF3">
      <w:r w:rsidRPr="00210BF3">
        <w:rPr>
          <w:b/>
          <w:bCs/>
        </w:rPr>
        <w:t>Defense Argument:</w:t>
      </w:r>
      <w:r w:rsidRPr="00210BF3">
        <w:br/>
        <w:t>"Your Honor, the jury instructions are the legal map for the jury, and it is critical they be neutral and accurate. The State's proposed instructions contain two fundamental flaws.</w:t>
      </w:r>
    </w:p>
    <w:p w14:paraId="29215ACF" w14:textId="77777777" w:rsidR="00210BF3" w:rsidRPr="00210BF3" w:rsidRDefault="00210BF3" w:rsidP="00210BF3">
      <w:r w:rsidRPr="00210BF3">
        <w:rPr>
          <w:b/>
          <w:bCs/>
        </w:rPr>
        <w:t xml:space="preserve">First, Page 29 of the State’s instructions improperly </w:t>
      </w:r>
      <w:proofErr w:type="gramStart"/>
      <w:r w:rsidRPr="00210BF3">
        <w:rPr>
          <w:b/>
          <w:bCs/>
        </w:rPr>
        <w:t>tells</w:t>
      </w:r>
      <w:proofErr w:type="gramEnd"/>
      <w:r w:rsidRPr="00210BF3">
        <w:rPr>
          <w:b/>
          <w:bCs/>
        </w:rPr>
        <w:t xml:space="preserve"> the jury that 'The Court has made...affirmative findings concerning the Intoxilyzer machine.'</w:t>
      </w:r>
      <w:r w:rsidRPr="00210BF3">
        <w:t> This is a profound invasion of the jury's role. The reliability of that machine is the central contested fact in this case. This instruction anoints the State's evidence with the Court's own credibility and tells the jury that a key issue has already been decided. That is reversible error.</w:t>
      </w:r>
    </w:p>
    <w:p w14:paraId="7FA58951" w14:textId="77777777" w:rsidR="00210BF3" w:rsidRPr="00210BF3" w:rsidRDefault="00210BF3" w:rsidP="00210BF3">
      <w:r w:rsidRPr="00210BF3">
        <w:rPr>
          <w:b/>
          <w:bCs/>
        </w:rPr>
        <w:t>Second, throughout its instructions, the State uses coercive language like, 'it is your duty to find the defendant GUILTY.'</w:t>
      </w:r>
      <w:r w:rsidRPr="00210BF3">
        <w:t> This misstates the jury's true duty, which is to determine if the State has met its extraordinary burden of proof. Under </w:t>
      </w:r>
      <w:r w:rsidRPr="00210BF3">
        <w:rPr>
          <w:i/>
          <w:iCs/>
        </w:rPr>
        <w:t>In re Winship</w:t>
      </w:r>
      <w:r w:rsidRPr="00210BF3">
        <w:t>, this language violates due process by turning deliberation into a Pavlovian exercise.</w:t>
      </w:r>
    </w:p>
    <w:p w14:paraId="0C91EBA1" w14:textId="77777777" w:rsidR="00210BF3" w:rsidRPr="00210BF3" w:rsidRDefault="00210BF3" w:rsidP="00210BF3">
      <w:r w:rsidRPr="00210BF3">
        <w:t>In contrast, the Defense's proposed instructions are neutral statements of Utah law tailored to the evidence. Specifically, we request instructions on </w:t>
      </w:r>
      <w:r w:rsidRPr="00210BF3">
        <w:rPr>
          <w:b/>
          <w:bCs/>
        </w:rPr>
        <w:t>confirmation bias</w:t>
      </w:r>
      <w:r w:rsidRPr="00210BF3">
        <w:t> (</w:t>
      </w:r>
      <w:r w:rsidRPr="00210BF3">
        <w:rPr>
          <w:i/>
          <w:iCs/>
        </w:rPr>
        <w:t>State v. Perea</w:t>
      </w:r>
      <w:r w:rsidRPr="00210BF3">
        <w:t>), the </w:t>
      </w:r>
      <w:r w:rsidRPr="00210BF3">
        <w:rPr>
          <w:b/>
          <w:bCs/>
        </w:rPr>
        <w:t>scientific protocols</w:t>
      </w:r>
      <w:r w:rsidRPr="00210BF3">
        <w:t> for breath testing (</w:t>
      </w:r>
      <w:r w:rsidRPr="00210BF3">
        <w:rPr>
          <w:i/>
          <w:iCs/>
        </w:rPr>
        <w:t>Utah Admin. Code R714-500</w:t>
      </w:r>
      <w:r w:rsidRPr="00210BF3">
        <w:t>), and the legality of the </w:t>
      </w:r>
      <w:r w:rsidRPr="00210BF3">
        <w:rPr>
          <w:b/>
          <w:bCs/>
        </w:rPr>
        <w:t>initial traffic stop</w:t>
      </w:r>
      <w:r w:rsidRPr="00210BF3">
        <w:t> (</w:t>
      </w:r>
      <w:r w:rsidRPr="00210BF3">
        <w:rPr>
          <w:i/>
          <w:iCs/>
        </w:rPr>
        <w:t>Terry v. Ohio</w:t>
      </w:r>
      <w:r w:rsidRPr="00210BF3">
        <w:t>). These are not arguments; they are the necessary legal tools the jury needs to weigh the evidence fairly. We ask that our proposed instructions be adopted as the working framework for this trial."</w:t>
      </w:r>
    </w:p>
    <w:p w14:paraId="55093510" w14:textId="77777777" w:rsidR="00210BF3" w:rsidRPr="00210BF3" w:rsidRDefault="00000000" w:rsidP="00210BF3">
      <w:r>
        <w:pict w14:anchorId="2172B97B">
          <v:rect id="_x0000_i1032" style="width:697.8pt;height:1.5pt" o:hrpct="0" o:hralign="center" o:hrstd="t" o:hr="t" fillcolor="#a0a0a0" stroked="f"/>
        </w:pict>
      </w:r>
    </w:p>
    <w:p w14:paraId="5D457BC8" w14:textId="77777777" w:rsidR="00210BF3" w:rsidRPr="00210BF3" w:rsidRDefault="00210BF3" w:rsidP="00210BF3">
      <w:pPr>
        <w:rPr>
          <w:b/>
          <w:bCs/>
        </w:rPr>
      </w:pPr>
      <w:r w:rsidRPr="00210BF3">
        <w:rPr>
          <w:b/>
          <w:bCs/>
        </w:rPr>
        <w:t>D. PROCEDURAL &amp; TRIAL SETUP MATTERS</w:t>
      </w:r>
    </w:p>
    <w:p w14:paraId="4DAA80BF" w14:textId="77777777" w:rsidR="00210BF3" w:rsidRPr="00210BF3" w:rsidRDefault="00210BF3" w:rsidP="00210BF3">
      <w:r w:rsidRPr="00210BF3">
        <w:rPr>
          <w:b/>
          <w:bCs/>
        </w:rPr>
        <w:lastRenderedPageBreak/>
        <w:t>Defense Argument:</w:t>
      </w:r>
      <w:r w:rsidRPr="00210BF3">
        <w:br/>
        <w:t>"Finally, Your Honor, to ensure a clear and efficient trial, the defense makes the following procedural requests:</w:t>
      </w:r>
    </w:p>
    <w:p w14:paraId="2119F81B" w14:textId="77777777" w:rsidR="00210BF3" w:rsidRPr="00210BF3" w:rsidRDefault="00210BF3" w:rsidP="00210BF3">
      <w:pPr>
        <w:numPr>
          <w:ilvl w:val="0"/>
          <w:numId w:val="37"/>
        </w:numPr>
      </w:pPr>
      <w:r w:rsidRPr="00210BF3">
        <w:rPr>
          <w:b/>
          <w:bCs/>
        </w:rPr>
        <w:t>Scheduling:</w:t>
      </w:r>
      <w:r w:rsidRPr="00210BF3">
        <w:t> That the trial be set after November 21, 2025, for the reasons previously stated.</w:t>
      </w:r>
    </w:p>
    <w:p w14:paraId="7C4FD9AE" w14:textId="77777777" w:rsidR="00210BF3" w:rsidRPr="00210BF3" w:rsidRDefault="00210BF3" w:rsidP="00210BF3">
      <w:pPr>
        <w:numPr>
          <w:ilvl w:val="0"/>
          <w:numId w:val="37"/>
        </w:numPr>
      </w:pPr>
      <w:r w:rsidRPr="00210BF3">
        <w:rPr>
          <w:b/>
          <w:bCs/>
        </w:rPr>
        <w:t>Technology:</w:t>
      </w:r>
      <w:r w:rsidRPr="00210BF3">
        <w:t> Permission to use the courtroom's smart screen for a PowerPoint presentation with embedded video clips and synchronized subtitles. This is essential to coherently present nearly 12 hours of evidence.</w:t>
      </w:r>
    </w:p>
    <w:p w14:paraId="1E5ED90E" w14:textId="77777777" w:rsidR="00210BF3" w:rsidRPr="00210BF3" w:rsidRDefault="00210BF3" w:rsidP="00210BF3">
      <w:pPr>
        <w:numPr>
          <w:ilvl w:val="0"/>
          <w:numId w:val="37"/>
        </w:numPr>
      </w:pPr>
      <w:r w:rsidRPr="00210BF3">
        <w:rPr>
          <w:b/>
          <w:bCs/>
        </w:rPr>
        <w:t>Jury Aids:</w:t>
      </w:r>
      <w:r w:rsidRPr="00210BF3">
        <w:t xml:space="preserve"> Permission to use a visual aid during </w:t>
      </w:r>
      <w:proofErr w:type="spellStart"/>
      <w:r w:rsidRPr="00210BF3">
        <w:t>Voir</w:t>
      </w:r>
      <w:proofErr w:type="spellEnd"/>
      <w:r w:rsidRPr="00210BF3">
        <w:t xml:space="preserve"> Dire to illustrate the concepts of 'presumption of innocence' and 'reasonable doubt,' and to provide the jury with a small, tabbed packet of key documents for reference during the trial.</w:t>
      </w:r>
    </w:p>
    <w:p w14:paraId="37B9B6D8" w14:textId="77777777" w:rsidR="00210BF3" w:rsidRPr="00210BF3" w:rsidRDefault="00210BF3" w:rsidP="00210BF3">
      <w:pPr>
        <w:numPr>
          <w:ilvl w:val="0"/>
          <w:numId w:val="37"/>
        </w:numPr>
      </w:pPr>
      <w:proofErr w:type="spellStart"/>
      <w:r w:rsidRPr="00210BF3">
        <w:rPr>
          <w:b/>
          <w:bCs/>
        </w:rPr>
        <w:t>Voir</w:t>
      </w:r>
      <w:proofErr w:type="spellEnd"/>
      <w:r w:rsidRPr="00210BF3">
        <w:rPr>
          <w:b/>
          <w:bCs/>
        </w:rPr>
        <w:t xml:space="preserve"> Dire:</w:t>
      </w:r>
      <w:r w:rsidRPr="00210BF3">
        <w:t xml:space="preserve"> We request clarification on the time that will be allotted for each party's </w:t>
      </w:r>
      <w:proofErr w:type="spellStart"/>
      <w:r w:rsidRPr="00210BF3">
        <w:t>Voir</w:t>
      </w:r>
      <w:proofErr w:type="spellEnd"/>
      <w:r w:rsidRPr="00210BF3">
        <w:t xml:space="preserve"> Dire and ask if jurors will be permitted to submit written questions."</w:t>
      </w:r>
    </w:p>
    <w:p w14:paraId="081915B8" w14:textId="77777777" w:rsidR="00210BF3" w:rsidRDefault="00210BF3"/>
    <w:p w14:paraId="5E666F9D" w14:textId="3E8C9135" w:rsidR="0027194A" w:rsidRPr="00C579F6" w:rsidRDefault="0027194A">
      <w:pPr>
        <w:rPr>
          <w:b/>
          <w:bCs/>
          <w:caps/>
          <w:color w:val="D50000"/>
        </w:rPr>
      </w:pPr>
      <w:r w:rsidRPr="00C579F6">
        <w:rPr>
          <w:b/>
          <w:bCs/>
          <w:caps/>
          <w:color w:val="D50000"/>
        </w:rPr>
        <w:t>October 29, 2025</w:t>
      </w:r>
    </w:p>
    <w:p w14:paraId="754BAF49" w14:textId="77777777" w:rsidR="0027194A" w:rsidRDefault="0027194A" w:rsidP="0027194A"/>
    <w:p w14:paraId="739069B8" w14:textId="77777777" w:rsidR="0027194A" w:rsidRDefault="0027194A" w:rsidP="0027194A">
      <w:r w:rsidRPr="00E9168D">
        <w:t>Anna, I've reviewed all three prep documents. You've got solid groundwork, but there are critical gaps and strategic errors that need immediate correction.</w:t>
      </w:r>
    </w:p>
    <w:p w14:paraId="0634AEC2" w14:textId="77777777" w:rsidR="0027194A" w:rsidRPr="00E9168D" w:rsidRDefault="0027194A" w:rsidP="0027194A"/>
    <w:p w14:paraId="2E210625" w14:textId="77777777" w:rsidR="0027194A" w:rsidRDefault="0027194A" w:rsidP="0027194A">
      <w:pPr>
        <w:rPr>
          <w:b/>
          <w:bCs/>
        </w:rPr>
      </w:pPr>
      <w:r w:rsidRPr="00E9168D">
        <w:rPr>
          <w:b/>
          <w:bCs/>
        </w:rPr>
        <w:t>CRITICAL ISSUES TO ADDRESS</w:t>
      </w:r>
    </w:p>
    <w:p w14:paraId="43F57FB9" w14:textId="77777777" w:rsidR="0027194A" w:rsidRPr="00E9168D" w:rsidRDefault="0027194A" w:rsidP="0027194A">
      <w:pPr>
        <w:rPr>
          <w:b/>
          <w:bCs/>
        </w:rPr>
      </w:pPr>
    </w:p>
    <w:p w14:paraId="3C31C495" w14:textId="77777777" w:rsidR="0027194A" w:rsidRPr="00E9168D" w:rsidRDefault="0027194A" w:rsidP="0027194A">
      <w:pPr>
        <w:rPr>
          <w:b/>
          <w:bCs/>
        </w:rPr>
      </w:pPr>
      <w:r w:rsidRPr="00E9168D">
        <w:rPr>
          <w:b/>
          <w:bCs/>
        </w:rPr>
        <w:t>1. THE INTOXILYZER ARGUMENT - STRENGTHEN YOUR FOUNDATION</w:t>
      </w:r>
    </w:p>
    <w:p w14:paraId="5C4F62F1" w14:textId="77777777" w:rsidR="0027194A" w:rsidRPr="00E9168D" w:rsidRDefault="0027194A" w:rsidP="0027194A">
      <w:r w:rsidRPr="00E9168D">
        <w:t xml:space="preserve">Your strongest point remains Ernstsen's admission, but you're misquoting him. The exact testimony was: </w:t>
      </w:r>
      <w:r w:rsidRPr="00E9168D">
        <w:rPr>
          <w:b/>
          <w:bCs/>
        </w:rPr>
        <w:t>"the defendant would not properly blow into the machine."</w:t>
      </w:r>
      <w:r w:rsidRPr="00E9168D">
        <w:t xml:space="preserve"> This distinction matters—be precise.</w:t>
      </w:r>
    </w:p>
    <w:p w14:paraId="6C939715" w14:textId="77777777" w:rsidR="0027194A" w:rsidRDefault="0027194A" w:rsidP="0027194A">
      <w:pPr>
        <w:rPr>
          <w:b/>
          <w:bCs/>
        </w:rPr>
      </w:pPr>
    </w:p>
    <w:p w14:paraId="7517F12B" w14:textId="77777777" w:rsidR="0027194A" w:rsidRDefault="0027194A" w:rsidP="0027194A">
      <w:pPr>
        <w:rPr>
          <w:b/>
          <w:bCs/>
        </w:rPr>
      </w:pPr>
      <w:r w:rsidRPr="00E9168D">
        <w:rPr>
          <w:b/>
          <w:bCs/>
        </w:rPr>
        <w:t>Missing Citations You Need:</w:t>
      </w:r>
    </w:p>
    <w:p w14:paraId="328BF83B" w14:textId="77777777" w:rsidR="0027194A" w:rsidRPr="00E9168D" w:rsidRDefault="0027194A" w:rsidP="0027194A"/>
    <w:p w14:paraId="3EBEC1C8" w14:textId="77777777" w:rsidR="0027194A" w:rsidRPr="00E9168D" w:rsidRDefault="0027194A" w:rsidP="0027194A">
      <w:pPr>
        <w:numPr>
          <w:ilvl w:val="0"/>
          <w:numId w:val="38"/>
        </w:numPr>
      </w:pPr>
      <w:r w:rsidRPr="00E9168D">
        <w:rPr>
          <w:b/>
          <w:bCs/>
        </w:rPr>
        <w:t>Intoxilyzer 8000 Operator Manual</w:t>
      </w:r>
      <w:r w:rsidRPr="00E9168D">
        <w:t>: The actual manual specifies "a minimum exhalation of 1.1 liters of breath delivered continuously for a minimum of 4 seconds." Get the exact page number.</w:t>
      </w:r>
    </w:p>
    <w:p w14:paraId="371CE109" w14:textId="77777777" w:rsidR="0027194A" w:rsidRPr="00E9168D" w:rsidRDefault="0027194A" w:rsidP="0027194A">
      <w:pPr>
        <w:numPr>
          <w:ilvl w:val="0"/>
          <w:numId w:val="38"/>
        </w:numPr>
      </w:pPr>
      <w:r w:rsidRPr="00E9168D">
        <w:rPr>
          <w:b/>
          <w:bCs/>
        </w:rPr>
        <w:t>State v. Trane, 2002 UT 97</w:t>
      </w:r>
      <w:r w:rsidRPr="00E9168D">
        <w:t>: Verify this case actually addresses substantial deviations from protocol.</w:t>
      </w:r>
    </w:p>
    <w:p w14:paraId="69F1E5C4" w14:textId="77777777" w:rsidR="0027194A" w:rsidRPr="00E9168D" w:rsidRDefault="0027194A" w:rsidP="0027194A">
      <w:pPr>
        <w:numPr>
          <w:ilvl w:val="0"/>
          <w:numId w:val="38"/>
        </w:numPr>
      </w:pPr>
      <w:r w:rsidRPr="00E9168D">
        <w:rPr>
          <w:b/>
          <w:bCs/>
        </w:rPr>
        <w:t>Utah Admin Code R714-500-6(E)</w:t>
      </w:r>
      <w:r w:rsidRPr="00E9168D">
        <w:t>: The actual code requires "two separate breath samples that agree within 0.020 g/210L." One sample violates this requirement.</w:t>
      </w:r>
    </w:p>
    <w:p w14:paraId="000885B2" w14:textId="77777777" w:rsidR="0027194A" w:rsidRDefault="0027194A" w:rsidP="0027194A">
      <w:pPr>
        <w:rPr>
          <w:b/>
          <w:bCs/>
        </w:rPr>
      </w:pPr>
    </w:p>
    <w:p w14:paraId="61FDA9F2" w14:textId="77777777" w:rsidR="0027194A" w:rsidRPr="00E9168D" w:rsidRDefault="0027194A" w:rsidP="0027194A">
      <w:pPr>
        <w:rPr>
          <w:b/>
          <w:bCs/>
        </w:rPr>
      </w:pPr>
      <w:r w:rsidRPr="00E9168D">
        <w:rPr>
          <w:b/>
          <w:bCs/>
        </w:rPr>
        <w:t>2. MIRANDA ARGUMENT - TIGHTEN THE TIMELINE</w:t>
      </w:r>
    </w:p>
    <w:p w14:paraId="5B6D902A" w14:textId="77777777" w:rsidR="0027194A" w:rsidRPr="00E9168D" w:rsidRDefault="0027194A" w:rsidP="0027194A">
      <w:r w:rsidRPr="00E9168D">
        <w:t>Your script jumps between "70 minutes" and "80+ minutes." Be consistent. From the video:</w:t>
      </w:r>
    </w:p>
    <w:p w14:paraId="15408E47" w14:textId="77777777" w:rsidR="0027194A" w:rsidRPr="00E9168D" w:rsidRDefault="0027194A" w:rsidP="0027194A">
      <w:pPr>
        <w:numPr>
          <w:ilvl w:val="0"/>
          <w:numId w:val="39"/>
        </w:numPr>
      </w:pPr>
      <w:r w:rsidRPr="00E9168D">
        <w:rPr>
          <w:b/>
          <w:bCs/>
        </w:rPr>
        <w:t>Minute 0</w:t>
      </w:r>
      <w:r w:rsidRPr="00E9168D">
        <w:t>: Stop initiated</w:t>
      </w:r>
    </w:p>
    <w:p w14:paraId="689EE64C" w14:textId="77777777" w:rsidR="0027194A" w:rsidRPr="00E9168D" w:rsidRDefault="0027194A" w:rsidP="0027194A">
      <w:pPr>
        <w:numPr>
          <w:ilvl w:val="0"/>
          <w:numId w:val="39"/>
        </w:numPr>
      </w:pPr>
      <w:r w:rsidRPr="00E9168D">
        <w:rPr>
          <w:b/>
          <w:bCs/>
        </w:rPr>
        <w:t>Minute 5</w:t>
      </w:r>
      <w:r w:rsidRPr="00E9168D">
        <w:t>: Ordered out of vehicle (custody arguably begins)</w:t>
      </w:r>
    </w:p>
    <w:p w14:paraId="32F5EDC4" w14:textId="77777777" w:rsidR="0027194A" w:rsidRPr="00E9168D" w:rsidRDefault="0027194A" w:rsidP="0027194A">
      <w:pPr>
        <w:numPr>
          <w:ilvl w:val="0"/>
          <w:numId w:val="39"/>
        </w:numPr>
      </w:pPr>
      <w:r w:rsidRPr="00E9168D">
        <w:rPr>
          <w:b/>
          <w:bCs/>
        </w:rPr>
        <w:t>Minute 28</w:t>
      </w:r>
      <w:r w:rsidRPr="00E9168D">
        <w:t>: Handcuffed (custody definitely established)</w:t>
      </w:r>
    </w:p>
    <w:p w14:paraId="1FAF5138" w14:textId="77777777" w:rsidR="0027194A" w:rsidRPr="00E9168D" w:rsidRDefault="0027194A" w:rsidP="0027194A">
      <w:pPr>
        <w:numPr>
          <w:ilvl w:val="0"/>
          <w:numId w:val="39"/>
        </w:numPr>
      </w:pPr>
      <w:r w:rsidRPr="00E9168D">
        <w:rPr>
          <w:b/>
          <w:bCs/>
        </w:rPr>
        <w:t>Minute 85</w:t>
      </w:r>
      <w:r w:rsidRPr="00E9168D">
        <w:t>: Miranda finally given at jail</w:t>
      </w:r>
    </w:p>
    <w:p w14:paraId="23CBA318" w14:textId="77777777" w:rsidR="0027194A" w:rsidRPr="00E9168D" w:rsidRDefault="0027194A" w:rsidP="0027194A">
      <w:r w:rsidRPr="00E9168D">
        <w:t>State it clearly: "85 minutes elapsed between the stop and Miranda warnings, with at least 80 minutes in custody."</w:t>
      </w:r>
    </w:p>
    <w:p w14:paraId="563C89B6" w14:textId="77777777" w:rsidR="0027194A" w:rsidRDefault="0027194A" w:rsidP="0027194A">
      <w:pPr>
        <w:rPr>
          <w:b/>
          <w:bCs/>
        </w:rPr>
      </w:pPr>
    </w:p>
    <w:p w14:paraId="6B7BFB95" w14:textId="77777777" w:rsidR="0027194A" w:rsidRPr="00E9168D" w:rsidRDefault="0027194A" w:rsidP="0027194A">
      <w:pPr>
        <w:rPr>
          <w:b/>
          <w:bCs/>
        </w:rPr>
      </w:pPr>
      <w:r w:rsidRPr="00E9168D">
        <w:rPr>
          <w:b/>
          <w:bCs/>
        </w:rPr>
        <w:t>3. PROCEDURAL STRATEGY - PRIORITIZE</w:t>
      </w:r>
    </w:p>
    <w:p w14:paraId="0E6F759F" w14:textId="77777777" w:rsidR="0027194A" w:rsidRPr="00E9168D" w:rsidRDefault="0027194A" w:rsidP="0027194A">
      <w:r w:rsidRPr="00E9168D">
        <w:t>Your hearing script tries to cover too much in 60 minutes. Here's your revised time allocation:</w:t>
      </w:r>
    </w:p>
    <w:p w14:paraId="65001D37" w14:textId="77777777" w:rsidR="0027194A" w:rsidRPr="00E9168D" w:rsidRDefault="0027194A" w:rsidP="0027194A">
      <w:r w:rsidRPr="00E9168D">
        <w:rPr>
          <w:b/>
          <w:bCs/>
        </w:rPr>
        <w:t>Opening</w:t>
      </w:r>
      <w:r w:rsidRPr="00E9168D">
        <w:t xml:space="preserve"> (1 minute) </w:t>
      </w:r>
      <w:r w:rsidRPr="00E9168D">
        <w:rPr>
          <w:b/>
          <w:bCs/>
        </w:rPr>
        <w:t>Intoxilyzer Motion</w:t>
      </w:r>
      <w:r w:rsidRPr="00E9168D">
        <w:t xml:space="preserve"> (12 minutes)</w:t>
      </w:r>
    </w:p>
    <w:p w14:paraId="506DB99F" w14:textId="77777777" w:rsidR="0027194A" w:rsidRPr="00E9168D" w:rsidRDefault="0027194A" w:rsidP="0027194A">
      <w:pPr>
        <w:numPr>
          <w:ilvl w:val="0"/>
          <w:numId w:val="40"/>
        </w:numPr>
      </w:pPr>
      <w:r w:rsidRPr="00E9168D">
        <w:t>Your argument: 5 minutes</w:t>
      </w:r>
    </w:p>
    <w:p w14:paraId="1C76DF28" w14:textId="77777777" w:rsidR="0027194A" w:rsidRPr="00E9168D" w:rsidRDefault="0027194A" w:rsidP="0027194A">
      <w:pPr>
        <w:numPr>
          <w:ilvl w:val="0"/>
          <w:numId w:val="40"/>
        </w:numPr>
      </w:pPr>
      <w:r w:rsidRPr="00E9168D">
        <w:lastRenderedPageBreak/>
        <w:t>State's response: 3 minutes</w:t>
      </w:r>
    </w:p>
    <w:p w14:paraId="175BC592" w14:textId="77777777" w:rsidR="0027194A" w:rsidRPr="00E9168D" w:rsidRDefault="0027194A" w:rsidP="0027194A">
      <w:pPr>
        <w:numPr>
          <w:ilvl w:val="0"/>
          <w:numId w:val="40"/>
        </w:numPr>
      </w:pPr>
      <w:r w:rsidRPr="00E9168D">
        <w:t>Your rebuttal: 3 minutes</w:t>
      </w:r>
    </w:p>
    <w:p w14:paraId="36B722D1" w14:textId="77777777" w:rsidR="0027194A" w:rsidRPr="00E9168D" w:rsidRDefault="0027194A" w:rsidP="0027194A">
      <w:pPr>
        <w:numPr>
          <w:ilvl w:val="0"/>
          <w:numId w:val="40"/>
        </w:numPr>
      </w:pPr>
      <w:r w:rsidRPr="00E9168D">
        <w:t>Court's ruling: 1 minute</w:t>
      </w:r>
    </w:p>
    <w:p w14:paraId="2ABF8F48" w14:textId="77777777" w:rsidR="0027194A" w:rsidRPr="00E9168D" w:rsidRDefault="0027194A" w:rsidP="0027194A">
      <w:r w:rsidRPr="00E9168D">
        <w:rPr>
          <w:b/>
          <w:bCs/>
        </w:rPr>
        <w:t>Miranda Motion</w:t>
      </w:r>
      <w:r w:rsidRPr="00E9168D">
        <w:t xml:space="preserve"> (8 minutes)</w:t>
      </w:r>
    </w:p>
    <w:p w14:paraId="11E89174" w14:textId="77777777" w:rsidR="0027194A" w:rsidRPr="00E9168D" w:rsidRDefault="0027194A" w:rsidP="0027194A">
      <w:pPr>
        <w:numPr>
          <w:ilvl w:val="0"/>
          <w:numId w:val="41"/>
        </w:numPr>
      </w:pPr>
      <w:r w:rsidRPr="00E9168D">
        <w:t>Your argument: 3 minutes</w:t>
      </w:r>
    </w:p>
    <w:p w14:paraId="2220CFE1" w14:textId="77777777" w:rsidR="0027194A" w:rsidRPr="00E9168D" w:rsidRDefault="0027194A" w:rsidP="0027194A">
      <w:pPr>
        <w:numPr>
          <w:ilvl w:val="0"/>
          <w:numId w:val="41"/>
        </w:numPr>
      </w:pPr>
      <w:r w:rsidRPr="00E9168D">
        <w:t>State's response: 2 minutes</w:t>
      </w:r>
    </w:p>
    <w:p w14:paraId="5FD3C22E" w14:textId="77777777" w:rsidR="0027194A" w:rsidRPr="00E9168D" w:rsidRDefault="0027194A" w:rsidP="0027194A">
      <w:pPr>
        <w:numPr>
          <w:ilvl w:val="0"/>
          <w:numId w:val="41"/>
        </w:numPr>
      </w:pPr>
      <w:r w:rsidRPr="00E9168D">
        <w:t>Your rebuttal: 2 minutes</w:t>
      </w:r>
    </w:p>
    <w:p w14:paraId="59CD3793" w14:textId="77777777" w:rsidR="0027194A" w:rsidRPr="00E9168D" w:rsidRDefault="0027194A" w:rsidP="0027194A">
      <w:pPr>
        <w:numPr>
          <w:ilvl w:val="0"/>
          <w:numId w:val="41"/>
        </w:numPr>
      </w:pPr>
      <w:r w:rsidRPr="00E9168D">
        <w:t>Court's ruling: 1 minute</w:t>
      </w:r>
    </w:p>
    <w:p w14:paraId="30D9EC94" w14:textId="77777777" w:rsidR="0027194A" w:rsidRPr="00E9168D" w:rsidRDefault="0027194A" w:rsidP="0027194A">
      <w:r w:rsidRPr="00E9168D">
        <w:rPr>
          <w:b/>
          <w:bCs/>
        </w:rPr>
        <w:t>Witness/Exhibits</w:t>
      </w:r>
      <w:r w:rsidRPr="00E9168D">
        <w:t xml:space="preserve"> (5 minutes)</w:t>
      </w:r>
    </w:p>
    <w:p w14:paraId="3355AC01" w14:textId="77777777" w:rsidR="0027194A" w:rsidRPr="00E9168D" w:rsidRDefault="0027194A" w:rsidP="0027194A">
      <w:r w:rsidRPr="00E9168D">
        <w:rPr>
          <w:b/>
          <w:bCs/>
        </w:rPr>
        <w:t>Jury Instructions</w:t>
      </w:r>
      <w:r w:rsidRPr="00E9168D">
        <w:t xml:space="preserve"> (10 minutes)</w:t>
      </w:r>
    </w:p>
    <w:p w14:paraId="78B46BB7" w14:textId="77777777" w:rsidR="0027194A" w:rsidRPr="00E9168D" w:rsidRDefault="0027194A" w:rsidP="0027194A">
      <w:pPr>
        <w:numPr>
          <w:ilvl w:val="0"/>
          <w:numId w:val="42"/>
        </w:numPr>
      </w:pPr>
      <w:r w:rsidRPr="00E9168D">
        <w:t>Attack State's: 5 minutes</w:t>
      </w:r>
    </w:p>
    <w:p w14:paraId="3C954504" w14:textId="77777777" w:rsidR="0027194A" w:rsidRPr="00E9168D" w:rsidRDefault="0027194A" w:rsidP="0027194A">
      <w:pPr>
        <w:numPr>
          <w:ilvl w:val="0"/>
          <w:numId w:val="42"/>
        </w:numPr>
      </w:pPr>
      <w:r w:rsidRPr="00E9168D">
        <w:t>Defend yours: 5 minutes</w:t>
      </w:r>
    </w:p>
    <w:p w14:paraId="458575E8" w14:textId="77777777" w:rsidR="0027194A" w:rsidRPr="00E9168D" w:rsidRDefault="0027194A" w:rsidP="0027194A">
      <w:r w:rsidRPr="00E9168D">
        <w:rPr>
          <w:b/>
          <w:bCs/>
        </w:rPr>
        <w:t>Procedural Matters</w:t>
      </w:r>
      <w:r w:rsidRPr="00E9168D">
        <w:t xml:space="preserve"> (4 minutes)</w:t>
      </w:r>
    </w:p>
    <w:p w14:paraId="2C091BC0" w14:textId="77777777" w:rsidR="0027194A" w:rsidRPr="00E9168D" w:rsidRDefault="0027194A" w:rsidP="0027194A">
      <w:r w:rsidRPr="00E9168D">
        <w:rPr>
          <w:b/>
          <w:bCs/>
        </w:rPr>
        <w:t>Reserve</w:t>
      </w:r>
      <w:r w:rsidRPr="00E9168D">
        <w:t xml:space="preserve"> (20 minutes) - The court will use this for questions and discussion</w:t>
      </w:r>
    </w:p>
    <w:p w14:paraId="70665466" w14:textId="77777777" w:rsidR="0027194A" w:rsidRDefault="0027194A" w:rsidP="0027194A">
      <w:pPr>
        <w:rPr>
          <w:b/>
          <w:bCs/>
        </w:rPr>
      </w:pPr>
    </w:p>
    <w:p w14:paraId="20C0C5EB" w14:textId="77777777" w:rsidR="0027194A" w:rsidRPr="00C579F6" w:rsidRDefault="0027194A" w:rsidP="0027194A">
      <w:pPr>
        <w:rPr>
          <w:b/>
          <w:bCs/>
          <w:color w:val="D50000"/>
        </w:rPr>
      </w:pPr>
      <w:r w:rsidRPr="00C579F6">
        <w:rPr>
          <w:b/>
          <w:bCs/>
          <w:color w:val="D50000"/>
        </w:rPr>
        <w:t>YOUR REFINED OPENING SCRIPT</w:t>
      </w:r>
    </w:p>
    <w:p w14:paraId="1E757B66" w14:textId="77777777" w:rsidR="0027194A" w:rsidRPr="00E9168D" w:rsidRDefault="0027194A" w:rsidP="0027194A">
      <w:pPr>
        <w:rPr>
          <w:b/>
          <w:bCs/>
        </w:rPr>
      </w:pPr>
    </w:p>
    <w:p w14:paraId="1C0BC648" w14:textId="77777777" w:rsidR="0027194A" w:rsidRPr="00E9168D" w:rsidRDefault="0027194A" w:rsidP="0027194A">
      <w:r w:rsidRPr="00E9168D">
        <w:t>"Good morning, Your Honor. Peter Golub for the defense.</w:t>
      </w:r>
    </w:p>
    <w:p w14:paraId="0AC283EA" w14:textId="77777777" w:rsidR="0027194A" w:rsidRPr="00E9168D" w:rsidRDefault="0027194A" w:rsidP="0027194A">
      <w:r w:rsidRPr="00E9168D">
        <w:t>We have two dispositive motions that challenge the foundation of the State's case.</w:t>
      </w:r>
    </w:p>
    <w:p w14:paraId="634B4D9F" w14:textId="77777777" w:rsidR="0027194A" w:rsidRDefault="0027194A" w:rsidP="0027194A"/>
    <w:p w14:paraId="5AEDADA5" w14:textId="77777777" w:rsidR="0027194A" w:rsidRPr="00E9168D" w:rsidRDefault="0027194A" w:rsidP="0027194A">
      <w:r w:rsidRPr="00E9168D">
        <w:t>First, the Intoxilyzer result must be excluded. Corporal Ernstsen testified the defendant 'would not properly blow into the machine.' The video shows a 144-second forced blow—a 700% deviation from the manufacturer's protocol. When the State's own witness admits the test was improperly administered, there is no foundation to lay.</w:t>
      </w:r>
    </w:p>
    <w:p w14:paraId="6B2B6775" w14:textId="77777777" w:rsidR="0027194A" w:rsidRDefault="0027194A" w:rsidP="0027194A"/>
    <w:p w14:paraId="7B2CEF82" w14:textId="77777777" w:rsidR="0027194A" w:rsidRDefault="0027194A" w:rsidP="0027194A">
      <w:r w:rsidRPr="00E9168D">
        <w:t>Second, all statements must be suppressed. Mr. Golub was in custody from the moment he was ordered from his vehicle at minute 5 of the stop. Miranda wasn't given until minute 85—80 minutes of unlawful interrogation.</w:t>
      </w:r>
    </w:p>
    <w:p w14:paraId="05ED3FBF" w14:textId="77777777" w:rsidR="0027194A" w:rsidRDefault="0027194A" w:rsidP="0027194A"/>
    <w:p w14:paraId="79B33D0D" w14:textId="77777777" w:rsidR="0027194A" w:rsidRDefault="0027194A" w:rsidP="0027194A">
      <w:r w:rsidRPr="00E9168D">
        <w:t>After addressing these motions, we need to resolve scheduling for our essential witness and establish a neutral framework for jury instructions."</w:t>
      </w:r>
    </w:p>
    <w:p w14:paraId="6C3A248A" w14:textId="77777777" w:rsidR="0027194A" w:rsidRPr="00E9168D" w:rsidRDefault="0027194A" w:rsidP="0027194A"/>
    <w:p w14:paraId="0D98B60D" w14:textId="77777777" w:rsidR="0027194A" w:rsidRPr="00C579F6" w:rsidRDefault="0027194A" w:rsidP="0027194A">
      <w:pPr>
        <w:rPr>
          <w:b/>
          <w:bCs/>
          <w:color w:val="D50000"/>
        </w:rPr>
      </w:pPr>
      <w:r w:rsidRPr="00C579F6">
        <w:rPr>
          <w:b/>
          <w:bCs/>
          <w:color w:val="D50000"/>
        </w:rPr>
        <w:t>THE INTOXILYZER KILL SHOT</w:t>
      </w:r>
    </w:p>
    <w:p w14:paraId="368CC433" w14:textId="77777777" w:rsidR="0027194A" w:rsidRPr="00E9168D" w:rsidRDefault="0027194A" w:rsidP="0027194A">
      <w:pPr>
        <w:rPr>
          <w:b/>
          <w:bCs/>
        </w:rPr>
      </w:pPr>
    </w:p>
    <w:p w14:paraId="514FAA33" w14:textId="77777777" w:rsidR="0027194A" w:rsidRDefault="0027194A" w:rsidP="0027194A">
      <w:r w:rsidRPr="00E9168D">
        <w:t>When arguing the Intoxilyzer motion, lead with this:</w:t>
      </w:r>
    </w:p>
    <w:p w14:paraId="78413FEA" w14:textId="77777777" w:rsidR="0027194A" w:rsidRPr="00E9168D" w:rsidRDefault="0027194A" w:rsidP="0027194A"/>
    <w:p w14:paraId="7A3DE898" w14:textId="77777777" w:rsidR="0027194A" w:rsidRDefault="0027194A" w:rsidP="0027194A">
      <w:r w:rsidRPr="00E9168D">
        <w:t>"Your Honor, I direct the Court's attention to page [X] of the December 31 transcript, lines [Y-Z], where Corporal Ernstsen states: 'the defendant would not properly blow into the machine, so we had to make several attempts.'</w:t>
      </w:r>
    </w:p>
    <w:p w14:paraId="34110156" w14:textId="77777777" w:rsidR="0027194A" w:rsidRPr="00E9168D" w:rsidRDefault="0027194A" w:rsidP="0027194A"/>
    <w:p w14:paraId="0B6D0C4C" w14:textId="77777777" w:rsidR="0027194A" w:rsidRPr="00E9168D" w:rsidRDefault="0027194A" w:rsidP="0027194A">
      <w:r w:rsidRPr="00E9168D">
        <w:t>The officer admits:</w:t>
      </w:r>
    </w:p>
    <w:p w14:paraId="717D8118" w14:textId="77777777" w:rsidR="0027194A" w:rsidRPr="00E9168D" w:rsidRDefault="0027194A" w:rsidP="0027194A">
      <w:pPr>
        <w:numPr>
          <w:ilvl w:val="0"/>
          <w:numId w:val="43"/>
        </w:numPr>
      </w:pPr>
      <w:r w:rsidRPr="00E9168D">
        <w:t>The test was not properly conducted</w:t>
      </w:r>
    </w:p>
    <w:p w14:paraId="76CE6C7A" w14:textId="77777777" w:rsidR="0027194A" w:rsidRPr="00E9168D" w:rsidRDefault="0027194A" w:rsidP="0027194A">
      <w:pPr>
        <w:numPr>
          <w:ilvl w:val="0"/>
          <w:numId w:val="43"/>
        </w:numPr>
      </w:pPr>
      <w:r w:rsidRPr="00E9168D">
        <w:t>Multiple attempts were made</w:t>
      </w:r>
    </w:p>
    <w:p w14:paraId="682480C6" w14:textId="77777777" w:rsidR="0027194A" w:rsidRDefault="0027194A" w:rsidP="0027194A">
      <w:pPr>
        <w:numPr>
          <w:ilvl w:val="0"/>
          <w:numId w:val="43"/>
        </w:numPr>
      </w:pPr>
      <w:r w:rsidRPr="00E9168D">
        <w:t>The machine was never reset between attempts</w:t>
      </w:r>
    </w:p>
    <w:p w14:paraId="5B6D20E4" w14:textId="77777777" w:rsidR="0027194A" w:rsidRPr="00E9168D" w:rsidRDefault="0027194A" w:rsidP="0027194A">
      <w:pPr>
        <w:ind w:left="720"/>
      </w:pPr>
    </w:p>
    <w:p w14:paraId="0493B96D" w14:textId="77777777" w:rsidR="0027194A" w:rsidRDefault="0027194A" w:rsidP="0027194A">
      <w:r w:rsidRPr="00E9168D">
        <w:t>Utah Admin Code R714-500-6(E) requires two separate samples. The officer took one corrupted sample after multiple failed attempts without resetting the device. This isn't a question of weight—it's a complete absence of foundation."</w:t>
      </w:r>
    </w:p>
    <w:p w14:paraId="323D41F9" w14:textId="77777777" w:rsidR="0027194A" w:rsidRPr="00E9168D" w:rsidRDefault="0027194A" w:rsidP="0027194A"/>
    <w:p w14:paraId="7318A9D9" w14:textId="77777777" w:rsidR="0027194A" w:rsidRPr="00C579F6" w:rsidRDefault="0027194A" w:rsidP="0027194A">
      <w:pPr>
        <w:rPr>
          <w:b/>
          <w:bCs/>
          <w:color w:val="D50000"/>
        </w:rPr>
      </w:pPr>
      <w:r w:rsidRPr="00C579F6">
        <w:rPr>
          <w:b/>
          <w:bCs/>
          <w:color w:val="D50000"/>
        </w:rPr>
        <w:t>COUNTERING THE STATE'S PREDICTABLE MOVES</w:t>
      </w:r>
    </w:p>
    <w:p w14:paraId="1438D31C" w14:textId="77777777" w:rsidR="0027194A" w:rsidRPr="00E9168D" w:rsidRDefault="0027194A" w:rsidP="0027194A">
      <w:pPr>
        <w:rPr>
          <w:b/>
          <w:bCs/>
        </w:rPr>
      </w:pPr>
    </w:p>
    <w:p w14:paraId="63079497" w14:textId="77777777" w:rsidR="0027194A" w:rsidRPr="00E9168D" w:rsidRDefault="0027194A" w:rsidP="0027194A">
      <w:r w:rsidRPr="00E9168D">
        <w:rPr>
          <w:b/>
          <w:bCs/>
        </w:rPr>
        <w:t>When State argues "minor deviation":</w:t>
      </w:r>
      <w:r w:rsidRPr="00E9168D">
        <w:t xml:space="preserve"> "A 700% deviation that the officer himself characterized as improper is not minor. In State v. Christensen, the deviation was 5 seconds, not 124 seconds."</w:t>
      </w:r>
    </w:p>
    <w:p w14:paraId="34DC4045" w14:textId="77777777" w:rsidR="0027194A" w:rsidRPr="00E9168D" w:rsidRDefault="0027194A" w:rsidP="0027194A">
      <w:r w:rsidRPr="00E9168D">
        <w:rPr>
          <w:b/>
          <w:bCs/>
        </w:rPr>
        <w:t>When State argues "rebuttable presumption":</w:t>
      </w:r>
      <w:r w:rsidRPr="00E9168D">
        <w:t xml:space="preserve"> "The presumption has been rebutted by the State's own witness admitting impropriety."</w:t>
      </w:r>
    </w:p>
    <w:p w14:paraId="009A61A0" w14:textId="77777777" w:rsidR="0027194A" w:rsidRDefault="0027194A" w:rsidP="0027194A">
      <w:r w:rsidRPr="00E9168D">
        <w:rPr>
          <w:b/>
          <w:bCs/>
        </w:rPr>
        <w:t>When State argues "goes to weight":</w:t>
      </w:r>
      <w:r w:rsidRPr="00E9168D">
        <w:t xml:space="preserve"> "Your Honor, without foundation there's nothing to weigh. This is like asking the jury to weigh evidence obtained through a </w:t>
      </w:r>
      <w:proofErr w:type="spellStart"/>
      <w:r w:rsidRPr="00E9168D">
        <w:t>ouija</w:t>
      </w:r>
      <w:proofErr w:type="spellEnd"/>
      <w:r w:rsidRPr="00E9168D">
        <w:t xml:space="preserve"> board."</w:t>
      </w:r>
    </w:p>
    <w:p w14:paraId="3D9FE056" w14:textId="77777777" w:rsidR="0027194A" w:rsidRPr="00E9168D" w:rsidRDefault="0027194A" w:rsidP="0027194A"/>
    <w:p w14:paraId="396E1956" w14:textId="77777777" w:rsidR="0027194A" w:rsidRPr="00C579F6" w:rsidRDefault="0027194A" w:rsidP="0027194A">
      <w:pPr>
        <w:rPr>
          <w:b/>
          <w:bCs/>
          <w:color w:val="D50000"/>
        </w:rPr>
      </w:pPr>
      <w:r w:rsidRPr="00C579F6">
        <w:rPr>
          <w:b/>
          <w:bCs/>
          <w:color w:val="D50000"/>
        </w:rPr>
        <w:t>JURY INSTRUCTION ATTACK</w:t>
      </w:r>
    </w:p>
    <w:p w14:paraId="4FCED23B" w14:textId="77777777" w:rsidR="0027194A" w:rsidRPr="00E9168D" w:rsidRDefault="0027194A" w:rsidP="0027194A">
      <w:pPr>
        <w:rPr>
          <w:b/>
          <w:bCs/>
        </w:rPr>
      </w:pPr>
    </w:p>
    <w:p w14:paraId="4C64010B" w14:textId="77777777" w:rsidR="0027194A" w:rsidRPr="00E9168D" w:rsidRDefault="0027194A" w:rsidP="0027194A">
      <w:r w:rsidRPr="00E9168D">
        <w:t>Focus on ONE killer point:</w:t>
      </w:r>
    </w:p>
    <w:p w14:paraId="3388D425" w14:textId="77777777" w:rsidR="0027194A" w:rsidRDefault="0027194A" w:rsidP="0027194A">
      <w:r w:rsidRPr="00E9168D">
        <w:t>"Your Honor, page 29 of the State's instructions tells the jury 'The Court has made affirmative findings concerning the Intoxilyzer machine.' This transforms Your Honor from neutral arbiter to State's expert witness. It's reversible error under State v. Rammel, 721 P.2d 498 (Utah 1986), which prohibits judicial comment on evidence."</w:t>
      </w:r>
    </w:p>
    <w:p w14:paraId="233F5E6B" w14:textId="77777777" w:rsidR="0027194A" w:rsidRPr="00E9168D" w:rsidRDefault="0027194A" w:rsidP="0027194A"/>
    <w:p w14:paraId="5115F394" w14:textId="77777777" w:rsidR="0027194A" w:rsidRPr="00C579F6" w:rsidRDefault="0027194A" w:rsidP="0027194A">
      <w:pPr>
        <w:rPr>
          <w:b/>
          <w:bCs/>
          <w:color w:val="D50000"/>
        </w:rPr>
      </w:pPr>
      <w:r w:rsidRPr="00C579F6">
        <w:rPr>
          <w:b/>
          <w:bCs/>
          <w:color w:val="D50000"/>
        </w:rPr>
        <w:t>BOTTOM LINE TACTICAL ADJUSTMENTS</w:t>
      </w:r>
    </w:p>
    <w:p w14:paraId="522E6442" w14:textId="77777777" w:rsidR="0027194A" w:rsidRPr="00E9168D" w:rsidRDefault="0027194A" w:rsidP="0027194A">
      <w:pPr>
        <w:rPr>
          <w:b/>
          <w:bCs/>
        </w:rPr>
      </w:pPr>
    </w:p>
    <w:p w14:paraId="58C91C9B" w14:textId="77777777" w:rsidR="0027194A" w:rsidRPr="00E9168D" w:rsidRDefault="0027194A" w:rsidP="0027194A">
      <w:pPr>
        <w:numPr>
          <w:ilvl w:val="0"/>
          <w:numId w:val="44"/>
        </w:numPr>
      </w:pPr>
      <w:r w:rsidRPr="00E9168D">
        <w:rPr>
          <w:b/>
          <w:bCs/>
        </w:rPr>
        <w:t>Print these exact quotes</w:t>
      </w:r>
      <w:r w:rsidRPr="00E9168D">
        <w:t xml:space="preserve"> and have them tabbed: </w:t>
      </w:r>
    </w:p>
    <w:p w14:paraId="365B3DFA" w14:textId="77777777" w:rsidR="0027194A" w:rsidRPr="00E9168D" w:rsidRDefault="0027194A" w:rsidP="0027194A">
      <w:pPr>
        <w:numPr>
          <w:ilvl w:val="1"/>
          <w:numId w:val="44"/>
        </w:numPr>
      </w:pPr>
      <w:r w:rsidRPr="00E9168D">
        <w:t>Ernstsen: "would not properly blow into the machine"</w:t>
      </w:r>
    </w:p>
    <w:p w14:paraId="6565673A" w14:textId="77777777" w:rsidR="0027194A" w:rsidRPr="00E9168D" w:rsidRDefault="0027194A" w:rsidP="0027194A">
      <w:pPr>
        <w:numPr>
          <w:ilvl w:val="1"/>
          <w:numId w:val="44"/>
        </w:numPr>
      </w:pPr>
      <w:r w:rsidRPr="00E9168D">
        <w:t>Manual: breath sample specifications</w:t>
      </w:r>
    </w:p>
    <w:p w14:paraId="7E35F9E1" w14:textId="77777777" w:rsidR="0027194A" w:rsidRPr="00E9168D" w:rsidRDefault="0027194A" w:rsidP="0027194A">
      <w:pPr>
        <w:numPr>
          <w:ilvl w:val="1"/>
          <w:numId w:val="44"/>
        </w:numPr>
      </w:pPr>
      <w:r w:rsidRPr="00E9168D">
        <w:t>Utah Admin Code R714-500-6(E): two-sample requirement</w:t>
      </w:r>
    </w:p>
    <w:p w14:paraId="77C01676" w14:textId="77777777" w:rsidR="0027194A" w:rsidRPr="00E9168D" w:rsidRDefault="0027194A" w:rsidP="0027194A">
      <w:pPr>
        <w:numPr>
          <w:ilvl w:val="0"/>
          <w:numId w:val="44"/>
        </w:numPr>
      </w:pPr>
      <w:r w:rsidRPr="00E9168D">
        <w:rPr>
          <w:b/>
          <w:bCs/>
        </w:rPr>
        <w:t>Bring a timer</w:t>
      </w:r>
      <w:r w:rsidRPr="00E9168D">
        <w:t xml:space="preserve"> - Track your time ruthlessly</w:t>
      </w:r>
    </w:p>
    <w:p w14:paraId="1F2A9219" w14:textId="77777777" w:rsidR="0027194A" w:rsidRPr="00E9168D" w:rsidRDefault="0027194A" w:rsidP="0027194A">
      <w:pPr>
        <w:numPr>
          <w:ilvl w:val="0"/>
          <w:numId w:val="44"/>
        </w:numPr>
      </w:pPr>
      <w:r w:rsidRPr="00E9168D">
        <w:rPr>
          <w:b/>
          <w:bCs/>
        </w:rPr>
        <w:t>Prepare for partial denial</w:t>
      </w:r>
      <w:r w:rsidRPr="00E9168D">
        <w:t xml:space="preserve"> - Have this ready: "Your Honor, we respectfully preserve all issues for appeal and request specific findings regarding: (1) the 21-day certification gap, (2) the 144-second deviation, (3) the officer's admission of impropriety, and (4) the single-sample violation of R714-500-6(E)."</w:t>
      </w:r>
    </w:p>
    <w:p w14:paraId="3F338BD8" w14:textId="77777777" w:rsidR="0027194A" w:rsidRDefault="0027194A" w:rsidP="0027194A">
      <w:pPr>
        <w:numPr>
          <w:ilvl w:val="0"/>
          <w:numId w:val="44"/>
        </w:numPr>
      </w:pPr>
      <w:r w:rsidRPr="00E9168D">
        <w:rPr>
          <w:b/>
          <w:bCs/>
        </w:rPr>
        <w:t>If you get only ONE win</w:t>
      </w:r>
      <w:r w:rsidRPr="00E9168D">
        <w:t>, make it the Intoxilyzer. Without that, they have no physical evidence.</w:t>
      </w:r>
    </w:p>
    <w:p w14:paraId="581E3EE4" w14:textId="77777777" w:rsidR="00C579F6" w:rsidRPr="00E9168D" w:rsidRDefault="00C579F6" w:rsidP="00C579F6">
      <w:pPr>
        <w:ind w:left="720"/>
      </w:pPr>
    </w:p>
    <w:p w14:paraId="3788B13D" w14:textId="77777777" w:rsidR="0027194A" w:rsidRPr="00E9168D" w:rsidRDefault="0027194A" w:rsidP="0027194A">
      <w:r w:rsidRPr="00E9168D">
        <w:t>Remember: You're not asking for mercy. You're demanding the law be followed. When an officer admits his evidence is faulty, any judge who allows it is committing reversible error.</w:t>
      </w:r>
    </w:p>
    <w:p w14:paraId="12044DD9" w14:textId="77777777" w:rsidR="0027194A" w:rsidRPr="00E9168D" w:rsidRDefault="0027194A" w:rsidP="0027194A">
      <w:r w:rsidRPr="00E9168D">
        <w:t>Now go make them defend the indefensible.</w:t>
      </w:r>
    </w:p>
    <w:p w14:paraId="4A2B4BC2" w14:textId="77777777" w:rsidR="0027194A" w:rsidRDefault="0027194A" w:rsidP="0027194A"/>
    <w:p w14:paraId="4D22E36C" w14:textId="1B5F9AB4" w:rsidR="00C579F6" w:rsidRDefault="00C579F6">
      <w:r>
        <w:br w:type="page"/>
      </w:r>
    </w:p>
    <w:p w14:paraId="643F3291" w14:textId="26E6AB06" w:rsidR="00C579F6" w:rsidRPr="00C579F6" w:rsidRDefault="00C579F6">
      <w:pPr>
        <w:rPr>
          <w:b/>
          <w:bCs/>
          <w:color w:val="D50000"/>
          <w:sz w:val="36"/>
          <w:szCs w:val="36"/>
        </w:rPr>
      </w:pPr>
      <w:r w:rsidRPr="00C579F6">
        <w:rPr>
          <w:b/>
          <w:bCs/>
          <w:color w:val="D50000"/>
          <w:sz w:val="36"/>
          <w:szCs w:val="36"/>
        </w:rPr>
        <w:lastRenderedPageBreak/>
        <w:t xml:space="preserve">NOVEMBER </w:t>
      </w:r>
    </w:p>
    <w:p w14:paraId="1D39EFCB" w14:textId="77777777" w:rsidR="00C579F6" w:rsidRPr="00C579F6" w:rsidRDefault="00C579F6" w:rsidP="00C579F6">
      <w:pPr>
        <w:rPr>
          <w:color w:val="D50000"/>
        </w:rPr>
      </w:pPr>
      <w:r w:rsidRPr="00C579F6">
        <w:rPr>
          <w:color w:val="D50000"/>
        </w:rPr>
        <w:t>Final Pre-trial: Jan 12</w:t>
      </w:r>
    </w:p>
    <w:p w14:paraId="52B0FEE2" w14:textId="77777777" w:rsidR="00C579F6" w:rsidRPr="00C579F6" w:rsidRDefault="00C579F6" w:rsidP="00C579F6">
      <w:pPr>
        <w:rPr>
          <w:color w:val="D50000"/>
        </w:rPr>
      </w:pPr>
      <w:r w:rsidRPr="00C579F6">
        <w:rPr>
          <w:color w:val="D50000"/>
        </w:rPr>
        <w:t xml:space="preserve">Trial: Jan 22-23 </w:t>
      </w:r>
    </w:p>
    <w:p w14:paraId="6B2F1085" w14:textId="77777777" w:rsidR="00C579F6" w:rsidRDefault="00C579F6" w:rsidP="00C579F6">
      <w:pPr>
        <w:rPr>
          <w:color w:val="D50000"/>
        </w:rPr>
      </w:pPr>
    </w:p>
    <w:p w14:paraId="65D6176E" w14:textId="19D29B89" w:rsidR="00C579F6" w:rsidRPr="00C579F6" w:rsidRDefault="00C579F6" w:rsidP="00C579F6">
      <w:pPr>
        <w:rPr>
          <w:b/>
          <w:bCs/>
          <w:caps/>
          <w:color w:val="D50000"/>
        </w:rPr>
      </w:pPr>
      <w:r w:rsidRPr="00C579F6">
        <w:rPr>
          <w:b/>
          <w:bCs/>
          <w:caps/>
          <w:color w:val="D50000"/>
        </w:rPr>
        <w:t>November 4, 2025</w:t>
      </w:r>
    </w:p>
    <w:p w14:paraId="4C6AA7EC" w14:textId="77777777" w:rsidR="00C579F6" w:rsidRPr="00C579F6" w:rsidRDefault="00C579F6" w:rsidP="00C579F6">
      <w:pPr>
        <w:rPr>
          <w:color w:val="D50000"/>
        </w:rPr>
      </w:pPr>
    </w:p>
    <w:p w14:paraId="51840F73" w14:textId="24269C2E" w:rsidR="00C579F6" w:rsidRPr="00C579F6" w:rsidRDefault="00C579F6" w:rsidP="00C579F6">
      <w:pPr>
        <w:rPr>
          <w:b/>
          <w:bCs/>
          <w:color w:val="D50000"/>
        </w:rPr>
      </w:pPr>
      <w:r w:rsidRPr="00C579F6">
        <w:rPr>
          <w:b/>
          <w:bCs/>
          <w:color w:val="D50000"/>
        </w:rPr>
        <w:t>Email topic</w:t>
      </w:r>
      <w:r w:rsidRPr="00C579F6">
        <w:rPr>
          <w:b/>
          <w:bCs/>
          <w:color w:val="D50000"/>
        </w:rPr>
        <w:t xml:space="preserve"> Prosecution </w:t>
      </w:r>
    </w:p>
    <w:p w14:paraId="4314C5FB" w14:textId="77777777" w:rsidR="00C579F6" w:rsidRDefault="00C579F6" w:rsidP="00C579F6">
      <w:pPr>
        <w:pStyle w:val="ListParagraph"/>
        <w:rPr>
          <w:color w:val="D50000"/>
        </w:rPr>
      </w:pPr>
    </w:p>
    <w:p w14:paraId="11927003" w14:textId="77777777" w:rsidR="00C579F6" w:rsidRDefault="00C579F6" w:rsidP="00C579F6">
      <w:pPr>
        <w:pStyle w:val="ListParagraph"/>
        <w:numPr>
          <w:ilvl w:val="1"/>
          <w:numId w:val="8"/>
        </w:numPr>
        <w:rPr>
          <w:color w:val="D50000"/>
        </w:rPr>
      </w:pPr>
      <w:r w:rsidRPr="00C579F6">
        <w:rPr>
          <w:color w:val="D50000"/>
        </w:rPr>
        <w:t xml:space="preserve">2nd trooper </w:t>
      </w:r>
    </w:p>
    <w:p w14:paraId="02A1ACD1" w14:textId="77777777" w:rsidR="00C579F6" w:rsidRDefault="00C579F6" w:rsidP="00C579F6">
      <w:pPr>
        <w:pStyle w:val="ListParagraph"/>
        <w:numPr>
          <w:ilvl w:val="1"/>
          <w:numId w:val="8"/>
        </w:numPr>
        <w:rPr>
          <w:color w:val="D50000"/>
        </w:rPr>
      </w:pPr>
      <w:r w:rsidRPr="00C579F6">
        <w:rPr>
          <w:color w:val="D50000"/>
        </w:rPr>
        <w:t xml:space="preserve">Jury instructions </w:t>
      </w:r>
    </w:p>
    <w:p w14:paraId="0ED17A66" w14:textId="5B450A1C" w:rsidR="00C579F6" w:rsidRPr="00C579F6" w:rsidRDefault="00C579F6" w:rsidP="00C579F6">
      <w:pPr>
        <w:pStyle w:val="ListParagraph"/>
        <w:numPr>
          <w:ilvl w:val="1"/>
          <w:numId w:val="8"/>
        </w:numPr>
        <w:rPr>
          <w:color w:val="D50000"/>
        </w:rPr>
      </w:pPr>
      <w:r w:rsidRPr="00C579F6">
        <w:rPr>
          <w:color w:val="D50000"/>
        </w:rPr>
        <w:t xml:space="preserve">Court aids: transcripts, handouts, smartboard, whiteboard, “Beyond reasonable doubt” poster </w:t>
      </w:r>
    </w:p>
    <w:p w14:paraId="155159B3" w14:textId="77777777" w:rsidR="00C579F6" w:rsidRPr="00C579F6" w:rsidRDefault="00C579F6" w:rsidP="00C579F6">
      <w:pPr>
        <w:rPr>
          <w:color w:val="D50000"/>
        </w:rPr>
      </w:pPr>
    </w:p>
    <w:p w14:paraId="08193F5E" w14:textId="33F9C855" w:rsidR="00C579F6" w:rsidRPr="00C579F6" w:rsidRDefault="00C579F6" w:rsidP="00C579F6">
      <w:pPr>
        <w:rPr>
          <w:b/>
          <w:bCs/>
          <w:color w:val="D50000"/>
        </w:rPr>
      </w:pPr>
      <w:proofErr w:type="spellStart"/>
      <w:r w:rsidRPr="00C579F6">
        <w:rPr>
          <w:b/>
          <w:bCs/>
          <w:color w:val="D50000"/>
        </w:rPr>
        <w:t>Voir</w:t>
      </w:r>
      <w:proofErr w:type="spellEnd"/>
      <w:r w:rsidRPr="00C579F6">
        <w:rPr>
          <w:b/>
          <w:bCs/>
          <w:color w:val="D50000"/>
        </w:rPr>
        <w:t xml:space="preserve"> Dire Observation</w:t>
      </w:r>
      <w:r w:rsidRPr="00C579F6">
        <w:rPr>
          <w:b/>
          <w:bCs/>
          <w:color w:val="D50000"/>
        </w:rPr>
        <w:t xml:space="preserve"> (</w:t>
      </w:r>
      <w:r w:rsidRPr="00C579F6">
        <w:rPr>
          <w:b/>
          <w:bCs/>
          <w:color w:val="D50000"/>
        </w:rPr>
        <w:t>8:30 a.m.</w:t>
      </w:r>
      <w:r w:rsidRPr="00C579F6">
        <w:rPr>
          <w:b/>
          <w:bCs/>
          <w:color w:val="D50000"/>
        </w:rPr>
        <w:t xml:space="preserve"> CV47)</w:t>
      </w:r>
    </w:p>
    <w:p w14:paraId="4BA0B29E" w14:textId="77777777" w:rsidR="00C579F6" w:rsidRPr="00C579F6" w:rsidRDefault="00C579F6" w:rsidP="00C579F6">
      <w:pPr>
        <w:rPr>
          <w:i/>
          <w:iCs/>
          <w:color w:val="D50000"/>
        </w:rPr>
      </w:pPr>
    </w:p>
    <w:p w14:paraId="5BB5C14E" w14:textId="77777777" w:rsidR="00C579F6" w:rsidRPr="00C579F6" w:rsidRDefault="00C579F6" w:rsidP="00C579F6">
      <w:pPr>
        <w:rPr>
          <w:i/>
          <w:iCs/>
          <w:color w:val="D50000"/>
        </w:rPr>
      </w:pPr>
      <w:r w:rsidRPr="00C579F6">
        <w:rPr>
          <w:i/>
          <w:iCs/>
          <w:color w:val="D50000"/>
        </w:rPr>
        <w:t>Nov 5</w:t>
      </w:r>
    </w:p>
    <w:p w14:paraId="46FBE2E9" w14:textId="77777777" w:rsidR="00C579F6" w:rsidRPr="00C579F6" w:rsidRDefault="00C579F6" w:rsidP="00C579F6">
      <w:pPr>
        <w:rPr>
          <w:i/>
          <w:iCs/>
          <w:color w:val="D50000"/>
        </w:rPr>
      </w:pPr>
    </w:p>
    <w:p w14:paraId="6EF13D73" w14:textId="2F642238" w:rsidR="00C579F6" w:rsidRPr="00C579F6" w:rsidRDefault="00C579F6" w:rsidP="00C579F6">
      <w:pPr>
        <w:rPr>
          <w:i/>
          <w:iCs/>
          <w:color w:val="D50000"/>
        </w:rPr>
      </w:pPr>
      <w:r w:rsidRPr="00C579F6">
        <w:rPr>
          <w:i/>
          <w:iCs/>
          <w:color w:val="D50000"/>
        </w:rPr>
        <w:t xml:space="preserve">Nove </w:t>
      </w:r>
      <w:r w:rsidRPr="00C579F6">
        <w:rPr>
          <w:i/>
          <w:iCs/>
          <w:color w:val="D50000"/>
        </w:rPr>
        <w:t>18</w:t>
      </w:r>
    </w:p>
    <w:p w14:paraId="18E91E0F" w14:textId="77777777" w:rsidR="00C579F6" w:rsidRPr="00C579F6" w:rsidRDefault="00C579F6" w:rsidP="00C579F6">
      <w:pPr>
        <w:rPr>
          <w:i/>
          <w:iCs/>
          <w:color w:val="D50000"/>
        </w:rPr>
      </w:pPr>
    </w:p>
    <w:p w14:paraId="06478B42" w14:textId="77777777" w:rsidR="00C579F6" w:rsidRPr="00C579F6" w:rsidRDefault="00C579F6" w:rsidP="00C579F6">
      <w:pPr>
        <w:rPr>
          <w:i/>
          <w:iCs/>
          <w:color w:val="D50000"/>
        </w:rPr>
      </w:pPr>
      <w:r w:rsidRPr="00C579F6">
        <w:rPr>
          <w:i/>
          <w:iCs/>
          <w:color w:val="D50000"/>
        </w:rPr>
        <w:t>Dec 2</w:t>
      </w:r>
    </w:p>
    <w:p w14:paraId="3F9F87CC" w14:textId="77777777" w:rsidR="00C579F6" w:rsidRPr="00C579F6" w:rsidRDefault="00C579F6" w:rsidP="00C579F6">
      <w:pPr>
        <w:rPr>
          <w:i/>
          <w:iCs/>
          <w:color w:val="D50000"/>
        </w:rPr>
      </w:pPr>
    </w:p>
    <w:p w14:paraId="23C66607" w14:textId="77777777" w:rsidR="00C579F6" w:rsidRPr="00C579F6" w:rsidRDefault="00C579F6" w:rsidP="00C579F6">
      <w:pPr>
        <w:rPr>
          <w:i/>
          <w:iCs/>
          <w:color w:val="D50000"/>
        </w:rPr>
      </w:pPr>
      <w:r w:rsidRPr="00C579F6">
        <w:rPr>
          <w:i/>
          <w:iCs/>
          <w:color w:val="D50000"/>
        </w:rPr>
        <w:t xml:space="preserve">Dec </w:t>
      </w:r>
      <w:r w:rsidRPr="00C579F6">
        <w:rPr>
          <w:i/>
          <w:iCs/>
          <w:color w:val="D50000"/>
        </w:rPr>
        <w:t>12</w:t>
      </w:r>
    </w:p>
    <w:p w14:paraId="2435E0C4" w14:textId="77777777" w:rsidR="00C579F6" w:rsidRPr="00C579F6" w:rsidRDefault="00C579F6" w:rsidP="00C579F6">
      <w:pPr>
        <w:rPr>
          <w:i/>
          <w:iCs/>
          <w:color w:val="D50000"/>
        </w:rPr>
      </w:pPr>
    </w:p>
    <w:p w14:paraId="461C2983" w14:textId="383042F8" w:rsidR="00C579F6" w:rsidRPr="00C579F6" w:rsidRDefault="00C579F6" w:rsidP="00C579F6">
      <w:pPr>
        <w:rPr>
          <w:i/>
          <w:iCs/>
        </w:rPr>
      </w:pPr>
      <w:r w:rsidRPr="00C579F6">
        <w:rPr>
          <w:i/>
          <w:iCs/>
          <w:color w:val="D50000"/>
        </w:rPr>
        <w:t>Dec</w:t>
      </w:r>
      <w:r w:rsidRPr="00C579F6">
        <w:rPr>
          <w:i/>
          <w:iCs/>
          <w:color w:val="D50000"/>
        </w:rPr>
        <w:t xml:space="preserve"> 16</w:t>
      </w:r>
    </w:p>
    <w:sectPr w:rsidR="00C579F6" w:rsidRPr="00C579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44E0"/>
    <w:multiLevelType w:val="multilevel"/>
    <w:tmpl w:val="EE9EA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F5DAE"/>
    <w:multiLevelType w:val="multilevel"/>
    <w:tmpl w:val="3BBE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3F2A4B"/>
    <w:multiLevelType w:val="multilevel"/>
    <w:tmpl w:val="8D821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FF1F6B"/>
    <w:multiLevelType w:val="multilevel"/>
    <w:tmpl w:val="1DCC6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C050CA"/>
    <w:multiLevelType w:val="multilevel"/>
    <w:tmpl w:val="4E08F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D45133"/>
    <w:multiLevelType w:val="multilevel"/>
    <w:tmpl w:val="A1B05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2F238D"/>
    <w:multiLevelType w:val="hybridMultilevel"/>
    <w:tmpl w:val="10249BC2"/>
    <w:lvl w:ilvl="0" w:tplc="8CD0B0F4">
      <w:start w:val="2"/>
      <w:numFmt w:val="bullet"/>
      <w:lvlText w:val="-"/>
      <w:lvlJc w:val="left"/>
      <w:pPr>
        <w:ind w:left="720" w:hanging="360"/>
      </w:pPr>
      <w:rPr>
        <w:rFonts w:ascii="Garamond" w:eastAsiaTheme="minorHAnsi" w:hAnsi="Garamond"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9708C5"/>
    <w:multiLevelType w:val="multilevel"/>
    <w:tmpl w:val="31E0D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396EDA"/>
    <w:multiLevelType w:val="multilevel"/>
    <w:tmpl w:val="BE649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416DCF"/>
    <w:multiLevelType w:val="multilevel"/>
    <w:tmpl w:val="FF841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416692"/>
    <w:multiLevelType w:val="multilevel"/>
    <w:tmpl w:val="8F1A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C20FFB"/>
    <w:multiLevelType w:val="hybridMultilevel"/>
    <w:tmpl w:val="239209BC"/>
    <w:lvl w:ilvl="0" w:tplc="8CD0B0F4">
      <w:start w:val="2"/>
      <w:numFmt w:val="bullet"/>
      <w:lvlText w:val="-"/>
      <w:lvlJc w:val="left"/>
      <w:pPr>
        <w:ind w:left="720" w:hanging="360"/>
      </w:pPr>
      <w:rPr>
        <w:rFonts w:ascii="Garamond" w:eastAsiaTheme="minorHAnsi"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A751B1"/>
    <w:multiLevelType w:val="multilevel"/>
    <w:tmpl w:val="90CC8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6E04A3"/>
    <w:multiLevelType w:val="multilevel"/>
    <w:tmpl w:val="2D6E4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07292F"/>
    <w:multiLevelType w:val="multilevel"/>
    <w:tmpl w:val="43BA8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14F6A77"/>
    <w:multiLevelType w:val="multilevel"/>
    <w:tmpl w:val="4D144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5F516C"/>
    <w:multiLevelType w:val="multilevel"/>
    <w:tmpl w:val="A4C22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3DA762A"/>
    <w:multiLevelType w:val="multilevel"/>
    <w:tmpl w:val="0C1A89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8D04FA"/>
    <w:multiLevelType w:val="multilevel"/>
    <w:tmpl w:val="3ACC2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3B5063"/>
    <w:multiLevelType w:val="multilevel"/>
    <w:tmpl w:val="3DD0A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083120"/>
    <w:multiLevelType w:val="multilevel"/>
    <w:tmpl w:val="96523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48B4CDA"/>
    <w:multiLevelType w:val="multilevel"/>
    <w:tmpl w:val="1068C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69A388F"/>
    <w:multiLevelType w:val="multilevel"/>
    <w:tmpl w:val="18946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B01B60"/>
    <w:multiLevelType w:val="multilevel"/>
    <w:tmpl w:val="D8EA2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E778D0"/>
    <w:multiLevelType w:val="multilevel"/>
    <w:tmpl w:val="452E4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570868"/>
    <w:multiLevelType w:val="multilevel"/>
    <w:tmpl w:val="42CCF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7C5EAB"/>
    <w:multiLevelType w:val="hybridMultilevel"/>
    <w:tmpl w:val="3AF052B4"/>
    <w:lvl w:ilvl="0" w:tplc="8CD0B0F4">
      <w:start w:val="2"/>
      <w:numFmt w:val="bullet"/>
      <w:lvlText w:val="-"/>
      <w:lvlJc w:val="left"/>
      <w:pPr>
        <w:ind w:left="720" w:hanging="360"/>
      </w:pPr>
      <w:rPr>
        <w:rFonts w:ascii="Garamond" w:eastAsiaTheme="minorHAnsi"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9956206"/>
    <w:multiLevelType w:val="multilevel"/>
    <w:tmpl w:val="88D49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6A3CDC"/>
    <w:multiLevelType w:val="multilevel"/>
    <w:tmpl w:val="00FC1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A50133"/>
    <w:multiLevelType w:val="multilevel"/>
    <w:tmpl w:val="713EE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4D3A1F"/>
    <w:multiLevelType w:val="multilevel"/>
    <w:tmpl w:val="F2A2D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781C82"/>
    <w:multiLevelType w:val="multilevel"/>
    <w:tmpl w:val="B3381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8B77AD"/>
    <w:multiLevelType w:val="multilevel"/>
    <w:tmpl w:val="1A2C7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667C0A"/>
    <w:multiLevelType w:val="multilevel"/>
    <w:tmpl w:val="C7D82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65F06EA"/>
    <w:multiLevelType w:val="hybridMultilevel"/>
    <w:tmpl w:val="8D2419F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8571761"/>
    <w:multiLevelType w:val="multilevel"/>
    <w:tmpl w:val="19B8F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7B57BB"/>
    <w:multiLevelType w:val="multilevel"/>
    <w:tmpl w:val="D0DE6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CE444D7"/>
    <w:multiLevelType w:val="multilevel"/>
    <w:tmpl w:val="5F9C7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A41975"/>
    <w:multiLevelType w:val="multilevel"/>
    <w:tmpl w:val="CB74B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845B9F"/>
    <w:multiLevelType w:val="multilevel"/>
    <w:tmpl w:val="3FA4F8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38B7D7E"/>
    <w:multiLevelType w:val="multilevel"/>
    <w:tmpl w:val="416AC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D717B4"/>
    <w:multiLevelType w:val="multilevel"/>
    <w:tmpl w:val="01B27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C342AF5"/>
    <w:multiLevelType w:val="multilevel"/>
    <w:tmpl w:val="6B482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F6A603F"/>
    <w:multiLevelType w:val="multilevel"/>
    <w:tmpl w:val="407C6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4077284">
    <w:abstractNumId w:val="16"/>
  </w:num>
  <w:num w:numId="2" w16cid:durableId="1552378374">
    <w:abstractNumId w:val="18"/>
  </w:num>
  <w:num w:numId="3" w16cid:durableId="1415325106">
    <w:abstractNumId w:val="19"/>
  </w:num>
  <w:num w:numId="4" w16cid:durableId="1855075810">
    <w:abstractNumId w:val="32"/>
  </w:num>
  <w:num w:numId="5" w16cid:durableId="792485619">
    <w:abstractNumId w:val="33"/>
  </w:num>
  <w:num w:numId="6" w16cid:durableId="2025133332">
    <w:abstractNumId w:val="11"/>
  </w:num>
  <w:num w:numId="7" w16cid:durableId="454107066">
    <w:abstractNumId w:val="26"/>
  </w:num>
  <w:num w:numId="8" w16cid:durableId="17589582">
    <w:abstractNumId w:val="6"/>
  </w:num>
  <w:num w:numId="9" w16cid:durableId="2143038942">
    <w:abstractNumId w:val="34"/>
  </w:num>
  <w:num w:numId="10" w16cid:durableId="5599662">
    <w:abstractNumId w:val="30"/>
  </w:num>
  <w:num w:numId="11" w16cid:durableId="1913732079">
    <w:abstractNumId w:val="40"/>
  </w:num>
  <w:num w:numId="12" w16cid:durableId="1418821065">
    <w:abstractNumId w:val="37"/>
  </w:num>
  <w:num w:numId="13" w16cid:durableId="616136696">
    <w:abstractNumId w:val="43"/>
  </w:num>
  <w:num w:numId="14" w16cid:durableId="491027601">
    <w:abstractNumId w:val="4"/>
  </w:num>
  <w:num w:numId="15" w16cid:durableId="1143540790">
    <w:abstractNumId w:val="12"/>
  </w:num>
  <w:num w:numId="16" w16cid:durableId="1717926892">
    <w:abstractNumId w:val="1"/>
  </w:num>
  <w:num w:numId="17" w16cid:durableId="1762726235">
    <w:abstractNumId w:val="38"/>
  </w:num>
  <w:num w:numId="18" w16cid:durableId="1671954917">
    <w:abstractNumId w:val="2"/>
  </w:num>
  <w:num w:numId="19" w16cid:durableId="1211188687">
    <w:abstractNumId w:val="24"/>
  </w:num>
  <w:num w:numId="20" w16cid:durableId="1886597570">
    <w:abstractNumId w:val="35"/>
  </w:num>
  <w:num w:numId="21" w16cid:durableId="579603158">
    <w:abstractNumId w:val="7"/>
  </w:num>
  <w:num w:numId="22" w16cid:durableId="1399131095">
    <w:abstractNumId w:val="28"/>
  </w:num>
  <w:num w:numId="23" w16cid:durableId="624655868">
    <w:abstractNumId w:val="29"/>
  </w:num>
  <w:num w:numId="24" w16cid:durableId="1061370130">
    <w:abstractNumId w:val="20"/>
  </w:num>
  <w:num w:numId="25" w16cid:durableId="1160731868">
    <w:abstractNumId w:val="9"/>
  </w:num>
  <w:num w:numId="26" w16cid:durableId="1715813147">
    <w:abstractNumId w:val="14"/>
  </w:num>
  <w:num w:numId="27" w16cid:durableId="176119185">
    <w:abstractNumId w:val="21"/>
  </w:num>
  <w:num w:numId="28" w16cid:durableId="1408459506">
    <w:abstractNumId w:val="27"/>
  </w:num>
  <w:num w:numId="29" w16cid:durableId="259994413">
    <w:abstractNumId w:val="10"/>
  </w:num>
  <w:num w:numId="30" w16cid:durableId="11733362">
    <w:abstractNumId w:val="25"/>
  </w:num>
  <w:num w:numId="31" w16cid:durableId="819810337">
    <w:abstractNumId w:val="42"/>
  </w:num>
  <w:num w:numId="32" w16cid:durableId="1863474510">
    <w:abstractNumId w:val="15"/>
  </w:num>
  <w:num w:numId="33" w16cid:durableId="765735201">
    <w:abstractNumId w:val="13"/>
  </w:num>
  <w:num w:numId="34" w16cid:durableId="1670795144">
    <w:abstractNumId w:val="36"/>
  </w:num>
  <w:num w:numId="35" w16cid:durableId="488132777">
    <w:abstractNumId w:val="23"/>
  </w:num>
  <w:num w:numId="36" w16cid:durableId="1806317294">
    <w:abstractNumId w:val="17"/>
  </w:num>
  <w:num w:numId="37" w16cid:durableId="1066034337">
    <w:abstractNumId w:val="41"/>
  </w:num>
  <w:num w:numId="38" w16cid:durableId="74016031">
    <w:abstractNumId w:val="3"/>
  </w:num>
  <w:num w:numId="39" w16cid:durableId="195045625">
    <w:abstractNumId w:val="8"/>
  </w:num>
  <w:num w:numId="40" w16cid:durableId="974138312">
    <w:abstractNumId w:val="0"/>
  </w:num>
  <w:num w:numId="41" w16cid:durableId="2080976957">
    <w:abstractNumId w:val="22"/>
  </w:num>
  <w:num w:numId="42" w16cid:durableId="738673298">
    <w:abstractNumId w:val="31"/>
  </w:num>
  <w:num w:numId="43" w16cid:durableId="1317566371">
    <w:abstractNumId w:val="5"/>
  </w:num>
  <w:num w:numId="44" w16cid:durableId="422458340">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F3A"/>
    <w:rsid w:val="0006209A"/>
    <w:rsid w:val="00117079"/>
    <w:rsid w:val="00152F3A"/>
    <w:rsid w:val="00165F45"/>
    <w:rsid w:val="00193022"/>
    <w:rsid w:val="001C49ED"/>
    <w:rsid w:val="00206F2A"/>
    <w:rsid w:val="00210BF3"/>
    <w:rsid w:val="0027194A"/>
    <w:rsid w:val="00290199"/>
    <w:rsid w:val="002C4B8B"/>
    <w:rsid w:val="003739E3"/>
    <w:rsid w:val="00411FED"/>
    <w:rsid w:val="00566A4F"/>
    <w:rsid w:val="005E58C6"/>
    <w:rsid w:val="005F1267"/>
    <w:rsid w:val="006F25A8"/>
    <w:rsid w:val="00795721"/>
    <w:rsid w:val="00896EA0"/>
    <w:rsid w:val="008B2810"/>
    <w:rsid w:val="00974D64"/>
    <w:rsid w:val="009B47B9"/>
    <w:rsid w:val="009E2CA9"/>
    <w:rsid w:val="00A1114B"/>
    <w:rsid w:val="00A20A5C"/>
    <w:rsid w:val="00B201F9"/>
    <w:rsid w:val="00B638FF"/>
    <w:rsid w:val="00C579F6"/>
    <w:rsid w:val="00C63AF4"/>
    <w:rsid w:val="00CD4001"/>
    <w:rsid w:val="00DA5177"/>
    <w:rsid w:val="00DD7EC5"/>
    <w:rsid w:val="00ED5712"/>
    <w:rsid w:val="00EE2F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48D15"/>
  <w15:chartTrackingRefBased/>
  <w15:docId w15:val="{69674433-D430-4E92-AFAB-1FC13E191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58C6"/>
  </w:style>
  <w:style w:type="paragraph" w:styleId="Heading1">
    <w:name w:val="heading 1"/>
    <w:basedOn w:val="Normal"/>
    <w:next w:val="Normal"/>
    <w:link w:val="Heading1Char"/>
    <w:uiPriority w:val="9"/>
    <w:qFormat/>
    <w:rsid w:val="00152F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2F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2F3A"/>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2F3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52F3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52F3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52F3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52F3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52F3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2F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2F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2F3A"/>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2F3A"/>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52F3A"/>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52F3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52F3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52F3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52F3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52F3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2F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2F3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2F3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52F3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52F3A"/>
    <w:rPr>
      <w:i/>
      <w:iCs/>
      <w:color w:val="404040" w:themeColor="text1" w:themeTint="BF"/>
    </w:rPr>
  </w:style>
  <w:style w:type="paragraph" w:styleId="ListParagraph">
    <w:name w:val="List Paragraph"/>
    <w:basedOn w:val="Normal"/>
    <w:uiPriority w:val="34"/>
    <w:qFormat/>
    <w:rsid w:val="00152F3A"/>
    <w:pPr>
      <w:ind w:left="720"/>
      <w:contextualSpacing/>
    </w:pPr>
  </w:style>
  <w:style w:type="character" w:styleId="IntenseEmphasis">
    <w:name w:val="Intense Emphasis"/>
    <w:basedOn w:val="DefaultParagraphFont"/>
    <w:uiPriority w:val="21"/>
    <w:qFormat/>
    <w:rsid w:val="00152F3A"/>
    <w:rPr>
      <w:i/>
      <w:iCs/>
      <w:color w:val="2F5496" w:themeColor="accent1" w:themeShade="BF"/>
    </w:rPr>
  </w:style>
  <w:style w:type="paragraph" w:styleId="IntenseQuote">
    <w:name w:val="Intense Quote"/>
    <w:basedOn w:val="Normal"/>
    <w:next w:val="Normal"/>
    <w:link w:val="IntenseQuoteChar"/>
    <w:uiPriority w:val="30"/>
    <w:qFormat/>
    <w:rsid w:val="00152F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2F3A"/>
    <w:rPr>
      <w:i/>
      <w:iCs/>
      <w:color w:val="2F5496" w:themeColor="accent1" w:themeShade="BF"/>
    </w:rPr>
  </w:style>
  <w:style w:type="character" w:styleId="IntenseReference">
    <w:name w:val="Intense Reference"/>
    <w:basedOn w:val="DefaultParagraphFont"/>
    <w:uiPriority w:val="32"/>
    <w:qFormat/>
    <w:rsid w:val="00152F3A"/>
    <w:rPr>
      <w:b/>
      <w:bCs/>
      <w:smallCaps/>
      <w:color w:val="2F5496" w:themeColor="accent1" w:themeShade="BF"/>
      <w:spacing w:val="5"/>
    </w:rPr>
  </w:style>
  <w:style w:type="character" w:styleId="Hyperlink">
    <w:name w:val="Hyperlink"/>
    <w:basedOn w:val="DefaultParagraphFont"/>
    <w:uiPriority w:val="99"/>
    <w:unhideWhenUsed/>
    <w:rsid w:val="00165F45"/>
    <w:rPr>
      <w:color w:val="0563C1" w:themeColor="hyperlink"/>
      <w:u w:val="single"/>
    </w:rPr>
  </w:style>
  <w:style w:type="character" w:styleId="UnresolvedMention">
    <w:name w:val="Unresolved Mention"/>
    <w:basedOn w:val="DefaultParagraphFont"/>
    <w:uiPriority w:val="99"/>
    <w:semiHidden/>
    <w:unhideWhenUsed/>
    <w:rsid w:val="00165F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url?sa=E&amp;q=https%3A%2F%2Fvertexaisearch.cloud.google.com%2Fgrounding-api-redirect%2FAUZIYQF6JlueocKPZEZ8zPB6QkVLvP1lATkAypETcAQaUtEZYX444RjF386ST34jqIKUt66yu5OlaaawxyWZOmDdpm24VtfVSJ5kwg_ZuZEeoj6vWhRS3VJaPWecHPjTDkr5hRwh7UB9ewTWEOZQsJELaoF5pQusy1l-I5GzU2s%3D" TargetMode="External"/><Relationship Id="rId13" Type="http://schemas.openxmlformats.org/officeDocument/2006/relationships/hyperlink" Target="https://www.google.com/url?sa=E&amp;q=https%3A%2F%2Fvertexaisearch.cloud.google.com%2Fgrounding-api-redirect%2FAUZIYQFCG0SP6QC32KQsUK1vIpH8kras2_N-X7gfzck8cCU7zEVIFS1JPsbtUVYM_lRJZrRuiHsgM8OTBgf7Ve5b-GBNQ1SihI94Jdn9wRgbqSA8dTBgnf6qrVXXQp_fsv6CTzWaM5xLmmmcXynPZSNAtWlqzPSQg6cL0LnhIKlO_njMk5-J" TargetMode="External"/><Relationship Id="rId3" Type="http://schemas.openxmlformats.org/officeDocument/2006/relationships/settings" Target="settings.xml"/><Relationship Id="rId7" Type="http://schemas.openxmlformats.org/officeDocument/2006/relationships/hyperlink" Target="https://www.google.com/url?sa=E&amp;q=https%3A%2F%2Fvertexaisearch.cloud.google.com%2Fgrounding-api-redirect%2FAUZIYQFCG0SP6QC32KQsUK1vIpH8kras2_N-X7gfzck8cCU7zEVIFS1JPsbtUVYM_lRJZrRuiHsgM8OTBgf7Ve5b-GBNQ1SihI94Jdn9wRgbqSA8dTBgnf6qrVXXQp_fsv6CTzWaM5xLmmmcXynPZSNAtWlqzPSQg6cL0LnhIKlO_njMk5-J" TargetMode="External"/><Relationship Id="rId12" Type="http://schemas.openxmlformats.org/officeDocument/2006/relationships/hyperlink" Target="https://www.google.com/url?sa=E&amp;q=https%3A%2F%2Fvertexaisearch.cloud.google.com%2Fgrounding-api-redirect%2FAUZIYQF6JlueocKPZEZ8zPB6QkVLvP1lATkAypETcAQaUtEZYX444RjF386ST34jqIKUt66yu5OlaaawxyWZOmDdpm24VtfVSJ5kwg_ZuZEeoj6vWhRS3VJaPWecHPjTDkr5hRwh7UB9ewTWEOZQsJELaoF5pQusy1l-I5GzU2s%3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url?sa=E&amp;q=https%3A%2F%2Fvertexaisearch.cloud.google.com%2Fgrounding-api-redirect%2FAUZIYQF6JlueocKPZEZ8zPB6QkVLvP1lATkAypETcAQaUtEZYX444RjF386ST34jqIKUt66yu5OlaaawxyWZOmDdpm24VtfVSJ5kwg_ZuZEeoj6vWhRS3VJaPWecHPjTDkr5hRwh7UB9ewTWEOZQsJELaoF5pQusy1l-I5GzU2s%3D" TargetMode="External"/><Relationship Id="rId11" Type="http://schemas.openxmlformats.org/officeDocument/2006/relationships/hyperlink" Target="https://www.google.com/url?sa=E&amp;q=https%3A%2F%2Fvertexaisearch.cloud.google.com%2Fgrounding-api-redirect%2FAUZIYQHfypaeDlZT4wrIc78HrxdUU6s8oOatt4yS8mDnB2Pi8L0DrB_d333PV459SXDfeOrpZUl9E1YcIPQ91MwQpczGKXgdYrV-BoOXwxBwAkFdVb80HWo3rNJGK7dUOONIXVyK_OE1aVibZ-F5ktA_CBLTwD2ZewJ3ORnOxyV_V5o0QL0mba4i3xNDYxWoNwqcnUIFRq9EZEdJMCR8vjsHg0dg" TargetMode="External"/><Relationship Id="rId5" Type="http://schemas.openxmlformats.org/officeDocument/2006/relationships/hyperlink" Target="https://www.google.com/url?sa=E&amp;q=https%3A%2F%2Fvertexaisearch.cloud.google.com%2Fgrounding-api-redirect%2FAUZIYQHfypaeDlZT4wrIc78HrxdUU6s8oOatt4yS8mDnB2Pi8L0DrB_d333PV459SXDfeOrpZUl9E1YcIPQ91MwQpczGKXgdYrV-BoOXwxBwAkFdVb80HWo3rNJGK7dUOONIXVyK_OE1aVibZ-F5ktA_CBLTwD2ZewJ3ORnOxyV_V5o0QL0mba4i3xNDYxWoNwqcnUIFRq9EZEdJMCR8vjsHg0dg" TargetMode="External"/><Relationship Id="rId15" Type="http://schemas.openxmlformats.org/officeDocument/2006/relationships/theme" Target="theme/theme1.xml"/><Relationship Id="rId10" Type="http://schemas.openxmlformats.org/officeDocument/2006/relationships/hyperlink" Target="https://www.google.com/url?sa=E&amp;q=https%3A%2F%2Fvertexaisearch.cloud.google.com%2Fgrounding-api-redirect%2FAUZIYQF3Uloj47Irw7DLaoV0JQMMh-CpN0lkPIqfu2FnyZd-wC6oohUkMWTb0x5YYFSiiE2HBgYgAKwteVujBotb5NBchSNk-_Mz49H4mUUCPC-9Hm-9UVC9tM7HSbMg4uvGJJolFqYebb4MW2jcVxh9u_qWWalDawo%3D" TargetMode="External"/><Relationship Id="rId4" Type="http://schemas.openxmlformats.org/officeDocument/2006/relationships/webSettings" Target="webSettings.xml"/><Relationship Id="rId9" Type="http://schemas.openxmlformats.org/officeDocument/2006/relationships/hyperlink" Target="https://www.google.com/url?sa=E&amp;q=https%3A%2F%2Fvertexaisearch.cloud.google.com%2Fgrounding-api-redirect%2FAUZIYQFCG0SP6QC32KQsUK1vIpH8kras2_N-X7gfzck8cCU7zEVIFS1JPsbtUVYM_lRJZrRuiHsgM8OTBgf7Ve5b-GBNQ1SihI94Jdn9wRgbqSA8dTBgnf6qrVXXQp_fsv6CTzWaM5xLmmmcXynPZSNAtWlqzPSQg6cL0LnhIKlO_njMk5-J"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295</TotalTime>
  <Pages>16</Pages>
  <Words>5761</Words>
  <Characters>32844</Characters>
  <Application>Microsoft Office Word</Application>
  <DocSecurity>0</DocSecurity>
  <Lines>273</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Golub</dc:creator>
  <cp:keywords/>
  <dc:description/>
  <cp:lastModifiedBy>Peter Golub</cp:lastModifiedBy>
  <cp:revision>6</cp:revision>
  <dcterms:created xsi:type="dcterms:W3CDTF">2025-10-28T02:42:00Z</dcterms:created>
  <dcterms:modified xsi:type="dcterms:W3CDTF">2025-11-04T12:49:00Z</dcterms:modified>
</cp:coreProperties>
</file>