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A70D" w14:textId="1EB2954E" w:rsidR="00891B5E" w:rsidRPr="009212A2" w:rsidRDefault="00AD29B8" w:rsidP="00891B5E">
      <w:pPr>
        <w:pStyle w:val="NoSpacing"/>
        <w:rPr>
          <w:b/>
          <w:bCs/>
        </w:rPr>
      </w:pPr>
      <w:bookmarkStart w:id="0" w:name="_Hlk179907981"/>
      <w:r w:rsidRPr="009212A2">
        <w:rPr>
          <w:b/>
          <w:bCs/>
        </w:rPr>
        <w:t xml:space="preserve">Motion to </w:t>
      </w:r>
      <w:r w:rsidR="009962B9">
        <w:rPr>
          <w:b/>
          <w:bCs/>
        </w:rPr>
        <w:t xml:space="preserve">Suppress/Dismiss Evidence </w:t>
      </w:r>
      <w:r w:rsidRPr="009212A2">
        <w:rPr>
          <w:b/>
          <w:bCs/>
        </w:rPr>
        <w:br/>
        <w:t>Salt Lake City, Utah Third District Court</w:t>
      </w:r>
      <w:r w:rsidRPr="009212A2">
        <w:rPr>
          <w:b/>
          <w:bCs/>
        </w:rPr>
        <w:br/>
        <w:t>Judge Elizabeth Hruby-Mills</w:t>
      </w:r>
      <w:r w:rsidRPr="009212A2">
        <w:rPr>
          <w:b/>
          <w:bCs/>
        </w:rPr>
        <w:br/>
        <w:t xml:space="preserve">Case: </w:t>
      </w:r>
      <w:r w:rsidR="00891B5E" w:rsidRPr="009212A2">
        <w:rPr>
          <w:b/>
          <w:bCs/>
        </w:rPr>
        <w:t>235900706</w:t>
      </w:r>
    </w:p>
    <w:p w14:paraId="343B52AA" w14:textId="77777777" w:rsidR="0019109A" w:rsidRPr="009212A2" w:rsidRDefault="0019109A" w:rsidP="00891B5E">
      <w:pPr>
        <w:pStyle w:val="NoSpacing"/>
      </w:pPr>
    </w:p>
    <w:p w14:paraId="1761DC47" w14:textId="15FF6426" w:rsidR="00370CE0" w:rsidRPr="009212A2" w:rsidRDefault="00736DC7" w:rsidP="00891B5E">
      <w:pPr>
        <w:pStyle w:val="NoSpacing"/>
        <w:rPr>
          <w:b/>
          <w:bCs/>
        </w:rPr>
      </w:pPr>
      <w:r>
        <w:rPr>
          <w:b/>
          <w:bCs/>
        </w:rPr>
        <w:t xml:space="preserve">BACKGROUND: REASON FOR </w:t>
      </w:r>
      <w:r w:rsidR="00B64B02">
        <w:rPr>
          <w:b/>
          <w:bCs/>
        </w:rPr>
        <w:t>PRO SE</w:t>
      </w:r>
      <w:r>
        <w:rPr>
          <w:b/>
          <w:bCs/>
        </w:rPr>
        <w:t xml:space="preserve"> REPRESENTATION</w:t>
      </w:r>
    </w:p>
    <w:p w14:paraId="57379346" w14:textId="4E81B143" w:rsidR="00891B5E" w:rsidRPr="00AD29B8" w:rsidRDefault="00736DC7" w:rsidP="00AD29B8">
      <w:pPr>
        <w:spacing w:before="100" w:beforeAutospacing="1" w:after="100" w:afterAutospacing="1"/>
        <w:rPr>
          <w:rFonts w:eastAsia="Times New Roman" w:cs="Times New Roman"/>
          <w:kern w:val="0"/>
          <w14:ligatures w14:val="none"/>
        </w:rPr>
      </w:pPr>
      <w:r>
        <w:rPr>
          <w:rFonts w:eastAsia="Times New Roman" w:cs="Times New Roman"/>
          <w:kern w:val="0"/>
          <w14:ligatures w14:val="none"/>
        </w:rPr>
        <w:t xml:space="preserve">Based on the </w:t>
      </w:r>
      <w:r w:rsidR="00AD29B8" w:rsidRPr="00AD29B8">
        <w:rPr>
          <w:rFonts w:eastAsia="Times New Roman" w:cs="Times New Roman"/>
          <w:kern w:val="0"/>
          <w14:ligatures w14:val="none"/>
        </w:rPr>
        <w:t>constitutional right to effective counsel, which is guaranteed under both the Sixth Amendment of the United States Constitution and Article I, Section 12 of the Utah Constitution. Utah and federal case law clearly establish that a defendant’s right to effective counsel entails competent legal representation throughout all critical stages of a criminal proceeding. In Kell v. State, the Utah Supreme Court emphasized that a defendant must demonstrate deficient legal performance and show that this deficiency prejudiced the defense</w:t>
      </w:r>
      <w:r w:rsidR="00AD29B8" w:rsidRPr="00AD29B8">
        <w:rPr>
          <w:rFonts w:ascii="Times New Roman" w:eastAsia="Times New Roman" w:hAnsi="Times New Roman" w:cs="Times New Roman"/>
          <w:kern w:val="0"/>
          <w14:ligatures w14:val="none"/>
        </w:rPr>
        <w:t>​</w:t>
      </w:r>
      <w:r w:rsidR="00B47BB0" w:rsidRPr="009212A2">
        <w:rPr>
          <w:rFonts w:eastAsia="Times New Roman" w:cs="Times New Roman"/>
          <w:kern w:val="0"/>
          <w14:ligatures w14:val="none"/>
        </w:rPr>
        <w:t xml:space="preserve">. </w:t>
      </w:r>
      <w:r w:rsidR="00AD29B8" w:rsidRPr="00AD29B8">
        <w:rPr>
          <w:rFonts w:eastAsia="Times New Roman" w:cs="Times New Roman"/>
          <w:kern w:val="0"/>
          <w14:ligatures w14:val="none"/>
        </w:rPr>
        <w:t>Similarly, in State v. Garcia, the court reaffirmed that effective counsel must ensure the defense is thoroughly prepared, particularly during plea negotiations and trial strategy</w:t>
      </w:r>
      <w:r w:rsidR="00AD29B8" w:rsidRPr="00AD29B8">
        <w:rPr>
          <w:rFonts w:ascii="Times New Roman" w:eastAsia="Times New Roman" w:hAnsi="Times New Roman" w:cs="Times New Roman"/>
          <w:kern w:val="0"/>
          <w14:ligatures w14:val="none"/>
        </w:rPr>
        <w:t>​</w:t>
      </w:r>
      <w:r w:rsidR="00B47BB0" w:rsidRPr="009212A2">
        <w:rPr>
          <w:rFonts w:eastAsia="Times New Roman" w:cs="Times New Roman"/>
          <w:kern w:val="0"/>
          <w14:ligatures w14:val="none"/>
        </w:rPr>
        <w:t>.</w:t>
      </w:r>
      <w:r w:rsidR="00696EEB" w:rsidRPr="009212A2">
        <w:rPr>
          <w:rFonts w:eastAsia="Times New Roman" w:cs="Times New Roman"/>
          <w:kern w:val="0"/>
          <w14:ligatures w14:val="none"/>
        </w:rPr>
        <w:t xml:space="preserve"> </w:t>
      </w:r>
    </w:p>
    <w:p w14:paraId="70660A9C" w14:textId="3EEEC6DB" w:rsidR="00C65E1D" w:rsidRPr="009212A2" w:rsidRDefault="00AD29B8" w:rsidP="00AD29B8">
      <w:p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 xml:space="preserve">Mr. </w:t>
      </w:r>
      <w:r w:rsidR="00AC3B6B" w:rsidRPr="009212A2">
        <w:rPr>
          <w:rFonts w:eastAsia="Times New Roman" w:cs="Times New Roman"/>
          <w:kern w:val="0"/>
          <w14:ligatures w14:val="none"/>
        </w:rPr>
        <w:t>Mr. Golub</w:t>
      </w:r>
      <w:r w:rsidRPr="00AD29B8">
        <w:rPr>
          <w:rFonts w:eastAsia="Times New Roman" w:cs="Times New Roman"/>
          <w:kern w:val="0"/>
          <w14:ligatures w14:val="none"/>
        </w:rPr>
        <w:t xml:space="preserve"> was deprived of his right</w:t>
      </w:r>
      <w:r w:rsidR="00146BB3" w:rsidRPr="009212A2">
        <w:rPr>
          <w:rFonts w:eastAsia="Times New Roman" w:cs="Times New Roman"/>
          <w:kern w:val="0"/>
          <w14:ligatures w14:val="none"/>
        </w:rPr>
        <w:t xml:space="preserve">s </w:t>
      </w:r>
      <w:r w:rsidRPr="00AD29B8">
        <w:rPr>
          <w:rFonts w:eastAsia="Times New Roman" w:cs="Times New Roman"/>
          <w:kern w:val="0"/>
          <w14:ligatures w14:val="none"/>
        </w:rPr>
        <w:t>due to the substantial shortcomings of his former defense counsel, Mr. Daniel Frazier</w:t>
      </w:r>
      <w:r w:rsidR="00146BB3" w:rsidRPr="009212A2">
        <w:rPr>
          <w:rFonts w:eastAsia="Times New Roman" w:cs="Times New Roman"/>
          <w:kern w:val="0"/>
          <w14:ligatures w14:val="none"/>
        </w:rPr>
        <w:t>, who</w:t>
      </w:r>
      <w:r w:rsidR="00891B5E" w:rsidRPr="009212A2">
        <w:rPr>
          <w:rFonts w:eastAsia="Times New Roman" w:cs="Times New Roman"/>
          <w:kern w:val="0"/>
          <w14:ligatures w14:val="none"/>
        </w:rPr>
        <w:t xml:space="preserve"> failed to </w:t>
      </w:r>
      <w:r w:rsidR="00146BB3" w:rsidRPr="009212A2">
        <w:rPr>
          <w:rFonts w:eastAsia="Times New Roman" w:cs="Times New Roman"/>
          <w:kern w:val="0"/>
          <w14:ligatures w14:val="none"/>
        </w:rPr>
        <w:t>fulfill his fiduciary responsibility</w:t>
      </w:r>
      <w:r w:rsidR="00C65E1D" w:rsidRPr="009212A2">
        <w:rPr>
          <w:rFonts w:eastAsia="Times New Roman" w:cs="Times New Roman"/>
          <w:kern w:val="0"/>
          <w14:ligatures w14:val="none"/>
        </w:rPr>
        <w:t xml:space="preserve"> as </w:t>
      </w:r>
      <w:r w:rsidR="00736DC7">
        <w:rPr>
          <w:rFonts w:eastAsia="Times New Roman" w:cs="Times New Roman"/>
          <w:kern w:val="0"/>
          <w14:ligatures w14:val="none"/>
        </w:rPr>
        <w:t>shown</w:t>
      </w:r>
      <w:r w:rsidR="00C65E1D" w:rsidRPr="009212A2">
        <w:rPr>
          <w:rFonts w:eastAsia="Times New Roman" w:cs="Times New Roman"/>
          <w:kern w:val="0"/>
          <w14:ligatures w14:val="none"/>
        </w:rPr>
        <w:t xml:space="preserve"> in this motion. </w:t>
      </w:r>
    </w:p>
    <w:p w14:paraId="7ECF68FB" w14:textId="47E0A378" w:rsidR="00F01C72" w:rsidRPr="009212A2" w:rsidRDefault="00F01C72" w:rsidP="00AD29B8">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Not only did </w:t>
      </w:r>
      <w:r w:rsidR="00146BB3" w:rsidRPr="009212A2">
        <w:rPr>
          <w:rFonts w:eastAsia="Times New Roman" w:cs="Times New Roman"/>
          <w:kern w:val="0"/>
          <w14:ligatures w14:val="none"/>
        </w:rPr>
        <w:t>Mr. Frazier</w:t>
      </w:r>
      <w:r w:rsidR="005E48C8" w:rsidRPr="009212A2">
        <w:rPr>
          <w:rFonts w:eastAsia="Times New Roman" w:cs="Times New Roman"/>
          <w:kern w:val="0"/>
          <w14:ligatures w14:val="none"/>
        </w:rPr>
        <w:t xml:space="preserve"> </w:t>
      </w:r>
      <w:r w:rsidR="00146BB3" w:rsidRPr="009212A2">
        <w:rPr>
          <w:rFonts w:eastAsia="Times New Roman" w:cs="Times New Roman"/>
          <w:kern w:val="0"/>
          <w14:ligatures w14:val="none"/>
        </w:rPr>
        <w:t>fail</w:t>
      </w:r>
      <w:r w:rsidRPr="009212A2">
        <w:rPr>
          <w:rFonts w:eastAsia="Times New Roman" w:cs="Times New Roman"/>
          <w:kern w:val="0"/>
          <w14:ligatures w14:val="none"/>
        </w:rPr>
        <w:t xml:space="preserve"> to communicate any details of the case with Mr. Golub, he also failed to share any information about the court’s proceedings (including that the arresting officer would be deposed) and most importantly failed to present critical evidence and raise elementary questions and concerns relevant to Mr. Golub’s defense. </w:t>
      </w:r>
    </w:p>
    <w:p w14:paraId="44868A1E" w14:textId="06A8760C" w:rsidR="00F72700" w:rsidRPr="009212A2" w:rsidRDefault="00F01C72" w:rsidP="00AD29B8">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The attorney should have first addressed the issue of probable case</w:t>
      </w:r>
      <w:r w:rsidR="006D15BB" w:rsidRPr="009212A2">
        <w:rPr>
          <w:rFonts w:eastAsia="Times New Roman" w:cs="Times New Roman"/>
          <w:kern w:val="0"/>
          <w14:ligatures w14:val="none"/>
        </w:rPr>
        <w:t>; h</w:t>
      </w:r>
      <w:r w:rsidRPr="009212A2">
        <w:rPr>
          <w:rFonts w:eastAsia="Times New Roman" w:cs="Times New Roman"/>
          <w:kern w:val="0"/>
          <w14:ligatures w14:val="none"/>
        </w:rPr>
        <w:t xml:space="preserve">owever, he failed to </w:t>
      </w:r>
      <w:r w:rsidR="00F72700" w:rsidRPr="009212A2">
        <w:rPr>
          <w:rFonts w:eastAsia="Times New Roman" w:cs="Times New Roman"/>
          <w:kern w:val="0"/>
          <w14:ligatures w14:val="none"/>
        </w:rPr>
        <w:t xml:space="preserve">question </w:t>
      </w:r>
      <w:r w:rsidR="006D15BB" w:rsidRPr="009212A2">
        <w:rPr>
          <w:rFonts w:eastAsia="Times New Roman" w:cs="Times New Roman"/>
          <w:kern w:val="0"/>
          <w14:ligatures w14:val="none"/>
        </w:rPr>
        <w:t>Cpl. Ernstsen</w:t>
      </w:r>
      <w:r w:rsidR="00F72700" w:rsidRPr="009212A2">
        <w:rPr>
          <w:rFonts w:eastAsia="Times New Roman" w:cs="Times New Roman"/>
          <w:kern w:val="0"/>
          <w14:ligatures w14:val="none"/>
        </w:rPr>
        <w:t xml:space="preserve">’s pretext for stopping Mr. Golub, as the officer was parked </w:t>
      </w:r>
      <w:r w:rsidRPr="009212A2">
        <w:rPr>
          <w:rFonts w:eastAsia="Times New Roman" w:cs="Times New Roman"/>
          <w:kern w:val="0"/>
          <w14:ligatures w14:val="none"/>
        </w:rPr>
        <w:t>approximately 100 ft behind</w:t>
      </w:r>
      <w:r w:rsidR="00F72700" w:rsidRPr="009212A2">
        <w:rPr>
          <w:rFonts w:eastAsia="Times New Roman" w:cs="Times New Roman"/>
          <w:kern w:val="0"/>
          <w14:ligatures w14:val="none"/>
        </w:rPr>
        <w:t xml:space="preserve"> the defendant’s vehicle </w:t>
      </w:r>
      <w:r w:rsidR="006D15BB" w:rsidRPr="009212A2">
        <w:rPr>
          <w:rFonts w:eastAsia="Times New Roman" w:cs="Times New Roman"/>
          <w:kern w:val="0"/>
          <w14:ligatures w14:val="none"/>
        </w:rPr>
        <w:t>with his line of sight</w:t>
      </w:r>
      <w:r w:rsidR="00F72700" w:rsidRPr="009212A2">
        <w:rPr>
          <w:rFonts w:eastAsia="Times New Roman" w:cs="Times New Roman"/>
          <w:kern w:val="0"/>
          <w14:ligatures w14:val="none"/>
        </w:rPr>
        <w:t xml:space="preserve"> obstructed by multiple other cars</w:t>
      </w:r>
      <w:r w:rsidR="00D94550" w:rsidRPr="009212A2">
        <w:rPr>
          <w:rFonts w:eastAsia="Times New Roman" w:cs="Times New Roman"/>
          <w:kern w:val="0"/>
          <w14:ligatures w14:val="none"/>
        </w:rPr>
        <w:t xml:space="preserve"> (</w:t>
      </w:r>
      <w:r w:rsidR="00D94550" w:rsidRPr="009212A2">
        <w:rPr>
          <w:rFonts w:eastAsia="Times New Roman" w:cs="Times New Roman"/>
          <w:i/>
          <w:iCs/>
          <w:kern w:val="0"/>
          <w14:ligatures w14:val="none"/>
        </w:rPr>
        <w:t xml:space="preserve">Video 7—Cpl. Ernstsen dashcam, </w:t>
      </w:r>
      <w:r w:rsidR="00D94550" w:rsidRPr="009212A2">
        <w:rPr>
          <w:rFonts w:eastAsia="Times New Roman" w:cs="Times New Roman"/>
          <w:kern w:val="0"/>
          <w14:ligatures w14:val="none"/>
        </w:rPr>
        <w:t xml:space="preserve">TIME). The attorney should have also made a detailed inquiry into the state’s case for probable cause. </w:t>
      </w:r>
      <w:r w:rsidR="00F72700" w:rsidRPr="009212A2">
        <w:rPr>
          <w:rFonts w:eastAsia="Times New Roman" w:cs="Times New Roman"/>
          <w:kern w:val="0"/>
          <w14:ligatures w14:val="none"/>
        </w:rPr>
        <w:t xml:space="preserve">If the officer had no reasonable suspicion or probable cause that a traffic violation had occurred, then the stop is unlawful. This violates the </w:t>
      </w:r>
      <w:r w:rsidR="00F72700" w:rsidRPr="00800EC9">
        <w:rPr>
          <w:rFonts w:eastAsia="Times New Roman" w:cs="Times New Roman"/>
          <w:kern w:val="0"/>
          <w14:ligatures w14:val="none"/>
        </w:rPr>
        <w:t>Fourth Amendment</w:t>
      </w:r>
      <w:r w:rsidR="00F72700" w:rsidRPr="009212A2">
        <w:rPr>
          <w:rFonts w:eastAsia="Times New Roman" w:cs="Times New Roman"/>
          <w:kern w:val="0"/>
          <w14:ligatures w14:val="none"/>
        </w:rPr>
        <w:t xml:space="preserve">, which protects against unreasonable searches and seizures. In such cases, any evidence obtained during the stop could be suppressed as </w:t>
      </w:r>
      <w:r w:rsidR="005E48C8" w:rsidRPr="009212A2">
        <w:rPr>
          <w:rFonts w:eastAsia="Times New Roman" w:cs="Times New Roman"/>
          <w:kern w:val="0"/>
          <w14:ligatures w14:val="none"/>
        </w:rPr>
        <w:t>“</w:t>
      </w:r>
      <w:r w:rsidR="00F72700" w:rsidRPr="009212A2">
        <w:rPr>
          <w:rFonts w:eastAsia="Times New Roman" w:cs="Times New Roman"/>
          <w:kern w:val="0"/>
          <w14:ligatures w14:val="none"/>
        </w:rPr>
        <w:t>fruit of the poisonous tree</w:t>
      </w:r>
      <w:r w:rsidR="005E48C8" w:rsidRPr="009212A2">
        <w:rPr>
          <w:rFonts w:eastAsia="Times New Roman" w:cs="Times New Roman"/>
          <w:kern w:val="0"/>
          <w14:ligatures w14:val="none"/>
        </w:rPr>
        <w:t>”</w:t>
      </w:r>
      <w:r w:rsidR="00F72700" w:rsidRPr="009212A2">
        <w:rPr>
          <w:rFonts w:eastAsia="Times New Roman" w:cs="Times New Roman"/>
          <w:kern w:val="0"/>
          <w14:ligatures w14:val="none"/>
        </w:rPr>
        <w:t xml:space="preserve"> under the exclusionary rule.</w:t>
      </w:r>
      <w:r w:rsidR="005E48C8" w:rsidRPr="009212A2">
        <w:rPr>
          <w:rFonts w:eastAsia="Times New Roman" w:cs="Times New Roman"/>
          <w:kern w:val="0"/>
          <w14:ligatures w14:val="none"/>
        </w:rPr>
        <w:t xml:space="preserve"> Mr. Frazier should have brought this evidence to the attention of the court and questioned </w:t>
      </w:r>
      <w:r w:rsidR="006D15BB" w:rsidRPr="009212A2">
        <w:rPr>
          <w:rFonts w:eastAsia="Times New Roman" w:cs="Times New Roman"/>
          <w:kern w:val="0"/>
          <w14:ligatures w14:val="none"/>
        </w:rPr>
        <w:t>Cpl. Ernstsen</w:t>
      </w:r>
      <w:r w:rsidR="005E48C8" w:rsidRPr="009212A2">
        <w:rPr>
          <w:rFonts w:eastAsia="Times New Roman" w:cs="Times New Roman"/>
          <w:kern w:val="0"/>
          <w14:ligatures w14:val="none"/>
        </w:rPr>
        <w:t xml:space="preserve"> regarding why he had been waiting outside Aces High and why after following the defendant for 10 blocks and observing no signs of impairment, the officer decided to pull Mr. Golub over just as the defendant was entering the freeway. </w:t>
      </w:r>
    </w:p>
    <w:p w14:paraId="413CB653" w14:textId="699D3D46" w:rsidR="00B416D8" w:rsidRPr="009212A2" w:rsidRDefault="005E48C8" w:rsidP="00AD29B8">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Mr. Frazier should have likewise raised the numerous i</w:t>
      </w:r>
      <w:r w:rsidR="002E6EBE" w:rsidRPr="009212A2">
        <w:rPr>
          <w:rFonts w:eastAsia="Times New Roman" w:cs="Times New Roman"/>
          <w:kern w:val="0"/>
          <w14:ligatures w14:val="none"/>
        </w:rPr>
        <w:t xml:space="preserve">ssues </w:t>
      </w:r>
      <w:r w:rsidR="00C66E33" w:rsidRPr="009212A2">
        <w:rPr>
          <w:rFonts w:eastAsia="Times New Roman" w:cs="Times New Roman"/>
          <w:kern w:val="0"/>
          <w14:ligatures w14:val="none"/>
        </w:rPr>
        <w:t>regarding</w:t>
      </w:r>
      <w:r w:rsidR="002E6EBE" w:rsidRPr="009212A2">
        <w:rPr>
          <w:rFonts w:eastAsia="Times New Roman" w:cs="Times New Roman"/>
          <w:kern w:val="0"/>
          <w14:ligatures w14:val="none"/>
        </w:rPr>
        <w:t xml:space="preserve"> Cpl. Ernstsen </w:t>
      </w:r>
      <w:r w:rsidR="003628A0" w:rsidRPr="009212A2">
        <w:rPr>
          <w:rFonts w:eastAsia="Times New Roman" w:cs="Times New Roman"/>
          <w:kern w:val="0"/>
          <w14:ligatures w14:val="none"/>
        </w:rPr>
        <w:t>as a witness</w:t>
      </w:r>
      <w:r w:rsidR="002E6EBE" w:rsidRPr="009212A2">
        <w:rPr>
          <w:rFonts w:eastAsia="Times New Roman" w:cs="Times New Roman"/>
          <w:kern w:val="0"/>
          <w14:ligatures w14:val="none"/>
        </w:rPr>
        <w:t xml:space="preserve">, which include but are not limited to: </w:t>
      </w:r>
      <w:proofErr w:type="spellStart"/>
      <w:r w:rsidR="002E6EBE" w:rsidRPr="009212A2">
        <w:rPr>
          <w:rFonts w:eastAsia="Times New Roman" w:cs="Times New Roman"/>
          <w:kern w:val="0"/>
          <w14:ligatures w14:val="none"/>
        </w:rPr>
        <w:t>i</w:t>
      </w:r>
      <w:proofErr w:type="spellEnd"/>
      <w:r w:rsidR="002E6EBE" w:rsidRPr="009212A2">
        <w:rPr>
          <w:rFonts w:eastAsia="Times New Roman" w:cs="Times New Roman"/>
          <w:kern w:val="0"/>
          <w14:ligatures w14:val="none"/>
        </w:rPr>
        <w:t>) c</w:t>
      </w:r>
      <w:r w:rsidR="00891B5E" w:rsidRPr="009212A2">
        <w:rPr>
          <w:rFonts w:eastAsia="Times New Roman" w:cs="Times New Roman"/>
          <w:kern w:val="0"/>
          <w14:ligatures w14:val="none"/>
        </w:rPr>
        <w:t xml:space="preserve">onfirmation </w:t>
      </w:r>
      <w:r w:rsidR="002E6EBE" w:rsidRPr="009212A2">
        <w:rPr>
          <w:rFonts w:eastAsia="Times New Roman" w:cs="Times New Roman"/>
          <w:kern w:val="0"/>
          <w14:ligatures w14:val="none"/>
        </w:rPr>
        <w:t>b</w:t>
      </w:r>
      <w:r w:rsidR="00891B5E" w:rsidRPr="009212A2">
        <w:rPr>
          <w:rFonts w:eastAsia="Times New Roman" w:cs="Times New Roman"/>
          <w:kern w:val="0"/>
          <w14:ligatures w14:val="none"/>
        </w:rPr>
        <w:t>ias</w:t>
      </w:r>
      <w:r w:rsidR="00146BB3" w:rsidRPr="009212A2">
        <w:rPr>
          <w:rFonts w:eastAsia="Times New Roman" w:cs="Times New Roman"/>
          <w:kern w:val="0"/>
          <w14:ligatures w14:val="none"/>
        </w:rPr>
        <w:t>;</w:t>
      </w:r>
      <w:r w:rsidR="002E6EBE" w:rsidRPr="009212A2">
        <w:rPr>
          <w:rFonts w:eastAsia="Times New Roman" w:cs="Times New Roman"/>
          <w:kern w:val="0"/>
          <w14:ligatures w14:val="none"/>
        </w:rPr>
        <w:t xml:space="preserve"> ii) </w:t>
      </w:r>
      <w:r w:rsidR="006D15BB" w:rsidRPr="009212A2">
        <w:rPr>
          <w:rFonts w:eastAsia="Times New Roman" w:cs="Times New Roman"/>
          <w:kern w:val="0"/>
          <w14:ligatures w14:val="none"/>
        </w:rPr>
        <w:t xml:space="preserve">misrepresentation in </w:t>
      </w:r>
      <w:r w:rsidR="002E6EBE" w:rsidRPr="009212A2">
        <w:rPr>
          <w:rFonts w:eastAsia="Times New Roman" w:cs="Times New Roman"/>
          <w:kern w:val="0"/>
          <w14:ligatures w14:val="none"/>
        </w:rPr>
        <w:t xml:space="preserve">Cpl. Ernstsen’s </w:t>
      </w:r>
      <w:r w:rsidR="00891B5E" w:rsidRPr="009212A2">
        <w:rPr>
          <w:rFonts w:eastAsia="Times New Roman" w:cs="Times New Roman"/>
          <w:i/>
          <w:iCs/>
          <w:kern w:val="0"/>
          <w14:ligatures w14:val="none"/>
        </w:rPr>
        <w:t>DUI Report</w:t>
      </w:r>
      <w:r w:rsidR="00891B5E" w:rsidRPr="009212A2">
        <w:rPr>
          <w:rFonts w:eastAsia="Times New Roman" w:cs="Times New Roman"/>
          <w:kern w:val="0"/>
          <w14:ligatures w14:val="none"/>
        </w:rPr>
        <w:t xml:space="preserve"> and </w:t>
      </w:r>
      <w:r w:rsidR="00891B5E" w:rsidRPr="009212A2">
        <w:rPr>
          <w:rFonts w:eastAsia="Times New Roman" w:cs="Times New Roman"/>
          <w:i/>
          <w:iCs/>
          <w:kern w:val="0"/>
          <w14:ligatures w14:val="none"/>
        </w:rPr>
        <w:t>Affidavit</w:t>
      </w:r>
      <w:r w:rsidR="00146BB3" w:rsidRPr="009212A2">
        <w:rPr>
          <w:rFonts w:eastAsia="Times New Roman" w:cs="Times New Roman"/>
          <w:kern w:val="0"/>
          <w14:ligatures w14:val="none"/>
        </w:rPr>
        <w:t>;</w:t>
      </w:r>
      <w:r w:rsidR="002E6EBE" w:rsidRPr="009212A2">
        <w:rPr>
          <w:rFonts w:eastAsia="Times New Roman" w:cs="Times New Roman"/>
          <w:kern w:val="0"/>
          <w14:ligatures w14:val="none"/>
        </w:rPr>
        <w:t xml:space="preserve"> iii) p</w:t>
      </w:r>
      <w:r w:rsidR="00891B5E" w:rsidRPr="009212A2">
        <w:rPr>
          <w:rFonts w:eastAsia="Times New Roman" w:cs="Times New Roman"/>
          <w:kern w:val="0"/>
          <w14:ligatures w14:val="none"/>
        </w:rPr>
        <w:t xml:space="preserve">roblems with </w:t>
      </w:r>
      <w:r w:rsidR="002E6EBE" w:rsidRPr="009212A2">
        <w:rPr>
          <w:rFonts w:eastAsia="Times New Roman" w:cs="Times New Roman"/>
          <w:kern w:val="0"/>
          <w14:ligatures w14:val="none"/>
        </w:rPr>
        <w:t>Cpl. Ernstsen’s i</w:t>
      </w:r>
      <w:r w:rsidR="00891B5E" w:rsidRPr="009212A2">
        <w:rPr>
          <w:rFonts w:eastAsia="Times New Roman" w:cs="Times New Roman"/>
          <w:kern w:val="0"/>
          <w14:ligatures w14:val="none"/>
        </w:rPr>
        <w:t>nvestigation</w:t>
      </w:r>
      <w:r w:rsidR="002E6EBE" w:rsidRPr="009212A2">
        <w:rPr>
          <w:rFonts w:eastAsia="Times New Roman" w:cs="Times New Roman"/>
          <w:kern w:val="0"/>
          <w14:ligatures w14:val="none"/>
        </w:rPr>
        <w:t>,</w:t>
      </w:r>
      <w:r w:rsidR="00891B5E" w:rsidRPr="009212A2">
        <w:rPr>
          <w:rFonts w:eastAsia="Times New Roman" w:cs="Times New Roman"/>
          <w:kern w:val="0"/>
          <w14:ligatures w14:val="none"/>
        </w:rPr>
        <w:t xml:space="preserve"> </w:t>
      </w:r>
      <w:r w:rsidR="002E6EBE" w:rsidRPr="009212A2">
        <w:rPr>
          <w:rFonts w:eastAsia="Times New Roman" w:cs="Times New Roman"/>
          <w:kern w:val="0"/>
          <w14:ligatures w14:val="none"/>
        </w:rPr>
        <w:t>presentation, and i</w:t>
      </w:r>
      <w:r w:rsidR="00891B5E" w:rsidRPr="009212A2">
        <w:rPr>
          <w:rFonts w:eastAsia="Times New Roman" w:cs="Times New Roman"/>
          <w:kern w:val="0"/>
          <w14:ligatures w14:val="none"/>
        </w:rPr>
        <w:t xml:space="preserve">nterpretation of the </w:t>
      </w:r>
      <w:r w:rsidR="002E6EBE" w:rsidRPr="009212A2">
        <w:rPr>
          <w:rFonts w:eastAsia="Times New Roman" w:cs="Times New Roman"/>
          <w:kern w:val="0"/>
          <w14:ligatures w14:val="none"/>
        </w:rPr>
        <w:t>i</w:t>
      </w:r>
      <w:r w:rsidR="00891B5E" w:rsidRPr="009212A2">
        <w:rPr>
          <w:rFonts w:eastAsia="Times New Roman" w:cs="Times New Roman"/>
          <w:kern w:val="0"/>
          <w14:ligatures w14:val="none"/>
        </w:rPr>
        <w:t>ndicators</w:t>
      </w:r>
      <w:r w:rsidR="002E6EBE" w:rsidRPr="009212A2">
        <w:rPr>
          <w:rFonts w:eastAsia="Times New Roman" w:cs="Times New Roman"/>
          <w:kern w:val="0"/>
          <w14:ligatures w14:val="none"/>
        </w:rPr>
        <w:t xml:space="preserve"> and clues</w:t>
      </w:r>
      <w:r w:rsidR="00146BB3" w:rsidRPr="009212A2">
        <w:rPr>
          <w:rFonts w:eastAsia="Times New Roman" w:cs="Times New Roman"/>
          <w:kern w:val="0"/>
          <w14:ligatures w14:val="none"/>
        </w:rPr>
        <w:t>;</w:t>
      </w:r>
      <w:r w:rsidR="002E6EBE" w:rsidRPr="009212A2">
        <w:rPr>
          <w:rFonts w:eastAsia="Times New Roman" w:cs="Times New Roman"/>
          <w:kern w:val="0"/>
          <w14:ligatures w14:val="none"/>
        </w:rPr>
        <w:t xml:space="preserve"> iv) his a</w:t>
      </w:r>
      <w:r w:rsidR="00891B5E" w:rsidRPr="009212A2">
        <w:rPr>
          <w:rFonts w:eastAsia="Times New Roman" w:cs="Times New Roman"/>
          <w:kern w:val="0"/>
          <w14:ligatures w14:val="none"/>
        </w:rPr>
        <w:t xml:space="preserve">dministration and </w:t>
      </w:r>
      <w:r w:rsidR="002E6EBE" w:rsidRPr="009212A2">
        <w:rPr>
          <w:rFonts w:eastAsia="Times New Roman" w:cs="Times New Roman"/>
          <w:kern w:val="0"/>
          <w14:ligatures w14:val="none"/>
        </w:rPr>
        <w:t>i</w:t>
      </w:r>
      <w:r w:rsidR="00891B5E" w:rsidRPr="009212A2">
        <w:rPr>
          <w:rFonts w:eastAsia="Times New Roman" w:cs="Times New Roman"/>
          <w:kern w:val="0"/>
          <w14:ligatures w14:val="none"/>
        </w:rPr>
        <w:t xml:space="preserve">nterpretation of </w:t>
      </w:r>
      <w:r w:rsidR="002E6EBE" w:rsidRPr="009212A2">
        <w:rPr>
          <w:rFonts w:eastAsia="Times New Roman" w:cs="Times New Roman"/>
          <w:kern w:val="0"/>
          <w14:ligatures w14:val="none"/>
        </w:rPr>
        <w:t xml:space="preserve">the </w:t>
      </w:r>
      <w:r w:rsidR="00891B5E" w:rsidRPr="009212A2">
        <w:rPr>
          <w:rFonts w:eastAsia="Times New Roman" w:cs="Times New Roman"/>
          <w:kern w:val="0"/>
          <w14:ligatures w14:val="none"/>
        </w:rPr>
        <w:t xml:space="preserve">Horizontal Gaze Nystagmus Test, Nine-Step Test, and Balance Test; </w:t>
      </w:r>
      <w:r w:rsidR="002E6EBE" w:rsidRPr="009212A2">
        <w:rPr>
          <w:rFonts w:eastAsia="Times New Roman" w:cs="Times New Roman"/>
          <w:kern w:val="0"/>
          <w14:ligatures w14:val="none"/>
        </w:rPr>
        <w:t>and v) Cpl. Ernstsen’s</w:t>
      </w:r>
      <w:r w:rsidR="00891B5E" w:rsidRPr="009212A2">
        <w:rPr>
          <w:rFonts w:eastAsia="Times New Roman" w:cs="Times New Roman"/>
          <w:kern w:val="0"/>
          <w14:ligatures w14:val="none"/>
        </w:rPr>
        <w:t xml:space="preserve"> </w:t>
      </w:r>
      <w:r w:rsidR="002E6EBE" w:rsidRPr="009212A2">
        <w:rPr>
          <w:rFonts w:eastAsia="Times New Roman" w:cs="Times New Roman"/>
          <w:kern w:val="0"/>
          <w14:ligatures w14:val="none"/>
        </w:rPr>
        <w:t>a</w:t>
      </w:r>
      <w:r w:rsidR="00891B5E" w:rsidRPr="009212A2">
        <w:rPr>
          <w:rFonts w:eastAsia="Times New Roman" w:cs="Times New Roman"/>
          <w:kern w:val="0"/>
          <w14:ligatures w14:val="none"/>
        </w:rPr>
        <w:t xml:space="preserve">dministration of </w:t>
      </w:r>
      <w:r w:rsidR="002E6EBE" w:rsidRPr="009212A2">
        <w:rPr>
          <w:rFonts w:eastAsia="Times New Roman" w:cs="Times New Roman"/>
          <w:kern w:val="0"/>
          <w14:ligatures w14:val="none"/>
        </w:rPr>
        <w:t xml:space="preserve">the </w:t>
      </w:r>
      <w:r w:rsidR="00891B5E" w:rsidRPr="009212A2">
        <w:rPr>
          <w:rFonts w:eastAsia="Times New Roman" w:cs="Times New Roman"/>
          <w:kern w:val="0"/>
          <w14:ligatures w14:val="none"/>
        </w:rPr>
        <w:t>Intoxilyzer 8000 Test</w:t>
      </w:r>
      <w:r w:rsidR="002E6EBE" w:rsidRPr="009212A2">
        <w:rPr>
          <w:rFonts w:eastAsia="Times New Roman" w:cs="Times New Roman"/>
          <w:kern w:val="0"/>
          <w14:ligatures w14:val="none"/>
        </w:rPr>
        <w:t xml:space="preserve">, which </w:t>
      </w:r>
      <w:r w:rsidR="00146BB3" w:rsidRPr="009212A2">
        <w:rPr>
          <w:rFonts w:eastAsia="Times New Roman" w:cs="Times New Roman"/>
          <w:kern w:val="0"/>
          <w14:ligatures w14:val="none"/>
        </w:rPr>
        <w:t>is</w:t>
      </w:r>
      <w:r w:rsidR="002E6EBE" w:rsidRPr="009212A2">
        <w:rPr>
          <w:rFonts w:eastAsia="Times New Roman" w:cs="Times New Roman"/>
          <w:kern w:val="0"/>
          <w14:ligatures w14:val="none"/>
        </w:rPr>
        <w:t xml:space="preserve"> the </w:t>
      </w:r>
      <w:r w:rsidR="00736DC7">
        <w:rPr>
          <w:rFonts w:eastAsia="Times New Roman" w:cs="Times New Roman"/>
          <w:kern w:val="0"/>
          <w14:ligatures w14:val="none"/>
        </w:rPr>
        <w:t>key</w:t>
      </w:r>
      <w:r w:rsidR="002E6EBE" w:rsidRPr="009212A2">
        <w:rPr>
          <w:rFonts w:eastAsia="Times New Roman" w:cs="Times New Roman"/>
          <w:kern w:val="0"/>
          <w14:ligatures w14:val="none"/>
        </w:rPr>
        <w:t xml:space="preserve"> piece of evidence presented by the state against Mr. Golub.</w:t>
      </w:r>
      <w:r w:rsidR="003E3197" w:rsidRPr="009212A2">
        <w:rPr>
          <w:rFonts w:eastAsia="Times New Roman" w:cs="Times New Roman"/>
          <w:kern w:val="0"/>
          <w14:ligatures w14:val="none"/>
        </w:rPr>
        <w:t xml:space="preserve"> </w:t>
      </w:r>
    </w:p>
    <w:p w14:paraId="3B224DD4" w14:textId="4A6C0D3B" w:rsidR="00C66E33" w:rsidRPr="009212A2" w:rsidRDefault="00C66E33" w:rsidP="00AD29B8">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Finally, Mr. Frazier failed to communicate with the client, including </w:t>
      </w:r>
      <w:proofErr w:type="spellStart"/>
      <w:r w:rsidRPr="009212A2">
        <w:rPr>
          <w:rFonts w:eastAsia="Times New Roman" w:cs="Times New Roman"/>
          <w:kern w:val="0"/>
          <w14:ligatures w14:val="none"/>
        </w:rPr>
        <w:t>i</w:t>
      </w:r>
      <w:proofErr w:type="spellEnd"/>
      <w:r w:rsidRPr="009212A2">
        <w:rPr>
          <w:rFonts w:eastAsia="Times New Roman" w:cs="Times New Roman"/>
          <w:kern w:val="0"/>
          <w14:ligatures w14:val="none"/>
        </w:rPr>
        <w:t xml:space="preserve">) failure to relay critical information concerning the case (e.g. sharing the video evidence he received nearly a month before </w:t>
      </w:r>
      <w:r w:rsidRPr="009212A2">
        <w:rPr>
          <w:rFonts w:eastAsia="Times New Roman" w:cs="Times New Roman"/>
          <w:kern w:val="0"/>
          <w14:ligatures w14:val="none"/>
        </w:rPr>
        <w:lastRenderedPageBreak/>
        <w:t xml:space="preserve">the deposition of the officer, or even informing the client of the deposition—the client learned about the deposition in court—despite repeatedly asking about what he should expect at trial); ii) failure to discuss the matters of the case (including the medical details of the client’s state during the arrest); and iii) failure to fulfill the client’s wish to testify and to include the testimony of additional witnesses, including the testimony of the </w:t>
      </w:r>
      <w:r w:rsidR="00AC3B6B" w:rsidRPr="009212A2">
        <w:rPr>
          <w:rFonts w:eastAsia="Times New Roman" w:cs="Times New Roman"/>
          <w:kern w:val="0"/>
          <w14:ligatures w14:val="none"/>
        </w:rPr>
        <w:t>Officer 2</w:t>
      </w:r>
      <w:r w:rsidRPr="009212A2">
        <w:rPr>
          <w:rFonts w:eastAsia="Times New Roman" w:cs="Times New Roman"/>
          <w:kern w:val="0"/>
          <w14:ligatures w14:val="none"/>
        </w:rPr>
        <w:t xml:space="preserve"> who participated in the arrest</w:t>
      </w:r>
      <w:r w:rsidR="006D15BB" w:rsidRPr="009212A2">
        <w:rPr>
          <w:rFonts w:eastAsia="Times New Roman" w:cs="Times New Roman"/>
          <w:kern w:val="0"/>
          <w14:ligatures w14:val="none"/>
        </w:rPr>
        <w:t xml:space="preserve"> and handled the search the</w:t>
      </w:r>
      <w:r w:rsidRPr="009212A2">
        <w:rPr>
          <w:rFonts w:eastAsia="Times New Roman" w:cs="Times New Roman"/>
          <w:kern w:val="0"/>
          <w14:ligatures w14:val="none"/>
        </w:rPr>
        <w:t xml:space="preserve"> vehicle. Lastly, despite Mr. Golub’s repeated requests, Mr. Frazier failed to place Mr. Golub on the stand or include additional witnesses </w:t>
      </w:r>
      <w:r w:rsidR="00736DC7">
        <w:rPr>
          <w:rFonts w:eastAsia="Times New Roman" w:cs="Times New Roman"/>
          <w:kern w:val="0"/>
          <w14:ligatures w14:val="none"/>
        </w:rPr>
        <w:t xml:space="preserve">as </w:t>
      </w:r>
      <w:r w:rsidRPr="009212A2">
        <w:rPr>
          <w:rFonts w:eastAsia="Times New Roman" w:cs="Times New Roman"/>
          <w:kern w:val="0"/>
          <w14:ligatures w14:val="none"/>
        </w:rPr>
        <w:t>suggested by Mr. Golub, including Kay M. whom Mr. Golub met at Aces High the night of the arrest</w:t>
      </w:r>
      <w:r w:rsidR="006D15BB" w:rsidRPr="009212A2">
        <w:rPr>
          <w:rFonts w:eastAsia="Times New Roman" w:cs="Times New Roman"/>
          <w:kern w:val="0"/>
          <w14:ligatures w14:val="none"/>
        </w:rPr>
        <w:t xml:space="preserve"> for a </w:t>
      </w:r>
      <w:r w:rsidR="00E959D3" w:rsidRPr="009212A2">
        <w:rPr>
          <w:rFonts w:eastAsia="Times New Roman" w:cs="Times New Roman"/>
          <w:kern w:val="0"/>
          <w14:ligatures w14:val="none"/>
        </w:rPr>
        <w:t>work-related</w:t>
      </w:r>
      <w:r w:rsidR="006D15BB" w:rsidRPr="009212A2">
        <w:rPr>
          <w:rFonts w:eastAsia="Times New Roman" w:cs="Times New Roman"/>
          <w:kern w:val="0"/>
          <w14:ligatures w14:val="none"/>
        </w:rPr>
        <w:t xml:space="preserve"> matter</w:t>
      </w:r>
      <w:r w:rsidRPr="009212A2">
        <w:rPr>
          <w:rFonts w:eastAsia="Times New Roman" w:cs="Times New Roman"/>
          <w:kern w:val="0"/>
          <w14:ligatures w14:val="none"/>
        </w:rPr>
        <w:t xml:space="preserve">, as well as an expert witness testifying to the effects of fatigue and doxylamine succinate, </w:t>
      </w:r>
      <w:r w:rsidR="00736DC7">
        <w:rPr>
          <w:rFonts w:eastAsia="Times New Roman" w:cs="Times New Roman"/>
          <w:kern w:val="0"/>
          <w14:ligatures w14:val="none"/>
        </w:rPr>
        <w:t>an over-the-counter soporific</w:t>
      </w:r>
      <w:r w:rsidRPr="009212A2">
        <w:rPr>
          <w:rFonts w:eastAsia="Times New Roman" w:cs="Times New Roman"/>
          <w:kern w:val="0"/>
          <w14:ligatures w14:val="none"/>
        </w:rPr>
        <w:t xml:space="preserve"> Mr. Golub had taken </w:t>
      </w:r>
      <w:r w:rsidR="00736DC7">
        <w:rPr>
          <w:rFonts w:eastAsia="Times New Roman" w:cs="Times New Roman"/>
          <w:kern w:val="0"/>
          <w14:ligatures w14:val="none"/>
        </w:rPr>
        <w:t>minutes before the stop</w:t>
      </w:r>
      <w:r w:rsidRPr="009212A2">
        <w:rPr>
          <w:rFonts w:eastAsia="Times New Roman" w:cs="Times New Roman"/>
          <w:kern w:val="0"/>
          <w14:ligatures w14:val="none"/>
        </w:rPr>
        <w:t>.</w:t>
      </w:r>
    </w:p>
    <w:p w14:paraId="0D388B19" w14:textId="556B7DD6" w:rsidR="00FF221B" w:rsidRPr="009212A2" w:rsidRDefault="00FF221B" w:rsidP="00AD29B8">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Given Mr. Frazier’s failure to meet his fiduciary responsibility, Mr. Golub began asking Mr. Frazier to remove himself from the case as early as February. However, Mr. Frazier insisted on staying on, even after Mr. Golub stopped paying his </w:t>
      </w:r>
      <w:r w:rsidR="00CA2D97">
        <w:rPr>
          <w:rFonts w:eastAsia="Times New Roman" w:cs="Times New Roman"/>
          <w:kern w:val="0"/>
          <w14:ligatures w14:val="none"/>
        </w:rPr>
        <w:t>retainer</w:t>
      </w:r>
      <w:r w:rsidRPr="009212A2">
        <w:rPr>
          <w:rFonts w:eastAsia="Times New Roman" w:cs="Times New Roman"/>
          <w:kern w:val="0"/>
          <w14:ligatures w14:val="none"/>
        </w:rPr>
        <w:t xml:space="preserve">. As a </w:t>
      </w:r>
      <w:r w:rsidR="00E959D3" w:rsidRPr="009212A2">
        <w:rPr>
          <w:rFonts w:eastAsia="Times New Roman" w:cs="Times New Roman"/>
          <w:kern w:val="0"/>
          <w14:ligatures w14:val="none"/>
        </w:rPr>
        <w:t>result,</w:t>
      </w:r>
      <w:r w:rsidRPr="009212A2">
        <w:rPr>
          <w:rFonts w:eastAsia="Times New Roman" w:cs="Times New Roman"/>
          <w:kern w:val="0"/>
          <w14:ligatures w14:val="none"/>
        </w:rPr>
        <w:t xml:space="preserve"> and against Mr. Golub’s wishes, Mr. Frazier represented Mr. Golub on May 29, 2024 during the deposition of the officer.</w:t>
      </w:r>
    </w:p>
    <w:p w14:paraId="6B4CE631" w14:textId="257AF1D7" w:rsidR="00AD29B8" w:rsidRPr="00AD29B8" w:rsidRDefault="00AD29B8" w:rsidP="00AD29B8">
      <w:p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As a result of this inadequate representation, Mr. Golub was denied the opportunity to effectively gather and marshal critical pre-trial evidence, which has significantly hindered his defense. Specifically, Mr. Golub was deprived of the opportunity to:</w:t>
      </w:r>
    </w:p>
    <w:p w14:paraId="0027CA49" w14:textId="77777777" w:rsidR="00AD29B8" w:rsidRPr="00AD29B8" w:rsidRDefault="00AD29B8" w:rsidP="000B1ECF">
      <w:pPr>
        <w:numPr>
          <w:ilvl w:val="0"/>
          <w:numId w:val="1"/>
        </w:num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Prepare potential motions for dismissal and/or suppression of evidence: Without adequate investigation or preparation by counsel, Mr. Golub’s defense could not fully explore or file relevant pre-trial motions that could have impacted the admissibility of key evidence.</w:t>
      </w:r>
    </w:p>
    <w:p w14:paraId="1187F5F7" w14:textId="77777777" w:rsidR="00AD29B8" w:rsidRPr="00AD29B8" w:rsidRDefault="00AD29B8" w:rsidP="000B1ECF">
      <w:pPr>
        <w:numPr>
          <w:ilvl w:val="0"/>
          <w:numId w:val="1"/>
        </w:num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Engage in effective plea negotiations: Counsel's failures impaired Mr. Golub's ability to enter plea discussions from an informed and strategically sound position, further limiting his defense options.</w:t>
      </w:r>
    </w:p>
    <w:p w14:paraId="27F3B4FD" w14:textId="23686C82" w:rsidR="00AD29B8" w:rsidRPr="00AD29B8" w:rsidRDefault="00AD29B8" w:rsidP="000B1ECF">
      <w:pPr>
        <w:numPr>
          <w:ilvl w:val="0"/>
          <w:numId w:val="1"/>
        </w:num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Sufficiently prepare a trial defense strategy: Lacking the necessary evidence and preparation, Mr. Golub’s ability to mount an adequate defense was fundamentally compromised.</w:t>
      </w:r>
    </w:p>
    <w:p w14:paraId="25152C4B" w14:textId="7F876133" w:rsidR="009131D4" w:rsidRPr="009212A2" w:rsidRDefault="00AD29B8" w:rsidP="00E96389">
      <w:p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These deficiencies mirror the issues presented in Meza v. State, where ineffective counsel led to failures in crucial areas like plea bargaining and trial preparation</w:t>
      </w:r>
      <w:r w:rsidRPr="00AD29B8">
        <w:rPr>
          <w:rFonts w:ascii="Times New Roman" w:eastAsia="Times New Roman" w:hAnsi="Times New Roman" w:cs="Times New Roman"/>
          <w:kern w:val="0"/>
          <w14:ligatures w14:val="none"/>
        </w:rPr>
        <w:t>​</w:t>
      </w:r>
      <w:r w:rsidRPr="00AD29B8">
        <w:rPr>
          <w:rFonts w:eastAsia="Times New Roman" w:cs="Times New Roman"/>
          <w:kern w:val="0"/>
          <w14:ligatures w14:val="none"/>
        </w:rPr>
        <w:t xml:space="preserve">. In light of these shortcomings, we respectfully request that the </w:t>
      </w:r>
      <w:r w:rsidR="006D15BB" w:rsidRPr="009212A2">
        <w:rPr>
          <w:rFonts w:eastAsia="Times New Roman" w:cs="Times New Roman"/>
          <w:kern w:val="0"/>
          <w14:ligatures w14:val="none"/>
        </w:rPr>
        <w:t>c</w:t>
      </w:r>
      <w:r w:rsidRPr="00AD29B8">
        <w:rPr>
          <w:rFonts w:eastAsia="Times New Roman" w:cs="Times New Roman"/>
          <w:kern w:val="0"/>
          <w14:ligatures w14:val="none"/>
        </w:rPr>
        <w:t xml:space="preserve">ourt </w:t>
      </w:r>
      <w:r w:rsidR="00736DC7">
        <w:rPr>
          <w:rFonts w:eastAsia="Times New Roman" w:cs="Times New Roman"/>
          <w:kern w:val="0"/>
          <w14:ligatures w14:val="none"/>
        </w:rPr>
        <w:t>suppress/dismiss evidence</w:t>
      </w:r>
      <w:r w:rsidRPr="00AD29B8">
        <w:rPr>
          <w:rFonts w:eastAsia="Times New Roman" w:cs="Times New Roman"/>
          <w:kern w:val="0"/>
          <w14:ligatures w14:val="none"/>
        </w:rPr>
        <w:t xml:space="preserve"> to allow Mr. Golub’s defense to rectify the issues caused by prior counsel's inadequacies, ensuring that Mr. Golub's right to a fair trial is upheld.</w:t>
      </w:r>
    </w:p>
    <w:p w14:paraId="08EA0521" w14:textId="52831F5D" w:rsidR="006D15BB" w:rsidRPr="009212A2" w:rsidRDefault="006D15BB" w:rsidP="00E96389">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This </w:t>
      </w:r>
      <w:r w:rsidR="00CA2D97">
        <w:rPr>
          <w:rFonts w:eastAsia="Times New Roman" w:cs="Times New Roman"/>
          <w:kern w:val="0"/>
          <w14:ligatures w14:val="none"/>
        </w:rPr>
        <w:t xml:space="preserve">present </w:t>
      </w:r>
      <w:r w:rsidRPr="009212A2">
        <w:rPr>
          <w:rFonts w:eastAsia="Times New Roman" w:cs="Times New Roman"/>
          <w:kern w:val="0"/>
          <w14:ligatures w14:val="none"/>
        </w:rPr>
        <w:t xml:space="preserve">motion will detail </w:t>
      </w:r>
      <w:r w:rsidR="00CA2D97">
        <w:rPr>
          <w:rFonts w:eastAsia="Times New Roman" w:cs="Times New Roman"/>
          <w:kern w:val="0"/>
          <w14:ligatures w14:val="none"/>
        </w:rPr>
        <w:t xml:space="preserve">the problems with the probable cause and evidence of the state, while indicating </w:t>
      </w:r>
      <w:r w:rsidRPr="009212A2">
        <w:rPr>
          <w:rFonts w:eastAsia="Times New Roman" w:cs="Times New Roman"/>
          <w:kern w:val="0"/>
          <w14:ligatures w14:val="none"/>
        </w:rPr>
        <w:t xml:space="preserve">the shortcomings of Mr. </w:t>
      </w:r>
      <w:r w:rsidR="00CA2D97">
        <w:rPr>
          <w:rFonts w:eastAsia="Times New Roman" w:cs="Times New Roman"/>
          <w:kern w:val="0"/>
          <w14:ligatures w14:val="none"/>
        </w:rPr>
        <w:t>Frazier</w:t>
      </w:r>
      <w:r w:rsidRPr="009212A2">
        <w:rPr>
          <w:rFonts w:eastAsia="Times New Roman" w:cs="Times New Roman"/>
          <w:kern w:val="0"/>
          <w14:ligatures w14:val="none"/>
        </w:rPr>
        <w:t xml:space="preserve"> by focusing on the areas that should have been </w:t>
      </w:r>
      <w:r w:rsidR="00987521" w:rsidRPr="009212A2">
        <w:rPr>
          <w:rFonts w:eastAsia="Times New Roman" w:cs="Times New Roman"/>
          <w:kern w:val="0"/>
          <w14:ligatures w14:val="none"/>
        </w:rPr>
        <w:t xml:space="preserve">brought up during pre-trail. </w:t>
      </w:r>
    </w:p>
    <w:p w14:paraId="38510646" w14:textId="315B4D5E" w:rsidR="009131D4" w:rsidRPr="00800EC9" w:rsidRDefault="003628A0" w:rsidP="00800EC9">
      <w:pPr>
        <w:rPr>
          <w:b/>
          <w:bCs/>
        </w:rPr>
      </w:pPr>
      <w:r w:rsidRPr="00800EC9">
        <w:rPr>
          <w:b/>
          <w:bCs/>
        </w:rPr>
        <w:t xml:space="preserve">ISSUES THAT SHOULD HAVE BEEN RAISED </w:t>
      </w:r>
      <w:r w:rsidR="00987521" w:rsidRPr="00800EC9">
        <w:rPr>
          <w:b/>
          <w:bCs/>
        </w:rPr>
        <w:t>CON</w:t>
      </w:r>
      <w:r w:rsidR="00800EC9" w:rsidRPr="00800EC9">
        <w:rPr>
          <w:b/>
          <w:bCs/>
        </w:rPr>
        <w:t xml:space="preserve">CERNING </w:t>
      </w:r>
      <w:r w:rsidRPr="00800EC9">
        <w:rPr>
          <w:b/>
          <w:bCs/>
        </w:rPr>
        <w:t xml:space="preserve">CPL. ERNSTSEN’S </w:t>
      </w:r>
      <w:r w:rsidR="00B12DC2" w:rsidRPr="00800EC9">
        <w:rPr>
          <w:b/>
          <w:bCs/>
        </w:rPr>
        <w:t xml:space="preserve">CONFIRMATION BIAS AND </w:t>
      </w:r>
      <w:r w:rsidRPr="00800EC9">
        <w:rPr>
          <w:b/>
          <w:bCs/>
        </w:rPr>
        <w:t xml:space="preserve">RELIABILITY </w:t>
      </w:r>
    </w:p>
    <w:p w14:paraId="58F0B323" w14:textId="77777777" w:rsidR="009131D4" w:rsidRPr="009212A2" w:rsidRDefault="009131D4" w:rsidP="0014478E">
      <w:pPr>
        <w:pStyle w:val="ListParagraph"/>
        <w:rPr>
          <w:b/>
          <w:bCs/>
        </w:rPr>
      </w:pPr>
    </w:p>
    <w:p w14:paraId="60F4CAD9" w14:textId="0B57268E" w:rsidR="001D49FA" w:rsidRPr="009212A2" w:rsidRDefault="009027A6" w:rsidP="009027A6">
      <w:pPr>
        <w:pStyle w:val="NoSpacing"/>
      </w:pPr>
      <w:r w:rsidRPr="009212A2">
        <w:t xml:space="preserve">A cursory review will show that counsel failed to meet his fiduciary responsibility to explore all reasonable avenues of defense. Apart from a lack of video evidence of Mr. Golub’s failure to signal, Mr. Frazier should have questioned Cpl. Ernstsen regarding why he made the traffic stop even though there was a lack of visual evidence of a failure to signal and by his own admission, he observed no evidence of impaired driving despite following Mr. Golub for over 10 blocks. </w:t>
      </w:r>
    </w:p>
    <w:p w14:paraId="44DC4157" w14:textId="77777777" w:rsidR="00E96389" w:rsidRPr="009212A2" w:rsidRDefault="00E96389" w:rsidP="001D49FA">
      <w:pPr>
        <w:rPr>
          <w:i/>
          <w:iCs/>
        </w:rPr>
      </w:pPr>
    </w:p>
    <w:p w14:paraId="6B99C455" w14:textId="77777777" w:rsidR="004D301B" w:rsidRPr="009212A2" w:rsidRDefault="004D301B" w:rsidP="0020161E">
      <w:pPr>
        <w:rPr>
          <w:i/>
          <w:iCs/>
        </w:rPr>
      </w:pPr>
      <w:r w:rsidRPr="009212A2">
        <w:rPr>
          <w:i/>
          <w:iCs/>
        </w:rPr>
        <w:t>Confirmation Bias</w:t>
      </w:r>
    </w:p>
    <w:p w14:paraId="7E4ED957" w14:textId="77777777" w:rsidR="004D301B" w:rsidRPr="009212A2" w:rsidRDefault="004D301B" w:rsidP="0020161E"/>
    <w:p w14:paraId="25B517FA" w14:textId="0A8D8231" w:rsidR="004D301B" w:rsidRPr="009212A2" w:rsidRDefault="004D301B" w:rsidP="0020161E">
      <w:r w:rsidRPr="009212A2">
        <w:t xml:space="preserve">Mr. Frazier should have asked whether the officer was biased when deciding to stop Mr. Golub, making the case for probable cause, and </w:t>
      </w:r>
      <w:r w:rsidR="00CA2D97">
        <w:t>collecting</w:t>
      </w:r>
      <w:r w:rsidRPr="009212A2">
        <w:t xml:space="preserve"> evidence, given that confirmation bias is a well-documented phenomenon in law enforcement, particularly in DUI investigations (Lawson, 2024).</w:t>
      </w:r>
    </w:p>
    <w:p w14:paraId="66C58E9D" w14:textId="77777777" w:rsidR="004D301B" w:rsidRPr="009212A2" w:rsidRDefault="004D301B" w:rsidP="0020161E"/>
    <w:p w14:paraId="40623710" w14:textId="2958FA83" w:rsidR="00E96389" w:rsidRPr="009212A2" w:rsidRDefault="004D301B" w:rsidP="0020161E">
      <w:r w:rsidRPr="009212A2">
        <w:t xml:space="preserve">Mr. Golub raised </w:t>
      </w:r>
      <w:r w:rsidR="001D49FA" w:rsidRPr="009212A2">
        <w:t xml:space="preserve">the issue of confirmation bias to </w:t>
      </w:r>
      <w:r w:rsidR="00E96389" w:rsidRPr="009212A2">
        <w:t>his</w:t>
      </w:r>
      <w:r w:rsidR="001D49FA" w:rsidRPr="009212A2">
        <w:t xml:space="preserve"> attorney</w:t>
      </w:r>
      <w:r w:rsidRPr="009212A2">
        <w:t xml:space="preserve"> multiple times</w:t>
      </w:r>
      <w:r w:rsidR="00E96389" w:rsidRPr="009212A2">
        <w:t xml:space="preserve">, including </w:t>
      </w:r>
      <w:r w:rsidR="00AC0D7F" w:rsidRPr="009212A2">
        <w:t xml:space="preserve">a </w:t>
      </w:r>
      <w:r w:rsidR="0020161E" w:rsidRPr="009212A2">
        <w:t xml:space="preserve">2023 </w:t>
      </w:r>
      <w:r w:rsidR="00AC0D7F" w:rsidRPr="009212A2">
        <w:t>article</w:t>
      </w:r>
      <w:r w:rsidR="0020161E" w:rsidRPr="009212A2">
        <w:t xml:space="preserve"> by Mike Stapley </w:t>
      </w:r>
      <w:r w:rsidRPr="009212A2">
        <w:t xml:space="preserve">for </w:t>
      </w:r>
      <w:r w:rsidRPr="009212A2">
        <w:rPr>
          <w:i/>
          <w:iCs/>
        </w:rPr>
        <w:t>KSL News</w:t>
      </w:r>
      <w:r w:rsidRPr="009212A2">
        <w:t xml:space="preserve"> </w:t>
      </w:r>
      <w:r w:rsidR="0020161E" w:rsidRPr="009212A2">
        <w:t>that investigate</w:t>
      </w:r>
      <w:r w:rsidR="00CA2D97">
        <w:t>d</w:t>
      </w:r>
      <w:r w:rsidR="0020161E" w:rsidRPr="009212A2">
        <w:t xml:space="preserve"> Cpl. Ernstsen’s work as an officer </w:t>
      </w:r>
      <w:r w:rsidR="00AC0D7F" w:rsidRPr="009212A2">
        <w:t>(Stapley, 2023)</w:t>
      </w:r>
      <w:r w:rsidR="0020161E" w:rsidRPr="009212A2">
        <w:t xml:space="preserve">. After reading the article, Mr. Golub asked Mr. Frazier to obtain an official record of </w:t>
      </w:r>
      <w:r w:rsidR="008A62B7" w:rsidRPr="009212A2">
        <w:t xml:space="preserve">Cpl. Ernstsen’s </w:t>
      </w:r>
      <w:r w:rsidR="0020161E" w:rsidRPr="009212A2">
        <w:t>stops and arrests</w:t>
      </w:r>
      <w:r w:rsidRPr="009212A2">
        <w:t xml:space="preserve">, as he suspected that his stop-to-arrest ratio may have been higher than average. </w:t>
      </w:r>
      <w:r w:rsidR="0020161E" w:rsidRPr="009212A2">
        <w:t xml:space="preserve">Mr. Frazier responded that this information was not available to the public. </w:t>
      </w:r>
      <w:r w:rsidRPr="009212A2">
        <w:t>Yet, after</w:t>
      </w:r>
      <w:r w:rsidR="0020161E" w:rsidRPr="009212A2">
        <w:t xml:space="preserve"> asking Mr. Frazier to remove himself from the case, Mr. Golub obtained the information by filing a GAMMA request. This information </w:t>
      </w:r>
      <w:r w:rsidRPr="009212A2">
        <w:t>will be</w:t>
      </w:r>
      <w:r w:rsidR="0020161E" w:rsidRPr="009212A2">
        <w:t xml:space="preserve"> </w:t>
      </w:r>
      <w:r w:rsidRPr="009212A2">
        <w:t>cited</w:t>
      </w:r>
      <w:r w:rsidR="0020161E" w:rsidRPr="009212A2">
        <w:t xml:space="preserve"> below. (The official response letter is </w:t>
      </w:r>
      <w:r w:rsidRPr="009212A2">
        <w:t>presented</w:t>
      </w:r>
      <w:r w:rsidR="0020161E" w:rsidRPr="009212A2">
        <w:t xml:space="preserve"> in Appendix I). </w:t>
      </w:r>
    </w:p>
    <w:p w14:paraId="56A92C86" w14:textId="77777777" w:rsidR="00AC0D7F" w:rsidRPr="009212A2" w:rsidRDefault="00AC0D7F" w:rsidP="001D49FA"/>
    <w:p w14:paraId="6E3663C4" w14:textId="11480985" w:rsidR="00D039D9" w:rsidRPr="009212A2" w:rsidRDefault="008A62B7" w:rsidP="001D49FA">
      <w:r w:rsidRPr="009212A2">
        <w:t xml:space="preserve">The </w:t>
      </w:r>
      <w:r w:rsidR="00D039D9" w:rsidRPr="009212A2">
        <w:t xml:space="preserve">2023 </w:t>
      </w:r>
      <w:r w:rsidRPr="009212A2">
        <w:t xml:space="preserve">article, which mentions Cpl. Ernstsen by name 19 times, describes how Cpl. Ernstsen specifically stop drivers who are leaving bars or sporting events to perform field sobriety tests. </w:t>
      </w:r>
      <w:r w:rsidR="00C51F18" w:rsidRPr="009212A2">
        <w:t xml:space="preserve">The attorney should have questioned the officer regarding the 2023 article, and specifically asked what the officer meant by the claim that some drivers who “struggle with some of the several field sobriety tests pass the breathalyzer” (qtd. in Stapley, 2023). </w:t>
      </w:r>
      <w:r w:rsidR="00D039D9" w:rsidRPr="009212A2">
        <w:t xml:space="preserve">Cpl. Ernstsen goes onto to say that he stakes out “areas with bars and nightclubs” and is “very familiar with the location of nearly every bar.” </w:t>
      </w:r>
    </w:p>
    <w:p w14:paraId="4EB0B92F" w14:textId="77777777" w:rsidR="00D039D9" w:rsidRPr="009212A2" w:rsidRDefault="00D039D9" w:rsidP="001D49FA"/>
    <w:p w14:paraId="3A218A11" w14:textId="2A8B897C" w:rsidR="00AC0D7F" w:rsidRPr="009212A2" w:rsidRDefault="00D039D9" w:rsidP="00AC0D7F">
      <w:r w:rsidRPr="009212A2">
        <w:t xml:space="preserve">Given </w:t>
      </w:r>
      <w:r w:rsidR="006D15BB" w:rsidRPr="009212A2">
        <w:t>Cpl. Ernstsen</w:t>
      </w:r>
      <w:r w:rsidRPr="009212A2">
        <w:t xml:space="preserve">’s familiarity with the State Street bars, the attorney should have asked him whether he had made any prior arrests of suspects </w:t>
      </w:r>
      <w:r w:rsidR="00C92F75">
        <w:t xml:space="preserve">that day, how many arrests he’d made that week, if he’d ever arrested anyone </w:t>
      </w:r>
      <w:r w:rsidRPr="009212A2">
        <w:t xml:space="preserve">leaving Piper Down and Aces High (the two bars he is seen patrolling on the video), how often he made arrests in this area, if he </w:t>
      </w:r>
      <w:r w:rsidR="00C92F75">
        <w:t xml:space="preserve">expected </w:t>
      </w:r>
      <w:r w:rsidRPr="009212A2">
        <w:t xml:space="preserve">to make any DUI arrests </w:t>
      </w:r>
      <w:r w:rsidR="00C92F75">
        <w:t>September 6, 2023</w:t>
      </w:r>
      <w:r w:rsidR="00AC0D7F" w:rsidRPr="009212A2">
        <w:t xml:space="preserve">, </w:t>
      </w:r>
      <w:r w:rsidR="00C92F75">
        <w:t xml:space="preserve">if any of this influenced his decision to stop Mr. Golub, and if </w:t>
      </w:r>
      <w:r w:rsidR="00AC0D7F" w:rsidRPr="009212A2">
        <w:t xml:space="preserve">he’d already decided that Mr. Golub would be arrested regardless of his performance on the field sobriety test, which </w:t>
      </w:r>
      <w:r w:rsidR="006D15BB" w:rsidRPr="009212A2">
        <w:t>Cpl. Ernstsen</w:t>
      </w:r>
      <w:r w:rsidR="00AC0D7F" w:rsidRPr="009212A2">
        <w:t xml:space="preserve"> admits are not necessarily supported by breathalyzer tests.</w:t>
      </w:r>
    </w:p>
    <w:p w14:paraId="14CD40F7" w14:textId="77777777" w:rsidR="00AC0D7F" w:rsidRPr="009212A2" w:rsidRDefault="00AC0D7F" w:rsidP="00AC0D7F"/>
    <w:p w14:paraId="369448A6" w14:textId="574BB9A3" w:rsidR="00EC6C60" w:rsidRPr="009212A2" w:rsidRDefault="00AC0D7F" w:rsidP="00AF4189">
      <w:r w:rsidRPr="009212A2">
        <w:t xml:space="preserve">After questioning </w:t>
      </w:r>
      <w:r w:rsidR="006D15BB" w:rsidRPr="009212A2">
        <w:t>Cpl. Ernstsen</w:t>
      </w:r>
      <w:r w:rsidRPr="009212A2">
        <w:t xml:space="preserve"> on this point, the defense attorney should have questioned the officer regarding his stop-to-arrest ratio. </w:t>
      </w:r>
      <w:r w:rsidR="006D15BB" w:rsidRPr="009212A2">
        <w:t>Cpl. Ernstsen</w:t>
      </w:r>
      <w:r w:rsidRPr="009212A2">
        <w:t xml:space="preserve"> claims to have performed a </w:t>
      </w:r>
      <w:r w:rsidR="00EC6C60" w:rsidRPr="009212A2">
        <w:t>“</w:t>
      </w:r>
      <w:r w:rsidRPr="009212A2">
        <w:t>routine</w:t>
      </w:r>
      <w:r w:rsidR="00EC6C60" w:rsidRPr="009212A2">
        <w:t>”</w:t>
      </w:r>
      <w:r w:rsidRPr="009212A2">
        <w:t xml:space="preserve"> traffic stop when he pulled Mr. Golub over for a failure to signal. The attorney should have </w:t>
      </w:r>
      <w:r w:rsidR="00EC6C60" w:rsidRPr="009212A2">
        <w:t xml:space="preserve">first, </w:t>
      </w:r>
      <w:r w:rsidRPr="009212A2">
        <w:t xml:space="preserve">asked if </w:t>
      </w:r>
      <w:r w:rsidR="006D15BB" w:rsidRPr="009212A2">
        <w:t>Cpl. Ernstsen</w:t>
      </w:r>
      <w:r w:rsidRPr="009212A2">
        <w:t xml:space="preserve"> was aware of the national and state stop-to-arrest ratio</w:t>
      </w:r>
      <w:r w:rsidR="00EC6C60" w:rsidRPr="009212A2">
        <w:t xml:space="preserve">s; second, he should have </w:t>
      </w:r>
      <w:r w:rsidRPr="009212A2">
        <w:t>question</w:t>
      </w:r>
      <w:r w:rsidR="003C1B19" w:rsidRPr="009212A2">
        <w:t>ed</w:t>
      </w:r>
      <w:r w:rsidRPr="009212A2">
        <w:t xml:space="preserve"> </w:t>
      </w:r>
      <w:r w:rsidR="006D15BB" w:rsidRPr="009212A2">
        <w:t>Cpl. Ernstsen</w:t>
      </w:r>
      <w:r w:rsidR="003C1B19" w:rsidRPr="009212A2">
        <w:t xml:space="preserve"> about his</w:t>
      </w:r>
      <w:r w:rsidRPr="009212A2">
        <w:t xml:space="preserve"> stop-to-arrest ratio</w:t>
      </w:r>
      <w:r w:rsidR="00EC6C60" w:rsidRPr="009212A2">
        <w:t xml:space="preserve">; third, he should have </w:t>
      </w:r>
      <w:r w:rsidR="003C1B19" w:rsidRPr="009212A2">
        <w:t>presented the following evidence to the court</w:t>
      </w:r>
      <w:r w:rsidR="00EC6C60" w:rsidRPr="009212A2">
        <w:t xml:space="preserve">. The </w:t>
      </w:r>
      <w:r w:rsidR="001442EC" w:rsidRPr="009212A2">
        <w:t xml:space="preserve">current </w:t>
      </w:r>
      <w:r w:rsidR="00EC6C60" w:rsidRPr="009212A2">
        <w:t xml:space="preserve">federal stop-to-arrest ratio </w:t>
      </w:r>
      <w:r w:rsidR="001442EC" w:rsidRPr="009212A2">
        <w:t>is</w:t>
      </w:r>
      <w:r w:rsidR="00EC6C60" w:rsidRPr="009212A2">
        <w:t xml:space="preserve"> approximately </w:t>
      </w:r>
      <w:r w:rsidR="001442EC" w:rsidRPr="009212A2">
        <w:t>800,000 per 20,000,000</w:t>
      </w:r>
      <w:r w:rsidR="00CD4863">
        <w:t>, and d</w:t>
      </w:r>
      <w:r w:rsidR="001442EC" w:rsidRPr="009212A2">
        <w:t xml:space="preserve">epending on race and geography, the percentage of drivers arrested following a traffic stop is approximately 2–6% (Bureau of Justice Statistics; Stanford Open Policing Project). </w:t>
      </w:r>
    </w:p>
    <w:p w14:paraId="31E705B2" w14:textId="77777777" w:rsidR="00EC6C60" w:rsidRPr="009212A2" w:rsidRDefault="00EC6C60" w:rsidP="00AF4189"/>
    <w:p w14:paraId="1D61D255" w14:textId="4EA65DDA" w:rsidR="00EC6C60" w:rsidRPr="009212A2" w:rsidRDefault="00EC6C60" w:rsidP="00AF4189">
      <w:r w:rsidRPr="009212A2">
        <w:rPr>
          <w:noProof/>
        </w:rPr>
        <w:lastRenderedPageBreak/>
        <w:drawing>
          <wp:inline distT="0" distB="0" distL="0" distR="0" wp14:anchorId="51A56680" wp14:editId="438B3613">
            <wp:extent cx="4532457" cy="1696720"/>
            <wp:effectExtent l="0" t="0" r="1905" b="0"/>
            <wp:docPr id="256551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68"/>
                    <a:stretch/>
                  </pic:blipFill>
                  <pic:spPr bwMode="auto">
                    <a:xfrm>
                      <a:off x="0" y="0"/>
                      <a:ext cx="4642790" cy="1738023"/>
                    </a:xfrm>
                    <a:prstGeom prst="rect">
                      <a:avLst/>
                    </a:prstGeom>
                    <a:noFill/>
                    <a:ln>
                      <a:noFill/>
                    </a:ln>
                    <a:extLst>
                      <a:ext uri="{53640926-AAD7-44D8-BBD7-CCE9431645EC}">
                        <a14:shadowObscured xmlns:a14="http://schemas.microsoft.com/office/drawing/2010/main"/>
                      </a:ext>
                    </a:extLst>
                  </pic:spPr>
                </pic:pic>
              </a:graphicData>
            </a:graphic>
          </wp:inline>
        </w:drawing>
      </w:r>
    </w:p>
    <w:p w14:paraId="7BBECB05" w14:textId="77777777" w:rsidR="001442EC" w:rsidRPr="009212A2" w:rsidRDefault="001442EC" w:rsidP="00AF4189">
      <w:r w:rsidRPr="009212A2">
        <w:t>In Utah, the</w:t>
      </w:r>
      <w:r w:rsidR="00EC6C60" w:rsidRPr="009212A2">
        <w:t xml:space="preserve"> Department of Public Safety statistics </w:t>
      </w:r>
      <w:r w:rsidRPr="009212A2">
        <w:t xml:space="preserve">reported </w:t>
      </w:r>
      <w:r w:rsidR="00EC6C60" w:rsidRPr="009212A2">
        <w:t xml:space="preserve">289,065 stops </w:t>
      </w:r>
      <w:r w:rsidRPr="009212A2">
        <w:t>and</w:t>
      </w:r>
      <w:r w:rsidR="00EC6C60" w:rsidRPr="009212A2">
        <w:t xml:space="preserve"> 2,871 DUI arrests</w:t>
      </w:r>
      <w:r w:rsidRPr="009212A2">
        <w:t xml:space="preserve"> for the year 2022.</w:t>
      </w:r>
    </w:p>
    <w:p w14:paraId="7228347E" w14:textId="77777777" w:rsidR="001442EC" w:rsidRPr="009212A2" w:rsidRDefault="001442EC" w:rsidP="00AF4189"/>
    <w:p w14:paraId="47E64692" w14:textId="42DBB4A8" w:rsidR="001442EC" w:rsidRDefault="001442EC" w:rsidP="00AF4189">
      <w:r w:rsidRPr="009212A2">
        <w:rPr>
          <w:noProof/>
        </w:rPr>
        <w:drawing>
          <wp:inline distT="0" distB="0" distL="0" distR="0" wp14:anchorId="41022D3B" wp14:editId="5D5E55C5">
            <wp:extent cx="3019530" cy="2148783"/>
            <wp:effectExtent l="0" t="0" r="0" b="4445"/>
            <wp:docPr id="201998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0436" cy="2177893"/>
                    </a:xfrm>
                    <a:prstGeom prst="rect">
                      <a:avLst/>
                    </a:prstGeom>
                    <a:noFill/>
                  </pic:spPr>
                </pic:pic>
              </a:graphicData>
            </a:graphic>
          </wp:inline>
        </w:drawing>
      </w:r>
    </w:p>
    <w:p w14:paraId="264C5AD6" w14:textId="77777777" w:rsidR="00C92F75" w:rsidRPr="009212A2" w:rsidRDefault="00C92F75" w:rsidP="00AF4189"/>
    <w:p w14:paraId="4F5BA078" w14:textId="26D1F9E9" w:rsidR="001442EC" w:rsidRPr="00C92F75" w:rsidRDefault="001442EC" w:rsidP="00AF4189">
      <w:pPr>
        <w:rPr>
          <w:sz w:val="18"/>
          <w:szCs w:val="18"/>
        </w:rPr>
      </w:pPr>
      <w:r w:rsidRPr="00C92F75">
        <w:rPr>
          <w:sz w:val="18"/>
          <w:szCs w:val="18"/>
        </w:rPr>
        <w:t xml:space="preserve">Source: Gereau, Jared, “Utah Highway Patrol </w:t>
      </w:r>
      <w:r w:rsidR="00C92F75" w:rsidRPr="00C92F75">
        <w:rPr>
          <w:sz w:val="18"/>
          <w:szCs w:val="18"/>
        </w:rPr>
        <w:t>R</w:t>
      </w:r>
      <w:r w:rsidRPr="00C92F75">
        <w:rPr>
          <w:sz w:val="18"/>
          <w:szCs w:val="18"/>
        </w:rPr>
        <w:t xml:space="preserve">eleases </w:t>
      </w:r>
      <w:r w:rsidR="00C92F75" w:rsidRPr="00C92F75">
        <w:rPr>
          <w:sz w:val="18"/>
          <w:szCs w:val="18"/>
        </w:rPr>
        <w:t>A</w:t>
      </w:r>
      <w:r w:rsidRPr="00C92F75">
        <w:rPr>
          <w:sz w:val="18"/>
          <w:szCs w:val="18"/>
        </w:rPr>
        <w:t xml:space="preserve">nnual </w:t>
      </w:r>
      <w:r w:rsidR="00C92F75" w:rsidRPr="00C92F75">
        <w:rPr>
          <w:sz w:val="18"/>
          <w:szCs w:val="18"/>
        </w:rPr>
        <w:t>Y</w:t>
      </w:r>
      <w:r w:rsidRPr="00C92F75">
        <w:rPr>
          <w:sz w:val="18"/>
          <w:szCs w:val="18"/>
        </w:rPr>
        <w:t>ear-</w:t>
      </w:r>
      <w:r w:rsidR="00C92F75" w:rsidRPr="00C92F75">
        <w:rPr>
          <w:sz w:val="18"/>
          <w:szCs w:val="18"/>
        </w:rPr>
        <w:t>E</w:t>
      </w:r>
      <w:r w:rsidRPr="00C92F75">
        <w:rPr>
          <w:sz w:val="18"/>
          <w:szCs w:val="18"/>
        </w:rPr>
        <w:t xml:space="preserve">nd </w:t>
      </w:r>
      <w:r w:rsidR="00C92F75" w:rsidRPr="00C92F75">
        <w:rPr>
          <w:sz w:val="18"/>
          <w:szCs w:val="18"/>
        </w:rPr>
        <w:t>St</w:t>
      </w:r>
      <w:r w:rsidRPr="00C92F75">
        <w:rPr>
          <w:sz w:val="18"/>
          <w:szCs w:val="18"/>
        </w:rPr>
        <w:t xml:space="preserve">atistics,” </w:t>
      </w:r>
      <w:r w:rsidRPr="00C92F75">
        <w:rPr>
          <w:i/>
          <w:iCs/>
          <w:sz w:val="18"/>
          <w:szCs w:val="18"/>
        </w:rPr>
        <w:t>Utah Public Radio</w:t>
      </w:r>
      <w:r w:rsidRPr="00C92F75">
        <w:rPr>
          <w:sz w:val="18"/>
          <w:szCs w:val="18"/>
        </w:rPr>
        <w:t>, 2022 (see references for official report)</w:t>
      </w:r>
      <w:r w:rsidR="00C92F75">
        <w:rPr>
          <w:sz w:val="18"/>
          <w:szCs w:val="18"/>
        </w:rPr>
        <w:t>.</w:t>
      </w:r>
    </w:p>
    <w:p w14:paraId="2C5F460D" w14:textId="77777777" w:rsidR="001442EC" w:rsidRPr="009212A2" w:rsidRDefault="001442EC" w:rsidP="00AF4189"/>
    <w:p w14:paraId="5AFDE8E3" w14:textId="62BF3D7B" w:rsidR="00987521" w:rsidRPr="009212A2" w:rsidRDefault="001442EC" w:rsidP="009413F8">
      <w:r w:rsidRPr="009212A2">
        <w:t xml:space="preserve">According to the Utah Department of Public Safety, </w:t>
      </w:r>
      <w:r w:rsidR="006D15BB" w:rsidRPr="009212A2">
        <w:t>Cpl. Ernstsen</w:t>
      </w:r>
      <w:r w:rsidR="00466941" w:rsidRPr="009212A2">
        <w:t>’s stop-to-arrest ratio</w:t>
      </w:r>
      <w:r w:rsidRPr="009212A2">
        <w:t xml:space="preserve"> </w:t>
      </w:r>
      <w:r w:rsidR="00466941" w:rsidRPr="009212A2">
        <w:t xml:space="preserve">for 2023 </w:t>
      </w:r>
      <w:r w:rsidR="009413F8" w:rsidRPr="009212A2">
        <w:t>was</w:t>
      </w:r>
      <w:r w:rsidR="00466941" w:rsidRPr="009212A2">
        <w:t xml:space="preserve"> 455 stops and 109 arrests</w:t>
      </w:r>
      <w:r w:rsidR="009413F8" w:rsidRPr="009212A2">
        <w:t xml:space="preserve">, all but three of which were for DUI. </w:t>
      </w:r>
    </w:p>
    <w:p w14:paraId="5324EE25" w14:textId="77777777" w:rsidR="00C41B39" w:rsidRPr="009212A2" w:rsidRDefault="00C41B39" w:rsidP="00AF4189"/>
    <w:p w14:paraId="4C89E786" w14:textId="23827B84" w:rsidR="00C41B39" w:rsidRPr="009212A2" w:rsidRDefault="00C41B39" w:rsidP="00AF4189">
      <w:r w:rsidRPr="009212A2">
        <w:rPr>
          <w:noProof/>
        </w:rPr>
        <w:drawing>
          <wp:inline distT="0" distB="0" distL="0" distR="0" wp14:anchorId="5FC9349E" wp14:editId="2D67D7ED">
            <wp:extent cx="5026395" cy="1757627"/>
            <wp:effectExtent l="0" t="0" r="3175" b="0"/>
            <wp:docPr id="47900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3222" name=""/>
                    <pic:cNvPicPr/>
                  </pic:nvPicPr>
                  <pic:blipFill>
                    <a:blip r:embed="rId10"/>
                    <a:stretch>
                      <a:fillRect/>
                    </a:stretch>
                  </pic:blipFill>
                  <pic:spPr>
                    <a:xfrm>
                      <a:off x="0" y="0"/>
                      <a:ext cx="5148542" cy="1800339"/>
                    </a:xfrm>
                    <a:prstGeom prst="rect">
                      <a:avLst/>
                    </a:prstGeom>
                  </pic:spPr>
                </pic:pic>
              </a:graphicData>
            </a:graphic>
          </wp:inline>
        </w:drawing>
      </w:r>
    </w:p>
    <w:p w14:paraId="514E79A0" w14:textId="5A459ACF" w:rsidR="00AC0D7F" w:rsidRPr="00C92F75" w:rsidRDefault="009413F8" w:rsidP="00AC0D7F">
      <w:pPr>
        <w:pStyle w:val="NoSpacing"/>
        <w:rPr>
          <w:sz w:val="22"/>
          <w:szCs w:val="22"/>
        </w:rPr>
      </w:pPr>
      <w:r w:rsidRPr="00C92F75">
        <w:rPr>
          <w:sz w:val="18"/>
          <w:szCs w:val="18"/>
        </w:rPr>
        <w:t>Source: Utah Department of Public Safety, October 16, 2024</w:t>
      </w:r>
      <w:r w:rsidR="00C92F75" w:rsidRPr="00C92F75">
        <w:rPr>
          <w:sz w:val="18"/>
          <w:szCs w:val="18"/>
        </w:rPr>
        <w:t>.</w:t>
      </w:r>
    </w:p>
    <w:p w14:paraId="3E7FF72C" w14:textId="77777777" w:rsidR="001442EC" w:rsidRPr="009212A2" w:rsidRDefault="001442EC" w:rsidP="00AC0D7F">
      <w:pPr>
        <w:pStyle w:val="NoSpacing"/>
      </w:pPr>
    </w:p>
    <w:p w14:paraId="0B014562" w14:textId="77777777" w:rsidR="00F12AE8" w:rsidRDefault="009413F8" w:rsidP="00AF4189">
      <w:pPr>
        <w:pStyle w:val="NoSpacing"/>
      </w:pPr>
      <w:r w:rsidRPr="009212A2">
        <w:t xml:space="preserve">Thus, while the national stop-to-arrest ratio is 2–6%, and the Utah stop-to-DUI arrest ratio is approximately 1%, </w:t>
      </w:r>
      <w:r w:rsidR="00C51F18" w:rsidRPr="009212A2">
        <w:t>Cpl. Ernstsen</w:t>
      </w:r>
      <w:r w:rsidRPr="009212A2">
        <w:t>’s stop-to-arrest ratio is 23.96%</w:t>
      </w:r>
      <w:r w:rsidR="00E57041" w:rsidRPr="009212A2">
        <w:t>,</w:t>
      </w:r>
      <w:r w:rsidRPr="009212A2">
        <w:t xml:space="preserve"> and his stop-to-DUI arrest ratio is </w:t>
      </w:r>
      <w:r w:rsidR="00E57041" w:rsidRPr="009212A2">
        <w:t xml:space="preserve">marginally lower—23.29%. This </w:t>
      </w:r>
      <w:r w:rsidR="00C92F75">
        <w:t>major</w:t>
      </w:r>
      <w:r w:rsidR="00E57041" w:rsidRPr="009212A2">
        <w:t xml:space="preserve"> discrepancy s</w:t>
      </w:r>
      <w:r w:rsidR="00C92F75">
        <w:t xml:space="preserve">uggests that </w:t>
      </w:r>
      <w:r w:rsidR="00E57041" w:rsidRPr="009212A2">
        <w:t xml:space="preserve">Cpl. Ernstsen’s </w:t>
      </w:r>
      <w:r w:rsidR="00C92F75" w:rsidRPr="00C92F75">
        <w:rPr>
          <w:i/>
          <w:iCs/>
        </w:rPr>
        <w:t>modus operandi</w:t>
      </w:r>
      <w:r w:rsidR="00C92F75">
        <w:t xml:space="preserve"> </w:t>
      </w:r>
      <w:r w:rsidR="00E57041" w:rsidRPr="009212A2">
        <w:t xml:space="preserve">to stake out bars and sporting events and get as many DUI arrests as possible. Still, a 24-fold increase is </w:t>
      </w:r>
      <w:r w:rsidR="00E57041" w:rsidRPr="009212A2">
        <w:lastRenderedPageBreak/>
        <w:t xml:space="preserve">cause for concern. Moreover, Cpl. Ernstsen does not claim to have been staking out Aces High </w:t>
      </w:r>
      <w:r w:rsidR="00F12AE8">
        <w:t xml:space="preserve">during his deposition </w:t>
      </w:r>
      <w:r w:rsidR="00E57041" w:rsidRPr="009212A2">
        <w:t xml:space="preserve">even though this is clearly seen on the video. </w:t>
      </w:r>
    </w:p>
    <w:p w14:paraId="16625563" w14:textId="77777777" w:rsidR="00F12AE8" w:rsidRDefault="00F12AE8" w:rsidP="00AF4189">
      <w:pPr>
        <w:pStyle w:val="NoSpacing"/>
      </w:pPr>
    </w:p>
    <w:p w14:paraId="54733525" w14:textId="77777777" w:rsidR="00493E65" w:rsidRDefault="00E57041" w:rsidP="00AF4189">
      <w:pPr>
        <w:pStyle w:val="NoSpacing"/>
      </w:pPr>
      <w:r w:rsidRPr="009212A2">
        <w:t xml:space="preserve">Having brought this information to light, the attorney should have argued that there is a significant statistical argument that Cpl. Ernstsen was operating under confirmation bias, which not only led him to make the stop without probable cause, but that he was highly incentivized to make the arrest and to support that arrest with </w:t>
      </w:r>
      <w:r w:rsidR="00F12AE8">
        <w:t>all and any</w:t>
      </w:r>
      <w:r w:rsidRPr="009212A2">
        <w:t xml:space="preserve"> evidence. Indeed, he may not even be able to tell the difference between </w:t>
      </w:r>
      <w:r w:rsidR="007B6328" w:rsidRPr="009212A2">
        <w:t>indicat</w:t>
      </w:r>
      <w:r w:rsidR="00F12AE8">
        <w:t>ors</w:t>
      </w:r>
      <w:r w:rsidR="007B6328" w:rsidRPr="009212A2">
        <w:t xml:space="preserve"> and clues </w:t>
      </w:r>
      <w:r w:rsidR="00F12AE8">
        <w:t xml:space="preserve">of intoxication and </w:t>
      </w:r>
      <w:r w:rsidR="007B6328" w:rsidRPr="009212A2">
        <w:t>fatigue, as he believes h</w:t>
      </w:r>
      <w:r w:rsidR="00F12AE8">
        <w:t>is arrest record</w:t>
      </w:r>
      <w:r w:rsidR="007B6328" w:rsidRPr="009212A2">
        <w:t xml:space="preserve"> is justified </w:t>
      </w:r>
      <w:r w:rsidR="00F12AE8">
        <w:t xml:space="preserve">(as shown in the 2023 article). Moreover, it is </w:t>
      </w:r>
      <w:r w:rsidR="007B6328" w:rsidRPr="009212A2">
        <w:t xml:space="preserve">likely </w:t>
      </w:r>
      <w:r w:rsidR="00F12AE8">
        <w:t>that due to the number and frequency of arrests, he has arrested and presented evidence against innocent drivers, who very well may have been convicted due to ineffective counsel or merely the desire to conclude the stressful court process as quickly as possible</w:t>
      </w:r>
      <w:r w:rsidR="007B6328" w:rsidRPr="009212A2">
        <w:t xml:space="preserve">. </w:t>
      </w:r>
    </w:p>
    <w:p w14:paraId="128AF325" w14:textId="77777777" w:rsidR="00493E65" w:rsidRDefault="00493E65" w:rsidP="00AF4189">
      <w:pPr>
        <w:pStyle w:val="NoSpacing"/>
      </w:pPr>
    </w:p>
    <w:p w14:paraId="7050A185" w14:textId="6536AAE6" w:rsidR="00493E65" w:rsidRPr="00493E65" w:rsidRDefault="00493E65" w:rsidP="00AF4189">
      <w:pPr>
        <w:pStyle w:val="NoSpacing"/>
      </w:pPr>
      <w:r>
        <w:t xml:space="preserve">Getting proper statistics on wrongful arrests and convictions is incredibly complicated. How does one even decide that someone was wrongfully arrested and/or charged? Clearly, neither winning nor losing a case is necessary an indication of guilt or innocence. However, this is an important area of </w:t>
      </w:r>
      <w:r w:rsidR="004A5564">
        <w:t xml:space="preserve">criminology and </w:t>
      </w:r>
      <w:r w:rsidR="004A5564" w:rsidRPr="004A5564">
        <w:t>jurisprudence</w:t>
      </w:r>
      <w:r w:rsidR="004A5564">
        <w:t>.</w:t>
      </w:r>
      <w:r w:rsidR="004A5564" w:rsidRPr="004A5564">
        <w:t xml:space="preserve"> </w:t>
      </w:r>
      <w:r>
        <w:t xml:space="preserve">Indeed, Utah in particular has been the subject of a </w:t>
      </w:r>
      <w:r w:rsidRPr="00493E65">
        <w:t xml:space="preserve">Bureau of Justice Statistics </w:t>
      </w:r>
      <w:r>
        <w:t>investigation highlighting</w:t>
      </w:r>
      <w:r w:rsidRPr="00493E65">
        <w:t xml:space="preserve"> issues around wrongful accusations and misconduct. The report highlights systemic issues within Utah's policing, including wrongful arrests and investigations. It suggests that police misconduct, especially in cases involving forensic or DUI investigations</w:t>
      </w:r>
      <w:r>
        <w:t xml:space="preserve"> (</w:t>
      </w:r>
      <w:r w:rsidRPr="00493E65">
        <w:t>Bureau of Justice Statistics</w:t>
      </w:r>
      <w:r>
        <w:t xml:space="preserve">, </w:t>
      </w:r>
      <w:r w:rsidRPr="00493E65">
        <w:rPr>
          <w:i/>
          <w:iCs/>
        </w:rPr>
        <w:t>Report to Utah on Crime and Justice</w:t>
      </w:r>
      <w:r>
        <w:t xml:space="preserve">, 1993). </w:t>
      </w:r>
      <w:r w:rsidR="004A5564">
        <w:t xml:space="preserve">And in </w:t>
      </w:r>
    </w:p>
    <w:p w14:paraId="2A46D0BA" w14:textId="77777777" w:rsidR="00493E65" w:rsidRDefault="00493E65" w:rsidP="00AF4189">
      <w:pPr>
        <w:pStyle w:val="NoSpacing"/>
      </w:pPr>
    </w:p>
    <w:p w14:paraId="23FED33B" w14:textId="683F6D49" w:rsidR="00F12AE8" w:rsidRDefault="00F12AE8" w:rsidP="00AF4189">
      <w:pPr>
        <w:pStyle w:val="NoSpacing"/>
      </w:pPr>
      <w:r>
        <w:t xml:space="preserve">Even if we take the </w:t>
      </w:r>
      <w:r w:rsidR="004A5564">
        <w:t xml:space="preserve">accepted </w:t>
      </w:r>
      <w:r>
        <w:t xml:space="preserve">national </w:t>
      </w:r>
      <w:r w:rsidR="004A5564">
        <w:t>average</w:t>
      </w:r>
      <w:r>
        <w:t xml:space="preserve"> of false </w:t>
      </w:r>
      <w:r w:rsidR="004A5564">
        <w:t>convictions of 2</w:t>
      </w:r>
      <w:r w:rsidR="00DA6C44">
        <w:t>–</w:t>
      </w:r>
      <w:r w:rsidR="004A5564">
        <w:t>10</w:t>
      </w:r>
      <w:r>
        <w:t xml:space="preserve">% </w:t>
      </w:r>
      <w:r w:rsidR="004A5564">
        <w:t xml:space="preserve">(National Institute of Justice, 2023; </w:t>
      </w:r>
      <w:proofErr w:type="spellStart"/>
      <w:r w:rsidR="004A5564">
        <w:t>Moskovska</w:t>
      </w:r>
      <w:proofErr w:type="spellEnd"/>
      <w:r w:rsidR="004A5564">
        <w:t xml:space="preserve">, 2021). This would mean that anywhere from 2 to 11 of the people arrested by Cpl. Ernstsen </w:t>
      </w:r>
      <w:r w:rsidR="003A4274">
        <w:t>and convicted of a</w:t>
      </w:r>
      <w:r w:rsidR="004A5564">
        <w:t xml:space="preserve"> DUI </w:t>
      </w:r>
      <w:r w:rsidR="00DA6C44">
        <w:t xml:space="preserve">misdemeanor </w:t>
      </w:r>
      <w:r w:rsidR="003A4274">
        <w:t>are innocent.</w:t>
      </w:r>
      <w:r w:rsidR="00DA6C44">
        <w:t xml:space="preserve"> </w:t>
      </w:r>
    </w:p>
    <w:p w14:paraId="775F1D8B" w14:textId="77777777" w:rsidR="00F12AE8" w:rsidRDefault="00F12AE8" w:rsidP="00AF4189">
      <w:pPr>
        <w:pStyle w:val="NoSpacing"/>
      </w:pPr>
    </w:p>
    <w:p w14:paraId="5D89EA41" w14:textId="2F67716E" w:rsidR="00E57041" w:rsidRPr="009212A2" w:rsidRDefault="007B6328" w:rsidP="00AF4189">
      <w:pPr>
        <w:pStyle w:val="NoSpacing"/>
      </w:pPr>
      <w:r w:rsidRPr="009212A2">
        <w:t xml:space="preserve">Cpl. Ernstsen </w:t>
      </w:r>
      <w:r w:rsidR="00DA6C44">
        <w:t>also show</w:t>
      </w:r>
      <w:r w:rsidR="00F31184">
        <w:t>ed</w:t>
      </w:r>
      <w:r w:rsidR="00DA6C44">
        <w:t xml:space="preserve"> bias in his manner and speech. For instance, </w:t>
      </w:r>
      <w:r w:rsidR="00F31184">
        <w:t xml:space="preserve">CE </w:t>
      </w:r>
      <w:r w:rsidRPr="009212A2">
        <w:t>refer</w:t>
      </w:r>
      <w:r w:rsidR="00DA6C44">
        <w:t>red</w:t>
      </w:r>
      <w:r w:rsidRPr="009212A2">
        <w:t xml:space="preserve"> to the defendant</w:t>
      </w:r>
      <w:r w:rsidR="00A11683">
        <w:t>’s car</w:t>
      </w:r>
      <w:r w:rsidR="00DA6C44">
        <w:t xml:space="preserve"> </w:t>
      </w:r>
      <w:r w:rsidRPr="009212A2">
        <w:t>as “disgusting” (</w:t>
      </w:r>
      <w:r w:rsidRPr="009212A2">
        <w:rPr>
          <w:i/>
          <w:iCs/>
        </w:rPr>
        <w:t xml:space="preserve">Video IV, </w:t>
      </w:r>
      <w:r w:rsidRPr="009212A2">
        <w:t xml:space="preserve">00:28:29), which </w:t>
      </w:r>
      <w:r w:rsidR="00F31184">
        <w:t xml:space="preserve">is a well-documented emotion linked to </w:t>
      </w:r>
      <w:r w:rsidRPr="009212A2">
        <w:t xml:space="preserve">a </w:t>
      </w:r>
      <w:r w:rsidR="00AC0D7F" w:rsidRPr="009212A2">
        <w:t xml:space="preserve">visceral </w:t>
      </w:r>
      <w:r w:rsidR="00F31184">
        <w:t xml:space="preserve">moral aversion that </w:t>
      </w:r>
      <w:r w:rsidR="00A11683">
        <w:t xml:space="preserve">raises the probability of </w:t>
      </w:r>
      <w:r w:rsidR="00F31184">
        <w:t xml:space="preserve">police prejudice </w:t>
      </w:r>
      <w:r w:rsidR="00A11683">
        <w:t>(</w:t>
      </w:r>
      <w:r w:rsidR="00A11683" w:rsidRPr="00A11683">
        <w:t>Munch-Jurisic</w:t>
      </w:r>
      <w:r w:rsidR="00A11683">
        <w:t xml:space="preserve">, 2022) </w:t>
      </w:r>
      <w:r w:rsidR="00F31184">
        <w:t xml:space="preserve">and litigation </w:t>
      </w:r>
      <w:r w:rsidR="00A11683">
        <w:t xml:space="preserve">issues </w:t>
      </w:r>
      <w:r w:rsidR="007B4680">
        <w:t>(</w:t>
      </w:r>
      <w:r w:rsidR="00F31184" w:rsidRPr="00F31184">
        <w:t>Tali</w:t>
      </w:r>
      <w:r w:rsidR="00F31184">
        <w:t>, 2018</w:t>
      </w:r>
      <w:r w:rsidR="00A11683">
        <w:t>;</w:t>
      </w:r>
      <w:r w:rsidR="00A11683" w:rsidRPr="00A11683">
        <w:t xml:space="preserve"> Chapm</w:t>
      </w:r>
      <w:r w:rsidR="00A11683">
        <w:t xml:space="preserve">an and Anderson, </w:t>
      </w:r>
      <w:r w:rsidR="00A11683" w:rsidRPr="00A11683">
        <w:t>2009</w:t>
      </w:r>
      <w:r w:rsidR="007B4680" w:rsidRPr="007B4680">
        <w:t>)</w:t>
      </w:r>
      <w:r w:rsidRPr="009212A2">
        <w:t xml:space="preserve">. </w:t>
      </w:r>
      <w:r w:rsidR="00A11683">
        <w:t>Thus, of</w:t>
      </w:r>
      <w:r w:rsidR="00F31184">
        <w:t xml:space="preserve"> </w:t>
      </w:r>
      <w:r w:rsidR="00F31184" w:rsidRPr="009212A2">
        <w:t>the hundreds of people arrest</w:t>
      </w:r>
      <w:r w:rsidR="00F31184">
        <w:t>ed by CE for DUI</w:t>
      </w:r>
      <w:r w:rsidR="00A11683">
        <w:t>s</w:t>
      </w:r>
      <w:r w:rsidR="00F31184">
        <w:t xml:space="preserve">, </w:t>
      </w:r>
      <w:r w:rsidR="00F31184" w:rsidRPr="009212A2">
        <w:t xml:space="preserve">not only Mr. Golub but likely </w:t>
      </w:r>
      <w:r w:rsidR="00F31184">
        <w:t>many other people have been wrongfully arrested</w:t>
      </w:r>
      <w:r w:rsidR="00A11683">
        <w:t>,</w:t>
      </w:r>
      <w:r w:rsidR="00F31184">
        <w:t xml:space="preserve"> and </w:t>
      </w:r>
      <w:r w:rsidR="00A11683">
        <w:t xml:space="preserve">some may have even been </w:t>
      </w:r>
      <w:r w:rsidR="00F31184">
        <w:t xml:space="preserve">convicted.  </w:t>
      </w:r>
    </w:p>
    <w:p w14:paraId="25E76764" w14:textId="77777777" w:rsidR="00E57041" w:rsidRPr="009212A2" w:rsidRDefault="00E57041" w:rsidP="00AF4189">
      <w:pPr>
        <w:pStyle w:val="NoSpacing"/>
      </w:pPr>
    </w:p>
    <w:p w14:paraId="23371792" w14:textId="0C77F84B" w:rsidR="001D49FA" w:rsidRPr="009212A2" w:rsidRDefault="00A11683" w:rsidP="00800EC9">
      <w:r>
        <w:t xml:space="preserve">What </w:t>
      </w:r>
      <w:r w:rsidR="000C726B">
        <w:t xml:space="preserve">Liberman and Patrick refer to as the role of disgust in the “coloring” of moral and legal affairs (2018) may </w:t>
      </w:r>
      <w:r w:rsidR="00AF4189" w:rsidRPr="009212A2">
        <w:t xml:space="preserve">help explain </w:t>
      </w:r>
      <w:r w:rsidR="006D15BB" w:rsidRPr="009212A2">
        <w:t>Cpl. Ernstsen</w:t>
      </w:r>
      <w:r w:rsidR="00AF4189" w:rsidRPr="009212A2">
        <w:t>’s high stop-to-arrest ratio, as disgust</w:t>
      </w:r>
      <w:r w:rsidR="00AC0D7F" w:rsidRPr="009212A2">
        <w:t xml:space="preserve"> is a well-known indication of extreme moral prejudice</w:t>
      </w:r>
      <w:r w:rsidR="0087284A">
        <w:t xml:space="preserve"> (</w:t>
      </w:r>
      <w:r w:rsidR="0087284A" w:rsidRPr="007B4680">
        <w:t>Haidt and Moll et al.</w:t>
      </w:r>
      <w:r w:rsidR="0087284A">
        <w:t xml:space="preserve">, </w:t>
      </w:r>
      <w:r w:rsidR="0087284A" w:rsidRPr="007B4680">
        <w:t>2005</w:t>
      </w:r>
      <w:r w:rsidR="0087284A">
        <w:t>)</w:t>
      </w:r>
      <w:r w:rsidR="00AC0D7F" w:rsidRPr="009212A2">
        <w:t xml:space="preserve">. </w:t>
      </w:r>
      <w:r w:rsidR="0087284A">
        <w:t xml:space="preserve">Another role of disgust in confirmation bias is the unconscious misinterpretation of events </w:t>
      </w:r>
      <w:r w:rsidR="00BB3AA5">
        <w:t xml:space="preserve">by law enforcement </w:t>
      </w:r>
      <w:r w:rsidR="0087284A">
        <w:t>(</w:t>
      </w:r>
      <w:r w:rsidR="00A75F4B" w:rsidRPr="00A75F4B">
        <w:t>Morrow</w:t>
      </w:r>
      <w:r w:rsidR="00A75F4B">
        <w:t xml:space="preserve"> and </w:t>
      </w:r>
      <w:proofErr w:type="spellStart"/>
      <w:r w:rsidR="00A75F4B" w:rsidRPr="00A75F4B">
        <w:t>Shjarback</w:t>
      </w:r>
      <w:proofErr w:type="spellEnd"/>
      <w:r w:rsidR="00A75F4B">
        <w:t xml:space="preserve">, 2019); </w:t>
      </w:r>
      <w:r w:rsidR="00AC0D7F" w:rsidRPr="009212A2">
        <w:t xml:space="preserve">while Cpl. Ernstsen may not have consciously misrepresented the facts, </w:t>
      </w:r>
      <w:r w:rsidR="00AF4189" w:rsidRPr="009212A2">
        <w:t xml:space="preserve">he </w:t>
      </w:r>
      <w:r w:rsidR="00A75F4B">
        <w:t>may have unconsciously misrepresented them due to inherent</w:t>
      </w:r>
      <w:r w:rsidR="00AC0D7F" w:rsidRPr="009212A2">
        <w:t xml:space="preserve"> bias. </w:t>
      </w:r>
      <w:r w:rsidR="00C51F18" w:rsidRPr="009212A2">
        <w:t>Cpl. Ernstsen</w:t>
      </w:r>
      <w:r w:rsidR="0062363F" w:rsidRPr="009212A2">
        <w:t xml:space="preserve"> is not necessarily exceptionally prejudiced, but like many officers who </w:t>
      </w:r>
      <w:r w:rsidR="00A75F4B">
        <w:t xml:space="preserve">routinely </w:t>
      </w:r>
      <w:r w:rsidR="0062363F" w:rsidRPr="009212A2">
        <w:t xml:space="preserve">perform the same </w:t>
      </w:r>
      <w:r w:rsidR="00A75F4B">
        <w:t>type</w:t>
      </w:r>
      <w:r w:rsidR="0062363F" w:rsidRPr="009212A2">
        <w:t xml:space="preserve"> of arrest </w:t>
      </w:r>
      <w:r w:rsidR="00A75F4B" w:rsidRPr="009212A2">
        <w:t>for many years (</w:t>
      </w:r>
      <w:r w:rsidR="00A75F4B">
        <w:t xml:space="preserve">in this case, </w:t>
      </w:r>
      <w:r w:rsidR="00A75F4B" w:rsidRPr="009212A2">
        <w:t>DUI</w:t>
      </w:r>
      <w:r w:rsidR="00A75F4B">
        <w:t>s</w:t>
      </w:r>
      <w:r w:rsidR="00A75F4B" w:rsidRPr="009212A2">
        <w:t>)</w:t>
      </w:r>
      <w:r w:rsidR="0062363F" w:rsidRPr="009212A2">
        <w:t xml:space="preserve">, he favors a viewpoint that confirms what he already believes or suspects (Lawson, 2024). And on the night of September 6, 2023, as he drove up and down State St., slowing down in front of the “all too familiar” bars (Stapley, 2023), and implementing the method described in his interview with Mark Stapley, he could not help but be biased when he saw </w:t>
      </w:r>
      <w:r w:rsidR="00277D36">
        <w:t>Mr. Golub</w:t>
      </w:r>
      <w:r w:rsidR="0062363F" w:rsidRPr="009212A2">
        <w:t xml:space="preserve"> </w:t>
      </w:r>
      <w:r w:rsidR="00A75F4B">
        <w:t>exit</w:t>
      </w:r>
      <w:r w:rsidR="0062363F" w:rsidRPr="009212A2">
        <w:t xml:space="preserve"> a familiar bar, even if </w:t>
      </w:r>
      <w:r w:rsidR="00277D36">
        <w:t>Mr. Golub</w:t>
      </w:r>
      <w:r w:rsidR="0062363F" w:rsidRPr="009212A2">
        <w:t xml:space="preserve"> hadn’t broke</w:t>
      </w:r>
      <w:r w:rsidR="00A75F4B">
        <w:t>n</w:t>
      </w:r>
      <w:r w:rsidR="0062363F" w:rsidRPr="009212A2">
        <w:t xml:space="preserve"> any laws. </w:t>
      </w:r>
    </w:p>
    <w:p w14:paraId="139007A5" w14:textId="77777777" w:rsidR="001D49FA" w:rsidRPr="009212A2" w:rsidRDefault="001D49FA" w:rsidP="001D49FA"/>
    <w:p w14:paraId="24E2F793" w14:textId="22F24738" w:rsidR="00A75F4B" w:rsidRPr="000D2FCF" w:rsidRDefault="001D49FA" w:rsidP="00AC0D7F">
      <w:pPr>
        <w:rPr>
          <w:i/>
          <w:iCs/>
        </w:rPr>
      </w:pPr>
      <w:r w:rsidRPr="000D2FCF">
        <w:rPr>
          <w:i/>
          <w:iCs/>
        </w:rPr>
        <w:t>The attorney should have asked</w:t>
      </w:r>
      <w:r w:rsidR="00A75F4B" w:rsidRPr="000D2FCF">
        <w:rPr>
          <w:i/>
          <w:iCs/>
        </w:rPr>
        <w:t xml:space="preserve">: </w:t>
      </w:r>
    </w:p>
    <w:p w14:paraId="7BBA0A29" w14:textId="3E076CC9" w:rsidR="00A75F4B" w:rsidRDefault="00A75F4B" w:rsidP="00A75F4B">
      <w:pPr>
        <w:ind w:left="720"/>
      </w:pPr>
      <w:r>
        <w:lastRenderedPageBreak/>
        <w:t>§ H</w:t>
      </w:r>
      <w:r w:rsidR="001D49FA" w:rsidRPr="009212A2">
        <w:t xml:space="preserve">ow many DUI investigations </w:t>
      </w:r>
      <w:r w:rsidR="004653D7">
        <w:t>CE has</w:t>
      </w:r>
      <w:r w:rsidR="001D49FA" w:rsidRPr="009212A2">
        <w:t xml:space="preserve"> been involved </w:t>
      </w:r>
      <w:r w:rsidR="004653D7">
        <w:t xml:space="preserve">with </w:t>
      </w:r>
      <w:r>
        <w:t xml:space="preserve">while </w:t>
      </w:r>
      <w:r w:rsidR="001D49FA" w:rsidRPr="009212A2">
        <w:t>working as a Utah Highway Patrol Trooper</w:t>
      </w:r>
      <w:r w:rsidR="00AF4189" w:rsidRPr="009212A2">
        <w:t>.</w:t>
      </w:r>
      <w:r w:rsidR="001D49FA" w:rsidRPr="009212A2">
        <w:t xml:space="preserve"> The attorney should have asked how many of his routine traffic stops turn into DUIs. </w:t>
      </w:r>
    </w:p>
    <w:p w14:paraId="39704470" w14:textId="77777777" w:rsidR="00A75F4B" w:rsidRDefault="00A75F4B" w:rsidP="00A75F4B">
      <w:pPr>
        <w:ind w:firstLine="720"/>
      </w:pPr>
    </w:p>
    <w:p w14:paraId="6CEB46A1" w14:textId="711E5C17" w:rsidR="00CF7CE4" w:rsidRPr="009212A2" w:rsidRDefault="00A75F4B" w:rsidP="00A75F4B">
      <w:pPr>
        <w:ind w:left="720"/>
      </w:pPr>
      <w:r>
        <w:t>§ If</w:t>
      </w:r>
      <w:r w:rsidR="001D49FA" w:rsidRPr="009212A2">
        <w:t xml:space="preserve"> the officer </w:t>
      </w:r>
      <w:r w:rsidR="00AF4189" w:rsidRPr="009212A2">
        <w:t>was aware of the national and Utah stop-to-traffic ratio, and if he believed his own arrest record was higher or lower</w:t>
      </w:r>
      <w:r w:rsidR="001D49FA" w:rsidRPr="009212A2">
        <w:t xml:space="preserve">. </w:t>
      </w:r>
    </w:p>
    <w:p w14:paraId="6798DE6A" w14:textId="77777777" w:rsidR="00CF7CE4" w:rsidRPr="009212A2" w:rsidRDefault="00CF7CE4" w:rsidP="00AC0D7F"/>
    <w:p w14:paraId="2E17B863" w14:textId="77777777" w:rsidR="004653D7" w:rsidRDefault="00A75F4B" w:rsidP="00A75F4B">
      <w:pPr>
        <w:ind w:left="720"/>
      </w:pPr>
      <w:r>
        <w:t xml:space="preserve">§ If he recalled </w:t>
      </w:r>
      <w:r w:rsidR="00CF7CE4" w:rsidRPr="009212A2">
        <w:t>the</w:t>
      </w:r>
      <w:r w:rsidR="001D49FA" w:rsidRPr="009212A2">
        <w:t xml:space="preserve"> 2023 article, and specifically asked what the officer meant by </w:t>
      </w:r>
      <w:r w:rsidR="00AF4189" w:rsidRPr="009212A2">
        <w:t xml:space="preserve">the claim that </w:t>
      </w:r>
      <w:r w:rsidR="00DA7873" w:rsidRPr="00A75F4B">
        <w:rPr>
          <w:i/>
          <w:iCs/>
        </w:rPr>
        <w:t xml:space="preserve">some </w:t>
      </w:r>
      <w:r w:rsidR="00AF4189" w:rsidRPr="00A75F4B">
        <w:rPr>
          <w:i/>
          <w:iCs/>
        </w:rPr>
        <w:t>drivers who “struggle with some of the several field sobriety tests pass the breathalyzer</w:t>
      </w:r>
      <w:r w:rsidR="00E44364" w:rsidRPr="00A75F4B">
        <w:rPr>
          <w:i/>
          <w:iCs/>
        </w:rPr>
        <w:t>”</w:t>
      </w:r>
      <w:r w:rsidR="00AF4189" w:rsidRPr="009212A2">
        <w:t xml:space="preserve"> </w:t>
      </w:r>
      <w:r>
        <w:t xml:space="preserve">and </w:t>
      </w:r>
      <w:r w:rsidR="00DA7873" w:rsidRPr="009212A2">
        <w:t xml:space="preserve">what he meant when he claimed he was </w:t>
      </w:r>
      <w:r w:rsidR="00AF4189" w:rsidRPr="009212A2">
        <w:t>“very familiar with the location of nearly every bar”</w:t>
      </w:r>
      <w:r w:rsidR="004653D7">
        <w:t xml:space="preserve"> </w:t>
      </w:r>
      <w:r w:rsidR="004653D7" w:rsidRPr="009212A2">
        <w:t>(qtd. in Stapley, 2023)</w:t>
      </w:r>
      <w:r w:rsidR="004653D7">
        <w:t>.</w:t>
      </w:r>
    </w:p>
    <w:p w14:paraId="09A0930C" w14:textId="77777777" w:rsidR="004653D7" w:rsidRDefault="004653D7" w:rsidP="00A75F4B">
      <w:pPr>
        <w:ind w:left="720"/>
      </w:pPr>
    </w:p>
    <w:p w14:paraId="7093BE7D" w14:textId="77777777" w:rsidR="004653D7" w:rsidRDefault="004653D7" w:rsidP="00A75F4B">
      <w:pPr>
        <w:ind w:left="720"/>
      </w:pPr>
      <w:r>
        <w:t xml:space="preserve">§ How </w:t>
      </w:r>
      <w:r w:rsidR="001D49FA" w:rsidRPr="009212A2">
        <w:t xml:space="preserve">many DUIs the officer has made with regard to </w:t>
      </w:r>
      <w:r w:rsidR="008F3F1D" w:rsidRPr="009212A2">
        <w:t xml:space="preserve">the patrons of </w:t>
      </w:r>
      <w:r w:rsidR="001D49FA" w:rsidRPr="009212A2">
        <w:t xml:space="preserve">Piper Down and Aces High? </w:t>
      </w:r>
      <w:r w:rsidR="008F3F1D" w:rsidRPr="009212A2">
        <w:t>Given that he makes a DUI arrest nearly on</w:t>
      </w:r>
      <w:r>
        <w:t>c</w:t>
      </w:r>
      <w:r w:rsidR="008F3F1D" w:rsidRPr="009212A2">
        <w:t>e every two weekdays</w:t>
      </w:r>
      <w:r>
        <w:t xml:space="preserve">. </w:t>
      </w:r>
    </w:p>
    <w:p w14:paraId="63E19F4C" w14:textId="77777777" w:rsidR="004653D7" w:rsidRDefault="004653D7" w:rsidP="00A75F4B">
      <w:pPr>
        <w:ind w:left="720"/>
      </w:pPr>
    </w:p>
    <w:p w14:paraId="178202FC" w14:textId="306078F4" w:rsidR="001D49FA" w:rsidRDefault="004653D7" w:rsidP="00A75F4B">
      <w:pPr>
        <w:ind w:left="720"/>
      </w:pPr>
      <w:r>
        <w:t>§ D</w:t>
      </w:r>
      <w:r w:rsidR="008F3F1D" w:rsidRPr="009212A2">
        <w:t xml:space="preserve">id he anticipate making a DUI arrest prior to stopping Mr. Golub? How certain was he that he would get a DUI arrest when he saw that Mr. Golub’s car was parked in front of the entrance to Aces High? </w:t>
      </w:r>
      <w:r>
        <w:t>Was it o</w:t>
      </w:r>
      <w:r w:rsidR="008F3F1D" w:rsidRPr="009212A2">
        <w:t xml:space="preserve">ne in two, or one in four as his official record </w:t>
      </w:r>
      <w:r>
        <w:t>shows</w:t>
      </w:r>
      <w:r w:rsidR="008F3F1D" w:rsidRPr="009212A2">
        <w:t>?</w:t>
      </w:r>
    </w:p>
    <w:p w14:paraId="7DFADBEE" w14:textId="77777777" w:rsidR="004653D7" w:rsidRDefault="004653D7" w:rsidP="00A75F4B">
      <w:pPr>
        <w:ind w:left="720"/>
      </w:pPr>
    </w:p>
    <w:p w14:paraId="533BD899" w14:textId="08D896A6" w:rsidR="004653D7" w:rsidRDefault="004653D7" w:rsidP="00A75F4B">
      <w:pPr>
        <w:ind w:left="720"/>
      </w:pPr>
      <w:r>
        <w:t>§ H</w:t>
      </w:r>
      <w:r w:rsidRPr="009212A2">
        <w:t xml:space="preserve">ow Cpl. Ernstsen feels about the people he arrests and whether he has personal biases against people who drink </w:t>
      </w:r>
      <w:r>
        <w:t xml:space="preserve">at bars </w:t>
      </w:r>
      <w:r w:rsidRPr="009212A2">
        <w:t>and drive</w:t>
      </w:r>
      <w:r>
        <w:t xml:space="preserve"> home, which is not illegal as long as the driver’s BAC is under .05 and they have the dexterity and reflexes to safely operate a vehicle. </w:t>
      </w:r>
    </w:p>
    <w:p w14:paraId="4F7D2B2C" w14:textId="77777777" w:rsidR="004653D7" w:rsidRDefault="004653D7" w:rsidP="00A75F4B">
      <w:pPr>
        <w:ind w:left="720"/>
      </w:pPr>
    </w:p>
    <w:p w14:paraId="1AE013BD" w14:textId="7DF8ED8E" w:rsidR="004653D7" w:rsidRPr="009212A2" w:rsidRDefault="004653D7" w:rsidP="004653D7">
      <w:pPr>
        <w:ind w:left="720"/>
      </w:pPr>
      <w:r>
        <w:t xml:space="preserve">§ Would he go so far as to consider some of the people he’s arrested as “disgusting”? </w:t>
      </w:r>
    </w:p>
    <w:p w14:paraId="1FB0E7B9" w14:textId="77777777" w:rsidR="00DA7873" w:rsidRPr="009212A2" w:rsidRDefault="00DA7873" w:rsidP="001D49FA">
      <w:pPr>
        <w:pStyle w:val="NoSpacing"/>
      </w:pPr>
    </w:p>
    <w:p w14:paraId="1ED2017E" w14:textId="34BBE948" w:rsidR="0020161E" w:rsidRPr="009212A2" w:rsidRDefault="00727464" w:rsidP="004653D7">
      <w:pPr>
        <w:pStyle w:val="NoSpacing"/>
      </w:pPr>
      <w:r w:rsidRPr="009212A2">
        <w:t xml:space="preserve">Thus, the defense should </w:t>
      </w:r>
      <w:r w:rsidR="008F3F1D" w:rsidRPr="009212A2">
        <w:t>have questioned the state’s</w:t>
      </w:r>
      <w:r w:rsidRPr="009212A2">
        <w:t xml:space="preserve"> probable </w:t>
      </w:r>
      <w:r w:rsidR="001F0F55" w:rsidRPr="009212A2">
        <w:t xml:space="preserve">cause </w:t>
      </w:r>
      <w:r w:rsidR="008F3F1D" w:rsidRPr="009212A2">
        <w:t>given the high likelihood that the</w:t>
      </w:r>
      <w:r w:rsidRPr="009212A2">
        <w:t xml:space="preserve"> officer’s </w:t>
      </w:r>
      <w:r w:rsidR="008F3F1D" w:rsidRPr="009212A2">
        <w:t xml:space="preserve">reason for making the stop and anticipation of </w:t>
      </w:r>
      <w:r w:rsidR="001F0F55" w:rsidRPr="009212A2">
        <w:t>making</w:t>
      </w:r>
      <w:r w:rsidR="008F3F1D" w:rsidRPr="009212A2">
        <w:t xml:space="preserve"> a DUI arrest </w:t>
      </w:r>
      <w:r w:rsidR="001F0F55" w:rsidRPr="009212A2">
        <w:t>biased</w:t>
      </w:r>
      <w:r w:rsidR="008F3F1D" w:rsidRPr="009212A2">
        <w:t xml:space="preserve"> his judgement</w:t>
      </w:r>
      <w:r w:rsidR="00DA7873" w:rsidRPr="009212A2">
        <w:t>.</w:t>
      </w:r>
      <w:r w:rsidRPr="009212A2">
        <w:t xml:space="preserve"> </w:t>
      </w:r>
    </w:p>
    <w:p w14:paraId="798FF2C5" w14:textId="77777777" w:rsidR="0020161E" w:rsidRPr="009212A2" w:rsidRDefault="0020161E" w:rsidP="0020161E"/>
    <w:p w14:paraId="22617205" w14:textId="275ED8DB" w:rsidR="0020161E" w:rsidRPr="009212A2" w:rsidRDefault="0020161E" w:rsidP="0020161E">
      <w:r w:rsidRPr="009212A2">
        <w:t xml:space="preserve">Having questioned Cpl. Ernstsen about confirmation bias, Mr. Frazier should have proceeded to inquire why the officer omitted </w:t>
      </w:r>
      <w:r w:rsidR="004653D7">
        <w:t xml:space="preserve">or misrepresented </w:t>
      </w:r>
      <w:r w:rsidRPr="009212A2">
        <w:t xml:space="preserve">certain facts </w:t>
      </w:r>
      <w:r w:rsidR="004653D7">
        <w:t>in</w:t>
      </w:r>
      <w:r w:rsidRPr="009212A2">
        <w:t xml:space="preserve"> his </w:t>
      </w:r>
      <w:r w:rsidRPr="004653D7">
        <w:rPr>
          <w:i/>
          <w:iCs/>
        </w:rPr>
        <w:t>DUI Report</w:t>
      </w:r>
      <w:r w:rsidRPr="009212A2">
        <w:t xml:space="preserve"> and </w:t>
      </w:r>
      <w:r w:rsidRPr="004653D7">
        <w:rPr>
          <w:i/>
          <w:iCs/>
        </w:rPr>
        <w:t>Affidavit</w:t>
      </w:r>
      <w:r w:rsidRPr="009212A2">
        <w:t xml:space="preserve">. </w:t>
      </w:r>
    </w:p>
    <w:p w14:paraId="6A183708" w14:textId="77777777" w:rsidR="00FF221B" w:rsidRPr="009212A2" w:rsidRDefault="00FF221B" w:rsidP="0020161E"/>
    <w:p w14:paraId="65C66F3A" w14:textId="660BDB15" w:rsidR="00B35C15" w:rsidRPr="00800EC9" w:rsidRDefault="00B35C15" w:rsidP="00800EC9">
      <w:pPr>
        <w:shd w:val="clear" w:color="auto" w:fill="FFFFFF"/>
        <w:spacing w:line="276" w:lineRule="atLeast"/>
        <w:rPr>
          <w:b/>
          <w:bCs/>
        </w:rPr>
      </w:pPr>
      <w:r w:rsidRPr="00800EC9">
        <w:rPr>
          <w:b/>
          <w:bCs/>
        </w:rPr>
        <w:t xml:space="preserve">PROBLEMS WITH STATEMENTS MADE BY </w:t>
      </w:r>
      <w:r w:rsidR="00162330" w:rsidRPr="00800EC9">
        <w:rPr>
          <w:b/>
          <w:bCs/>
        </w:rPr>
        <w:t xml:space="preserve">CPL. ERNSTSEN </w:t>
      </w:r>
      <w:r w:rsidRPr="00800EC9">
        <w:rPr>
          <w:b/>
          <w:bCs/>
        </w:rPr>
        <w:t>IN HIS DUI REPORT</w:t>
      </w:r>
      <w:r w:rsidR="00800EC9" w:rsidRPr="00800EC9">
        <w:rPr>
          <w:b/>
          <w:bCs/>
        </w:rPr>
        <w:t xml:space="preserve">, </w:t>
      </w:r>
      <w:r w:rsidRPr="00800EC9">
        <w:rPr>
          <w:b/>
          <w:bCs/>
        </w:rPr>
        <w:t>AFFIDAVIT</w:t>
      </w:r>
      <w:r w:rsidR="00800EC9" w:rsidRPr="00800EC9">
        <w:rPr>
          <w:b/>
          <w:bCs/>
        </w:rPr>
        <w:t>, AND DEPOSITION</w:t>
      </w:r>
    </w:p>
    <w:p w14:paraId="55F4F511" w14:textId="77777777" w:rsidR="0002500E" w:rsidRPr="009212A2" w:rsidRDefault="0002500E" w:rsidP="0002500E">
      <w:pPr>
        <w:pStyle w:val="ListParagraph"/>
        <w:shd w:val="clear" w:color="auto" w:fill="FFFFFF"/>
        <w:spacing w:line="276" w:lineRule="atLeast"/>
        <w:ind w:left="1080"/>
        <w:rPr>
          <w:b/>
          <w:bCs/>
        </w:rPr>
      </w:pPr>
    </w:p>
    <w:p w14:paraId="5EDC94CC" w14:textId="30EA5595" w:rsidR="00315D7A" w:rsidRPr="00800EC9" w:rsidRDefault="00315D7A" w:rsidP="00800EC9">
      <w:pPr>
        <w:shd w:val="clear" w:color="auto" w:fill="FFFFFF"/>
        <w:spacing w:line="276" w:lineRule="atLeast"/>
        <w:rPr>
          <w:rFonts w:eastAsia="Times New Roman" w:cs="Times New Roman"/>
          <w:i/>
          <w:iCs/>
          <w:color w:val="222222"/>
          <w:kern w:val="0"/>
          <w14:ligatures w14:val="none"/>
        </w:rPr>
      </w:pPr>
      <w:r w:rsidRPr="00800EC9">
        <w:rPr>
          <w:rFonts w:eastAsia="Times New Roman" w:cs="Times New Roman"/>
          <w:i/>
          <w:iCs/>
          <w:color w:val="222222"/>
          <w:kern w:val="0"/>
          <w14:ligatures w14:val="none"/>
        </w:rPr>
        <w:t xml:space="preserve">Regarding the </w:t>
      </w:r>
      <w:r w:rsidR="00AC3B6B" w:rsidRPr="00800EC9">
        <w:rPr>
          <w:rFonts w:eastAsia="Times New Roman" w:cs="Times New Roman"/>
          <w:i/>
          <w:iCs/>
          <w:color w:val="222222"/>
          <w:kern w:val="0"/>
          <w14:ligatures w14:val="none"/>
        </w:rPr>
        <w:t xml:space="preserve">omission of a second officer </w:t>
      </w:r>
      <w:r w:rsidR="0002500E" w:rsidRPr="00800EC9">
        <w:rPr>
          <w:rFonts w:eastAsia="Times New Roman" w:cs="Times New Roman"/>
          <w:i/>
          <w:iCs/>
          <w:color w:val="222222"/>
          <w:kern w:val="0"/>
          <w14:ligatures w14:val="none"/>
        </w:rPr>
        <w:t xml:space="preserve">(Officer 2) </w:t>
      </w:r>
      <w:r w:rsidRPr="00800EC9">
        <w:rPr>
          <w:rFonts w:eastAsia="Times New Roman" w:cs="Times New Roman"/>
          <w:i/>
          <w:iCs/>
          <w:color w:val="222222"/>
          <w:kern w:val="0"/>
          <w14:ligatures w14:val="none"/>
        </w:rPr>
        <w:t xml:space="preserve">in the </w:t>
      </w:r>
      <w:r w:rsidR="00AC3B6B" w:rsidRPr="00800EC9">
        <w:rPr>
          <w:rFonts w:eastAsia="Times New Roman" w:cs="Times New Roman"/>
          <w:color w:val="222222"/>
          <w:kern w:val="0"/>
          <w14:ligatures w14:val="none"/>
        </w:rPr>
        <w:t>Affidavit</w:t>
      </w:r>
      <w:r w:rsidR="00AC3B6B" w:rsidRPr="00800EC9">
        <w:rPr>
          <w:rFonts w:eastAsia="Times New Roman" w:cs="Times New Roman"/>
          <w:i/>
          <w:iCs/>
          <w:color w:val="222222"/>
          <w:kern w:val="0"/>
          <w14:ligatures w14:val="none"/>
        </w:rPr>
        <w:t xml:space="preserve"> and </w:t>
      </w:r>
      <w:r w:rsidR="00AC3B6B" w:rsidRPr="00800EC9">
        <w:rPr>
          <w:rFonts w:eastAsia="Times New Roman" w:cs="Times New Roman"/>
          <w:color w:val="222222"/>
          <w:kern w:val="0"/>
          <w14:ligatures w14:val="none"/>
        </w:rPr>
        <w:t>DUI Report</w:t>
      </w:r>
      <w:r w:rsidR="00AC3B6B" w:rsidRPr="00800EC9">
        <w:rPr>
          <w:rFonts w:eastAsia="Times New Roman" w:cs="Times New Roman"/>
          <w:i/>
          <w:iCs/>
          <w:color w:val="222222"/>
          <w:kern w:val="0"/>
          <w14:ligatures w14:val="none"/>
        </w:rPr>
        <w:t xml:space="preserve">. </w:t>
      </w:r>
      <w:r w:rsidR="000931EE">
        <w:rPr>
          <w:rFonts w:eastAsia="Times New Roman" w:cs="Times New Roman"/>
          <w:i/>
          <w:iCs/>
          <w:color w:val="222222"/>
          <w:kern w:val="0"/>
          <w14:ligatures w14:val="none"/>
        </w:rPr>
        <w:t>Officer 2</w:t>
      </w:r>
      <w:r w:rsidRPr="00800EC9">
        <w:rPr>
          <w:rFonts w:eastAsia="Times New Roman" w:cs="Times New Roman"/>
          <w:i/>
          <w:iCs/>
          <w:color w:val="222222"/>
          <w:kern w:val="0"/>
          <w14:ligatures w14:val="none"/>
        </w:rPr>
        <w:t xml:space="preserve"> arrest</w:t>
      </w:r>
      <w:r w:rsidR="00AC3B6B" w:rsidRPr="00800EC9">
        <w:rPr>
          <w:rFonts w:eastAsia="Times New Roman" w:cs="Times New Roman"/>
          <w:i/>
          <w:iCs/>
          <w:color w:val="222222"/>
          <w:kern w:val="0"/>
          <w14:ligatures w14:val="none"/>
        </w:rPr>
        <w:t>ed Mr. Golub</w:t>
      </w:r>
      <w:r w:rsidRPr="00800EC9">
        <w:rPr>
          <w:rFonts w:eastAsia="Times New Roman" w:cs="Times New Roman"/>
          <w:i/>
          <w:iCs/>
          <w:color w:val="222222"/>
          <w:kern w:val="0"/>
          <w14:ligatures w14:val="none"/>
        </w:rPr>
        <w:t>, performed the vehicle search, wrote the vehicle-search report, and was the only officer to communicate with the tow-truck driver</w:t>
      </w:r>
      <w:r w:rsidR="00AC3B6B" w:rsidRPr="00800EC9">
        <w:rPr>
          <w:rFonts w:eastAsia="Times New Roman" w:cs="Times New Roman"/>
          <w:i/>
          <w:iCs/>
          <w:color w:val="222222"/>
          <w:kern w:val="0"/>
          <w14:ligatures w14:val="none"/>
        </w:rPr>
        <w:t>, counsel</w:t>
      </w:r>
      <w:r w:rsidRPr="00800EC9">
        <w:rPr>
          <w:rFonts w:eastAsia="Times New Roman" w:cs="Times New Roman"/>
          <w:i/>
          <w:iCs/>
          <w:color w:val="222222"/>
          <w:kern w:val="0"/>
          <w14:ligatures w14:val="none"/>
        </w:rPr>
        <w:t>:</w:t>
      </w:r>
      <w:r w:rsidR="00330A81" w:rsidRPr="00800EC9">
        <w:rPr>
          <w:rFonts w:eastAsia="Times New Roman" w:cs="Times New Roman"/>
          <w:i/>
          <w:iCs/>
          <w:color w:val="222222"/>
          <w:kern w:val="0"/>
          <w14:ligatures w14:val="none"/>
        </w:rPr>
        <w:t xml:space="preserve"> </w:t>
      </w:r>
      <w:r w:rsidR="0002500E" w:rsidRPr="00800EC9">
        <w:rPr>
          <w:rFonts w:eastAsia="Times New Roman" w:cs="Times New Roman"/>
          <w:i/>
          <w:iCs/>
          <w:color w:val="222222"/>
          <w:kern w:val="0"/>
          <w14:ligatures w14:val="none"/>
        </w:rPr>
        <w:t xml:space="preserve"> </w:t>
      </w:r>
    </w:p>
    <w:p w14:paraId="50F7A507" w14:textId="77777777" w:rsidR="009A5890" w:rsidRPr="009212A2" w:rsidRDefault="009A5890" w:rsidP="00CC62C7">
      <w:pPr>
        <w:shd w:val="clear" w:color="auto" w:fill="FFFFFF"/>
        <w:spacing w:line="276" w:lineRule="atLeast"/>
        <w:rPr>
          <w:rFonts w:eastAsia="Times New Roman" w:cs="Times New Roman"/>
          <w:color w:val="222222"/>
          <w:kern w:val="0"/>
          <w14:ligatures w14:val="none"/>
        </w:rPr>
      </w:pPr>
    </w:p>
    <w:p w14:paraId="4F454334" w14:textId="5BAECE22" w:rsidR="00315D7A" w:rsidRPr="009212A2" w:rsidRDefault="00315D7A" w:rsidP="00CC62C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Cpl. Ernstsen about why </w:t>
      </w:r>
      <w:r w:rsidR="00AC3B6B" w:rsidRPr="009212A2">
        <w:rPr>
          <w:rFonts w:eastAsia="Times New Roman" w:cs="Times New Roman"/>
          <w:color w:val="222222"/>
          <w:kern w:val="0"/>
          <w14:ligatures w14:val="none"/>
        </w:rPr>
        <w:t>Officer 2</w:t>
      </w:r>
      <w:r w:rsidRPr="009212A2">
        <w:rPr>
          <w:rFonts w:eastAsia="Times New Roman" w:cs="Times New Roman"/>
          <w:color w:val="222222"/>
          <w:kern w:val="0"/>
          <w14:ligatures w14:val="none"/>
        </w:rPr>
        <w:t xml:space="preserve"> was omitted from the </w:t>
      </w:r>
      <w:r w:rsidR="00330A81" w:rsidRPr="009212A2">
        <w:rPr>
          <w:rFonts w:eastAsia="Times New Roman" w:cs="Times New Roman"/>
          <w:i/>
          <w:iCs/>
          <w:color w:val="222222"/>
          <w:kern w:val="0"/>
          <w14:ligatures w14:val="none"/>
        </w:rPr>
        <w:t>DUI Report</w:t>
      </w:r>
      <w:r w:rsidR="00330A81" w:rsidRPr="009212A2">
        <w:rPr>
          <w:rFonts w:eastAsia="Times New Roman" w:cs="Times New Roman"/>
          <w:color w:val="222222"/>
          <w:kern w:val="0"/>
          <w14:ligatures w14:val="none"/>
        </w:rPr>
        <w:t xml:space="preserve"> and </w:t>
      </w:r>
      <w:r w:rsidR="00330A81" w:rsidRPr="009212A2">
        <w:rPr>
          <w:rFonts w:eastAsia="Times New Roman" w:cs="Times New Roman"/>
          <w:i/>
          <w:iCs/>
          <w:color w:val="222222"/>
          <w:kern w:val="0"/>
          <w14:ligatures w14:val="none"/>
        </w:rPr>
        <w:t>Affidavit</w:t>
      </w:r>
      <w:r w:rsidR="00B35C15" w:rsidRPr="009212A2">
        <w:rPr>
          <w:rFonts w:eastAsia="Times New Roman" w:cs="Times New Roman"/>
          <w:color w:val="222222"/>
          <w:kern w:val="0"/>
          <w14:ligatures w14:val="none"/>
        </w:rPr>
        <w:t>. The attorney failed to call attention to the presence of Officer</w:t>
      </w:r>
      <w:r w:rsidR="00AC3B6B" w:rsidRPr="009212A2">
        <w:rPr>
          <w:rFonts w:eastAsia="Times New Roman" w:cs="Times New Roman"/>
          <w:color w:val="222222"/>
          <w:kern w:val="0"/>
          <w14:ligatures w14:val="none"/>
        </w:rPr>
        <w:t xml:space="preserve"> 2</w:t>
      </w:r>
      <w:r w:rsidR="00B35C15" w:rsidRPr="009212A2">
        <w:rPr>
          <w:rFonts w:eastAsia="Times New Roman" w:cs="Times New Roman"/>
          <w:color w:val="222222"/>
          <w:kern w:val="0"/>
          <w14:ligatures w14:val="none"/>
        </w:rPr>
        <w:t xml:space="preserve">, who was not only the primary officer to search the vehicle but also physically arrested the </w:t>
      </w:r>
      <w:r w:rsidR="00AC3B6B" w:rsidRPr="009212A2">
        <w:rPr>
          <w:rFonts w:eastAsia="Times New Roman" w:cs="Times New Roman"/>
          <w:color w:val="222222"/>
          <w:kern w:val="0"/>
          <w14:ligatures w14:val="none"/>
        </w:rPr>
        <w:t xml:space="preserve">Mr. </w:t>
      </w:r>
      <w:r w:rsidR="00B35C15" w:rsidRPr="009212A2">
        <w:rPr>
          <w:rFonts w:eastAsia="Times New Roman" w:cs="Times New Roman"/>
          <w:color w:val="222222"/>
          <w:kern w:val="0"/>
          <w14:ligatures w14:val="none"/>
        </w:rPr>
        <w:t>Golub</w:t>
      </w:r>
      <w:r w:rsidR="00AC3B6B" w:rsidRPr="009212A2">
        <w:rPr>
          <w:rFonts w:eastAsia="Times New Roman" w:cs="Times New Roman"/>
          <w:color w:val="222222"/>
          <w:kern w:val="0"/>
          <w14:ligatures w14:val="none"/>
        </w:rPr>
        <w:t xml:space="preserve">; however, </w:t>
      </w:r>
      <w:r w:rsidR="001F60C7">
        <w:rPr>
          <w:rFonts w:eastAsia="Times New Roman" w:cs="Times New Roman"/>
          <w:color w:val="222222"/>
          <w:kern w:val="0"/>
          <w14:ligatures w14:val="none"/>
        </w:rPr>
        <w:t>Officer 2 is</w:t>
      </w:r>
      <w:r w:rsidR="00B35C15" w:rsidRPr="009212A2">
        <w:rPr>
          <w:rFonts w:eastAsia="Times New Roman" w:cs="Times New Roman"/>
          <w:color w:val="222222"/>
          <w:kern w:val="0"/>
          <w14:ligatures w14:val="none"/>
        </w:rPr>
        <w:t xml:space="preserve"> nowhere </w:t>
      </w:r>
      <w:r w:rsidR="001F60C7">
        <w:rPr>
          <w:rFonts w:eastAsia="Times New Roman" w:cs="Times New Roman"/>
          <w:color w:val="222222"/>
          <w:kern w:val="0"/>
          <w14:ligatures w14:val="none"/>
        </w:rPr>
        <w:t>mentioned</w:t>
      </w:r>
      <w:r w:rsidR="00B35C15" w:rsidRPr="009212A2">
        <w:rPr>
          <w:rFonts w:eastAsia="Times New Roman" w:cs="Times New Roman"/>
          <w:color w:val="222222"/>
          <w:kern w:val="0"/>
          <w14:ligatures w14:val="none"/>
        </w:rPr>
        <w:t xml:space="preserve"> on the </w:t>
      </w:r>
      <w:r w:rsidR="00B35C15" w:rsidRPr="009212A2">
        <w:rPr>
          <w:rFonts w:eastAsia="Times New Roman" w:cs="Times New Roman"/>
          <w:i/>
          <w:iCs/>
          <w:color w:val="222222"/>
          <w:kern w:val="0"/>
          <w14:ligatures w14:val="none"/>
        </w:rPr>
        <w:t>DUI Report</w:t>
      </w:r>
      <w:r w:rsidR="00B35C15" w:rsidRPr="009212A2">
        <w:rPr>
          <w:rFonts w:eastAsia="Times New Roman" w:cs="Times New Roman"/>
          <w:color w:val="222222"/>
          <w:kern w:val="0"/>
          <w14:ligatures w14:val="none"/>
        </w:rPr>
        <w:t xml:space="preserve"> or </w:t>
      </w:r>
      <w:r w:rsidR="00B35C15" w:rsidRPr="009212A2">
        <w:rPr>
          <w:rFonts w:eastAsia="Times New Roman" w:cs="Times New Roman"/>
          <w:i/>
          <w:iCs/>
          <w:color w:val="222222"/>
          <w:kern w:val="0"/>
          <w14:ligatures w14:val="none"/>
        </w:rPr>
        <w:t>Affidavit</w:t>
      </w:r>
      <w:r w:rsidR="00B35C15" w:rsidRPr="009212A2">
        <w:rPr>
          <w:rFonts w:eastAsia="Times New Roman" w:cs="Times New Roman"/>
          <w:color w:val="222222"/>
          <w:kern w:val="0"/>
          <w14:ligatures w14:val="none"/>
        </w:rPr>
        <w:t xml:space="preserve"> or any other documentation relating to </w:t>
      </w:r>
      <w:r w:rsidR="00AC3B6B" w:rsidRPr="009212A2">
        <w:rPr>
          <w:rFonts w:eastAsia="Times New Roman" w:cs="Times New Roman"/>
          <w:color w:val="222222"/>
          <w:kern w:val="0"/>
          <w14:ligatures w14:val="none"/>
        </w:rPr>
        <w:t>Mr. Golub’s</w:t>
      </w:r>
      <w:r w:rsidR="00B35C15" w:rsidRPr="009212A2">
        <w:rPr>
          <w:rFonts w:eastAsia="Times New Roman" w:cs="Times New Roman"/>
          <w:color w:val="222222"/>
          <w:kern w:val="0"/>
          <w14:ligatures w14:val="none"/>
        </w:rPr>
        <w:t xml:space="preserve"> </w:t>
      </w:r>
      <w:r w:rsidR="00AC3B6B" w:rsidRPr="009212A2">
        <w:rPr>
          <w:rFonts w:eastAsia="Times New Roman" w:cs="Times New Roman"/>
          <w:color w:val="222222"/>
          <w:kern w:val="0"/>
          <w14:ligatures w14:val="none"/>
        </w:rPr>
        <w:t xml:space="preserve">arrest </w:t>
      </w:r>
      <w:r w:rsidR="001F60C7">
        <w:rPr>
          <w:rFonts w:eastAsia="Times New Roman" w:cs="Times New Roman"/>
          <w:color w:val="222222"/>
          <w:kern w:val="0"/>
          <w14:ligatures w14:val="none"/>
        </w:rPr>
        <w:t xml:space="preserve">on </w:t>
      </w:r>
      <w:r w:rsidR="00AC3B6B" w:rsidRPr="009212A2">
        <w:rPr>
          <w:rFonts w:eastAsia="Times New Roman" w:cs="Times New Roman"/>
          <w:color w:val="222222"/>
          <w:kern w:val="0"/>
          <w14:ligatures w14:val="none"/>
        </w:rPr>
        <w:t>the night of</w:t>
      </w:r>
      <w:r w:rsidR="00B35C15" w:rsidRPr="009212A2">
        <w:rPr>
          <w:rFonts w:eastAsia="Times New Roman" w:cs="Times New Roman"/>
          <w:color w:val="222222"/>
          <w:kern w:val="0"/>
          <w14:ligatures w14:val="none"/>
        </w:rPr>
        <w:t xml:space="preserve"> September 6, 2023. The complete absence of this officer on the documentation should have been addressed by the attorney, and </w:t>
      </w:r>
      <w:r w:rsidR="00AC3B6B" w:rsidRPr="009212A2">
        <w:rPr>
          <w:rFonts w:eastAsia="Times New Roman" w:cs="Times New Roman"/>
          <w:color w:val="222222"/>
          <w:kern w:val="0"/>
          <w14:ligatures w14:val="none"/>
        </w:rPr>
        <w:t>Officer 2</w:t>
      </w:r>
      <w:r w:rsidR="00B35C15" w:rsidRPr="009212A2">
        <w:rPr>
          <w:rFonts w:eastAsia="Times New Roman" w:cs="Times New Roman"/>
          <w:color w:val="222222"/>
          <w:kern w:val="0"/>
          <w14:ligatures w14:val="none"/>
        </w:rPr>
        <w:t xml:space="preserve"> should have been called as a second witness.</w:t>
      </w:r>
    </w:p>
    <w:p w14:paraId="3B0CE07D" w14:textId="77777777" w:rsidR="0019109A" w:rsidRPr="009212A2" w:rsidRDefault="0019109A" w:rsidP="00CC62C7">
      <w:pPr>
        <w:shd w:val="clear" w:color="auto" w:fill="FFFFFF"/>
        <w:spacing w:line="276" w:lineRule="atLeast"/>
        <w:ind w:left="720"/>
        <w:rPr>
          <w:rFonts w:eastAsia="Times New Roman" w:cs="Times New Roman"/>
          <w:color w:val="222222"/>
          <w:kern w:val="0"/>
          <w14:ligatures w14:val="none"/>
        </w:rPr>
      </w:pPr>
    </w:p>
    <w:p w14:paraId="1739E7E9" w14:textId="2A23EC4F"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lastRenderedPageBreak/>
        <w:t xml:space="preserve">§ Failed to question Cpl. Ernstsen whether he believed Officer 2 should have been included on the </w:t>
      </w:r>
      <w:r w:rsidRPr="001F60C7">
        <w:rPr>
          <w:rFonts w:eastAsia="Times New Roman" w:cs="Times New Roman"/>
          <w:i/>
          <w:iCs/>
          <w:color w:val="222222"/>
          <w:kern w:val="0"/>
          <w14:ligatures w14:val="none"/>
        </w:rPr>
        <w:t>DUI Report</w:t>
      </w:r>
      <w:r w:rsidRPr="009212A2">
        <w:rPr>
          <w:rFonts w:eastAsia="Times New Roman" w:cs="Times New Roman"/>
          <w:color w:val="222222"/>
          <w:kern w:val="0"/>
          <w14:ligatures w14:val="none"/>
        </w:rPr>
        <w:t xml:space="preserve"> </w:t>
      </w:r>
      <w:r w:rsidR="001F60C7">
        <w:rPr>
          <w:rFonts w:eastAsia="Times New Roman" w:cs="Times New Roman"/>
          <w:color w:val="222222"/>
          <w:kern w:val="0"/>
          <w14:ligatures w14:val="none"/>
        </w:rPr>
        <w:t>in</w:t>
      </w:r>
      <w:r w:rsidRPr="009212A2">
        <w:rPr>
          <w:rFonts w:eastAsia="Times New Roman" w:cs="Times New Roman"/>
          <w:color w:val="222222"/>
          <w:kern w:val="0"/>
          <w14:ligatures w14:val="none"/>
        </w:rPr>
        <w:t xml:space="preserve"> the “Case Identification” section</w:t>
      </w:r>
      <w:r w:rsidR="001F60C7">
        <w:rPr>
          <w:rFonts w:eastAsia="Times New Roman" w:cs="Times New Roman"/>
          <w:color w:val="222222"/>
          <w:kern w:val="0"/>
          <w14:ligatures w14:val="none"/>
        </w:rPr>
        <w:t xml:space="preserve"> shown below</w:t>
      </w:r>
      <w:r w:rsidRPr="009212A2">
        <w:rPr>
          <w:rFonts w:eastAsia="Times New Roman" w:cs="Times New Roman"/>
          <w:color w:val="222222"/>
          <w:kern w:val="0"/>
          <w14:ligatures w14:val="none"/>
        </w:rPr>
        <w:t xml:space="preserve">: </w:t>
      </w:r>
    </w:p>
    <w:p w14:paraId="218EF4CD" w14:textId="77777777"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p>
    <w:p w14:paraId="4C2FD02F" w14:textId="04521AE4"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noProof/>
          <w:color w:val="222222"/>
          <w:kern w:val="0"/>
          <w14:ligatures w14:val="none"/>
        </w:rPr>
        <w:drawing>
          <wp:inline distT="0" distB="0" distL="0" distR="0" wp14:anchorId="01147EC6" wp14:editId="796C7C6B">
            <wp:extent cx="5090795" cy="292735"/>
            <wp:effectExtent l="0" t="0" r="0" b="0"/>
            <wp:docPr id="1045217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795" cy="292735"/>
                    </a:xfrm>
                    <a:prstGeom prst="rect">
                      <a:avLst/>
                    </a:prstGeom>
                    <a:noFill/>
                  </pic:spPr>
                </pic:pic>
              </a:graphicData>
            </a:graphic>
          </wp:inline>
        </w:drawing>
      </w:r>
    </w:p>
    <w:p w14:paraId="653754E0" w14:textId="77777777"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p>
    <w:p w14:paraId="253A7DA3" w14:textId="3F2D56E2" w:rsidR="0019109A" w:rsidRPr="009212A2" w:rsidRDefault="0019109A" w:rsidP="00CC62C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question Cpl. Ernstsen about how many police cruiser</w:t>
      </w:r>
      <w:r w:rsidR="001F60C7">
        <w:rPr>
          <w:rFonts w:eastAsia="Times New Roman" w:cs="Times New Roman"/>
          <w:color w:val="222222"/>
          <w:kern w:val="0"/>
          <w14:ligatures w14:val="none"/>
        </w:rPr>
        <w:t>s</w:t>
      </w:r>
      <w:r w:rsidRPr="009212A2">
        <w:rPr>
          <w:rFonts w:eastAsia="Times New Roman" w:cs="Times New Roman"/>
          <w:color w:val="222222"/>
          <w:kern w:val="0"/>
          <w14:ligatures w14:val="none"/>
        </w:rPr>
        <w:t xml:space="preserve"> arrived on the scene</w:t>
      </w:r>
      <w:r w:rsidR="00AC3B6B" w:rsidRPr="009212A2">
        <w:rPr>
          <w:rFonts w:eastAsia="Times New Roman" w:cs="Times New Roman"/>
          <w:color w:val="222222"/>
          <w:kern w:val="0"/>
          <w14:ligatures w14:val="none"/>
        </w:rPr>
        <w:t xml:space="preserve"> </w:t>
      </w:r>
      <w:r w:rsidRPr="009212A2">
        <w:rPr>
          <w:rFonts w:eastAsia="Times New Roman" w:cs="Times New Roman"/>
          <w:color w:val="222222"/>
          <w:kern w:val="0"/>
          <w14:ligatures w14:val="none"/>
        </w:rPr>
        <w:t xml:space="preserve">and whether </w:t>
      </w:r>
      <w:r w:rsidR="00AC3B6B" w:rsidRPr="009212A2">
        <w:rPr>
          <w:rFonts w:eastAsia="Times New Roman" w:cs="Times New Roman"/>
          <w:color w:val="222222"/>
          <w:kern w:val="0"/>
          <w14:ligatures w14:val="none"/>
        </w:rPr>
        <w:t>any other officers</w:t>
      </w:r>
      <w:r w:rsidRPr="009212A2">
        <w:rPr>
          <w:rFonts w:eastAsia="Times New Roman" w:cs="Times New Roman"/>
          <w:color w:val="222222"/>
          <w:kern w:val="0"/>
          <w14:ligatures w14:val="none"/>
        </w:rPr>
        <w:t xml:space="preserve"> witnessed or performed any noteworthy tasks (e.g. arresting Mr. Golub, searching his car, witnessing </w:t>
      </w:r>
      <w:r w:rsidR="00AC3B6B" w:rsidRPr="009212A2">
        <w:rPr>
          <w:rFonts w:eastAsia="Times New Roman" w:cs="Times New Roman"/>
          <w:color w:val="222222"/>
          <w:kern w:val="0"/>
          <w14:ligatures w14:val="none"/>
        </w:rPr>
        <w:t xml:space="preserve">field sobriety </w:t>
      </w:r>
      <w:r w:rsidRPr="009212A2">
        <w:rPr>
          <w:rFonts w:eastAsia="Times New Roman" w:cs="Times New Roman"/>
          <w:color w:val="222222"/>
          <w:kern w:val="0"/>
          <w14:ligatures w14:val="none"/>
        </w:rPr>
        <w:t xml:space="preserve">tests, witnessing behavior, </w:t>
      </w:r>
      <w:r w:rsidR="00AC3B6B" w:rsidRPr="009212A2">
        <w:rPr>
          <w:rFonts w:eastAsia="Times New Roman" w:cs="Times New Roman"/>
          <w:color w:val="222222"/>
          <w:kern w:val="0"/>
          <w14:ligatures w14:val="none"/>
        </w:rPr>
        <w:t xml:space="preserve">corroborating Cpl. Ernstsen’s observations of indicators and clues, </w:t>
      </w:r>
      <w:r w:rsidRPr="009212A2">
        <w:rPr>
          <w:rFonts w:eastAsia="Times New Roman" w:cs="Times New Roman"/>
          <w:color w:val="222222"/>
          <w:kern w:val="0"/>
          <w14:ligatures w14:val="none"/>
        </w:rPr>
        <w:t xml:space="preserve">etc.)  </w:t>
      </w:r>
    </w:p>
    <w:p w14:paraId="22D827A9" w14:textId="77777777" w:rsidR="0002500E" w:rsidRPr="009212A2" w:rsidRDefault="0002500E" w:rsidP="00CC62C7">
      <w:pPr>
        <w:shd w:val="clear" w:color="auto" w:fill="FFFFFF"/>
        <w:spacing w:line="276" w:lineRule="atLeast"/>
        <w:ind w:left="720"/>
        <w:rPr>
          <w:rFonts w:eastAsia="Times New Roman" w:cs="Times New Roman"/>
          <w:color w:val="222222"/>
          <w:kern w:val="0"/>
          <w14:ligatures w14:val="none"/>
        </w:rPr>
      </w:pPr>
    </w:p>
    <w:p w14:paraId="0927E496" w14:textId="730C20F3" w:rsidR="00B35C15" w:rsidRPr="009212A2" w:rsidRDefault="0002500E" w:rsidP="003D3971">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question Cpl. Ernstsen whether he believed Officer 2 should have been deposed re the smell of alcohol coming from Mr. Golub’s car</w:t>
      </w:r>
      <w:r w:rsidR="003D3971" w:rsidRPr="009212A2">
        <w:rPr>
          <w:rFonts w:eastAsia="Times New Roman" w:cs="Times New Roman"/>
          <w:color w:val="222222"/>
          <w:kern w:val="0"/>
          <w14:ligatures w14:val="none"/>
        </w:rPr>
        <w:t>.</w:t>
      </w:r>
    </w:p>
    <w:p w14:paraId="5C967C0A" w14:textId="77777777" w:rsidR="00B35C15" w:rsidRPr="009212A2" w:rsidRDefault="00B35C15" w:rsidP="00B35C15">
      <w:pPr>
        <w:rPr>
          <w:b/>
          <w:bCs/>
        </w:rPr>
      </w:pPr>
    </w:p>
    <w:p w14:paraId="75885108" w14:textId="07F951B8" w:rsidR="00162330" w:rsidRPr="00800EC9" w:rsidRDefault="00162330" w:rsidP="00800EC9">
      <w:pPr>
        <w:rPr>
          <w:b/>
          <w:bCs/>
        </w:rPr>
      </w:pPr>
      <w:r w:rsidRPr="00800EC9">
        <w:rPr>
          <w:rFonts w:eastAsia="Times New Roman" w:cs="Times New Roman"/>
          <w:i/>
          <w:iCs/>
          <w:color w:val="222222"/>
          <w:kern w:val="0"/>
          <w14:ligatures w14:val="none"/>
        </w:rPr>
        <w:t xml:space="preserve">Regarding the </w:t>
      </w:r>
      <w:r w:rsidR="00EA544D" w:rsidRPr="00800EC9">
        <w:rPr>
          <w:rFonts w:eastAsia="Times New Roman" w:cs="Times New Roman"/>
          <w:i/>
          <w:iCs/>
          <w:color w:val="222222"/>
          <w:kern w:val="0"/>
          <w14:ligatures w14:val="none"/>
        </w:rPr>
        <w:t>allegation</w:t>
      </w:r>
      <w:r w:rsidRPr="00800EC9">
        <w:rPr>
          <w:rFonts w:eastAsia="Times New Roman" w:cs="Times New Roman"/>
          <w:i/>
          <w:iCs/>
          <w:color w:val="222222"/>
          <w:kern w:val="0"/>
          <w14:ligatures w14:val="none"/>
        </w:rPr>
        <w:t xml:space="preserve"> made in section V of the </w:t>
      </w:r>
      <w:r w:rsidRPr="00800EC9">
        <w:rPr>
          <w:rFonts w:eastAsia="Times New Roman" w:cs="Times New Roman"/>
          <w:color w:val="222222"/>
          <w:kern w:val="0"/>
          <w14:ligatures w14:val="none"/>
        </w:rPr>
        <w:t>DUI Report</w:t>
      </w:r>
      <w:r w:rsidRPr="00800EC9">
        <w:rPr>
          <w:rFonts w:eastAsia="Times New Roman" w:cs="Times New Roman"/>
          <w:i/>
          <w:iCs/>
          <w:color w:val="222222"/>
          <w:kern w:val="0"/>
          <w14:ligatures w14:val="none"/>
        </w:rPr>
        <w:t xml:space="preserve">: </w:t>
      </w:r>
      <w:r w:rsidRPr="00800EC9">
        <w:rPr>
          <w:i/>
          <w:iCs/>
        </w:rPr>
        <w:t>“There was never a blinking signal light initiated on the subject’s vehicle before nor during the lane changes before pulling away from the curb.”</w:t>
      </w:r>
    </w:p>
    <w:p w14:paraId="52F77475" w14:textId="77777777" w:rsidR="00162330" w:rsidRPr="009212A2" w:rsidRDefault="00162330" w:rsidP="00162330">
      <w:pPr>
        <w:rPr>
          <w:b/>
          <w:bCs/>
        </w:rPr>
      </w:pPr>
    </w:p>
    <w:p w14:paraId="32153C88" w14:textId="222C817E" w:rsidR="00102629" w:rsidRPr="009212A2" w:rsidRDefault="00102629" w:rsidP="00162330">
      <w:r w:rsidRPr="009212A2">
        <w:t xml:space="preserve">In section VI. of the </w:t>
      </w:r>
      <w:r w:rsidRPr="009212A2">
        <w:rPr>
          <w:i/>
          <w:iCs/>
        </w:rPr>
        <w:t>DUI Report</w:t>
      </w:r>
      <w:r w:rsidRPr="009212A2">
        <w:t xml:space="preserve">, </w:t>
      </w:r>
      <w:r w:rsidR="00C51F18" w:rsidRPr="009212A2">
        <w:t>Cpl. Ernstsen</w:t>
      </w:r>
      <w:r w:rsidRPr="009212A2">
        <w:t xml:space="preserve"> writes, </w:t>
      </w:r>
      <w:r w:rsidR="00162330" w:rsidRPr="009212A2">
        <w:rPr>
          <w:i/>
          <w:iCs/>
        </w:rPr>
        <w:t>“There was never a blinking signal light initiated on the subject’s vehicle before nor during the lane changes before pulling away from the curb</w:t>
      </w:r>
      <w:r w:rsidR="00A83DF0" w:rsidRPr="009212A2">
        <w:rPr>
          <w:i/>
          <w:iCs/>
        </w:rPr>
        <w:t>,</w:t>
      </w:r>
      <w:r w:rsidR="00162330" w:rsidRPr="009212A2">
        <w:rPr>
          <w:i/>
          <w:iCs/>
        </w:rPr>
        <w:t>”</w:t>
      </w:r>
      <w:r w:rsidR="00A83DF0" w:rsidRPr="009212A2">
        <w:rPr>
          <w:i/>
          <w:iCs/>
        </w:rPr>
        <w:t xml:space="preserve"> </w:t>
      </w:r>
      <w:r w:rsidR="00A83DF0" w:rsidRPr="009212A2">
        <w:t xml:space="preserve">and then reiterates this claim on the </w:t>
      </w:r>
      <w:r w:rsidR="00A83DF0" w:rsidRPr="009212A2">
        <w:rPr>
          <w:i/>
          <w:iCs/>
        </w:rPr>
        <w:t>Affidavit</w:t>
      </w:r>
      <w:r w:rsidR="00A83DF0" w:rsidRPr="009212A2">
        <w:t xml:space="preserve">: </w:t>
      </w:r>
      <w:r w:rsidR="00A83DF0" w:rsidRPr="009212A2">
        <w:rPr>
          <w:i/>
          <w:iCs/>
        </w:rPr>
        <w:t>“On 9/6/2023 at approximately 2329 hours, I stopped subject's vehicle for failure to signal near 2600 South State Street.”</w:t>
      </w:r>
      <w:r w:rsidRPr="009212A2">
        <w:rPr>
          <w:i/>
          <w:iCs/>
        </w:rPr>
        <w:t xml:space="preserve"> </w:t>
      </w:r>
      <w:r w:rsidRPr="009212A2">
        <w:t xml:space="preserve">However, </w:t>
      </w:r>
      <w:r w:rsidR="00C51F18" w:rsidRPr="009212A2">
        <w:t>Cpl. Ernstsen</w:t>
      </w:r>
      <w:r w:rsidRPr="009212A2">
        <w:t xml:space="preserve"> </w:t>
      </w:r>
      <w:r w:rsidR="001F60C7">
        <w:t>was</w:t>
      </w:r>
      <w:r w:rsidRPr="009212A2">
        <w:t xml:space="preserve"> parked some distance away and there are many parked cars obstructing his view of Mr. Golub’s vehicle (</w:t>
      </w:r>
      <w:r w:rsidRPr="009212A2">
        <w:rPr>
          <w:i/>
          <w:iCs/>
        </w:rPr>
        <w:t>Video VII</w:t>
      </w:r>
      <w:r w:rsidRPr="009212A2">
        <w:t>, 00:00:21).</w:t>
      </w:r>
      <w:r w:rsidR="00A83DF0" w:rsidRPr="009212A2">
        <w:t xml:space="preserve"> However, if there had been a failure to signal, the offense would have occurred at 1588 south i.e. over a 10-block distance from 2600 south. This does not seem to be “near” where the offense allegedly took place</w:t>
      </w:r>
      <w:r w:rsidR="00EA544D" w:rsidRPr="009212A2">
        <w:t>.</w:t>
      </w:r>
    </w:p>
    <w:p w14:paraId="268168FA" w14:textId="77777777" w:rsidR="00102629" w:rsidRPr="009212A2" w:rsidRDefault="00102629" w:rsidP="00162330"/>
    <w:p w14:paraId="35A79E52" w14:textId="73BFF75C" w:rsidR="00102629" w:rsidRPr="009212A2" w:rsidRDefault="00102629" w:rsidP="00162330">
      <w:r w:rsidRPr="009212A2">
        <w:t xml:space="preserve">Counsel: </w:t>
      </w:r>
    </w:p>
    <w:p w14:paraId="6F04CAD1" w14:textId="77777777" w:rsidR="00102629" w:rsidRPr="009212A2" w:rsidRDefault="00102629" w:rsidP="00162330"/>
    <w:p w14:paraId="00AA7493" w14:textId="2AF65492" w:rsidR="00102629" w:rsidRPr="009212A2" w:rsidRDefault="00102629" w:rsidP="00102629">
      <w:pPr>
        <w:ind w:left="720"/>
      </w:pPr>
      <w:r w:rsidRPr="009212A2">
        <w:rPr>
          <w:rFonts w:eastAsia="Times New Roman" w:cs="Times New Roman"/>
          <w:color w:val="222222"/>
          <w:kern w:val="0"/>
          <w14:ligatures w14:val="none"/>
        </w:rPr>
        <w:t xml:space="preserve">§ </w:t>
      </w:r>
      <w:r w:rsidRPr="009212A2">
        <w:t xml:space="preserve">Failed to quote this passage and question </w:t>
      </w:r>
      <w:r w:rsidR="00C51F18" w:rsidRPr="009212A2">
        <w:t>Cpl. Ernstsen</w:t>
      </w:r>
      <w:r w:rsidRPr="009212A2">
        <w:t xml:space="preserve"> regarding his position in relation to Mr. Golub’s </w:t>
      </w:r>
      <w:r w:rsidR="00FE11B4" w:rsidRPr="009212A2">
        <w:t>car</w:t>
      </w:r>
      <w:r w:rsidRPr="009212A2">
        <w:t xml:space="preserve">. How far away he was from Mr. Golub’s car and were </w:t>
      </w:r>
      <w:r w:rsidR="00FE11B4" w:rsidRPr="009212A2">
        <w:t xml:space="preserve">there </w:t>
      </w:r>
      <w:r w:rsidRPr="009212A2">
        <w:t xml:space="preserve">any other cars obstructing </w:t>
      </w:r>
      <w:r w:rsidR="00C51F18" w:rsidRPr="009212A2">
        <w:t>Cpl. Ernstsen</w:t>
      </w:r>
      <w:r w:rsidRPr="009212A2">
        <w:t xml:space="preserve">’s view. </w:t>
      </w:r>
    </w:p>
    <w:p w14:paraId="1FBAFE57" w14:textId="77777777" w:rsidR="00102629" w:rsidRPr="009212A2" w:rsidRDefault="00102629" w:rsidP="00102629">
      <w:pPr>
        <w:ind w:left="720"/>
      </w:pPr>
    </w:p>
    <w:p w14:paraId="40A67917" w14:textId="6010C3B6" w:rsidR="00102629" w:rsidRPr="009212A2" w:rsidRDefault="00102629" w:rsidP="00102629">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ask whether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had a direct line of sight on the part of the vehicle where the signal lights are located. </w:t>
      </w:r>
    </w:p>
    <w:p w14:paraId="237A1CDA" w14:textId="77777777" w:rsidR="00102629" w:rsidRPr="009212A2" w:rsidRDefault="00102629" w:rsidP="00102629">
      <w:pPr>
        <w:ind w:left="720"/>
        <w:rPr>
          <w:rFonts w:eastAsia="Times New Roman" w:cs="Times New Roman"/>
          <w:color w:val="222222"/>
          <w:kern w:val="0"/>
          <w14:ligatures w14:val="none"/>
        </w:rPr>
      </w:pPr>
    </w:p>
    <w:p w14:paraId="1F6354A7" w14:textId="552B6E72" w:rsidR="00102629" w:rsidRPr="009212A2" w:rsidRDefault="00102629" w:rsidP="00102629">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w:t>
      </w:r>
      <w:r w:rsidR="00FE11B4" w:rsidRPr="009212A2">
        <w:rPr>
          <w:rFonts w:eastAsia="Times New Roman" w:cs="Times New Roman"/>
          <w:color w:val="222222"/>
          <w:kern w:val="0"/>
          <w14:ligatures w14:val="none"/>
        </w:rPr>
        <w:t xml:space="preserve">Failed to ask whether the video might suggest that Mr. Golub’s signal was on during the merge, and whether Mr. Golub could have switched the signal off after crossing into the middle lane as the light does not automatically stop signaling when the car makes a slight turn when merging lanes. </w:t>
      </w:r>
    </w:p>
    <w:p w14:paraId="67BCE06A" w14:textId="77777777" w:rsidR="00FE11B4" w:rsidRPr="009212A2" w:rsidRDefault="00FE11B4" w:rsidP="00102629">
      <w:pPr>
        <w:ind w:left="720"/>
        <w:rPr>
          <w:rFonts w:eastAsia="Times New Roman" w:cs="Times New Roman"/>
          <w:color w:val="222222"/>
          <w:kern w:val="0"/>
          <w14:ligatures w14:val="none"/>
        </w:rPr>
      </w:pPr>
    </w:p>
    <w:p w14:paraId="14BCE81F" w14:textId="6C6E06BC" w:rsidR="00EA544D" w:rsidRPr="00800EC9" w:rsidRDefault="00EA544D" w:rsidP="00800EC9">
      <w:pPr>
        <w:rPr>
          <w:i/>
          <w:iCs/>
        </w:rPr>
      </w:pPr>
      <w:r w:rsidRPr="00800EC9">
        <w:rPr>
          <w:i/>
          <w:iCs/>
        </w:rPr>
        <w:t>Regarding the allegation</w:t>
      </w:r>
      <w:r w:rsidRPr="00800EC9">
        <w:rPr>
          <w:rFonts w:eastAsia="Times New Roman" w:cs="Times New Roman"/>
          <w:i/>
          <w:iCs/>
          <w:color w:val="222222"/>
          <w:kern w:val="0"/>
          <w14:ligatures w14:val="none"/>
        </w:rPr>
        <w:t xml:space="preserve"> in section VII of the </w:t>
      </w:r>
      <w:r w:rsidRPr="00800EC9">
        <w:rPr>
          <w:rFonts w:eastAsia="Times New Roman" w:cs="Times New Roman"/>
          <w:color w:val="222222"/>
          <w:kern w:val="0"/>
          <w14:ligatures w14:val="none"/>
        </w:rPr>
        <w:t xml:space="preserve">DUI Report: </w:t>
      </w:r>
      <w:r w:rsidRPr="00800EC9">
        <w:rPr>
          <w:i/>
          <w:iCs/>
        </w:rPr>
        <w:t>“Upon my initial approach to the vehicle, I could smell an odor of an alcoholic beverage coming from the vehicle.”</w:t>
      </w:r>
    </w:p>
    <w:p w14:paraId="78E52682" w14:textId="77777777" w:rsidR="00EA544D" w:rsidRPr="009212A2" w:rsidRDefault="00EA544D" w:rsidP="00EA544D">
      <w:pPr>
        <w:rPr>
          <w:i/>
          <w:iCs/>
        </w:rPr>
      </w:pPr>
    </w:p>
    <w:p w14:paraId="676F9B6E" w14:textId="3DE713EF" w:rsidR="00306118" w:rsidRPr="009212A2" w:rsidRDefault="00EA544D" w:rsidP="00306118">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In his report</w:t>
      </w:r>
      <w:r w:rsidR="00306118" w:rsidRPr="009212A2">
        <w:rPr>
          <w:rFonts w:eastAsia="Times New Roman" w:cs="Times New Roman"/>
          <w:color w:val="222222"/>
          <w:kern w:val="0"/>
          <w14:ligatures w14:val="none"/>
        </w:rPr>
        <w:t>, affidavit, and deposition,</w:t>
      </w:r>
      <w:r w:rsidRPr="009212A2">
        <w:rPr>
          <w:rFonts w:eastAsia="Times New Roman" w:cs="Times New Roman"/>
          <w:color w:val="222222"/>
          <w:kern w:val="0"/>
          <w14:ligatures w14:val="none"/>
        </w:rPr>
        <w:t xml:space="preserve">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w:t>
      </w:r>
      <w:r w:rsidR="00306118" w:rsidRPr="009212A2">
        <w:rPr>
          <w:rFonts w:eastAsia="Times New Roman" w:cs="Times New Roman"/>
          <w:color w:val="222222"/>
          <w:kern w:val="0"/>
          <w14:ligatures w14:val="none"/>
        </w:rPr>
        <w:t xml:space="preserve">frequently repeats that following phrase verbatim, </w:t>
      </w:r>
      <w:r w:rsidR="00AF12DF">
        <w:rPr>
          <w:rFonts w:eastAsia="Times New Roman" w:cs="Times New Roman"/>
          <w:color w:val="222222"/>
          <w:kern w:val="0"/>
          <w14:ligatures w14:val="none"/>
        </w:rPr>
        <w:t>I smelled the “</w:t>
      </w:r>
      <w:r w:rsidR="00306118" w:rsidRPr="009212A2">
        <w:rPr>
          <w:rFonts w:eastAsia="Times New Roman" w:cs="Times New Roman"/>
          <w:color w:val="222222"/>
          <w:kern w:val="0"/>
          <w14:ligatures w14:val="none"/>
        </w:rPr>
        <w:t>odor of an alcoholic beverage coming from the vehicle.”</w:t>
      </w:r>
    </w:p>
    <w:p w14:paraId="113EE379" w14:textId="77777777" w:rsidR="00306118" w:rsidRPr="009212A2" w:rsidRDefault="00306118" w:rsidP="00EA544D">
      <w:pPr>
        <w:shd w:val="clear" w:color="auto" w:fill="FFFFFF"/>
        <w:spacing w:line="276" w:lineRule="atLeast"/>
        <w:rPr>
          <w:rFonts w:eastAsia="Times New Roman" w:cs="Times New Roman"/>
          <w:color w:val="222222"/>
          <w:kern w:val="0"/>
          <w14:ligatures w14:val="none"/>
        </w:rPr>
      </w:pPr>
    </w:p>
    <w:p w14:paraId="6B653E24" w14:textId="11E15529" w:rsidR="00306118" w:rsidRPr="009212A2" w:rsidRDefault="00306118" w:rsidP="00EA544D">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 xml:space="preserve">Counsel: </w:t>
      </w:r>
    </w:p>
    <w:p w14:paraId="49797A33" w14:textId="77777777" w:rsidR="00306118" w:rsidRPr="009212A2" w:rsidRDefault="00306118" w:rsidP="00EA544D">
      <w:pPr>
        <w:shd w:val="clear" w:color="auto" w:fill="FFFFFF"/>
        <w:spacing w:line="276" w:lineRule="atLeast"/>
        <w:rPr>
          <w:rFonts w:eastAsia="Times New Roman" w:cs="Times New Roman"/>
          <w:color w:val="222222"/>
          <w:kern w:val="0"/>
          <w14:ligatures w14:val="none"/>
        </w:rPr>
      </w:pPr>
    </w:p>
    <w:p w14:paraId="35CF45A4" w14:textId="55286178" w:rsidR="00EA544D" w:rsidRPr="009212A2" w:rsidRDefault="00306118" w:rsidP="0068565F">
      <w:pPr>
        <w:ind w:left="720"/>
      </w:pPr>
      <w:r w:rsidRPr="009212A2">
        <w:rPr>
          <w:rFonts w:eastAsia="Times New Roman" w:cs="Times New Roman"/>
          <w:color w:val="222222"/>
          <w:kern w:val="0"/>
          <w14:ligatures w14:val="none"/>
        </w:rPr>
        <w:lastRenderedPageBreak/>
        <w:t>§ F</w:t>
      </w:r>
      <w:r w:rsidR="00EA544D" w:rsidRPr="009212A2">
        <w:rPr>
          <w:rFonts w:eastAsia="Times New Roman" w:cs="Times New Roman"/>
          <w:color w:val="222222"/>
          <w:kern w:val="0"/>
          <w14:ligatures w14:val="none"/>
        </w:rPr>
        <w:t xml:space="preserve">ailed to question </w:t>
      </w:r>
      <w:r w:rsidR="00C51F18" w:rsidRPr="009212A2">
        <w:rPr>
          <w:rFonts w:eastAsia="Times New Roman" w:cs="Times New Roman"/>
          <w:color w:val="222222"/>
          <w:kern w:val="0"/>
          <w14:ligatures w14:val="none"/>
        </w:rPr>
        <w:t>Cpl. Ernstsen</w:t>
      </w:r>
      <w:r w:rsidR="00EA544D" w:rsidRPr="009212A2">
        <w:rPr>
          <w:rFonts w:eastAsia="Times New Roman" w:cs="Times New Roman"/>
          <w:color w:val="222222"/>
          <w:kern w:val="0"/>
          <w14:ligatures w14:val="none"/>
        </w:rPr>
        <w:t xml:space="preserve"> regarding when the corporal first smelled alcohol as it was coming from the car. It is rather difficult to smell alcohol coming from a car unless the smell is very strong (e.g. there are open containers or alcohol has actually been spilled inside the car). Mr. Frazier should have made this point and asked the corporal to elaborate when exactly he smelled the odor of alcohol coming from the vehicle. Then the attorney should have asked if Officer 2, who was the lead in searching the car, also smelled alcohol in the vehicle.</w:t>
      </w:r>
      <w:r w:rsidR="0068565F" w:rsidRPr="009212A2">
        <w:t xml:space="preserve"> The attorney should have asked when the corporal first detected the smell of alcohol. The following are questions Mr. Frazier could have asked </w:t>
      </w:r>
      <w:r w:rsidR="00C51F18" w:rsidRPr="009212A2">
        <w:t>Cpl. Ernstsen</w:t>
      </w:r>
      <w:r w:rsidR="0068565F" w:rsidRPr="009212A2">
        <w:t xml:space="preserve">: “You say you smelled the odor of an alcoholic beverage coming from the vehicle. Did you find any alcoholic beverages in the vehicle? Any empty containers or maybe a coffee mug that might have been used for alcohol? Based on your experience, how much alcohol would someone need to consume for the vehicle to have a pronounced smell of </w:t>
      </w:r>
      <w:r w:rsidR="00AF12DF">
        <w:t xml:space="preserve">an </w:t>
      </w:r>
      <w:r w:rsidR="0068565F" w:rsidRPr="009212A2">
        <w:t>alcohol</w:t>
      </w:r>
      <w:r w:rsidR="00AF12DF">
        <w:t>ic beverage</w:t>
      </w:r>
      <w:r w:rsidR="0068565F" w:rsidRPr="009212A2">
        <w:t xml:space="preserve">? How close were you to the vehicle when you made this observation? Were you 15 feet away? Ten? Five? When </w:t>
      </w:r>
      <w:r w:rsidR="00277D36">
        <w:t>Mr. Golub</w:t>
      </w:r>
      <w:r w:rsidR="0068565F" w:rsidRPr="009212A2">
        <w:t xml:space="preserve"> handed his license? Or was is when he handed the registration? Did Officer 2 notice the odor of alcohol</w:t>
      </w:r>
      <w:r w:rsidR="00AF12DF">
        <w:t xml:space="preserve"> w</w:t>
      </w:r>
      <w:r w:rsidR="0068565F" w:rsidRPr="009212A2">
        <w:t>hen he conducted the search of the vehicle?</w:t>
      </w:r>
      <w:r w:rsidR="00AF12DF">
        <w:t xml:space="preserve"> Did he note the smell of alcohol or any alcoholic beverages in his report?</w:t>
      </w:r>
      <w:r w:rsidR="0068565F" w:rsidRPr="009212A2">
        <w:t>”</w:t>
      </w:r>
    </w:p>
    <w:p w14:paraId="6BAF6FA7" w14:textId="77777777" w:rsidR="00EA544D" w:rsidRPr="009212A2" w:rsidRDefault="00EA544D" w:rsidP="00EA544D"/>
    <w:p w14:paraId="36C64096" w14:textId="1BFC8E6F" w:rsidR="0068565F" w:rsidRPr="009212A2" w:rsidRDefault="00B04A5A" w:rsidP="00306118">
      <w:pPr>
        <w:ind w:left="720"/>
      </w:pPr>
      <w:r w:rsidRPr="009212A2">
        <w:rPr>
          <w:rFonts w:eastAsia="Times New Roman" w:cs="Times New Roman"/>
          <w:color w:val="222222"/>
          <w:kern w:val="0"/>
          <w14:ligatures w14:val="none"/>
        </w:rPr>
        <w:t xml:space="preserve">§ </w:t>
      </w:r>
      <w:r w:rsidRPr="009212A2">
        <w:t xml:space="preserve">Failed to question </w:t>
      </w:r>
      <w:r w:rsidR="00C51F18" w:rsidRPr="009212A2">
        <w:t>Cpl. Ernstsen</w:t>
      </w:r>
      <w:r w:rsidR="00EA544D" w:rsidRPr="009212A2">
        <w:t xml:space="preserve"> </w:t>
      </w:r>
      <w:r w:rsidRPr="009212A2">
        <w:t xml:space="preserve">regarding when he </w:t>
      </w:r>
      <w:r w:rsidR="00EA544D" w:rsidRPr="009212A2">
        <w:t xml:space="preserve">suspected </w:t>
      </w:r>
      <w:r w:rsidR="00277D36">
        <w:t>Mr. Golub</w:t>
      </w:r>
      <w:r w:rsidR="00EA544D" w:rsidRPr="009212A2">
        <w:t xml:space="preserve"> had been consuming </w:t>
      </w:r>
      <w:r w:rsidR="0068565F" w:rsidRPr="009212A2">
        <w:t>“</w:t>
      </w:r>
      <w:r w:rsidR="00EA544D" w:rsidRPr="009212A2">
        <w:t>alcoholic beverages.</w:t>
      </w:r>
      <w:r w:rsidR="0068565F" w:rsidRPr="009212A2">
        <w:t>”</w:t>
      </w:r>
      <w:r w:rsidR="00AF12DF">
        <w:t xml:space="preserve"> Is it possible the CE had this suspicion </w:t>
      </w:r>
      <w:r w:rsidR="00EA544D" w:rsidRPr="009212A2">
        <w:t xml:space="preserve">after </w:t>
      </w:r>
      <w:r w:rsidR="00AF12DF">
        <w:t xml:space="preserve">seeing </w:t>
      </w:r>
      <w:r w:rsidR="00AF12DF" w:rsidRPr="009212A2">
        <w:t>Mr.</w:t>
      </w:r>
      <w:r w:rsidR="00AF12DF">
        <w:t xml:space="preserve"> </w:t>
      </w:r>
      <w:r w:rsidR="00AF12DF" w:rsidRPr="009212A2">
        <w:t xml:space="preserve">Golub </w:t>
      </w:r>
      <w:r w:rsidR="00AF12DF">
        <w:t>leave the establishment</w:t>
      </w:r>
      <w:r w:rsidR="00EA544D" w:rsidRPr="009212A2">
        <w:t>? And if so, would that mean that the first indicator was “not the smell of an alcoholic beverage”</w:t>
      </w:r>
      <w:r w:rsidRPr="009212A2">
        <w:t>?</w:t>
      </w:r>
      <w:r w:rsidR="00EA544D" w:rsidRPr="009212A2">
        <w:t xml:space="preserve"> </w:t>
      </w:r>
      <w:r w:rsidR="0068565F" w:rsidRPr="009212A2">
        <w:t>And if so, w</w:t>
      </w:r>
      <w:r w:rsidR="00EA544D" w:rsidRPr="009212A2">
        <w:t xml:space="preserve">hy would </w:t>
      </w:r>
      <w:r w:rsidR="00C51F18" w:rsidRPr="009212A2">
        <w:t>Cpl. Ernstsen</w:t>
      </w:r>
      <w:r w:rsidR="00EA544D" w:rsidRPr="009212A2">
        <w:t xml:space="preserve"> omit this important indicator. </w:t>
      </w:r>
    </w:p>
    <w:p w14:paraId="526C6847" w14:textId="77777777" w:rsidR="0068565F" w:rsidRPr="009212A2" w:rsidRDefault="0068565F" w:rsidP="00306118">
      <w:pPr>
        <w:ind w:left="720"/>
      </w:pPr>
    </w:p>
    <w:p w14:paraId="4DAEFD57" w14:textId="69D85580" w:rsidR="00306118" w:rsidRPr="009212A2" w:rsidRDefault="0068565F" w:rsidP="00306118">
      <w:pPr>
        <w:ind w:left="720"/>
      </w:pPr>
      <w:r w:rsidRPr="009212A2">
        <w:rPr>
          <w:rFonts w:eastAsia="Times New Roman" w:cs="Times New Roman"/>
          <w:color w:val="222222"/>
          <w:kern w:val="0"/>
          <w14:ligatures w14:val="none"/>
        </w:rPr>
        <w:t xml:space="preserve">§ Failed to question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whether the use of standardized phrases might have influenced the officer’s judgment, potentially causing him to project suspicion onto Mr. Golub, </w:t>
      </w:r>
      <w:r w:rsidR="00AF12DF">
        <w:rPr>
          <w:rFonts w:eastAsia="Times New Roman" w:cs="Times New Roman"/>
          <w:color w:val="222222"/>
          <w:kern w:val="0"/>
          <w14:ligatures w14:val="none"/>
        </w:rPr>
        <w:t xml:space="preserve">especially </w:t>
      </w:r>
      <w:r w:rsidRPr="009212A2">
        <w:rPr>
          <w:rFonts w:eastAsia="Times New Roman" w:cs="Times New Roman"/>
          <w:color w:val="222222"/>
          <w:kern w:val="0"/>
          <w14:ligatures w14:val="none"/>
        </w:rPr>
        <w:t xml:space="preserve">since </w:t>
      </w:r>
      <w:r w:rsidR="00AF12DF">
        <w:rPr>
          <w:rFonts w:eastAsia="Times New Roman" w:cs="Times New Roman"/>
          <w:color w:val="222222"/>
          <w:kern w:val="0"/>
          <w14:ligatures w14:val="none"/>
        </w:rPr>
        <w:t>smells</w:t>
      </w:r>
      <w:r w:rsidRPr="009212A2">
        <w:rPr>
          <w:rFonts w:eastAsia="Times New Roman" w:cs="Times New Roman"/>
          <w:color w:val="222222"/>
          <w:kern w:val="0"/>
          <w14:ligatures w14:val="none"/>
        </w:rPr>
        <w:t xml:space="preserve"> cannot be </w:t>
      </w:r>
      <w:r w:rsidR="00AF12DF">
        <w:rPr>
          <w:rFonts w:eastAsia="Times New Roman" w:cs="Times New Roman"/>
          <w:color w:val="222222"/>
          <w:kern w:val="0"/>
          <w14:ligatures w14:val="none"/>
        </w:rPr>
        <w:t xml:space="preserve">corroborated or </w:t>
      </w:r>
      <w:r w:rsidRPr="009212A2">
        <w:rPr>
          <w:rFonts w:eastAsia="Times New Roman" w:cs="Times New Roman"/>
          <w:color w:val="222222"/>
          <w:kern w:val="0"/>
          <w14:ligatures w14:val="none"/>
        </w:rPr>
        <w:t xml:space="preserve">falsified by evidence. </w:t>
      </w:r>
      <w:r w:rsidR="00306118" w:rsidRPr="009212A2">
        <w:rPr>
          <w:rFonts w:eastAsia="Times New Roman" w:cs="Times New Roman"/>
          <w:color w:val="222222"/>
          <w:kern w:val="0"/>
          <w14:ligatures w14:val="none"/>
        </w:rPr>
        <w:t>Th</w:t>
      </w:r>
      <w:r w:rsidRPr="009212A2">
        <w:rPr>
          <w:rFonts w:eastAsia="Times New Roman" w:cs="Times New Roman"/>
          <w:color w:val="222222"/>
          <w:kern w:val="0"/>
          <w14:ligatures w14:val="none"/>
        </w:rPr>
        <w:t xml:space="preserve">is frequently repeated allegation by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concerning the smell of alcoholic beverages coming from the vehicle is a </w:t>
      </w:r>
      <w:r w:rsidR="00306118" w:rsidRPr="009212A2">
        <w:rPr>
          <w:rFonts w:eastAsia="Times New Roman" w:cs="Times New Roman"/>
          <w:color w:val="222222"/>
          <w:kern w:val="0"/>
          <w14:ligatures w14:val="none"/>
        </w:rPr>
        <w:t>standardized phrase in</w:t>
      </w:r>
      <w:r w:rsidR="00AF12DF">
        <w:rPr>
          <w:rFonts w:eastAsia="Times New Roman" w:cs="Times New Roman"/>
          <w:color w:val="222222"/>
          <w:kern w:val="0"/>
          <w14:ligatures w14:val="none"/>
        </w:rPr>
        <w:t xml:space="preserve"> the</w:t>
      </w:r>
      <w:r w:rsidR="00306118" w:rsidRPr="009212A2">
        <w:rPr>
          <w:rFonts w:eastAsia="Times New Roman" w:cs="Times New Roman"/>
          <w:color w:val="222222"/>
          <w:kern w:val="0"/>
          <w14:ligatures w14:val="none"/>
        </w:rPr>
        <w:t xml:space="preserve"> </w:t>
      </w:r>
      <w:r w:rsidR="00306118" w:rsidRPr="009212A2">
        <w:rPr>
          <w:rFonts w:eastAsia="Times New Roman" w:cs="Times New Roman"/>
          <w:i/>
          <w:iCs/>
          <w:color w:val="222222"/>
          <w:kern w:val="0"/>
          <w14:ligatures w14:val="none"/>
        </w:rPr>
        <w:t>DWI Detection and Standardized Field Sobriety Testing</w:t>
      </w:r>
      <w:r w:rsidR="00306118" w:rsidRPr="009212A2">
        <w:rPr>
          <w:rFonts w:eastAsia="Times New Roman" w:cs="Times New Roman"/>
          <w:color w:val="222222"/>
          <w:kern w:val="0"/>
          <w14:ligatures w14:val="none"/>
        </w:rPr>
        <w:t xml:space="preserve"> manual developed by the NHTSA. </w:t>
      </w:r>
      <w:r w:rsidR="00BD4D81" w:rsidRPr="009212A2">
        <w:rPr>
          <w:rFonts w:eastAsia="Times New Roman" w:cs="Times New Roman"/>
          <w:color w:val="222222"/>
          <w:kern w:val="0"/>
          <w14:ligatures w14:val="none"/>
        </w:rPr>
        <w:t>The attorney should have asked how</w:t>
      </w:r>
      <w:r w:rsidR="00306118" w:rsidRPr="009212A2">
        <w:rPr>
          <w:rFonts w:eastAsia="Times New Roman" w:cs="Times New Roman"/>
          <w:color w:val="222222"/>
          <w:kern w:val="0"/>
          <w14:ligatures w14:val="none"/>
        </w:rPr>
        <w:t xml:space="preserve"> often Cpl. Erntsen not</w:t>
      </w:r>
      <w:r w:rsidRPr="009212A2">
        <w:rPr>
          <w:rFonts w:eastAsia="Times New Roman" w:cs="Times New Roman"/>
          <w:color w:val="222222"/>
          <w:kern w:val="0"/>
          <w14:ligatures w14:val="none"/>
        </w:rPr>
        <w:t>e</w:t>
      </w:r>
      <w:r w:rsidR="00BD4D81" w:rsidRPr="009212A2">
        <w:rPr>
          <w:rFonts w:eastAsia="Times New Roman" w:cs="Times New Roman"/>
          <w:color w:val="222222"/>
          <w:kern w:val="0"/>
          <w14:ligatures w14:val="none"/>
        </w:rPr>
        <w:t>s</w:t>
      </w:r>
      <w:r w:rsidR="00306118" w:rsidRPr="009212A2">
        <w:rPr>
          <w:rFonts w:eastAsia="Times New Roman" w:cs="Times New Roman"/>
          <w:color w:val="222222"/>
          <w:kern w:val="0"/>
          <w14:ligatures w14:val="none"/>
        </w:rPr>
        <w:t xml:space="preserve"> these indicators in his </w:t>
      </w:r>
      <w:r w:rsidRPr="009212A2">
        <w:rPr>
          <w:rFonts w:eastAsia="Times New Roman" w:cs="Times New Roman"/>
          <w:color w:val="222222"/>
          <w:kern w:val="0"/>
          <w14:ligatures w14:val="none"/>
        </w:rPr>
        <w:t xml:space="preserve">DUI </w:t>
      </w:r>
      <w:r w:rsidR="00306118" w:rsidRPr="009212A2">
        <w:rPr>
          <w:rFonts w:eastAsia="Times New Roman" w:cs="Times New Roman"/>
          <w:color w:val="222222"/>
          <w:kern w:val="0"/>
          <w14:ligatures w14:val="none"/>
        </w:rPr>
        <w:t>report</w:t>
      </w:r>
      <w:r w:rsidRPr="009212A2">
        <w:rPr>
          <w:rFonts w:eastAsia="Times New Roman" w:cs="Times New Roman"/>
          <w:color w:val="222222"/>
          <w:kern w:val="0"/>
          <w14:ligatures w14:val="none"/>
        </w:rPr>
        <w:t>s</w:t>
      </w:r>
      <w:r w:rsidR="00306118" w:rsidRPr="009212A2">
        <w:rPr>
          <w:rFonts w:eastAsia="Times New Roman" w:cs="Times New Roman"/>
          <w:color w:val="222222"/>
          <w:kern w:val="0"/>
          <w14:ligatures w14:val="none"/>
        </w:rPr>
        <w:t xml:space="preserve">, especially when the defendant shows no signs of intoxication </w:t>
      </w:r>
      <w:r w:rsidR="00BD4D81" w:rsidRPr="009212A2">
        <w:rPr>
          <w:rFonts w:eastAsia="Times New Roman" w:cs="Times New Roman"/>
          <w:color w:val="222222"/>
          <w:kern w:val="0"/>
          <w14:ligatures w14:val="none"/>
        </w:rPr>
        <w:t>while</w:t>
      </w:r>
      <w:r w:rsidR="00306118" w:rsidRPr="009212A2">
        <w:rPr>
          <w:rFonts w:eastAsia="Times New Roman" w:cs="Times New Roman"/>
          <w:color w:val="222222"/>
          <w:kern w:val="0"/>
          <w14:ligatures w14:val="none"/>
        </w:rPr>
        <w:t xml:space="preserve"> driving</w:t>
      </w:r>
      <w:r w:rsidR="00AF12DF">
        <w:rPr>
          <w:rFonts w:eastAsia="Times New Roman" w:cs="Times New Roman"/>
          <w:color w:val="222222"/>
          <w:kern w:val="0"/>
          <w14:ligatures w14:val="none"/>
        </w:rPr>
        <w:t>, as Mr. Golub had</w:t>
      </w:r>
      <w:r w:rsidR="00306118" w:rsidRPr="009212A2">
        <w:rPr>
          <w:rFonts w:eastAsia="Times New Roman" w:cs="Times New Roman"/>
          <w:color w:val="222222"/>
          <w:kern w:val="0"/>
          <w14:ligatures w14:val="none"/>
        </w:rPr>
        <w:t xml:space="preserve">. </w:t>
      </w:r>
    </w:p>
    <w:p w14:paraId="6FBDF714" w14:textId="77777777" w:rsidR="00EA544D" w:rsidRPr="009212A2" w:rsidRDefault="00EA544D" w:rsidP="00EA544D">
      <w:pPr>
        <w:pStyle w:val="ListParagraph"/>
        <w:ind w:left="810"/>
        <w:rPr>
          <w:i/>
          <w:iCs/>
        </w:rPr>
      </w:pPr>
    </w:p>
    <w:p w14:paraId="7DD6BF25" w14:textId="0EBEE98A" w:rsidR="00FE11B4" w:rsidRPr="00800EC9" w:rsidRDefault="00FE11B4" w:rsidP="00800EC9">
      <w:pPr>
        <w:rPr>
          <w:i/>
          <w:iCs/>
        </w:rPr>
      </w:pPr>
      <w:r w:rsidRPr="00800EC9">
        <w:rPr>
          <w:rFonts w:eastAsia="Times New Roman" w:cs="Times New Roman"/>
          <w:i/>
          <w:iCs/>
          <w:color w:val="222222"/>
          <w:kern w:val="0"/>
          <w14:ligatures w14:val="none"/>
        </w:rPr>
        <w:t xml:space="preserve">Regarding the </w:t>
      </w:r>
      <w:r w:rsidR="00EA544D" w:rsidRPr="00800EC9">
        <w:rPr>
          <w:rFonts w:eastAsia="Times New Roman" w:cs="Times New Roman"/>
          <w:i/>
          <w:iCs/>
          <w:color w:val="222222"/>
          <w:kern w:val="0"/>
          <w14:ligatures w14:val="none"/>
        </w:rPr>
        <w:t>allegation</w:t>
      </w:r>
      <w:r w:rsidRPr="00800EC9">
        <w:rPr>
          <w:rFonts w:eastAsia="Times New Roman" w:cs="Times New Roman"/>
          <w:i/>
          <w:iCs/>
          <w:color w:val="222222"/>
          <w:kern w:val="0"/>
          <w14:ligatures w14:val="none"/>
        </w:rPr>
        <w:t xml:space="preserve"> made in section VII of the </w:t>
      </w:r>
      <w:r w:rsidRPr="00800EC9">
        <w:rPr>
          <w:rFonts w:eastAsia="Times New Roman" w:cs="Times New Roman"/>
          <w:color w:val="222222"/>
          <w:kern w:val="0"/>
          <w14:ligatures w14:val="none"/>
        </w:rPr>
        <w:t>DUI Report</w:t>
      </w:r>
      <w:r w:rsidRPr="00800EC9">
        <w:rPr>
          <w:rFonts w:eastAsia="Times New Roman" w:cs="Times New Roman"/>
          <w:i/>
          <w:iCs/>
          <w:color w:val="222222"/>
          <w:kern w:val="0"/>
          <w14:ligatures w14:val="none"/>
        </w:rPr>
        <w:t xml:space="preserve">: </w:t>
      </w:r>
      <w:r w:rsidRPr="00800EC9">
        <w:rPr>
          <w:i/>
          <w:iCs/>
        </w:rPr>
        <w:t>“Subject braced himself using both hands on the driver door as he exited the vehicle; b) Subject had a slight circular sway while standing still during the HGN test”; c) Subject's eyes were glossy and bloodshot.”</w:t>
      </w:r>
    </w:p>
    <w:p w14:paraId="72850CAD" w14:textId="77777777" w:rsidR="00FE11B4" w:rsidRPr="009212A2" w:rsidRDefault="00FE11B4" w:rsidP="00FE11B4">
      <w:pPr>
        <w:ind w:left="90"/>
        <w:rPr>
          <w:i/>
          <w:iCs/>
        </w:rPr>
      </w:pPr>
    </w:p>
    <w:p w14:paraId="688D8F8B" w14:textId="345AFF7F" w:rsidR="00FE11B4" w:rsidRPr="009212A2" w:rsidRDefault="00FE11B4" w:rsidP="00FE11B4">
      <w:r w:rsidRPr="009212A2">
        <w:t>If counsel had reviewed the video, he would have clearly seen that Mr. Golub does not “brace” himself while exiting the vehicle</w:t>
      </w:r>
      <w:r w:rsidR="00B70AFC" w:rsidRPr="009212A2">
        <w:t xml:space="preserve"> </w:t>
      </w:r>
      <w:r w:rsidR="000449EE" w:rsidRPr="009212A2">
        <w:t>(</w:t>
      </w:r>
      <w:r w:rsidR="000449EE" w:rsidRPr="009212A2">
        <w:rPr>
          <w:i/>
          <w:iCs/>
        </w:rPr>
        <w:t>Video IV</w:t>
      </w:r>
      <w:r w:rsidR="000449EE" w:rsidRPr="009212A2">
        <w:t xml:space="preserve">, 00:11:06). </w:t>
      </w:r>
      <w:r w:rsidR="00AF12DF">
        <w:t>On the contrary</w:t>
      </w:r>
      <w:r w:rsidR="00B70AFC" w:rsidRPr="009212A2">
        <w:t xml:space="preserve">, Mr. Golub seems to be rigid and stiff during the field sobriety tests. With regard to the “glossy and bloodshot eyes,” Mr. Golub repeatedly told the officer that he was fatigued after teaching </w:t>
      </w:r>
      <w:r w:rsidR="00630BA4">
        <w:t xml:space="preserve">Special Ed for seven hours </w:t>
      </w:r>
      <w:r w:rsidR="00B70AFC" w:rsidRPr="009212A2">
        <w:t xml:space="preserve">at the Granite School District and then a two-hour class at the University of Utah. In addition, both of these classes were new (i.e. Mr. Golub had never taught them before), which required significant preparation time </w:t>
      </w:r>
      <w:r w:rsidR="00630BA4">
        <w:t>causing him to lose even more sleep</w:t>
      </w:r>
      <w:r w:rsidR="00B70AFC" w:rsidRPr="009212A2">
        <w:t xml:space="preserve">. </w:t>
      </w:r>
      <w:r w:rsidR="00630BA4">
        <w:t xml:space="preserve">In addition, Mr. Golub had taken legal medication to help anxiety/insomnia, which he mentioned to CE. CE responded to Mr. Golub’s information by saying there was nothing to worry about because there would be no blood test. </w:t>
      </w:r>
    </w:p>
    <w:p w14:paraId="05A3155E" w14:textId="77777777" w:rsidR="00B70AFC" w:rsidRPr="009212A2" w:rsidRDefault="00B70AFC" w:rsidP="00FE11B4"/>
    <w:p w14:paraId="74750057" w14:textId="77777777" w:rsidR="00FE11B4" w:rsidRPr="009212A2" w:rsidRDefault="00FE11B4" w:rsidP="00FE11B4">
      <w:r w:rsidRPr="009212A2">
        <w:t xml:space="preserve">Counsel: </w:t>
      </w:r>
    </w:p>
    <w:p w14:paraId="209DA9EA" w14:textId="77777777" w:rsidR="00FE11B4" w:rsidRPr="009212A2" w:rsidRDefault="00FE11B4" w:rsidP="00FE11B4"/>
    <w:p w14:paraId="1A4EDC8D" w14:textId="0EC89310" w:rsidR="00FE11B4" w:rsidRPr="009212A2" w:rsidRDefault="00FE11B4" w:rsidP="00FE11B4">
      <w:pPr>
        <w:ind w:left="720"/>
      </w:pPr>
      <w:r w:rsidRPr="009212A2">
        <w:rPr>
          <w:rFonts w:eastAsia="Times New Roman" w:cs="Times New Roman"/>
          <w:color w:val="222222"/>
          <w:kern w:val="0"/>
          <w14:ligatures w14:val="none"/>
        </w:rPr>
        <w:lastRenderedPageBreak/>
        <w:t xml:space="preserve">§ </w:t>
      </w:r>
      <w:r w:rsidR="000449EE" w:rsidRPr="009212A2">
        <w:rPr>
          <w:rFonts w:eastAsia="Times New Roman" w:cs="Times New Roman"/>
          <w:color w:val="222222"/>
          <w:kern w:val="0"/>
          <w14:ligatures w14:val="none"/>
        </w:rPr>
        <w:t xml:space="preserve">Failed to refer to video evidence and </w:t>
      </w:r>
      <w:r w:rsidR="000449EE" w:rsidRPr="009212A2">
        <w:t xml:space="preserve">ask </w:t>
      </w:r>
      <w:r w:rsidR="00C51F18" w:rsidRPr="009212A2">
        <w:t>Cpl. Ernstsen</w:t>
      </w:r>
      <w:r w:rsidR="000449EE" w:rsidRPr="009212A2">
        <w:t xml:space="preserve"> if he </w:t>
      </w:r>
      <w:r w:rsidR="00630BA4">
        <w:t>saw another person</w:t>
      </w:r>
      <w:r w:rsidR="000449EE" w:rsidRPr="009212A2">
        <w:t xml:space="preserve"> exit a vehicle in this manner would he consider it an indicator of intoxication? He should have asked whether there was any other reason someone might p</w:t>
      </w:r>
      <w:r w:rsidRPr="009212A2">
        <w:t>ut a hand on the door</w:t>
      </w:r>
      <w:r w:rsidR="000449EE" w:rsidRPr="009212A2">
        <w:t xml:space="preserve">. Is it possible that this is not only a </w:t>
      </w:r>
      <w:r w:rsidRPr="009212A2">
        <w:t>perfectly natural and reflexive way to exit a vehicle</w:t>
      </w:r>
      <w:r w:rsidR="000449EE" w:rsidRPr="009212A2">
        <w:t>, but that it could be a sign of sobriety given the time of day and that the car was parked on the shoulder</w:t>
      </w:r>
      <w:r w:rsidR="00630BA4">
        <w:t xml:space="preserve"> of the road</w:t>
      </w:r>
      <w:r w:rsidR="000449EE" w:rsidRPr="009212A2">
        <w:t>? If one were a cyclist, why might one not want to fling open the driver’s side door? Could it be to</w:t>
      </w:r>
      <w:r w:rsidRPr="009212A2">
        <w:t xml:space="preserve"> ensure the door doesn’t open too wide, obstruct traffic, or be hit by cyclists. (Mr. Golub is a cyclist and is very careful not to fling </w:t>
      </w:r>
      <w:r w:rsidR="000449EE" w:rsidRPr="009212A2">
        <w:t>open the left</w:t>
      </w:r>
      <w:r w:rsidR="00630BA4">
        <w:t xml:space="preserve">-side </w:t>
      </w:r>
      <w:r w:rsidRPr="009212A2">
        <w:t>door</w:t>
      </w:r>
      <w:r w:rsidR="000449EE" w:rsidRPr="009212A2">
        <w:t>s</w:t>
      </w:r>
      <w:r w:rsidRPr="009212A2">
        <w:t xml:space="preserve"> </w:t>
      </w:r>
      <w:r w:rsidR="00630BA4">
        <w:t xml:space="preserve">of any vehicle </w:t>
      </w:r>
      <w:r w:rsidRPr="009212A2">
        <w:t>while on the side of the road as this puts cyclists in danger of striking the door, especially at night.)</w:t>
      </w:r>
    </w:p>
    <w:p w14:paraId="4F70FE12" w14:textId="77777777" w:rsidR="000449EE" w:rsidRPr="009212A2" w:rsidRDefault="000449EE" w:rsidP="00FE11B4">
      <w:pPr>
        <w:ind w:left="720"/>
      </w:pPr>
    </w:p>
    <w:p w14:paraId="0A0ED8B3" w14:textId="49A5185E" w:rsidR="000449EE" w:rsidRPr="009212A2" w:rsidRDefault="000449EE" w:rsidP="00FE11B4">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if </w:t>
      </w:r>
      <w:r w:rsidR="00277D36">
        <w:rPr>
          <w:rFonts w:eastAsia="Times New Roman" w:cs="Times New Roman"/>
          <w:color w:val="222222"/>
          <w:kern w:val="0"/>
          <w14:ligatures w14:val="none"/>
        </w:rPr>
        <w:t>Mr. Golub</w:t>
      </w:r>
      <w:r w:rsidRPr="009212A2">
        <w:rPr>
          <w:rFonts w:eastAsia="Times New Roman" w:cs="Times New Roman"/>
          <w:color w:val="222222"/>
          <w:kern w:val="0"/>
          <w14:ligatures w14:val="none"/>
        </w:rPr>
        <w:t xml:space="preserve"> </w:t>
      </w:r>
      <w:r w:rsidR="00427600" w:rsidRPr="009212A2">
        <w:rPr>
          <w:rFonts w:eastAsia="Times New Roman" w:cs="Times New Roman"/>
          <w:color w:val="222222"/>
          <w:kern w:val="0"/>
          <w14:ligatures w14:val="none"/>
        </w:rPr>
        <w:t xml:space="preserve">was swaying the entire time? </w:t>
      </w:r>
      <w:r w:rsidR="00630BA4">
        <w:rPr>
          <w:rFonts w:eastAsia="Times New Roman" w:cs="Times New Roman"/>
          <w:color w:val="222222"/>
          <w:kern w:val="0"/>
          <w14:ligatures w14:val="none"/>
        </w:rPr>
        <w:t xml:space="preserve">How long did he sway for? </w:t>
      </w:r>
      <w:r w:rsidR="00427600" w:rsidRPr="009212A2">
        <w:rPr>
          <w:rFonts w:eastAsia="Times New Roman" w:cs="Times New Roman"/>
          <w:color w:val="222222"/>
          <w:kern w:val="0"/>
          <w14:ligatures w14:val="none"/>
        </w:rPr>
        <w:t>Was he swaying during, for instance, the One-Leg test? He should have asked i</w:t>
      </w:r>
      <w:r w:rsidR="00630BA4">
        <w:rPr>
          <w:rFonts w:eastAsia="Times New Roman" w:cs="Times New Roman"/>
          <w:color w:val="222222"/>
          <w:kern w:val="0"/>
          <w14:ligatures w14:val="none"/>
        </w:rPr>
        <w:t>f</w:t>
      </w:r>
      <w:r w:rsidR="00427600" w:rsidRPr="009212A2">
        <w:rPr>
          <w:rFonts w:eastAsia="Times New Roman" w:cs="Times New Roman"/>
          <w:color w:val="222222"/>
          <w:kern w:val="0"/>
          <w14:ligatures w14:val="none"/>
        </w:rPr>
        <w:t xml:space="preserve"> swaying was an indicator of intoxication? Could someone “sway” for reasons other than intoxication e.g. fatigued and </w:t>
      </w:r>
      <w:r w:rsidR="00AB23D1">
        <w:rPr>
          <w:rFonts w:eastAsia="Times New Roman" w:cs="Times New Roman"/>
          <w:color w:val="222222"/>
          <w:kern w:val="0"/>
          <w14:ligatures w14:val="none"/>
        </w:rPr>
        <w:t>even anxiety</w:t>
      </w:r>
      <w:r w:rsidR="00427600" w:rsidRPr="009212A2">
        <w:rPr>
          <w:rFonts w:eastAsia="Times New Roman" w:cs="Times New Roman"/>
          <w:color w:val="222222"/>
          <w:kern w:val="0"/>
          <w14:ligatures w14:val="none"/>
        </w:rPr>
        <w:t xml:space="preserve">? Would Officer 2 corroborate the allegation that Mr. Golub was swaying, and if so, would he too consider this an indicator that was necessary to include </w:t>
      </w:r>
      <w:r w:rsidR="00AB23D1">
        <w:rPr>
          <w:rFonts w:eastAsia="Times New Roman" w:cs="Times New Roman"/>
          <w:color w:val="222222"/>
          <w:kern w:val="0"/>
          <w14:ligatures w14:val="none"/>
        </w:rPr>
        <w:t>i</w:t>
      </w:r>
      <w:r w:rsidR="00427600" w:rsidRPr="009212A2">
        <w:rPr>
          <w:rFonts w:eastAsia="Times New Roman" w:cs="Times New Roman"/>
          <w:color w:val="222222"/>
          <w:kern w:val="0"/>
          <w14:ligatures w14:val="none"/>
        </w:rPr>
        <w:t xml:space="preserve">n the </w:t>
      </w:r>
      <w:r w:rsidR="00427600" w:rsidRPr="00AB23D1">
        <w:rPr>
          <w:rFonts w:eastAsia="Times New Roman" w:cs="Times New Roman"/>
          <w:i/>
          <w:iCs/>
          <w:color w:val="222222"/>
          <w:kern w:val="0"/>
          <w14:ligatures w14:val="none"/>
        </w:rPr>
        <w:t>DUI Report</w:t>
      </w:r>
      <w:r w:rsidR="00427600" w:rsidRPr="009212A2">
        <w:rPr>
          <w:rFonts w:eastAsia="Times New Roman" w:cs="Times New Roman"/>
          <w:color w:val="222222"/>
          <w:kern w:val="0"/>
          <w14:ligatures w14:val="none"/>
        </w:rPr>
        <w:t xml:space="preserve">? </w:t>
      </w:r>
    </w:p>
    <w:p w14:paraId="6F6CF88F" w14:textId="77777777" w:rsidR="00427600" w:rsidRPr="009212A2" w:rsidRDefault="00427600" w:rsidP="00FE11B4">
      <w:pPr>
        <w:ind w:left="720"/>
        <w:rPr>
          <w:rFonts w:eastAsia="Times New Roman" w:cs="Times New Roman"/>
          <w:color w:val="222222"/>
          <w:kern w:val="0"/>
          <w14:ligatures w14:val="none"/>
        </w:rPr>
      </w:pPr>
    </w:p>
    <w:p w14:paraId="1D47F659" w14:textId="62DC53E5" w:rsidR="00B70AFC" w:rsidRPr="009212A2" w:rsidRDefault="00427600" w:rsidP="00B70AFC">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w:t>
      </w:r>
      <w:r w:rsidR="00B70AFC" w:rsidRPr="009212A2">
        <w:rPr>
          <w:rFonts w:eastAsia="Times New Roman" w:cs="Times New Roman"/>
          <w:color w:val="222222"/>
          <w:kern w:val="0"/>
          <w14:ligatures w14:val="none"/>
        </w:rPr>
        <w:t>Failed to question whether fatigue was a plausible explanation for Mr. Golub’s appearance, considering the time of night and the fact that he had been teaching at two institutions for nine hours. The attorney should have asked if the officer was informed of Mr. Golub’s exhaustion, his 5 a.m. wake-up, and the long day teaching at the Granite School District and the University of Utah.</w:t>
      </w:r>
    </w:p>
    <w:p w14:paraId="6CC2754B" w14:textId="77777777" w:rsidR="00B70AFC" w:rsidRPr="009212A2" w:rsidRDefault="00B70AFC" w:rsidP="00B70AFC">
      <w:pPr>
        <w:ind w:left="720"/>
        <w:rPr>
          <w:rFonts w:eastAsia="Times New Roman" w:cs="Times New Roman"/>
          <w:color w:val="222222"/>
          <w:kern w:val="0"/>
          <w14:ligatures w14:val="none"/>
        </w:rPr>
      </w:pPr>
    </w:p>
    <w:p w14:paraId="7B1AAA97" w14:textId="1D33AC14" w:rsidR="00B70AFC" w:rsidRPr="009212A2" w:rsidRDefault="00CE7CD8" w:rsidP="00B70AFC">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w:t>
      </w:r>
      <w:r w:rsidR="00B70AFC" w:rsidRPr="009212A2">
        <w:rPr>
          <w:rFonts w:eastAsia="Times New Roman" w:cs="Times New Roman"/>
          <w:color w:val="222222"/>
          <w:kern w:val="0"/>
          <w14:ligatures w14:val="none"/>
        </w:rPr>
        <w:t xml:space="preserve"> ask how the officer determined that the eye condition was due to </w:t>
      </w:r>
      <w:r w:rsidRPr="009212A2">
        <w:rPr>
          <w:rFonts w:eastAsia="Times New Roman" w:cs="Times New Roman"/>
          <w:color w:val="222222"/>
          <w:kern w:val="0"/>
          <w14:ligatures w14:val="none"/>
        </w:rPr>
        <w:t>intoxication</w:t>
      </w:r>
      <w:r w:rsidR="00B70AFC" w:rsidRPr="009212A2">
        <w:rPr>
          <w:rFonts w:eastAsia="Times New Roman" w:cs="Times New Roman"/>
          <w:color w:val="222222"/>
          <w:kern w:val="0"/>
          <w14:ligatures w14:val="none"/>
        </w:rPr>
        <w:t xml:space="preserve"> rather than fatigue</w:t>
      </w:r>
      <w:r w:rsidR="00AB23D1">
        <w:rPr>
          <w:rFonts w:eastAsia="Times New Roman" w:cs="Times New Roman"/>
          <w:color w:val="222222"/>
          <w:kern w:val="0"/>
          <w14:ligatures w14:val="none"/>
        </w:rPr>
        <w:t xml:space="preserve"> and stress</w:t>
      </w:r>
      <w:r w:rsidR="00B70AFC" w:rsidRPr="009212A2">
        <w:rPr>
          <w:rFonts w:eastAsia="Times New Roman" w:cs="Times New Roman"/>
          <w:color w:val="222222"/>
          <w:kern w:val="0"/>
          <w14:ligatures w14:val="none"/>
        </w:rPr>
        <w:t xml:space="preserve">. </w:t>
      </w:r>
      <w:r w:rsidRPr="009212A2">
        <w:rPr>
          <w:rFonts w:eastAsia="Times New Roman" w:cs="Times New Roman"/>
          <w:color w:val="222222"/>
          <w:kern w:val="0"/>
          <w14:ligatures w14:val="none"/>
        </w:rPr>
        <w:t xml:space="preserve">Surely not all people with bloodshot and/or glossy eyes are drunk? People get tired, </w:t>
      </w:r>
      <w:r w:rsidR="00AB23D1">
        <w:rPr>
          <w:rFonts w:eastAsia="Times New Roman" w:cs="Times New Roman"/>
          <w:color w:val="222222"/>
          <w:kern w:val="0"/>
          <w14:ligatures w14:val="none"/>
        </w:rPr>
        <w:t xml:space="preserve">have </w:t>
      </w:r>
      <w:r w:rsidRPr="009212A2">
        <w:rPr>
          <w:rFonts w:eastAsia="Times New Roman" w:cs="Times New Roman"/>
          <w:color w:val="222222"/>
          <w:kern w:val="0"/>
          <w14:ligatures w14:val="none"/>
        </w:rPr>
        <w:t>allergies</w:t>
      </w:r>
      <w:r w:rsidR="00AB23D1">
        <w:rPr>
          <w:rFonts w:eastAsia="Times New Roman" w:cs="Times New Roman"/>
          <w:color w:val="222222"/>
          <w:kern w:val="0"/>
          <w14:ligatures w14:val="none"/>
        </w:rPr>
        <w:t xml:space="preserve"> and</w:t>
      </w:r>
      <w:r w:rsidRPr="009212A2">
        <w:rPr>
          <w:rFonts w:eastAsia="Times New Roman" w:cs="Times New Roman"/>
          <w:color w:val="222222"/>
          <w:kern w:val="0"/>
          <w14:ligatures w14:val="none"/>
        </w:rPr>
        <w:t xml:space="preserve"> hypoglycemia, or simply just have red and glossy eyes. Indeed, Mr. Golub has a condition that requires him to use allergy eye drops. Thus, what criteria did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apply to determine th</w:t>
      </w:r>
      <w:r w:rsidR="00AB23D1">
        <w:rPr>
          <w:rFonts w:eastAsia="Times New Roman" w:cs="Times New Roman"/>
          <w:color w:val="222222"/>
          <w:kern w:val="0"/>
          <w14:ligatures w14:val="none"/>
        </w:rPr>
        <w:t>at</w:t>
      </w:r>
      <w:r w:rsidRPr="009212A2">
        <w:rPr>
          <w:rFonts w:eastAsia="Times New Roman" w:cs="Times New Roman"/>
          <w:color w:val="222222"/>
          <w:kern w:val="0"/>
          <w14:ligatures w14:val="none"/>
        </w:rPr>
        <w:t xml:space="preserve"> Mr. Golub’s eyes were an indicator of intoxication? </w:t>
      </w:r>
    </w:p>
    <w:p w14:paraId="71D679C3" w14:textId="77777777" w:rsidR="00B70AFC" w:rsidRPr="009212A2" w:rsidRDefault="00B70AFC" w:rsidP="00CE7CD8">
      <w:pPr>
        <w:rPr>
          <w:rFonts w:eastAsia="Times New Roman" w:cs="Times New Roman"/>
          <w:color w:val="222222"/>
          <w:kern w:val="0"/>
          <w14:ligatures w14:val="none"/>
        </w:rPr>
      </w:pPr>
    </w:p>
    <w:p w14:paraId="4C0A293F" w14:textId="394B8A89" w:rsidR="00B70AFC" w:rsidRPr="009212A2" w:rsidRDefault="00CE7CD8" w:rsidP="00B70AFC">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ask</w:t>
      </w:r>
      <w:r w:rsidR="00B70AFC" w:rsidRPr="009212A2">
        <w:rPr>
          <w:rFonts w:eastAsia="Times New Roman" w:cs="Times New Roman"/>
          <w:color w:val="222222"/>
          <w:kern w:val="0"/>
          <w14:ligatures w14:val="none"/>
        </w:rPr>
        <w:t xml:space="preserve"> how officers typically provide evidence to support claims about smelling alcohol or observing bloodshot eyes, and whether Mr. Golub exhibited any other corroborating signs of intoxication. Additionally, there should have been an emphasis on the fact that </w:t>
      </w:r>
      <w:r w:rsidR="00AB23D1">
        <w:rPr>
          <w:rFonts w:eastAsia="Times New Roman" w:cs="Times New Roman"/>
          <w:color w:val="222222"/>
          <w:kern w:val="0"/>
          <w14:ligatures w14:val="none"/>
        </w:rPr>
        <w:t>eyes and smell</w:t>
      </w:r>
      <w:r w:rsidR="00B70AFC" w:rsidRPr="009212A2">
        <w:rPr>
          <w:rFonts w:eastAsia="Times New Roman" w:cs="Times New Roman"/>
          <w:color w:val="222222"/>
          <w:kern w:val="0"/>
          <w14:ligatures w14:val="none"/>
        </w:rPr>
        <w:t xml:space="preserve"> </w:t>
      </w:r>
      <w:r w:rsidRPr="009212A2">
        <w:rPr>
          <w:rFonts w:eastAsia="Times New Roman" w:cs="Times New Roman"/>
          <w:color w:val="222222"/>
          <w:kern w:val="0"/>
          <w14:ligatures w14:val="none"/>
        </w:rPr>
        <w:t xml:space="preserve">are difficult or impossible to </w:t>
      </w:r>
      <w:r w:rsidR="00AB23D1">
        <w:rPr>
          <w:rFonts w:eastAsia="Times New Roman" w:cs="Times New Roman"/>
          <w:color w:val="222222"/>
          <w:kern w:val="0"/>
          <w14:ligatures w14:val="none"/>
        </w:rPr>
        <w:t xml:space="preserve">corroborate or </w:t>
      </w:r>
      <w:r w:rsidRPr="009212A2">
        <w:rPr>
          <w:rFonts w:eastAsia="Times New Roman" w:cs="Times New Roman"/>
          <w:color w:val="222222"/>
          <w:kern w:val="0"/>
          <w14:ligatures w14:val="none"/>
        </w:rPr>
        <w:t>falsify with</w:t>
      </w:r>
      <w:r w:rsidR="00B70AFC" w:rsidRPr="009212A2">
        <w:rPr>
          <w:rFonts w:eastAsia="Times New Roman" w:cs="Times New Roman"/>
          <w:color w:val="222222"/>
          <w:kern w:val="0"/>
          <w14:ligatures w14:val="none"/>
        </w:rPr>
        <w:t xml:space="preserve"> video evidence.</w:t>
      </w:r>
    </w:p>
    <w:p w14:paraId="3CDD3605" w14:textId="77777777" w:rsidR="00B70AFC" w:rsidRPr="009212A2" w:rsidRDefault="00B70AFC" w:rsidP="00B70AFC">
      <w:pPr>
        <w:ind w:left="720"/>
        <w:rPr>
          <w:rFonts w:eastAsia="Times New Roman" w:cs="Times New Roman"/>
          <w:color w:val="222222"/>
          <w:kern w:val="0"/>
          <w14:ligatures w14:val="none"/>
        </w:rPr>
      </w:pPr>
    </w:p>
    <w:p w14:paraId="0D6E3962" w14:textId="0D7F5EB1" w:rsidR="00B70AFC" w:rsidRPr="009212A2" w:rsidRDefault="00CE7CD8" w:rsidP="00A83DF0">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mention that Cpl. Ernstsen stated multiple times in his report and deposition that he could </w:t>
      </w:r>
      <w:r w:rsidR="00A83DF0"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smell an odor of an alcoholic beverage </w:t>
      </w:r>
      <w:r w:rsidR="00A83DF0" w:rsidRPr="009212A2">
        <w:rPr>
          <w:rFonts w:eastAsia="Times New Roman" w:cs="Times New Roman"/>
          <w:color w:val="222222"/>
          <w:kern w:val="0"/>
          <w14:ligatures w14:val="none"/>
        </w:rPr>
        <w:t xml:space="preserve">coming </w:t>
      </w:r>
      <w:r w:rsidRPr="009212A2">
        <w:rPr>
          <w:rFonts w:eastAsia="Times New Roman" w:cs="Times New Roman"/>
          <w:color w:val="222222"/>
          <w:kern w:val="0"/>
          <w14:ligatures w14:val="none"/>
        </w:rPr>
        <w:t>from the vehicle,</w:t>
      </w:r>
      <w:r w:rsidR="00A83DF0"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 alongside his observation of </w:t>
      </w:r>
      <w:r w:rsidR="00A83DF0" w:rsidRPr="009212A2">
        <w:rPr>
          <w:rFonts w:eastAsia="Times New Roman" w:cs="Times New Roman"/>
          <w:color w:val="222222"/>
          <w:kern w:val="0"/>
          <w14:ligatures w14:val="none"/>
        </w:rPr>
        <w:t xml:space="preserve">that </w:t>
      </w:r>
      <w:r w:rsidRPr="009212A2">
        <w:rPr>
          <w:rFonts w:eastAsia="Times New Roman" w:cs="Times New Roman"/>
          <w:color w:val="222222"/>
          <w:kern w:val="0"/>
          <w14:ligatures w14:val="none"/>
        </w:rPr>
        <w:t>Mr. Golub</w:t>
      </w:r>
      <w:r w:rsidR="00A83DF0" w:rsidRPr="009212A2">
        <w:rPr>
          <w:rFonts w:eastAsia="Times New Roman" w:cs="Times New Roman"/>
          <w:color w:val="222222"/>
          <w:kern w:val="0"/>
          <w14:ligatures w14:val="none"/>
        </w:rPr>
        <w:t xml:space="preserve"> had “glossy, bloodshot eyes</w:t>
      </w:r>
      <w:r w:rsidRPr="009212A2">
        <w:rPr>
          <w:rFonts w:eastAsia="Times New Roman" w:cs="Times New Roman"/>
          <w:color w:val="222222"/>
          <w:kern w:val="0"/>
          <w14:ligatures w14:val="none"/>
        </w:rPr>
        <w:t>.</w:t>
      </w:r>
      <w:r w:rsidR="00A83DF0"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 </w:t>
      </w:r>
      <w:r w:rsidR="00AB23D1">
        <w:rPr>
          <w:rFonts w:eastAsia="Times New Roman" w:cs="Times New Roman"/>
          <w:color w:val="222222"/>
          <w:kern w:val="0"/>
          <w14:ligatures w14:val="none"/>
        </w:rPr>
        <w:t>As noted above, regarding the “smell of an alcoholic beverage coming from the vehicle,” t</w:t>
      </w:r>
      <w:r w:rsidRPr="009212A2">
        <w:rPr>
          <w:rFonts w:eastAsia="Times New Roman" w:cs="Times New Roman"/>
          <w:color w:val="222222"/>
          <w:kern w:val="0"/>
          <w14:ligatures w14:val="none"/>
        </w:rPr>
        <w:t xml:space="preserve">his </w:t>
      </w:r>
      <w:r w:rsidR="00A83DF0" w:rsidRPr="009212A2">
        <w:rPr>
          <w:rFonts w:eastAsia="Times New Roman" w:cs="Times New Roman"/>
          <w:color w:val="222222"/>
          <w:kern w:val="0"/>
          <w14:ligatures w14:val="none"/>
        </w:rPr>
        <w:t xml:space="preserve">is </w:t>
      </w:r>
      <w:r w:rsidRPr="009212A2">
        <w:rPr>
          <w:rFonts w:eastAsia="Times New Roman" w:cs="Times New Roman"/>
          <w:color w:val="222222"/>
          <w:kern w:val="0"/>
          <w14:ligatures w14:val="none"/>
        </w:rPr>
        <w:t xml:space="preserve">language standardized in </w:t>
      </w:r>
      <w:r w:rsidRPr="009212A2">
        <w:rPr>
          <w:rFonts w:eastAsia="Times New Roman" w:cs="Times New Roman"/>
          <w:i/>
          <w:iCs/>
          <w:color w:val="222222"/>
          <w:kern w:val="0"/>
          <w14:ligatures w14:val="none"/>
        </w:rPr>
        <w:t>DWI Detection and Standardized Field Sobriety Testing</w:t>
      </w:r>
      <w:r w:rsidRPr="009212A2">
        <w:rPr>
          <w:rFonts w:eastAsia="Times New Roman" w:cs="Times New Roman"/>
          <w:color w:val="222222"/>
          <w:kern w:val="0"/>
          <w14:ligatures w14:val="none"/>
        </w:rPr>
        <w:t xml:space="preserve">. </w:t>
      </w:r>
      <w:r w:rsidR="00A83DF0" w:rsidRPr="009212A2">
        <w:rPr>
          <w:rFonts w:eastAsia="Times New Roman" w:cs="Times New Roman"/>
          <w:color w:val="222222"/>
          <w:kern w:val="0"/>
          <w14:ligatures w14:val="none"/>
        </w:rPr>
        <w:t xml:space="preserve">The attorney should have questioned whether the use of </w:t>
      </w:r>
      <w:r w:rsidR="00AB23D1">
        <w:rPr>
          <w:rFonts w:eastAsia="Times New Roman" w:cs="Times New Roman"/>
          <w:color w:val="222222"/>
          <w:kern w:val="0"/>
          <w14:ligatures w14:val="none"/>
        </w:rPr>
        <w:t xml:space="preserve">this </w:t>
      </w:r>
      <w:r w:rsidR="00A83DF0" w:rsidRPr="009212A2">
        <w:rPr>
          <w:rFonts w:eastAsia="Times New Roman" w:cs="Times New Roman"/>
          <w:color w:val="222222"/>
          <w:kern w:val="0"/>
          <w14:ligatures w14:val="none"/>
        </w:rPr>
        <w:t xml:space="preserve">standardized phrase might have influenced the officer’s judgment, potentially causing him to project suspicion onto Mr. Golub, since these claims cannot be falsified by evidence. </w:t>
      </w:r>
    </w:p>
    <w:p w14:paraId="589C16BA" w14:textId="77777777" w:rsidR="00B70AFC" w:rsidRPr="009212A2" w:rsidRDefault="00B70AFC" w:rsidP="00B70AFC">
      <w:pPr>
        <w:ind w:left="720"/>
        <w:rPr>
          <w:rFonts w:eastAsia="Times New Roman" w:cs="Times New Roman"/>
          <w:color w:val="222222"/>
          <w:kern w:val="0"/>
          <w14:ligatures w14:val="none"/>
        </w:rPr>
      </w:pPr>
    </w:p>
    <w:p w14:paraId="3BA3D961" w14:textId="2F7FBE86" w:rsidR="000449EE" w:rsidRPr="009212A2" w:rsidRDefault="00CE7CD8" w:rsidP="00FE11B4">
      <w:pPr>
        <w:ind w:left="720"/>
      </w:pPr>
      <w:r w:rsidRPr="009212A2">
        <w:rPr>
          <w:rFonts w:eastAsia="Times New Roman" w:cs="Times New Roman"/>
          <w:color w:val="222222"/>
          <w:kern w:val="0"/>
          <w14:ligatures w14:val="none"/>
        </w:rPr>
        <w:lastRenderedPageBreak/>
        <w:t xml:space="preserve">§ </w:t>
      </w:r>
      <w:r w:rsidR="00B70AFC" w:rsidRPr="009212A2">
        <w:rPr>
          <w:rFonts w:eastAsia="Times New Roman" w:cs="Times New Roman"/>
          <w:color w:val="222222"/>
          <w:kern w:val="0"/>
          <w14:ligatures w14:val="none"/>
        </w:rPr>
        <w:t xml:space="preserve">It's noteworthy that the </w:t>
      </w:r>
      <w:r w:rsidR="00AB23D1">
        <w:rPr>
          <w:rFonts w:eastAsia="Times New Roman" w:cs="Times New Roman"/>
          <w:color w:val="222222"/>
          <w:kern w:val="0"/>
          <w14:ligatures w14:val="none"/>
        </w:rPr>
        <w:t xml:space="preserve">most </w:t>
      </w:r>
      <w:r w:rsidR="00B70AFC" w:rsidRPr="009212A2">
        <w:rPr>
          <w:rFonts w:eastAsia="Times New Roman" w:cs="Times New Roman"/>
          <w:color w:val="222222"/>
          <w:kern w:val="0"/>
          <w14:ligatures w14:val="none"/>
        </w:rPr>
        <w:t>common probable cause cited in DUI arrests is the combination of bloodshot/glossy eyes</w:t>
      </w:r>
      <w:r w:rsidR="00AB23D1">
        <w:rPr>
          <w:rFonts w:eastAsia="Times New Roman" w:cs="Times New Roman"/>
          <w:color w:val="222222"/>
          <w:kern w:val="0"/>
          <w14:ligatures w14:val="none"/>
        </w:rPr>
        <w:t xml:space="preserve"> </w:t>
      </w:r>
      <w:r w:rsidR="00B70AFC" w:rsidRPr="009212A2">
        <w:rPr>
          <w:rFonts w:eastAsia="Times New Roman" w:cs="Times New Roman"/>
          <w:color w:val="222222"/>
          <w:kern w:val="0"/>
          <w14:ligatures w14:val="none"/>
        </w:rPr>
        <w:t xml:space="preserve">and the smell of alcohol—indicators that are </w:t>
      </w:r>
      <w:r w:rsidR="00AB23D1">
        <w:rPr>
          <w:rFonts w:eastAsia="Times New Roman" w:cs="Times New Roman"/>
          <w:color w:val="222222"/>
          <w:kern w:val="0"/>
          <w14:ligatures w14:val="none"/>
        </w:rPr>
        <w:t>unfalsifiable</w:t>
      </w:r>
      <w:r w:rsidR="00B70AFC" w:rsidRPr="009212A2">
        <w:rPr>
          <w:rFonts w:eastAsia="Times New Roman" w:cs="Times New Roman"/>
          <w:color w:val="222222"/>
          <w:kern w:val="0"/>
          <w14:ligatures w14:val="none"/>
        </w:rPr>
        <w:t>.</w:t>
      </w:r>
    </w:p>
    <w:p w14:paraId="1C5CDD1E" w14:textId="77777777" w:rsidR="00EA544D" w:rsidRPr="009212A2" w:rsidRDefault="00EA544D" w:rsidP="00EA544D">
      <w:pPr>
        <w:shd w:val="clear" w:color="auto" w:fill="FFFFFF"/>
        <w:spacing w:line="276" w:lineRule="atLeast"/>
        <w:rPr>
          <w:rFonts w:eastAsia="Times New Roman" w:cs="Times New Roman"/>
          <w:color w:val="222222"/>
          <w:kern w:val="0"/>
          <w14:ligatures w14:val="none"/>
        </w:rPr>
      </w:pPr>
    </w:p>
    <w:p w14:paraId="3F9D0A1E" w14:textId="52BCD7F8" w:rsidR="00EA544D" w:rsidRPr="00800EC9" w:rsidRDefault="00EA544D" w:rsidP="00800EC9">
      <w:pPr>
        <w:shd w:val="clear" w:color="auto" w:fill="FFFFFF"/>
        <w:tabs>
          <w:tab w:val="left" w:pos="6148"/>
        </w:tabs>
        <w:spacing w:line="276" w:lineRule="atLeast"/>
        <w:rPr>
          <w:rFonts w:eastAsia="Times New Roman" w:cs="Times New Roman"/>
          <w:i/>
          <w:iCs/>
          <w:color w:val="222222"/>
          <w:kern w:val="0"/>
          <w14:ligatures w14:val="none"/>
        </w:rPr>
      </w:pPr>
      <w:r w:rsidRPr="00800EC9">
        <w:rPr>
          <w:rFonts w:eastAsia="Times New Roman" w:cs="Times New Roman"/>
          <w:i/>
          <w:iCs/>
          <w:color w:val="222222"/>
          <w:kern w:val="0"/>
          <w14:ligatures w14:val="none"/>
        </w:rPr>
        <w:t xml:space="preserve">Regarding the allegation made in section VIII of the </w:t>
      </w:r>
      <w:r w:rsidRPr="00800EC9">
        <w:rPr>
          <w:rFonts w:eastAsia="Times New Roman" w:cs="Times New Roman"/>
          <w:color w:val="222222"/>
          <w:kern w:val="0"/>
          <w14:ligatures w14:val="none"/>
        </w:rPr>
        <w:t>DUI Report</w:t>
      </w:r>
      <w:r w:rsidRPr="00800EC9">
        <w:rPr>
          <w:rFonts w:eastAsia="Times New Roman" w:cs="Times New Roman"/>
          <w:i/>
          <w:iCs/>
          <w:color w:val="222222"/>
          <w:kern w:val="0"/>
          <w14:ligatures w14:val="none"/>
        </w:rPr>
        <w:t xml:space="preserve"> that Mr. Golub </w:t>
      </w:r>
      <w:r w:rsidRPr="00800EC9">
        <w:rPr>
          <w:rFonts w:eastAsia="Times New Roman" w:cs="Times New Roman"/>
          <w:b/>
          <w:bCs/>
          <w:i/>
          <w:iCs/>
          <w:color w:val="222222"/>
          <w:kern w:val="0"/>
          <w14:ligatures w14:val="none"/>
        </w:rPr>
        <w:t>refused</w:t>
      </w:r>
      <w:r w:rsidRPr="00800EC9">
        <w:rPr>
          <w:rFonts w:eastAsia="Times New Roman" w:cs="Times New Roman"/>
          <w:i/>
          <w:iCs/>
          <w:color w:val="222222"/>
          <w:kern w:val="0"/>
          <w14:ligatures w14:val="none"/>
        </w:rPr>
        <w:t xml:space="preserve"> to take the Preliminary Breath Test (PBT)</w:t>
      </w:r>
      <w:r w:rsidR="00AB23D1">
        <w:rPr>
          <w:rFonts w:eastAsia="Times New Roman" w:cs="Times New Roman"/>
          <w:i/>
          <w:iCs/>
          <w:color w:val="222222"/>
          <w:kern w:val="0"/>
          <w14:ligatures w14:val="none"/>
        </w:rPr>
        <w:t>,</w:t>
      </w:r>
      <w:r w:rsidR="006573D9" w:rsidRPr="00800EC9">
        <w:rPr>
          <w:rFonts w:eastAsia="Times New Roman" w:cs="Times New Roman"/>
          <w:i/>
          <w:iCs/>
          <w:color w:val="222222"/>
          <w:kern w:val="0"/>
          <w14:ligatures w14:val="none"/>
        </w:rPr>
        <w:t xml:space="preserve"> </w:t>
      </w:r>
      <w:r w:rsidR="006573D9" w:rsidRPr="00800EC9">
        <w:rPr>
          <w:i/>
          <w:iCs/>
        </w:rPr>
        <w:t>c</w:t>
      </w:r>
      <w:r w:rsidRPr="00800EC9">
        <w:rPr>
          <w:i/>
          <w:iCs/>
        </w:rPr>
        <w:t>ounsel:</w:t>
      </w:r>
    </w:p>
    <w:p w14:paraId="0699FD97" w14:textId="77777777" w:rsidR="00EA544D" w:rsidRPr="009212A2" w:rsidRDefault="00EA544D" w:rsidP="00EA544D">
      <w:pPr>
        <w:shd w:val="clear" w:color="auto" w:fill="FFFFFF"/>
        <w:spacing w:line="276" w:lineRule="atLeast"/>
        <w:rPr>
          <w:rFonts w:eastAsia="Times New Roman" w:cs="Times New Roman"/>
          <w:color w:val="222222"/>
          <w:kern w:val="0"/>
          <w14:ligatures w14:val="none"/>
        </w:rPr>
      </w:pPr>
    </w:p>
    <w:p w14:paraId="3282C7AF" w14:textId="4E8E4B40" w:rsidR="006573D9" w:rsidRPr="009212A2" w:rsidRDefault="006573D9" w:rsidP="00AB23D1">
      <w:pPr>
        <w:ind w:left="720"/>
      </w:pPr>
      <w:r w:rsidRPr="009212A2">
        <w:rPr>
          <w:rFonts w:eastAsia="Times New Roman" w:cs="Times New Roman"/>
          <w:color w:val="222222"/>
          <w:kern w:val="0"/>
          <w14:ligatures w14:val="none"/>
        </w:rPr>
        <w:t xml:space="preserve">§ </w:t>
      </w:r>
      <w:r w:rsidRPr="009212A2">
        <w:t xml:space="preserve">Failed to question </w:t>
      </w:r>
      <w:r w:rsidR="00C51F18" w:rsidRPr="009212A2">
        <w:t>Cpl. Ernstsen</w:t>
      </w:r>
      <w:r w:rsidRPr="009212A2">
        <w:t xml:space="preserve"> whether he thought he was clear when he requested the defendant to take the PBT and whether he specifically followed Utah Code §41-6a-520? As noted above, the defendant claims he didn’t refuse to take the PBT, as he was not officially presented with the test, but merely asked if he “wanted” to take it. </w:t>
      </w:r>
      <w:r w:rsidR="00C51F18" w:rsidRPr="009212A2">
        <w:t>Cpl. Ernstsen</w:t>
      </w:r>
      <w:r w:rsidRPr="009212A2">
        <w:t xml:space="preserve"> should have informed Mr. Golub of Utah Code Section 41-6a-520 and Utah’s implied consent law, and then asked Mr. Golub if he “refuses” to take the test. In </w:t>
      </w:r>
      <w:r w:rsidR="00C51F18" w:rsidRPr="009212A2">
        <w:t>Cpl. Ernstsen</w:t>
      </w:r>
      <w:r w:rsidRPr="009212A2">
        <w:t xml:space="preserve">’s bodycam video, </w:t>
      </w:r>
      <w:r w:rsidR="00AB23D1">
        <w:t>the corporal</w:t>
      </w:r>
      <w:r w:rsidRPr="009212A2">
        <w:t xml:space="preserve"> says, “Do you </w:t>
      </w:r>
      <w:r w:rsidRPr="009212A2">
        <w:rPr>
          <w:i/>
          <w:iCs/>
        </w:rPr>
        <w:t>wanna</w:t>
      </w:r>
      <w:r w:rsidRPr="009212A2">
        <w:t xml:space="preserve"> do this?” to which Mr. Golub answers, “I just want to go home” </w:t>
      </w:r>
      <w:r w:rsidR="00AB23D1">
        <w:t>(</w:t>
      </w:r>
      <w:r w:rsidRPr="009212A2">
        <w:rPr>
          <w:i/>
          <w:iCs/>
        </w:rPr>
        <w:t>Video IV</w:t>
      </w:r>
      <w:r w:rsidRPr="009212A2">
        <w:t>, 00:19:29</w:t>
      </w:r>
      <w:r w:rsidR="00AB23D1">
        <w:t>)</w:t>
      </w:r>
      <w:r w:rsidRPr="009212A2">
        <w:t xml:space="preserve">. Again, if a defendant says he does not </w:t>
      </w:r>
      <w:r w:rsidRPr="009212A2">
        <w:rPr>
          <w:i/>
          <w:iCs/>
        </w:rPr>
        <w:t>want</w:t>
      </w:r>
      <w:r w:rsidRPr="009212A2">
        <w:t xml:space="preserve"> to do something (take a test, be arrested, etc.), does </w:t>
      </w:r>
      <w:r w:rsidR="00AB23D1" w:rsidRPr="009212A2">
        <w:t xml:space="preserve">this </w:t>
      </w:r>
      <w:r w:rsidRPr="009212A2">
        <w:t xml:space="preserve">constitute a refusal or resistance. </w:t>
      </w:r>
    </w:p>
    <w:p w14:paraId="5E335AE4" w14:textId="77777777" w:rsidR="006573D9" w:rsidRPr="009212A2" w:rsidRDefault="006573D9" w:rsidP="006573D9">
      <w:pPr>
        <w:ind w:left="630"/>
      </w:pPr>
    </w:p>
    <w:p w14:paraId="7332C041" w14:textId="1DDAB4F4" w:rsidR="006573D9" w:rsidRPr="009212A2" w:rsidRDefault="006573D9" w:rsidP="00AB23D1">
      <w:pPr>
        <w:ind w:left="720"/>
      </w:pPr>
      <w:r w:rsidRPr="009212A2">
        <w:rPr>
          <w:rFonts w:eastAsia="Times New Roman" w:cs="Times New Roman"/>
          <w:color w:val="222222"/>
          <w:kern w:val="0"/>
          <w14:ligatures w14:val="none"/>
        </w:rPr>
        <w:t xml:space="preserve">§ Failed to cite </w:t>
      </w:r>
      <w:r w:rsidRPr="009212A2">
        <w:t>Utah Code Section 41-6a-520, “A peace officer requesting a test or tests shall warn a person that refusal to submit to the test or tests may result in criminal prosecution, revocation of the person's license to operate a motor vehicle, a five- or 10-year prohibition of driving…”</w:t>
      </w:r>
      <w:r w:rsidRPr="009212A2">
        <w:rPr>
          <w:rStyle w:val="FootnoteReference"/>
        </w:rPr>
        <w:footnoteReference w:id="1"/>
      </w:r>
      <w:r w:rsidRPr="009212A2">
        <w:t xml:space="preserve"> The attorney should have </w:t>
      </w:r>
      <w:r w:rsidR="00E83B21" w:rsidRPr="009212A2">
        <w:t>asked if any such</w:t>
      </w:r>
      <w:r w:rsidRPr="009212A2">
        <w:t xml:space="preserve"> warning or statement to that effect was made</w:t>
      </w:r>
      <w:r w:rsidR="00E83B21" w:rsidRPr="009212A2">
        <w:t xml:space="preserve">, since </w:t>
      </w:r>
      <w:r w:rsidRPr="009212A2">
        <w:t>Mr. Golub’s license was never suspended or revoked</w:t>
      </w:r>
      <w:r w:rsidR="00E83B21" w:rsidRPr="009212A2">
        <w:t xml:space="preserve">, which would </w:t>
      </w:r>
      <w:r w:rsidRPr="009212A2">
        <w:t xml:space="preserve">seem to indicate that Mr. Golub did not refuse to take the </w:t>
      </w:r>
      <w:r w:rsidR="00AB23D1">
        <w:t>breath test</w:t>
      </w:r>
      <w:r w:rsidRPr="009212A2">
        <w:t xml:space="preserve">. When the breath test was </w:t>
      </w:r>
      <w:r w:rsidRPr="00AB23D1">
        <w:rPr>
          <w:i/>
          <w:iCs/>
        </w:rPr>
        <w:t>officially requested</w:t>
      </w:r>
      <w:r w:rsidRPr="009212A2">
        <w:t xml:space="preserve">, Mr. Golub immediately complied </w:t>
      </w:r>
      <w:r w:rsidR="00AB23D1">
        <w:t>(</w:t>
      </w:r>
      <w:r w:rsidRPr="009212A2">
        <w:rPr>
          <w:i/>
          <w:iCs/>
        </w:rPr>
        <w:t xml:space="preserve">Video IV, </w:t>
      </w:r>
      <w:r w:rsidRPr="009212A2">
        <w:t>00:39:52</w:t>
      </w:r>
      <w:r w:rsidR="00AB23D1">
        <w:t>)</w:t>
      </w:r>
      <w:r w:rsidRPr="009212A2">
        <w:t>.</w:t>
      </w:r>
    </w:p>
    <w:p w14:paraId="7D067F3C" w14:textId="77777777" w:rsidR="006573D9" w:rsidRPr="009212A2" w:rsidRDefault="006573D9" w:rsidP="006573D9"/>
    <w:p w14:paraId="7D4C2A49" w14:textId="1ED58CC2" w:rsidR="006573D9" w:rsidRPr="009212A2" w:rsidRDefault="006573D9" w:rsidP="00AB23D1">
      <w:pPr>
        <w:ind w:left="720"/>
      </w:pPr>
      <w:r w:rsidRPr="009212A2">
        <w:rPr>
          <w:rFonts w:eastAsia="Times New Roman" w:cs="Times New Roman"/>
          <w:color w:val="222222"/>
          <w:kern w:val="0"/>
          <w14:ligatures w14:val="none"/>
        </w:rPr>
        <w:t xml:space="preserve">§ </w:t>
      </w:r>
      <w:r w:rsidR="00E83B21" w:rsidRPr="009212A2">
        <w:rPr>
          <w:rFonts w:eastAsia="Times New Roman" w:cs="Times New Roman"/>
          <w:color w:val="222222"/>
          <w:kern w:val="0"/>
          <w14:ligatures w14:val="none"/>
        </w:rPr>
        <w:t xml:space="preserve">Failed to question </w:t>
      </w:r>
      <w:r w:rsidR="00C51F18" w:rsidRPr="009212A2">
        <w:rPr>
          <w:rFonts w:eastAsia="Times New Roman" w:cs="Times New Roman"/>
          <w:color w:val="222222"/>
          <w:kern w:val="0"/>
          <w14:ligatures w14:val="none"/>
        </w:rPr>
        <w:t>Cpl. Ernstsen</w:t>
      </w:r>
      <w:r w:rsidR="00E83B21" w:rsidRPr="009212A2">
        <w:rPr>
          <w:rFonts w:eastAsia="Times New Roman" w:cs="Times New Roman"/>
          <w:color w:val="222222"/>
          <w:kern w:val="0"/>
          <w14:ligatures w14:val="none"/>
        </w:rPr>
        <w:t xml:space="preserve"> </w:t>
      </w:r>
      <w:r w:rsidR="00AB23D1">
        <w:rPr>
          <w:rFonts w:eastAsia="Times New Roman" w:cs="Times New Roman"/>
          <w:color w:val="222222"/>
          <w:kern w:val="0"/>
          <w14:ligatures w14:val="none"/>
        </w:rPr>
        <w:t>if his failure to</w:t>
      </w:r>
      <w:r w:rsidR="00E83B21" w:rsidRPr="009212A2">
        <w:rPr>
          <w:rFonts w:eastAsia="Times New Roman" w:cs="Times New Roman"/>
          <w:color w:val="222222"/>
          <w:kern w:val="0"/>
          <w14:ligatures w14:val="none"/>
        </w:rPr>
        <w:t xml:space="preserve"> </w:t>
      </w:r>
      <w:r w:rsidRPr="009212A2">
        <w:t>inform</w:t>
      </w:r>
      <w:r w:rsidR="00AB23D1">
        <w:t xml:space="preserve"> </w:t>
      </w:r>
      <w:r w:rsidRPr="009212A2">
        <w:t>Mr. Golub of Utah Code Section 41-6a-520 or officially present</w:t>
      </w:r>
      <w:r w:rsidR="00AB23D1">
        <w:t xml:space="preserve"> </w:t>
      </w:r>
      <w:r w:rsidRPr="009212A2">
        <w:t xml:space="preserve">the PBT </w:t>
      </w:r>
      <w:r w:rsidR="00762C99">
        <w:t xml:space="preserve">was </w:t>
      </w:r>
      <w:r w:rsidRPr="009212A2">
        <w:t xml:space="preserve">because </w:t>
      </w:r>
      <w:r w:rsidR="00C51F18" w:rsidRPr="009212A2">
        <w:t>Cpl. Ernstsen</w:t>
      </w:r>
      <w:r w:rsidRPr="009212A2">
        <w:t xml:space="preserve"> knew that the PBT </w:t>
      </w:r>
      <w:r w:rsidR="00762C99">
        <w:t xml:space="preserve">might </w:t>
      </w:r>
      <w:r w:rsidR="00762C99">
        <w:lastRenderedPageBreak/>
        <w:t xml:space="preserve">show a BAC that was </w:t>
      </w:r>
      <w:r w:rsidRPr="009212A2">
        <w:t>low</w:t>
      </w:r>
      <w:r w:rsidR="00762C99">
        <w:t xml:space="preserve">er than what Cpl. Ernstsen was looking for? </w:t>
      </w:r>
      <w:r w:rsidRPr="009212A2">
        <w:t xml:space="preserve">Why did </w:t>
      </w:r>
      <w:r w:rsidR="00C51F18" w:rsidRPr="009212A2">
        <w:t>Cpl. Ernstsen</w:t>
      </w:r>
      <w:r w:rsidRPr="009212A2">
        <w:t xml:space="preserve"> not inform, Mr. Golub that once you tell an officer you refuse to take the test, your driver's license is automatically suspended for up to 18 months after a first breathalyzer refusal. Would this not have helped </w:t>
      </w:r>
      <w:r w:rsidR="00C51F18" w:rsidRPr="009212A2">
        <w:t>Cpl. Ernstsen</w:t>
      </w:r>
      <w:r w:rsidRPr="009212A2">
        <w:t xml:space="preserve"> obtain a PBT, since Mr. Golub claims he expected to be breathalyzed and was under </w:t>
      </w:r>
      <w:r w:rsidR="00762C99">
        <w:t>the impression that</w:t>
      </w:r>
      <w:r w:rsidRPr="009212A2">
        <w:t xml:space="preserve"> his arrest was temporary as </w:t>
      </w:r>
      <w:r w:rsidR="00762C99">
        <w:t xml:space="preserve">the PBT was never </w:t>
      </w:r>
      <w:r w:rsidRPr="009212A2">
        <w:t>administered</w:t>
      </w:r>
      <w:r w:rsidR="00762C99">
        <w:t>?</w:t>
      </w:r>
      <w:r w:rsidRPr="009212A2">
        <w:t xml:space="preserve"> </w:t>
      </w:r>
    </w:p>
    <w:p w14:paraId="6DFF3EB5" w14:textId="77777777" w:rsidR="006573D9" w:rsidRPr="009212A2" w:rsidRDefault="006573D9" w:rsidP="006573D9"/>
    <w:p w14:paraId="7415A042" w14:textId="7E4FC515" w:rsidR="006573D9" w:rsidRPr="009212A2" w:rsidRDefault="006573D9" w:rsidP="00762C99">
      <w:pPr>
        <w:ind w:left="720"/>
      </w:pPr>
      <w:r w:rsidRPr="009212A2">
        <w:rPr>
          <w:rFonts w:eastAsia="Times New Roman" w:cs="Times New Roman"/>
          <w:color w:val="222222"/>
          <w:kern w:val="0"/>
          <w14:ligatures w14:val="none"/>
        </w:rPr>
        <w:t xml:space="preserve">§ </w:t>
      </w:r>
      <w:r w:rsidR="00E83B21" w:rsidRPr="009212A2">
        <w:rPr>
          <w:rFonts w:eastAsia="Times New Roman" w:cs="Times New Roman"/>
          <w:color w:val="222222"/>
          <w:kern w:val="0"/>
          <w14:ligatures w14:val="none"/>
        </w:rPr>
        <w:t>Since t</w:t>
      </w:r>
      <w:r w:rsidRPr="009212A2">
        <w:t xml:space="preserve">he defendant claims he did not </w:t>
      </w:r>
      <w:r w:rsidR="00762C99">
        <w:t xml:space="preserve">knowingly </w:t>
      </w:r>
      <w:r w:rsidRPr="009212A2">
        <w:t xml:space="preserve">refuse to take the PBT, but was only expressing his wish to go home. The attorney </w:t>
      </w:r>
      <w:r w:rsidR="00E83B21" w:rsidRPr="009212A2">
        <w:t>failed to ask</w:t>
      </w:r>
      <w:r w:rsidRPr="009212A2">
        <w:t xml:space="preserve"> if saying “I </w:t>
      </w:r>
      <w:r w:rsidRPr="009212A2">
        <w:rPr>
          <w:i/>
          <w:iCs/>
        </w:rPr>
        <w:t xml:space="preserve">want </w:t>
      </w:r>
      <w:r w:rsidRPr="009212A2">
        <w:t xml:space="preserve">to go home” counts as an official refusal to comply with an officer’s </w:t>
      </w:r>
      <w:r w:rsidR="00762C99">
        <w:t>request</w:t>
      </w:r>
      <w:r w:rsidRPr="009212A2">
        <w:t xml:space="preserve">. If a defendant says </w:t>
      </w:r>
      <w:r w:rsidR="00762C99">
        <w:t>s</w:t>
      </w:r>
      <w:r w:rsidRPr="009212A2">
        <w:t xml:space="preserve">he doesn’t </w:t>
      </w:r>
      <w:r w:rsidRPr="009212A2">
        <w:rPr>
          <w:i/>
          <w:iCs/>
        </w:rPr>
        <w:t>want</w:t>
      </w:r>
      <w:r w:rsidRPr="009212A2">
        <w:t xml:space="preserve"> to be arrested, would </w:t>
      </w:r>
      <w:r w:rsidR="00762C99">
        <w:t xml:space="preserve">that </w:t>
      </w:r>
      <w:r w:rsidRPr="009212A2">
        <w:t>count as resisting arrest? Since the defendant complied with all other instructions, should his wish to go home count as a legal refusal to comply?</w:t>
      </w:r>
    </w:p>
    <w:p w14:paraId="59307198" w14:textId="77777777" w:rsidR="006573D9" w:rsidRPr="009212A2" w:rsidRDefault="006573D9" w:rsidP="00E83B21">
      <w:pPr>
        <w:shd w:val="clear" w:color="auto" w:fill="FFFFFF"/>
        <w:spacing w:line="276" w:lineRule="atLeast"/>
        <w:rPr>
          <w:rFonts w:eastAsia="Times New Roman" w:cs="Times New Roman"/>
          <w:color w:val="222222"/>
          <w:kern w:val="0"/>
          <w14:ligatures w14:val="none"/>
        </w:rPr>
      </w:pPr>
    </w:p>
    <w:p w14:paraId="5CA2316B" w14:textId="0BED70C8" w:rsidR="00EA544D" w:rsidRPr="009212A2" w:rsidRDefault="00EA544D" w:rsidP="00762C99">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question Cpl. Ernstsen whether he believed Officer 2 should have been deposed re Mr. Golub’s alleged “refusal” to take the breath test</w:t>
      </w:r>
      <w:r w:rsidR="00762C99">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 </w:t>
      </w:r>
      <w:r w:rsidR="00762C99">
        <w:rPr>
          <w:rFonts w:eastAsia="Times New Roman" w:cs="Times New Roman"/>
          <w:color w:val="222222"/>
          <w:kern w:val="0"/>
          <w14:ligatures w14:val="none"/>
        </w:rPr>
        <w:t>Would he agree that</w:t>
      </w:r>
      <w:r w:rsidRPr="009212A2">
        <w:rPr>
          <w:rFonts w:eastAsia="Times New Roman" w:cs="Times New Roman"/>
          <w:color w:val="222222"/>
          <w:kern w:val="0"/>
          <w14:ligatures w14:val="none"/>
        </w:rPr>
        <w:t xml:space="preserve"> Mr. Golub’s </w:t>
      </w:r>
      <w:r w:rsidR="00762C99">
        <w:rPr>
          <w:rFonts w:eastAsia="Times New Roman" w:cs="Times New Roman"/>
          <w:color w:val="222222"/>
          <w:kern w:val="0"/>
          <w14:ligatures w14:val="none"/>
        </w:rPr>
        <w:t>statement</w:t>
      </w:r>
      <w:r w:rsidRPr="009212A2">
        <w:rPr>
          <w:rFonts w:eastAsia="Times New Roman" w:cs="Times New Roman"/>
          <w:color w:val="222222"/>
          <w:kern w:val="0"/>
          <w14:ligatures w14:val="none"/>
        </w:rPr>
        <w:t xml:space="preserve"> “He </w:t>
      </w:r>
      <w:r w:rsidRPr="00762C99">
        <w:rPr>
          <w:rFonts w:eastAsia="Times New Roman" w:cs="Times New Roman"/>
          <w:i/>
          <w:iCs/>
          <w:color w:val="222222"/>
          <w:kern w:val="0"/>
          <w14:ligatures w14:val="none"/>
        </w:rPr>
        <w:t>want</w:t>
      </w:r>
      <w:r w:rsidR="00762C99">
        <w:rPr>
          <w:rFonts w:eastAsia="Times New Roman" w:cs="Times New Roman"/>
          <w:i/>
          <w:iCs/>
          <w:color w:val="222222"/>
          <w:kern w:val="0"/>
          <w14:ligatures w14:val="none"/>
        </w:rPr>
        <w:t xml:space="preserve"> </w:t>
      </w:r>
      <w:r w:rsidRPr="009212A2">
        <w:rPr>
          <w:rFonts w:eastAsia="Times New Roman" w:cs="Times New Roman"/>
          <w:color w:val="222222"/>
          <w:kern w:val="0"/>
          <w14:ligatures w14:val="none"/>
        </w:rPr>
        <w:t xml:space="preserve">to go home” constitute a </w:t>
      </w:r>
      <w:r w:rsidR="00762C99">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refusal” to Cpl. Ernstsen’s question, “Do you </w:t>
      </w:r>
      <w:r w:rsidRPr="00762C99">
        <w:rPr>
          <w:rFonts w:eastAsia="Times New Roman" w:cs="Times New Roman"/>
          <w:i/>
          <w:iCs/>
          <w:color w:val="222222"/>
          <w:kern w:val="0"/>
          <w14:ligatures w14:val="none"/>
        </w:rPr>
        <w:t>want</w:t>
      </w:r>
      <w:r w:rsidRPr="009212A2">
        <w:rPr>
          <w:rFonts w:eastAsia="Times New Roman" w:cs="Times New Roman"/>
          <w:color w:val="222222"/>
          <w:kern w:val="0"/>
          <w14:ligatures w14:val="none"/>
        </w:rPr>
        <w:t xml:space="preserve"> to take the test”?</w:t>
      </w:r>
    </w:p>
    <w:p w14:paraId="61EC0605" w14:textId="77777777" w:rsidR="00EA544D" w:rsidRPr="009212A2" w:rsidRDefault="00EA544D" w:rsidP="00762C99">
      <w:pPr>
        <w:shd w:val="clear" w:color="auto" w:fill="FFFFFF"/>
        <w:spacing w:line="276" w:lineRule="atLeast"/>
        <w:rPr>
          <w:rFonts w:eastAsia="Times New Roman" w:cs="Times New Roman"/>
          <w:color w:val="222222"/>
          <w:kern w:val="0"/>
          <w14:ligatures w14:val="none"/>
        </w:rPr>
      </w:pPr>
    </w:p>
    <w:p w14:paraId="0DC1E4AA" w14:textId="62772348" w:rsidR="00FE11B4" w:rsidRPr="009212A2" w:rsidRDefault="00EA544D" w:rsidP="00762C99">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ask questions about training and proper record keeping protocol for filling out arrest forms. And whether he should have added a note </w:t>
      </w:r>
      <w:r w:rsidR="00762C99">
        <w:rPr>
          <w:rFonts w:eastAsia="Times New Roman" w:cs="Times New Roman"/>
          <w:color w:val="222222"/>
          <w:kern w:val="0"/>
          <w14:ligatures w14:val="none"/>
        </w:rPr>
        <w:t>about</w:t>
      </w:r>
      <w:r w:rsidRPr="009212A2">
        <w:rPr>
          <w:rFonts w:eastAsia="Times New Roman" w:cs="Times New Roman"/>
          <w:color w:val="222222"/>
          <w:kern w:val="0"/>
          <w14:ligatures w14:val="none"/>
        </w:rPr>
        <w:t xml:space="preserve"> the “refusal” was implied?</w:t>
      </w:r>
      <w:r w:rsidR="00762C99">
        <w:rPr>
          <w:rFonts w:eastAsia="Times New Roman" w:cs="Times New Roman"/>
          <w:color w:val="222222"/>
          <w:kern w:val="0"/>
          <w14:ligatures w14:val="none"/>
        </w:rPr>
        <w:t xml:space="preserve"> Should Officer 2 have been included on the forms where a second officer is indicated?</w:t>
      </w:r>
    </w:p>
    <w:p w14:paraId="5F9D7145" w14:textId="326FFBE8" w:rsidR="00FE11B4" w:rsidRPr="009212A2" w:rsidRDefault="00FE11B4" w:rsidP="00FE11B4">
      <w:pPr>
        <w:pStyle w:val="ListParagraph"/>
        <w:ind w:left="810"/>
        <w:rPr>
          <w:b/>
          <w:bCs/>
        </w:rPr>
      </w:pPr>
    </w:p>
    <w:p w14:paraId="23491459" w14:textId="42323EE7" w:rsidR="00800EC9" w:rsidRPr="00800EC9" w:rsidRDefault="00800EC9" w:rsidP="00800EC9">
      <w:pPr>
        <w:rPr>
          <w:i/>
          <w:iCs/>
        </w:rPr>
      </w:pPr>
      <w:r w:rsidRPr="00800EC9">
        <w:rPr>
          <w:i/>
          <w:iCs/>
        </w:rPr>
        <w:t>Regarding the allegation made in the affidavit of probable cause</w:t>
      </w:r>
    </w:p>
    <w:p w14:paraId="65862B16" w14:textId="77777777" w:rsidR="00800EC9" w:rsidRDefault="00800EC9" w:rsidP="00800EC9">
      <w:pPr>
        <w:pStyle w:val="ListParagraph"/>
        <w:ind w:left="810"/>
        <w:rPr>
          <w:i/>
          <w:iCs/>
        </w:rPr>
      </w:pPr>
    </w:p>
    <w:p w14:paraId="7399A7D1" w14:textId="27483A95" w:rsidR="0069155A" w:rsidRPr="00800EC9" w:rsidRDefault="00800EC9" w:rsidP="00800EC9">
      <w:r w:rsidRPr="00800EC9">
        <w:t xml:space="preserve">In the </w:t>
      </w:r>
      <w:r w:rsidRPr="00762C99">
        <w:rPr>
          <w:i/>
          <w:iCs/>
        </w:rPr>
        <w:t>Affidavit</w:t>
      </w:r>
      <w:r w:rsidRPr="00800EC9">
        <w:t xml:space="preserve">, </w:t>
      </w:r>
      <w:r w:rsidR="00C51F18" w:rsidRPr="00800EC9">
        <w:t>Cpl. Ernstsen</w:t>
      </w:r>
      <w:r w:rsidRPr="00800EC9">
        <w:t xml:space="preserve"> alleges that he</w:t>
      </w:r>
      <w:r w:rsidR="006573D9" w:rsidRPr="00800EC9">
        <w:t xml:space="preserve"> </w:t>
      </w:r>
      <w:bookmarkStart w:id="7" w:name="_Hlk180031036"/>
      <w:r w:rsidR="0069155A" w:rsidRPr="00800EC9">
        <w:t>“had subject perform field sobriety tests and saw 6 of 6 clues on the HGN”</w:t>
      </w:r>
      <w:bookmarkEnd w:id="7"/>
      <w:r w:rsidR="0069155A" w:rsidRPr="00800EC9">
        <w:t xml:space="preserve"> and in the </w:t>
      </w:r>
      <w:r w:rsidR="0069155A" w:rsidRPr="00762C99">
        <w:rPr>
          <w:i/>
          <w:iCs/>
        </w:rPr>
        <w:t>DUI Report</w:t>
      </w:r>
      <w:r w:rsidR="0069155A" w:rsidRPr="00800EC9">
        <w:t xml:space="preserve"> that </w:t>
      </w:r>
      <w:r w:rsidR="00C51F18" w:rsidRPr="00800EC9">
        <w:t>Cpl. Ernstsen</w:t>
      </w:r>
      <w:r w:rsidR="0069155A" w:rsidRPr="00800EC9">
        <w:t xml:space="preserve"> </w:t>
      </w:r>
      <w:r w:rsidR="00762C99">
        <w:t xml:space="preserve">saw </w:t>
      </w:r>
      <w:r w:rsidR="0069155A" w:rsidRPr="00800EC9">
        <w:t xml:space="preserve">“6 clues observed. Equal tracking and pupil size. Resting nystagmus was not observed. I observed a lack of smooth pursuit in both eyes, a distinct and sustained nystagmus at maximum deviation in both eyes and an onset of nystagmus prior to a </w:t>
      </w:r>
      <w:proofErr w:type="gramStart"/>
      <w:r w:rsidR="0069155A" w:rsidRPr="00800EC9">
        <w:t>45 degree</w:t>
      </w:r>
      <w:proofErr w:type="gramEnd"/>
      <w:r w:rsidR="0069155A" w:rsidRPr="00800EC9">
        <w:t xml:space="preserve"> angle in both eyes. Vertical gaze nystagmus was not observed</w:t>
      </w:r>
      <w:r w:rsidR="00AB15E4" w:rsidRPr="00800EC9">
        <w:t>.</w:t>
      </w:r>
      <w:r w:rsidR="0069155A" w:rsidRPr="00800EC9">
        <w:t xml:space="preserve">” </w:t>
      </w:r>
    </w:p>
    <w:p w14:paraId="7E1D7783" w14:textId="77777777" w:rsidR="003A1BBA" w:rsidRPr="009212A2" w:rsidRDefault="003A1BBA" w:rsidP="0069155A">
      <w:pPr>
        <w:ind w:left="720"/>
        <w:rPr>
          <w:rFonts w:eastAsia="Times New Roman" w:cs="Times New Roman"/>
          <w:kern w:val="0"/>
          <w14:ligatures w14:val="none"/>
        </w:rPr>
      </w:pPr>
    </w:p>
    <w:p w14:paraId="0516D070" w14:textId="2869428D" w:rsidR="00632D6D" w:rsidRPr="009212A2" w:rsidRDefault="00AB15E4" w:rsidP="00632D6D">
      <w:pPr>
        <w:rPr>
          <w:rFonts w:eastAsia="Times New Roman" w:cs="Times New Roman"/>
          <w:kern w:val="0"/>
          <w14:ligatures w14:val="none"/>
        </w:rPr>
      </w:pPr>
      <w:bookmarkStart w:id="8" w:name="_Hlk180036220"/>
      <w:r w:rsidRPr="00A15F26">
        <w:rPr>
          <w:rFonts w:eastAsia="Times New Roman" w:cs="Times New Roman"/>
          <w:kern w:val="0"/>
          <w14:ligatures w14:val="none"/>
        </w:rPr>
        <w:t xml:space="preserve">In the </w:t>
      </w:r>
      <w:r w:rsidRPr="00762C99">
        <w:rPr>
          <w:rFonts w:eastAsia="Times New Roman" w:cs="Times New Roman"/>
          <w:i/>
          <w:iCs/>
          <w:kern w:val="0"/>
          <w14:ligatures w14:val="none"/>
        </w:rPr>
        <w:t>Affidavit</w:t>
      </w:r>
      <w:r w:rsidRPr="00A15F26">
        <w:rPr>
          <w:rFonts w:eastAsia="Times New Roman" w:cs="Times New Roman"/>
          <w:kern w:val="0"/>
          <w14:ligatures w14:val="none"/>
        </w:rPr>
        <w:t xml:space="preserve">, Cpl. Ernstsen claims to have observed </w:t>
      </w:r>
      <w:r w:rsidR="00762C99">
        <w:rPr>
          <w:rFonts w:eastAsia="Times New Roman" w:cs="Times New Roman"/>
          <w:kern w:val="0"/>
          <w14:ligatures w14:val="none"/>
        </w:rPr>
        <w:t>six</w:t>
      </w:r>
      <w:r w:rsidRPr="00A15F26">
        <w:rPr>
          <w:rFonts w:eastAsia="Times New Roman" w:cs="Times New Roman"/>
          <w:kern w:val="0"/>
          <w14:ligatures w14:val="none"/>
        </w:rPr>
        <w:t xml:space="preserve"> of </w:t>
      </w:r>
      <w:r w:rsidR="00762C99">
        <w:rPr>
          <w:rFonts w:eastAsia="Times New Roman" w:cs="Times New Roman"/>
          <w:kern w:val="0"/>
          <w14:ligatures w14:val="none"/>
        </w:rPr>
        <w:t>six</w:t>
      </w:r>
      <w:r w:rsidRPr="00A15F26">
        <w:rPr>
          <w:rFonts w:eastAsia="Times New Roman" w:cs="Times New Roman"/>
          <w:kern w:val="0"/>
          <w14:ligatures w14:val="none"/>
        </w:rPr>
        <w:t xml:space="preserve"> clues of impairment during the Horizontal Gaze Nystagmus (HGN) test. The </w:t>
      </w:r>
      <w:r w:rsidRPr="00762C99">
        <w:rPr>
          <w:rFonts w:eastAsia="Times New Roman" w:cs="Times New Roman"/>
          <w:i/>
          <w:iCs/>
          <w:kern w:val="0"/>
          <w14:ligatures w14:val="none"/>
        </w:rPr>
        <w:t xml:space="preserve">DUI </w:t>
      </w:r>
      <w:r w:rsidR="00762C99" w:rsidRPr="00762C99">
        <w:rPr>
          <w:rFonts w:eastAsia="Times New Roman" w:cs="Times New Roman"/>
          <w:i/>
          <w:iCs/>
          <w:kern w:val="0"/>
          <w14:ligatures w14:val="none"/>
        </w:rPr>
        <w:t>R</w:t>
      </w:r>
      <w:r w:rsidRPr="00762C99">
        <w:rPr>
          <w:rFonts w:eastAsia="Times New Roman" w:cs="Times New Roman"/>
          <w:i/>
          <w:iCs/>
          <w:kern w:val="0"/>
          <w14:ligatures w14:val="none"/>
        </w:rPr>
        <w:t>eport</w:t>
      </w:r>
      <w:r w:rsidRPr="00A15F26">
        <w:rPr>
          <w:rFonts w:eastAsia="Times New Roman" w:cs="Times New Roman"/>
          <w:kern w:val="0"/>
          <w14:ligatures w14:val="none"/>
        </w:rPr>
        <w:t xml:space="preserve"> specifically mentions, “equal tracking and pupil size,” “resting nystagmus was not observed,” and the observation of a “lack of smooth pursuit,” “distinct and sustained nystagmus at maximum deviation,” and “onset of nystagmus prior to a 45-degree angle in both eyes.”</w:t>
      </w:r>
      <w:bookmarkEnd w:id="8"/>
      <w:r w:rsidR="00632D6D" w:rsidRPr="009212A2">
        <w:rPr>
          <w:rFonts w:eastAsia="Times New Roman" w:cs="Times New Roman"/>
          <w:kern w:val="0"/>
          <w14:ligatures w14:val="none"/>
        </w:rPr>
        <w:t xml:space="preserve"> </w:t>
      </w:r>
      <w:r w:rsidRPr="00A15F26">
        <w:rPr>
          <w:rFonts w:eastAsia="Times New Roman" w:cs="Times New Roman"/>
          <w:kern w:val="0"/>
          <w14:ligatures w14:val="none"/>
        </w:rPr>
        <w:t xml:space="preserve">However, counsel failed to adequately challenge the accuracy, procedure, and reliability of this test as well as the officer’s </w:t>
      </w:r>
      <w:r w:rsidR="00632D6D" w:rsidRPr="009212A2">
        <w:rPr>
          <w:rFonts w:eastAsia="Times New Roman" w:cs="Times New Roman"/>
          <w:kern w:val="0"/>
          <w14:ligatures w14:val="none"/>
        </w:rPr>
        <w:t xml:space="preserve">administration and </w:t>
      </w:r>
      <w:r w:rsidRPr="00A15F26">
        <w:rPr>
          <w:rFonts w:eastAsia="Times New Roman" w:cs="Times New Roman"/>
          <w:kern w:val="0"/>
          <w14:ligatures w14:val="none"/>
        </w:rPr>
        <w:t xml:space="preserve">interpretation of </w:t>
      </w:r>
      <w:r w:rsidR="00632D6D" w:rsidRPr="009212A2">
        <w:rPr>
          <w:rFonts w:eastAsia="Times New Roman" w:cs="Times New Roman"/>
          <w:kern w:val="0"/>
          <w14:ligatures w14:val="none"/>
        </w:rPr>
        <w:t>the test</w:t>
      </w:r>
      <w:r w:rsidRPr="00A15F26">
        <w:rPr>
          <w:rFonts w:eastAsia="Times New Roman" w:cs="Times New Roman"/>
          <w:kern w:val="0"/>
          <w14:ligatures w14:val="none"/>
        </w:rPr>
        <w:t xml:space="preserve">. </w:t>
      </w:r>
    </w:p>
    <w:p w14:paraId="5D00898A" w14:textId="77777777" w:rsidR="00632D6D" w:rsidRDefault="00632D6D" w:rsidP="00632D6D">
      <w:pPr>
        <w:rPr>
          <w:rFonts w:eastAsia="Times New Roman" w:cs="Times New Roman"/>
          <w:kern w:val="0"/>
          <w14:ligatures w14:val="none"/>
        </w:rPr>
      </w:pPr>
    </w:p>
    <w:p w14:paraId="13DADF51" w14:textId="77777777" w:rsidR="005143B4" w:rsidRPr="009212A2" w:rsidRDefault="005143B4" w:rsidP="005143B4">
      <w:pPr>
        <w:pStyle w:val="FootnoteText"/>
        <w:rPr>
          <w:rFonts w:eastAsia="Times New Roman" w:cs="Times New Roman"/>
          <w:i/>
          <w:iCs/>
          <w:color w:val="222222"/>
          <w:kern w:val="0"/>
          <w:sz w:val="24"/>
          <w:szCs w:val="24"/>
          <w14:ligatures w14:val="none"/>
        </w:rPr>
      </w:pPr>
      <w:r w:rsidRPr="009212A2">
        <w:rPr>
          <w:rFonts w:eastAsia="Times New Roman" w:cs="Times New Roman"/>
          <w:i/>
          <w:iCs/>
          <w:color w:val="222222"/>
          <w:kern w:val="0"/>
          <w:sz w:val="24"/>
          <w:szCs w:val="24"/>
          <w14:ligatures w14:val="none"/>
        </w:rPr>
        <w:t xml:space="preserve">Regarding the </w:t>
      </w:r>
      <w:r w:rsidRPr="009212A2">
        <w:rPr>
          <w:i/>
          <w:iCs/>
          <w:sz w:val="24"/>
          <w:szCs w:val="24"/>
        </w:rPr>
        <w:t>Horizontal Gaze Nystagmus Test</w:t>
      </w:r>
    </w:p>
    <w:p w14:paraId="4EB5DA0D" w14:textId="77777777" w:rsidR="005143B4" w:rsidRPr="009212A2" w:rsidRDefault="005143B4" w:rsidP="005143B4">
      <w:pPr>
        <w:pStyle w:val="FootnoteText"/>
        <w:rPr>
          <w:rFonts w:eastAsia="Times New Roman" w:cs="Times New Roman"/>
          <w:color w:val="222222"/>
          <w:kern w:val="0"/>
          <w:sz w:val="24"/>
          <w:szCs w:val="24"/>
          <w14:ligatures w14:val="none"/>
        </w:rPr>
      </w:pPr>
    </w:p>
    <w:p w14:paraId="317B0455" w14:textId="5C6B0D37" w:rsidR="005143B4" w:rsidRPr="009212A2" w:rsidRDefault="00762C99" w:rsidP="005143B4">
      <w:r>
        <w:t>During the</w:t>
      </w:r>
      <w:r w:rsidR="005143B4" w:rsidRPr="009212A2">
        <w:t xml:space="preserve"> deposition, Deputy District Attorney Cara Dunkelman ask</w:t>
      </w:r>
      <w:r>
        <w:t>ed</w:t>
      </w:r>
      <w:r w:rsidR="005143B4" w:rsidRPr="009212A2">
        <w:t xml:space="preserve"> the officer whether he explained the instructions for the field sobriety tests? </w:t>
      </w:r>
      <w:r>
        <w:t>(</w:t>
      </w:r>
      <w:r w:rsidR="005143B4" w:rsidRPr="001A2784">
        <w:rPr>
          <w:i/>
          <w:iCs/>
        </w:rPr>
        <w:t>Deposition</w:t>
      </w:r>
      <w:r w:rsidR="005143B4" w:rsidRPr="009212A2">
        <w:t>; 06:28</w:t>
      </w:r>
      <w:r>
        <w:t>)</w:t>
      </w:r>
      <w:r w:rsidR="005143B4" w:rsidRPr="009212A2">
        <w:t xml:space="preserve"> to which </w:t>
      </w:r>
      <w:r>
        <w:t>Cpl.</w:t>
      </w:r>
      <w:r w:rsidR="005143B4" w:rsidRPr="009212A2">
        <w:t xml:space="preserve"> Ernstsen replied, “I did, and I demonstrated it</w:t>
      </w:r>
      <w:r>
        <w:t>”</w:t>
      </w:r>
      <w:r w:rsidR="005143B4" w:rsidRPr="009212A2">
        <w:t xml:space="preserve"> </w:t>
      </w:r>
      <w:r>
        <w:t>(</w:t>
      </w:r>
      <w:r w:rsidR="005143B4" w:rsidRPr="001A2784">
        <w:rPr>
          <w:i/>
          <w:iCs/>
        </w:rPr>
        <w:t>Deposition</w:t>
      </w:r>
      <w:r w:rsidR="005143B4" w:rsidRPr="009212A2">
        <w:t>; 06:31</w:t>
      </w:r>
      <w:r>
        <w:t>)</w:t>
      </w:r>
      <w:r w:rsidR="005143B4" w:rsidRPr="009212A2">
        <w:t xml:space="preserve">. </w:t>
      </w:r>
    </w:p>
    <w:p w14:paraId="57620206" w14:textId="77777777" w:rsidR="005143B4" w:rsidRPr="009212A2" w:rsidRDefault="005143B4" w:rsidP="005143B4">
      <w:pPr>
        <w:pStyle w:val="ListParagraph"/>
        <w:ind w:left="630"/>
        <w:rPr>
          <w:i/>
          <w:iCs/>
        </w:rPr>
      </w:pPr>
      <w:r w:rsidRPr="009212A2">
        <w:rPr>
          <w:i/>
          <w:iCs/>
        </w:rPr>
        <w:t xml:space="preserve">  </w:t>
      </w:r>
    </w:p>
    <w:p w14:paraId="5F45508E" w14:textId="0A1D4B35" w:rsidR="00232F22" w:rsidRDefault="005143B4" w:rsidP="005143B4">
      <w:r w:rsidRPr="009212A2">
        <w:t xml:space="preserve">The attorney should have asked the officer to </w:t>
      </w:r>
      <w:r w:rsidR="00232F22">
        <w:t>give</w:t>
      </w:r>
      <w:r w:rsidRPr="009212A2">
        <w:t xml:space="preserve"> the instructions as defined in </w:t>
      </w:r>
      <w:r w:rsidR="001A2784" w:rsidRPr="00800EC9">
        <w:t>the</w:t>
      </w:r>
      <w:r w:rsidR="00800EC9" w:rsidRPr="00800EC9">
        <w:t xml:space="preserve"> </w:t>
      </w:r>
      <w:r w:rsidR="00800EC9" w:rsidRPr="00800EC9">
        <w:rPr>
          <w:i/>
          <w:iCs/>
        </w:rPr>
        <w:t>DWI Detection and Standardized Field Sobriety Testing" (SFST) Manual</w:t>
      </w:r>
      <w:r w:rsidR="00800EC9">
        <w:t xml:space="preserve">. </w:t>
      </w:r>
      <w:r w:rsidRPr="009212A2">
        <w:t xml:space="preserve">Having had these explained, the attorney should </w:t>
      </w:r>
      <w:r w:rsidRPr="009212A2">
        <w:lastRenderedPageBreak/>
        <w:t xml:space="preserve">have questioned the officer regarding these instructions, especially if he fully demonstrated the Walk-And-Turn </w:t>
      </w:r>
      <w:r w:rsidR="00232F22">
        <w:t xml:space="preserve">(WAT) </w:t>
      </w:r>
      <w:r w:rsidRPr="009212A2">
        <w:t xml:space="preserve">test. </w:t>
      </w:r>
      <w:r w:rsidR="00232F22">
        <w:t>He should have asked if the officer could please do a full demonstration of the test.</w:t>
      </w:r>
    </w:p>
    <w:p w14:paraId="353D6239" w14:textId="77777777" w:rsidR="00232F22" w:rsidRDefault="00232F22" w:rsidP="005143B4"/>
    <w:p w14:paraId="65F49584" w14:textId="0B6CFE6C" w:rsidR="005143B4" w:rsidRPr="009212A2" w:rsidRDefault="005143B4" w:rsidP="005143B4">
      <w:r w:rsidRPr="009212A2">
        <w:t>The video shows the officer did not fully demonstrate the test, which was why the defendant asked follow-up questions</w:t>
      </w:r>
      <w:r w:rsidR="001A2784">
        <w:t>.</w:t>
      </w:r>
      <w:r w:rsidRPr="009212A2">
        <w:t xml:space="preserve"> The attorney should has asked if the line the officer asked the defendant to walk was real or imaginary. Given the darkness of the night, wouldn’t it have been easier to demonstrate </w:t>
      </w:r>
      <w:r>
        <w:t xml:space="preserve">the WAT test </w:t>
      </w:r>
      <w:r w:rsidRPr="009212A2">
        <w:t xml:space="preserve">on a line existing in the environment. When the officer demonstrated the </w:t>
      </w:r>
      <w:r w:rsidR="00232F22">
        <w:t>WAT</w:t>
      </w:r>
      <w:r w:rsidRPr="009212A2">
        <w:t xml:space="preserve">, he himself </w:t>
      </w:r>
      <w:r w:rsidR="00232F22">
        <w:t xml:space="preserve">took three steps and </w:t>
      </w:r>
      <w:r w:rsidRPr="009212A2">
        <w:t>walked along one of the perpendicular lines in the sidewalk</w:t>
      </w:r>
      <w:r w:rsidR="00232F22">
        <w:t>. In addition, he himself takes an extra step when he demonstrates the turn.</w:t>
      </w:r>
      <w:r w:rsidRPr="009212A2">
        <w:t xml:space="preserve"> </w:t>
      </w:r>
    </w:p>
    <w:p w14:paraId="7318D406" w14:textId="77777777" w:rsidR="005143B4" w:rsidRPr="009212A2" w:rsidRDefault="005143B4" w:rsidP="005143B4">
      <w:pPr>
        <w:pStyle w:val="FootnoteText"/>
      </w:pPr>
    </w:p>
    <w:p w14:paraId="4555D8C6" w14:textId="109583DE" w:rsidR="005143B4" w:rsidRPr="005143B4" w:rsidRDefault="00232F22" w:rsidP="005143B4">
      <w:pPr>
        <w:pStyle w:val="FootnoteText"/>
        <w:rPr>
          <w:rFonts w:eastAsia="Times New Roman" w:cs="Times New Roman"/>
          <w:color w:val="222222"/>
          <w:kern w:val="0"/>
          <w:sz w:val="24"/>
          <w:szCs w:val="24"/>
          <w14:ligatures w14:val="none"/>
        </w:rPr>
      </w:pPr>
      <w:r>
        <w:rPr>
          <w:rFonts w:eastAsia="Times New Roman" w:cs="Times New Roman"/>
          <w:color w:val="222222"/>
          <w:kern w:val="0"/>
          <w:sz w:val="24"/>
          <w:szCs w:val="24"/>
          <w14:ligatures w14:val="none"/>
        </w:rPr>
        <w:t>During the</w:t>
      </w:r>
      <w:r w:rsidR="005143B4" w:rsidRPr="009212A2">
        <w:rPr>
          <w:rFonts w:eastAsia="Times New Roman" w:cs="Times New Roman"/>
          <w:color w:val="222222"/>
          <w:kern w:val="0"/>
          <w:sz w:val="24"/>
          <w:szCs w:val="24"/>
          <w14:ligatures w14:val="none"/>
        </w:rPr>
        <w:t xml:space="preserve"> deposition, Corporal Brock Ernstsen claim</w:t>
      </w:r>
      <w:r>
        <w:rPr>
          <w:rFonts w:eastAsia="Times New Roman" w:cs="Times New Roman"/>
          <w:color w:val="222222"/>
          <w:kern w:val="0"/>
          <w:sz w:val="24"/>
          <w:szCs w:val="24"/>
          <w14:ligatures w14:val="none"/>
        </w:rPr>
        <w:t>ed</w:t>
      </w:r>
      <w:r w:rsidR="005143B4" w:rsidRPr="009212A2">
        <w:rPr>
          <w:rFonts w:eastAsia="Times New Roman" w:cs="Times New Roman"/>
          <w:color w:val="222222"/>
          <w:kern w:val="0"/>
          <w:sz w:val="24"/>
          <w:szCs w:val="24"/>
          <w14:ligatures w14:val="none"/>
        </w:rPr>
        <w:t xml:space="preserve"> that he “observed four out of the eight possible clues” on the </w:t>
      </w:r>
      <w:r>
        <w:rPr>
          <w:rFonts w:eastAsia="Times New Roman" w:cs="Times New Roman"/>
          <w:color w:val="222222"/>
          <w:kern w:val="0"/>
          <w:sz w:val="24"/>
          <w:szCs w:val="24"/>
          <w14:ligatures w14:val="none"/>
        </w:rPr>
        <w:t>WAT</w:t>
      </w:r>
      <w:r w:rsidR="005143B4" w:rsidRPr="009212A2">
        <w:rPr>
          <w:rFonts w:eastAsia="Times New Roman" w:cs="Times New Roman"/>
          <w:color w:val="222222"/>
          <w:kern w:val="0"/>
          <w:sz w:val="24"/>
          <w:szCs w:val="24"/>
          <w14:ligatures w14:val="none"/>
        </w:rPr>
        <w:t xml:space="preserve"> test </w:t>
      </w:r>
      <w:r w:rsidR="00762C99">
        <w:rPr>
          <w:rFonts w:eastAsia="Times New Roman" w:cs="Times New Roman"/>
          <w:color w:val="222222"/>
          <w:kern w:val="0"/>
          <w:sz w:val="24"/>
          <w:szCs w:val="24"/>
          <w14:ligatures w14:val="none"/>
        </w:rPr>
        <w:t>(</w:t>
      </w:r>
      <w:r w:rsidR="005143B4" w:rsidRPr="00800EC9">
        <w:rPr>
          <w:rFonts w:eastAsia="Times New Roman" w:cs="Times New Roman"/>
          <w:i/>
          <w:iCs/>
          <w:color w:val="222222"/>
          <w:kern w:val="0"/>
          <w:sz w:val="24"/>
          <w:szCs w:val="24"/>
          <w14:ligatures w14:val="none"/>
        </w:rPr>
        <w:t>Deposition</w:t>
      </w:r>
      <w:r w:rsidR="005143B4" w:rsidRPr="009212A2">
        <w:rPr>
          <w:rFonts w:eastAsia="Times New Roman" w:cs="Times New Roman"/>
          <w:color w:val="222222"/>
          <w:kern w:val="0"/>
          <w:sz w:val="24"/>
          <w:szCs w:val="24"/>
          <w14:ligatures w14:val="none"/>
        </w:rPr>
        <w:t>; 06:37</w:t>
      </w:r>
      <w:r w:rsidR="00762C99">
        <w:rPr>
          <w:rFonts w:eastAsia="Times New Roman" w:cs="Times New Roman"/>
          <w:color w:val="222222"/>
          <w:kern w:val="0"/>
          <w:sz w:val="24"/>
          <w:szCs w:val="24"/>
          <w14:ligatures w14:val="none"/>
        </w:rPr>
        <w:t>)</w:t>
      </w:r>
      <w:r w:rsidR="005143B4" w:rsidRPr="009212A2">
        <w:rPr>
          <w:rFonts w:eastAsia="Times New Roman" w:cs="Times New Roman"/>
          <w:color w:val="222222"/>
          <w:kern w:val="0"/>
          <w:sz w:val="24"/>
          <w:szCs w:val="24"/>
          <w14:ligatures w14:val="none"/>
        </w:rPr>
        <w:t xml:space="preserve">. The attorney should have asked the </w:t>
      </w:r>
      <w:proofErr w:type="gramStart"/>
      <w:r w:rsidR="005143B4" w:rsidRPr="009212A2">
        <w:rPr>
          <w:rFonts w:eastAsia="Times New Roman" w:cs="Times New Roman"/>
          <w:color w:val="222222"/>
          <w:kern w:val="0"/>
          <w:sz w:val="24"/>
          <w:szCs w:val="24"/>
          <w14:ligatures w14:val="none"/>
        </w:rPr>
        <w:t>officer</w:t>
      </w:r>
      <w:proofErr w:type="gramEnd"/>
      <w:r w:rsidR="005143B4" w:rsidRPr="009212A2">
        <w:rPr>
          <w:rFonts w:eastAsia="Times New Roman" w:cs="Times New Roman"/>
          <w:color w:val="222222"/>
          <w:kern w:val="0"/>
          <w:sz w:val="24"/>
          <w:szCs w:val="24"/>
          <w14:ligatures w14:val="none"/>
        </w:rPr>
        <w:t xml:space="preserve"> </w:t>
      </w:r>
      <w:r>
        <w:rPr>
          <w:rFonts w:eastAsia="Times New Roman" w:cs="Times New Roman"/>
          <w:color w:val="222222"/>
          <w:kern w:val="0"/>
          <w:sz w:val="24"/>
          <w:szCs w:val="24"/>
          <w14:ligatures w14:val="none"/>
        </w:rPr>
        <w:t>name</w:t>
      </w:r>
      <w:r w:rsidR="005143B4" w:rsidRPr="009212A2">
        <w:rPr>
          <w:rFonts w:eastAsia="Times New Roman" w:cs="Times New Roman"/>
          <w:color w:val="222222"/>
          <w:kern w:val="0"/>
          <w:sz w:val="24"/>
          <w:szCs w:val="24"/>
          <w14:ligatures w14:val="none"/>
        </w:rPr>
        <w:t xml:space="preserve"> the official clues as described in the </w:t>
      </w:r>
      <w:r w:rsidR="00800EC9" w:rsidRPr="00800EC9">
        <w:rPr>
          <w:rFonts w:eastAsia="Times New Roman" w:cs="Times New Roman"/>
          <w:i/>
          <w:iCs/>
          <w:color w:val="222222"/>
          <w:kern w:val="0"/>
          <w:sz w:val="24"/>
          <w:szCs w:val="24"/>
          <w14:ligatures w14:val="none"/>
        </w:rPr>
        <w:t>DWI Detection and Standardized Field Sobriety Testing" (SFST) Manual</w:t>
      </w:r>
      <w:r>
        <w:rPr>
          <w:rFonts w:eastAsia="Times New Roman" w:cs="Times New Roman"/>
          <w:i/>
          <w:iCs/>
          <w:color w:val="222222"/>
          <w:kern w:val="0"/>
          <w:sz w:val="24"/>
          <w:szCs w:val="24"/>
          <w14:ligatures w14:val="none"/>
        </w:rPr>
        <w:t xml:space="preserve">, </w:t>
      </w:r>
      <w:r>
        <w:rPr>
          <w:rFonts w:eastAsia="Times New Roman" w:cs="Times New Roman"/>
          <w:color w:val="222222"/>
          <w:kern w:val="0"/>
          <w:sz w:val="24"/>
          <w:szCs w:val="24"/>
          <w14:ligatures w14:val="none"/>
        </w:rPr>
        <w:t>a</w:t>
      </w:r>
      <w:r w:rsidR="005143B4" w:rsidRPr="00800EC9">
        <w:rPr>
          <w:rFonts w:eastAsia="Times New Roman" w:cs="Times New Roman"/>
          <w:color w:val="222222"/>
          <w:kern w:val="0"/>
          <w:sz w:val="24"/>
          <w:szCs w:val="24"/>
          <w14:ligatures w14:val="none"/>
        </w:rPr>
        <w:t>nd then followed up with a ques</w:t>
      </w:r>
      <w:r w:rsidR="005143B4" w:rsidRPr="009212A2">
        <w:rPr>
          <w:rFonts w:eastAsia="Times New Roman" w:cs="Times New Roman"/>
          <w:color w:val="222222"/>
          <w:kern w:val="0"/>
          <w:sz w:val="24"/>
          <w:szCs w:val="24"/>
          <w14:ligatures w14:val="none"/>
        </w:rPr>
        <w:t xml:space="preserve">tion about which of these clues is most indicative of intoxication, or whether </w:t>
      </w:r>
      <w:r>
        <w:rPr>
          <w:rFonts w:eastAsia="Times New Roman" w:cs="Times New Roman"/>
          <w:color w:val="222222"/>
          <w:kern w:val="0"/>
          <w:sz w:val="24"/>
          <w:szCs w:val="24"/>
          <w14:ligatures w14:val="none"/>
        </w:rPr>
        <w:t>the clues</w:t>
      </w:r>
      <w:r w:rsidR="005143B4" w:rsidRPr="009212A2">
        <w:rPr>
          <w:rFonts w:eastAsia="Times New Roman" w:cs="Times New Roman"/>
          <w:color w:val="222222"/>
          <w:kern w:val="0"/>
          <w:sz w:val="24"/>
          <w:szCs w:val="24"/>
          <w14:ligatures w14:val="none"/>
        </w:rPr>
        <w:t xml:space="preserve"> are equally indicative. Finally, he should have asked whether someone who tests negative on the four clues </w:t>
      </w:r>
      <w:r>
        <w:rPr>
          <w:rFonts w:eastAsia="Times New Roman" w:cs="Times New Roman"/>
          <w:color w:val="222222"/>
          <w:kern w:val="0"/>
          <w:sz w:val="24"/>
          <w:szCs w:val="24"/>
          <w14:ligatures w14:val="none"/>
        </w:rPr>
        <w:t>passed by the</w:t>
      </w:r>
      <w:r w:rsidR="005143B4" w:rsidRPr="009212A2">
        <w:rPr>
          <w:rFonts w:eastAsia="Times New Roman" w:cs="Times New Roman"/>
          <w:color w:val="222222"/>
          <w:kern w:val="0"/>
          <w:sz w:val="24"/>
          <w:szCs w:val="24"/>
          <w14:ligatures w14:val="none"/>
        </w:rPr>
        <w:t xml:space="preserve"> defendant </w:t>
      </w:r>
      <w:r>
        <w:rPr>
          <w:rFonts w:eastAsia="Times New Roman" w:cs="Times New Roman"/>
          <w:color w:val="222222"/>
          <w:kern w:val="0"/>
          <w:sz w:val="24"/>
          <w:szCs w:val="24"/>
          <w14:ligatures w14:val="none"/>
        </w:rPr>
        <w:t xml:space="preserve">where more or less indicative of intoxication then “asking questions” and “taking extra steps,” since the officer never took the proper </w:t>
      </w:r>
      <w:r w:rsidR="00DF53B5">
        <w:rPr>
          <w:rFonts w:eastAsia="Times New Roman" w:cs="Times New Roman"/>
          <w:color w:val="222222"/>
          <w:kern w:val="0"/>
          <w:sz w:val="24"/>
          <w:szCs w:val="24"/>
          <w14:ligatures w14:val="none"/>
        </w:rPr>
        <w:t>number</w:t>
      </w:r>
      <w:r>
        <w:rPr>
          <w:rFonts w:eastAsia="Times New Roman" w:cs="Times New Roman"/>
          <w:color w:val="222222"/>
          <w:kern w:val="0"/>
          <w:sz w:val="24"/>
          <w:szCs w:val="24"/>
          <w14:ligatures w14:val="none"/>
        </w:rPr>
        <w:t xml:space="preserve"> of steps himself</w:t>
      </w:r>
      <w:r w:rsidR="005143B4" w:rsidRPr="009212A2">
        <w:rPr>
          <w:rFonts w:eastAsia="Times New Roman" w:cs="Times New Roman"/>
          <w:color w:val="222222"/>
          <w:kern w:val="0"/>
          <w:sz w:val="24"/>
          <w:szCs w:val="24"/>
          <w14:ligatures w14:val="none"/>
        </w:rPr>
        <w:t xml:space="preserve">. The attorney should have stressed that someone who walks the line straight without using their arms or swaying or stumbling </w:t>
      </w:r>
      <w:r w:rsidR="00DF53B5">
        <w:rPr>
          <w:rFonts w:eastAsia="Times New Roman" w:cs="Times New Roman"/>
          <w:color w:val="222222"/>
          <w:kern w:val="0"/>
          <w:sz w:val="24"/>
          <w:szCs w:val="24"/>
          <w14:ligatures w14:val="none"/>
        </w:rPr>
        <w:t>shows dexterity and</w:t>
      </w:r>
      <w:r w:rsidR="005143B4" w:rsidRPr="009212A2">
        <w:rPr>
          <w:rFonts w:eastAsia="Times New Roman" w:cs="Times New Roman"/>
          <w:color w:val="222222"/>
          <w:kern w:val="0"/>
          <w:sz w:val="24"/>
          <w:szCs w:val="24"/>
          <w14:ligatures w14:val="none"/>
        </w:rPr>
        <w:t xml:space="preserve"> sobriety.</w:t>
      </w:r>
    </w:p>
    <w:p w14:paraId="1328908D" w14:textId="77777777" w:rsidR="00632D6D" w:rsidRPr="009212A2" w:rsidRDefault="00632D6D" w:rsidP="00632D6D">
      <w:pPr>
        <w:rPr>
          <w:rFonts w:eastAsia="Times New Roman" w:cs="Times New Roman"/>
          <w:kern w:val="0"/>
          <w14:ligatures w14:val="none"/>
        </w:rPr>
      </w:pPr>
    </w:p>
    <w:p w14:paraId="72C495B8" w14:textId="6E6675F5" w:rsidR="00AB15E4" w:rsidRPr="009212A2" w:rsidRDefault="001A2784" w:rsidP="00E87989">
      <w:pPr>
        <w:pStyle w:val="NoSpacing"/>
        <w:rPr>
          <w:i/>
          <w:iCs/>
        </w:rPr>
      </w:pPr>
      <w:r>
        <w:rPr>
          <w:i/>
          <w:iCs/>
        </w:rPr>
        <w:t xml:space="preserve">Regarding </w:t>
      </w:r>
      <w:r w:rsidR="00DF53B5">
        <w:rPr>
          <w:i/>
          <w:iCs/>
        </w:rPr>
        <w:t xml:space="preserve">whether </w:t>
      </w:r>
      <w:r w:rsidRPr="009212A2">
        <w:rPr>
          <w:i/>
          <w:iCs/>
        </w:rPr>
        <w:t>fatigue</w:t>
      </w:r>
      <w:r w:rsidR="00DF53B5">
        <w:rPr>
          <w:i/>
          <w:iCs/>
        </w:rPr>
        <w:t xml:space="preserve"> and medication</w:t>
      </w:r>
      <w:r w:rsidRPr="009212A2">
        <w:rPr>
          <w:i/>
          <w:iCs/>
        </w:rPr>
        <w:t xml:space="preserve"> </w:t>
      </w:r>
      <w:r w:rsidR="00DF53B5">
        <w:rPr>
          <w:i/>
          <w:iCs/>
        </w:rPr>
        <w:t>are</w:t>
      </w:r>
      <w:r w:rsidRPr="009212A2">
        <w:rPr>
          <w:i/>
          <w:iCs/>
        </w:rPr>
        <w:t xml:space="preserve"> a factor in eye movement and nystagmus</w:t>
      </w:r>
    </w:p>
    <w:p w14:paraId="6ADABDDB" w14:textId="77777777" w:rsidR="00632D6D" w:rsidRPr="009212A2" w:rsidRDefault="00632D6D" w:rsidP="00E87989">
      <w:pPr>
        <w:pStyle w:val="NoSpacing"/>
      </w:pPr>
    </w:p>
    <w:p w14:paraId="00CEA9B8" w14:textId="74FD823F" w:rsidR="00DF53B5" w:rsidRDefault="00AB15E4" w:rsidP="00E87989">
      <w:pPr>
        <w:pStyle w:val="NoSpacing"/>
      </w:pPr>
      <w:r w:rsidRPr="009212A2">
        <w:t>Counsel did not question whether fatigue could have impacted the results of the HGN test</w:t>
      </w:r>
      <w:r w:rsidR="00632D6D" w:rsidRPr="009212A2">
        <w:t xml:space="preserve">, or whether </w:t>
      </w:r>
      <w:r w:rsidR="00C51F18" w:rsidRPr="009212A2">
        <w:t>Cpl. Ernstsen</w:t>
      </w:r>
      <w:r w:rsidR="00632D6D" w:rsidRPr="009212A2">
        <w:t xml:space="preserve"> administrated the test in the proper manner. </w:t>
      </w:r>
      <w:r w:rsidR="00DF53B5">
        <w:t>Having asked the officer to define the HGN clues as defined in the manual, counsel should have asked the officer if f</w:t>
      </w:r>
      <w:r w:rsidRPr="009212A2">
        <w:t xml:space="preserve">atigue </w:t>
      </w:r>
      <w:r w:rsidR="00DF53B5">
        <w:t xml:space="preserve">or certain medications </w:t>
      </w:r>
      <w:r w:rsidRPr="009212A2">
        <w:t xml:space="preserve">affects motor coordination and eye movements, </w:t>
      </w:r>
      <w:r w:rsidR="00DF53B5">
        <w:t>and whether it</w:t>
      </w:r>
      <w:r w:rsidRPr="009212A2">
        <w:t xml:space="preserve"> can mimic the effects of alcohol. </w:t>
      </w:r>
    </w:p>
    <w:p w14:paraId="3E03E786" w14:textId="77777777" w:rsidR="00DF53B5" w:rsidRDefault="00DF53B5" w:rsidP="00E87989">
      <w:pPr>
        <w:pStyle w:val="NoSpacing"/>
      </w:pPr>
    </w:p>
    <w:p w14:paraId="7AB0A5BB" w14:textId="1351A3C1" w:rsidR="00AB15E4" w:rsidRPr="009212A2" w:rsidRDefault="00AB15E4" w:rsidP="00E87989">
      <w:pPr>
        <w:pStyle w:val="NoSpacing"/>
      </w:pPr>
      <w:r w:rsidRPr="009212A2">
        <w:t>This is supported by extensive literature:</w:t>
      </w:r>
    </w:p>
    <w:p w14:paraId="331F5CA3" w14:textId="77777777" w:rsidR="00632D6D" w:rsidRPr="009212A2" w:rsidRDefault="00632D6D" w:rsidP="00E87989">
      <w:pPr>
        <w:pStyle w:val="NoSpacing"/>
      </w:pPr>
    </w:p>
    <w:p w14:paraId="65D2FABB" w14:textId="61DE3735" w:rsidR="00AB15E4" w:rsidRPr="009212A2" w:rsidRDefault="00AB15E4" w:rsidP="000B1ECF">
      <w:pPr>
        <w:pStyle w:val="NoSpacing"/>
        <w:numPr>
          <w:ilvl w:val="0"/>
          <w:numId w:val="4"/>
        </w:numPr>
      </w:pPr>
      <w:r w:rsidRPr="009212A2">
        <w:t xml:space="preserve">Sutton </w:t>
      </w:r>
      <w:r w:rsidR="00DF53B5">
        <w:t>and</w:t>
      </w:r>
      <w:r w:rsidRPr="009212A2">
        <w:t xml:space="preserve"> Janelle (2015) state, “While an HGN test can indicate intoxication, it by no means proves intoxication. An officer's assessment of what constitutes normal nystagmus can be subjective. Medical conditions and prescription drugs can also cause abnormal nystagmus.”</w:t>
      </w:r>
    </w:p>
    <w:p w14:paraId="69E9C540" w14:textId="520DE34B" w:rsidR="00AB15E4" w:rsidRPr="009212A2" w:rsidRDefault="00AB15E4" w:rsidP="000B1ECF">
      <w:pPr>
        <w:pStyle w:val="NoSpacing"/>
        <w:numPr>
          <w:ilvl w:val="0"/>
          <w:numId w:val="4"/>
        </w:numPr>
      </w:pPr>
      <w:r w:rsidRPr="009212A2">
        <w:t>Mr. Golub had taken doxylamine succinate, an over-the-counter depressant, which is known to affect saccadic eye movements and impair smooth pursuit (</w:t>
      </w:r>
      <w:proofErr w:type="spellStart"/>
      <w:r w:rsidRPr="009212A2">
        <w:t>Zils</w:t>
      </w:r>
      <w:proofErr w:type="spellEnd"/>
      <w:r w:rsidRPr="009212A2">
        <w:t xml:space="preserve"> et al., 2005). Sleep deprivation itself has a significant effect on these movements, reflecting dysfunction at the brainstem level, and could explain the officer’s observation of nystagmus.</w:t>
      </w:r>
    </w:p>
    <w:p w14:paraId="647790AF" w14:textId="77777777" w:rsidR="004D301B" w:rsidRPr="009212A2" w:rsidRDefault="004D301B" w:rsidP="004D301B">
      <w:pPr>
        <w:pStyle w:val="NoSpacing"/>
        <w:ind w:left="720"/>
      </w:pPr>
    </w:p>
    <w:p w14:paraId="2427999F" w14:textId="77777777" w:rsidR="00AB15E4" w:rsidRPr="009212A2" w:rsidRDefault="00AB15E4" w:rsidP="00E87989">
      <w:pPr>
        <w:pStyle w:val="NoSpacing"/>
      </w:pPr>
      <w:r w:rsidRPr="009212A2">
        <w:t xml:space="preserve">The attorney should have asked Cpl. Ernstsen if he considered fatigue or the influence of doxylamine succinate as factors affecting Mr. Golub's eyes, especially given Mr. Golub’s work schedule and exhaustion. </w:t>
      </w:r>
    </w:p>
    <w:p w14:paraId="587A39F6" w14:textId="77777777" w:rsidR="00632D6D" w:rsidRPr="009212A2" w:rsidRDefault="00632D6D" w:rsidP="00E87989">
      <w:pPr>
        <w:pStyle w:val="NoSpacing"/>
      </w:pPr>
    </w:p>
    <w:p w14:paraId="09076CBE" w14:textId="073C2A4C" w:rsidR="00AB15E4" w:rsidRPr="009212A2" w:rsidRDefault="00AB15E4" w:rsidP="00DF53B5">
      <w:pPr>
        <w:pStyle w:val="NoSpacing"/>
      </w:pPr>
      <w:r w:rsidRPr="009212A2">
        <w:t xml:space="preserve">The HGN test has been criticized for its subjectivity and scientific unreliability. Counsel </w:t>
      </w:r>
      <w:r w:rsidR="00DF53B5">
        <w:t>should have asked the officer if he was aware of</w:t>
      </w:r>
      <w:r w:rsidRPr="009212A2">
        <w:t xml:space="preserve"> legal cases where the HGN test has been ruled inadmissible</w:t>
      </w:r>
      <w:r w:rsidR="00DF53B5">
        <w:t>. For instance, i</w:t>
      </w:r>
      <w:r w:rsidRPr="009212A2">
        <w:t xml:space="preserve">n </w:t>
      </w:r>
      <w:r w:rsidRPr="00DF53B5">
        <w:rPr>
          <w:i/>
          <w:iCs/>
        </w:rPr>
        <w:t xml:space="preserve">State v. </w:t>
      </w:r>
      <w:proofErr w:type="spellStart"/>
      <w:r w:rsidRPr="00DF53B5">
        <w:rPr>
          <w:i/>
          <w:iCs/>
        </w:rPr>
        <w:t>O'Key</w:t>
      </w:r>
      <w:proofErr w:type="spellEnd"/>
      <w:r w:rsidRPr="009212A2">
        <w:t xml:space="preserve"> (1995), the court ruled that the HGN test did not meet the </w:t>
      </w:r>
      <w:r w:rsidRPr="00DF53B5">
        <w:t xml:space="preserve">Daubert </w:t>
      </w:r>
      <w:r w:rsidR="000B7C73" w:rsidRPr="00DF53B5">
        <w:lastRenderedPageBreak/>
        <w:t>S</w:t>
      </w:r>
      <w:r w:rsidRPr="00DF53B5">
        <w:t>tandard</w:t>
      </w:r>
      <w:r w:rsidRPr="009212A2">
        <w:t xml:space="preserve"> for scientific reliability, stating, “In determining whether scientific evidence is admissible, the trial court is to ensure that decisions are based on scientific facts, not science fiction.”</w:t>
      </w:r>
      <w:r w:rsidR="000B7C73" w:rsidRPr="009212A2">
        <w:t xml:space="preserve"> </w:t>
      </w:r>
    </w:p>
    <w:p w14:paraId="73C1A673" w14:textId="77777777" w:rsidR="00DF53B5" w:rsidRDefault="00DF53B5" w:rsidP="00DF53B5">
      <w:pPr>
        <w:pStyle w:val="NoSpacing"/>
      </w:pPr>
    </w:p>
    <w:p w14:paraId="1940CFA4" w14:textId="2A2F4D9F" w:rsidR="00AB15E4" w:rsidRPr="009212A2" w:rsidRDefault="00AB15E4" w:rsidP="00DF53B5">
      <w:pPr>
        <w:pStyle w:val="NoSpacing"/>
      </w:pPr>
      <w:r w:rsidRPr="009212A2">
        <w:t>The HGN test is subjective, with interpretations of eye movement highly dependent on the officer’s personal assessment, which can vary widely. Given the test's lack of objectivity, the attorney should have challenged its use</w:t>
      </w:r>
      <w:r w:rsidR="000B7C73" w:rsidRPr="009212A2">
        <w:t xml:space="preserve"> as clues </w:t>
      </w:r>
      <w:r w:rsidRPr="009212A2">
        <w:t>in this case.</w:t>
      </w:r>
    </w:p>
    <w:p w14:paraId="40B20747" w14:textId="77777777" w:rsidR="00E87989" w:rsidRPr="009212A2" w:rsidRDefault="00E87989" w:rsidP="00E87989">
      <w:pPr>
        <w:pStyle w:val="NoSpacing"/>
      </w:pPr>
    </w:p>
    <w:p w14:paraId="20055E0A" w14:textId="7C1D0430" w:rsidR="00AB15E4" w:rsidRPr="009212A2" w:rsidRDefault="001A2784" w:rsidP="00E87989">
      <w:pPr>
        <w:pStyle w:val="NoSpacing"/>
      </w:pPr>
      <w:r w:rsidRPr="00DF53B5">
        <w:t>Regarding proper procedures for administering the HGN test</w:t>
      </w:r>
      <w:r w:rsidR="00DF53B5" w:rsidRPr="00DF53B5">
        <w:t>,</w:t>
      </w:r>
      <w:r w:rsidR="00DF53B5">
        <w:rPr>
          <w:i/>
          <w:iCs/>
        </w:rPr>
        <w:t xml:space="preserve"> </w:t>
      </w:r>
      <w:r w:rsidR="00DF53B5">
        <w:t>c</w:t>
      </w:r>
      <w:r w:rsidR="00AB15E4" w:rsidRPr="009212A2">
        <w:t>ounsel failed to question whether the HGN test was properly administered in accordance with Utah State procedures. The Standardized Field Sobriety Test (SFST) manual, overseen by the</w:t>
      </w:r>
      <w:r w:rsidR="00DF53B5">
        <w:t xml:space="preserve"> </w:t>
      </w:r>
      <w:r w:rsidR="00AB15E4" w:rsidRPr="009212A2">
        <w:t>National Highway Traffic Safety Administration (NHTSA), outlines specific procedures for conducting the HGN test, including:</w:t>
      </w:r>
    </w:p>
    <w:p w14:paraId="6181B3CB" w14:textId="77777777" w:rsidR="00E87989" w:rsidRPr="009212A2" w:rsidRDefault="00E87989" w:rsidP="00E87989">
      <w:pPr>
        <w:pStyle w:val="NoSpacing"/>
      </w:pPr>
    </w:p>
    <w:p w14:paraId="08F56C85" w14:textId="77777777" w:rsidR="00AB15E4" w:rsidRPr="009212A2" w:rsidRDefault="00AB15E4" w:rsidP="000B1ECF">
      <w:pPr>
        <w:pStyle w:val="NoSpacing"/>
        <w:numPr>
          <w:ilvl w:val="0"/>
          <w:numId w:val="3"/>
        </w:numPr>
      </w:pPr>
      <w:r w:rsidRPr="009212A2">
        <w:t>The officer must observe for smooth pursuit, nystagmus at maximum deviation, and onset of nystagmus before 45 degrees.</w:t>
      </w:r>
    </w:p>
    <w:p w14:paraId="4A50D759" w14:textId="77777777" w:rsidR="00AB15E4" w:rsidRPr="009212A2" w:rsidRDefault="00AB15E4" w:rsidP="000B1ECF">
      <w:pPr>
        <w:pStyle w:val="NoSpacing"/>
        <w:numPr>
          <w:ilvl w:val="0"/>
          <w:numId w:val="3"/>
        </w:numPr>
      </w:pPr>
      <w:r w:rsidRPr="009212A2">
        <w:t>The test should be conducted in a well-lit area, with the officer holding an object (such as a pen) 12 to 15 inches from the suspect’s face.</w:t>
      </w:r>
    </w:p>
    <w:p w14:paraId="1A62518B" w14:textId="6E8C5CEA" w:rsidR="00AB15E4" w:rsidRPr="009212A2" w:rsidRDefault="00AB15E4" w:rsidP="000B1ECF">
      <w:pPr>
        <w:pStyle w:val="NoSpacing"/>
        <w:numPr>
          <w:ilvl w:val="0"/>
          <w:numId w:val="3"/>
        </w:numPr>
      </w:pPr>
      <w:r w:rsidRPr="009212A2">
        <w:t xml:space="preserve">Each pass of the eye should be slow and smooth, taking </w:t>
      </w:r>
      <w:r w:rsidR="000B7C73" w:rsidRPr="009212A2">
        <w:t>two</w:t>
      </w:r>
      <w:r w:rsidRPr="009212A2">
        <w:t xml:space="preserve"> seconds out and </w:t>
      </w:r>
      <w:r w:rsidR="000B7C73" w:rsidRPr="009212A2">
        <w:t>two</w:t>
      </w:r>
      <w:r w:rsidRPr="009212A2">
        <w:t xml:space="preserve"> seconds back.</w:t>
      </w:r>
    </w:p>
    <w:p w14:paraId="2C5147E3" w14:textId="77777777" w:rsidR="000B7C73" w:rsidRPr="009212A2" w:rsidRDefault="000B7C73" w:rsidP="000B7C73">
      <w:pPr>
        <w:pStyle w:val="NoSpacing"/>
        <w:ind w:left="360"/>
      </w:pPr>
    </w:p>
    <w:p w14:paraId="550E7291" w14:textId="7288901F" w:rsidR="00AB15E4" w:rsidRPr="009212A2" w:rsidRDefault="00AB15E4" w:rsidP="000B7C73">
      <w:pPr>
        <w:pStyle w:val="NoSpacing"/>
      </w:pPr>
      <w:r w:rsidRPr="009212A2">
        <w:t>The attorney should have questioned whether Cpl. Ernstsen followed these guidelines precisely</w:t>
      </w:r>
      <w:r w:rsidR="000B7C73" w:rsidRPr="009212A2">
        <w:t xml:space="preserve"> (e.g. How did he determine the angle of degrees and count the seconds?)</w:t>
      </w:r>
      <w:r w:rsidRPr="009212A2">
        <w:t>, and whether factors such as poor lighting or improper technique could have affected the test results.</w:t>
      </w:r>
    </w:p>
    <w:p w14:paraId="1B1C61D1" w14:textId="77777777" w:rsidR="00E87989" w:rsidRPr="009212A2" w:rsidRDefault="00E87989" w:rsidP="00E87989">
      <w:pPr>
        <w:pStyle w:val="NoSpacing"/>
      </w:pPr>
    </w:p>
    <w:p w14:paraId="2DB63721" w14:textId="1278B51E" w:rsidR="00AB15E4" w:rsidRPr="009212A2" w:rsidRDefault="001A2784" w:rsidP="00E87989">
      <w:pPr>
        <w:pStyle w:val="NoSpacing"/>
        <w:rPr>
          <w:i/>
          <w:iCs/>
        </w:rPr>
      </w:pPr>
      <w:r>
        <w:rPr>
          <w:i/>
          <w:iCs/>
        </w:rPr>
        <w:t xml:space="preserve">Regarding </w:t>
      </w:r>
      <w:r w:rsidRPr="009212A2">
        <w:rPr>
          <w:i/>
          <w:iCs/>
        </w:rPr>
        <w:t>clarifying the “6/6 clues” observation</w:t>
      </w:r>
    </w:p>
    <w:p w14:paraId="20A3053C" w14:textId="77777777" w:rsidR="00E87989" w:rsidRPr="009212A2" w:rsidRDefault="00E87989" w:rsidP="00E87989">
      <w:pPr>
        <w:pStyle w:val="NoSpacing"/>
      </w:pPr>
    </w:p>
    <w:p w14:paraId="426DB4B2" w14:textId="77777777" w:rsidR="00AB15E4" w:rsidRPr="009212A2" w:rsidRDefault="00AB15E4" w:rsidP="00E87989">
      <w:pPr>
        <w:pStyle w:val="NoSpacing"/>
      </w:pPr>
      <w:r w:rsidRPr="009212A2">
        <w:t>Counsel failed to ask for a breakdown of the 6/6 clues observed during the test. The attorney should have requested clarification on:</w:t>
      </w:r>
    </w:p>
    <w:p w14:paraId="31FD33AE" w14:textId="77777777" w:rsidR="00E87989" w:rsidRPr="009212A2" w:rsidRDefault="00E87989" w:rsidP="00E87989">
      <w:pPr>
        <w:pStyle w:val="NoSpacing"/>
      </w:pPr>
    </w:p>
    <w:p w14:paraId="05B9E3FD" w14:textId="77777777" w:rsidR="00AB15E4" w:rsidRPr="009212A2" w:rsidRDefault="00AB15E4" w:rsidP="000B1ECF">
      <w:pPr>
        <w:pStyle w:val="NoSpacing"/>
        <w:numPr>
          <w:ilvl w:val="0"/>
          <w:numId w:val="2"/>
        </w:numPr>
      </w:pPr>
      <w:r w:rsidRPr="009212A2">
        <w:t>How the officer determined that each clue was present.</w:t>
      </w:r>
    </w:p>
    <w:p w14:paraId="476C13C9" w14:textId="77777777" w:rsidR="00AB15E4" w:rsidRPr="009212A2" w:rsidRDefault="00AB15E4" w:rsidP="000B1ECF">
      <w:pPr>
        <w:pStyle w:val="NoSpacing"/>
        <w:numPr>
          <w:ilvl w:val="0"/>
          <w:numId w:val="2"/>
        </w:numPr>
      </w:pPr>
      <w:r w:rsidRPr="009212A2">
        <w:t>Whether the officer was aware that fatigue and medication can produce false positives for clues such as lack of smooth pursuit and onset of nystagmus before 45 degrees.</w:t>
      </w:r>
    </w:p>
    <w:p w14:paraId="4C4035D0" w14:textId="4DC13ECC" w:rsidR="00AB15E4" w:rsidRPr="009212A2" w:rsidRDefault="00AB15E4" w:rsidP="000B1ECF">
      <w:pPr>
        <w:pStyle w:val="NoSpacing"/>
        <w:numPr>
          <w:ilvl w:val="0"/>
          <w:numId w:val="2"/>
        </w:numPr>
      </w:pPr>
      <w:r w:rsidRPr="009212A2">
        <w:t>Moreover, the attorney should have challenged whether all six clues could be reliably observed under the conditions of the test, especially given the potential influence of fatigue and medication</w:t>
      </w:r>
      <w:r w:rsidR="000B7C73" w:rsidRPr="009212A2">
        <w:t xml:space="preserve">. </w:t>
      </w:r>
    </w:p>
    <w:p w14:paraId="2E6220B0" w14:textId="77777777" w:rsidR="00E87989" w:rsidRPr="009212A2" w:rsidRDefault="00E87989" w:rsidP="00E87989">
      <w:pPr>
        <w:pStyle w:val="NoSpacing"/>
      </w:pPr>
    </w:p>
    <w:p w14:paraId="6767567A" w14:textId="4CF7567D" w:rsidR="00AB15E4" w:rsidRPr="009212A2" w:rsidRDefault="001A2784" w:rsidP="00E87989">
      <w:pPr>
        <w:pStyle w:val="NoSpacing"/>
        <w:rPr>
          <w:i/>
          <w:iCs/>
        </w:rPr>
      </w:pPr>
      <w:r>
        <w:rPr>
          <w:i/>
          <w:iCs/>
        </w:rPr>
        <w:t xml:space="preserve">Regarding </w:t>
      </w:r>
      <w:r w:rsidRPr="009212A2">
        <w:rPr>
          <w:i/>
          <w:iCs/>
        </w:rPr>
        <w:t>lack of falsifiability of observations</w:t>
      </w:r>
    </w:p>
    <w:p w14:paraId="059FEF15" w14:textId="77777777" w:rsidR="00E87989" w:rsidRPr="009212A2" w:rsidRDefault="00E87989" w:rsidP="00E87989">
      <w:pPr>
        <w:pStyle w:val="NoSpacing"/>
      </w:pPr>
    </w:p>
    <w:p w14:paraId="50BAEB5A" w14:textId="77777777" w:rsidR="00AB15E4" w:rsidRPr="009212A2" w:rsidRDefault="00AB15E4" w:rsidP="00E87989">
      <w:pPr>
        <w:pStyle w:val="NoSpacing"/>
      </w:pPr>
      <w:r w:rsidRPr="009212A2">
        <w:t>Lastly, the attorney should have emphasized the lack of physical evidence corroborating the officer’s observations. Glossy eyes, bloodshot eyes, and the smell of alcohol are subjective claims that cannot be easily disproven by video or other physical evidence, yet they are consistently cited in DUI arrests. This issue should have been raised to challenge the reliability of the officer's conclusions.</w:t>
      </w:r>
    </w:p>
    <w:p w14:paraId="167B7169" w14:textId="70CDF1A1" w:rsidR="00AB15E4" w:rsidRPr="009212A2" w:rsidRDefault="00AB15E4" w:rsidP="00E87989">
      <w:pPr>
        <w:pStyle w:val="NoSpacing"/>
      </w:pPr>
    </w:p>
    <w:p w14:paraId="79E16AB4" w14:textId="09022CEA" w:rsidR="00E87989" w:rsidRPr="009212A2" w:rsidRDefault="00AB15E4" w:rsidP="00E87989">
      <w:pPr>
        <w:pStyle w:val="NoSpacing"/>
      </w:pPr>
      <w:r w:rsidRPr="009212A2">
        <w:t>Th</w:t>
      </w:r>
      <w:r w:rsidR="00E87989" w:rsidRPr="009212A2">
        <w:t>us, the</w:t>
      </w:r>
      <w:r w:rsidRPr="009212A2">
        <w:t xml:space="preserve"> HGN test is not a conclusive </w:t>
      </w:r>
      <w:r w:rsidR="000B7C73" w:rsidRPr="009212A2">
        <w:t>clue</w:t>
      </w:r>
      <w:r w:rsidRPr="009212A2">
        <w:t xml:space="preserve"> of impairment, and its reliability is further called into question when factors such as fatigue and medication are involved. Counsel’s failure to question the administration of the HGN test, or to address the scientific and legal criticisms of the test, was a significant oversight. By not raising these issues, the defense missed an opportunity to challenge the officer’s probable cause for arrest.</w:t>
      </w:r>
    </w:p>
    <w:p w14:paraId="008DC86F" w14:textId="70ED55A1" w:rsidR="00E87989" w:rsidRPr="009212A2" w:rsidRDefault="00930070" w:rsidP="0062363F">
      <w:pPr>
        <w:spacing w:before="100" w:beforeAutospacing="1" w:after="100" w:afterAutospacing="1"/>
      </w:pPr>
      <w:r>
        <w:lastRenderedPageBreak/>
        <w:t>Given</w:t>
      </w:r>
      <w:r w:rsidR="00E87989" w:rsidRPr="009212A2">
        <w:t xml:space="preserve"> the above facts, counsel: </w:t>
      </w:r>
    </w:p>
    <w:p w14:paraId="286C7204" w14:textId="6A0355F7" w:rsidR="0062363F" w:rsidRPr="009212A2" w:rsidRDefault="00E87989" w:rsidP="0062363F">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about the procedure for conducting the HGN test, specifically what criteria the administrator is instructed to use to determine a “clue,” especially since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alleges to have seen six out of six clues. </w:t>
      </w:r>
    </w:p>
    <w:p w14:paraId="22014371" w14:textId="77777777" w:rsidR="00E87989" w:rsidRPr="009212A2" w:rsidRDefault="00E87989" w:rsidP="00E87989">
      <w:pPr>
        <w:ind w:left="720"/>
        <w:rPr>
          <w:rFonts w:eastAsia="Times New Roman" w:cs="Times New Roman"/>
          <w:color w:val="222222"/>
          <w:kern w:val="0"/>
          <w14:ligatures w14:val="none"/>
        </w:rPr>
      </w:pPr>
    </w:p>
    <w:p w14:paraId="25851913" w14:textId="02B43E76" w:rsidR="00E87989" w:rsidRPr="009212A2" w:rsidRDefault="00E87989" w:rsidP="0062363F">
      <w:pPr>
        <w:ind w:left="720"/>
      </w:pPr>
      <w:r w:rsidRPr="009212A2">
        <w:rPr>
          <w:rFonts w:eastAsia="Times New Roman" w:cs="Times New Roman"/>
          <w:color w:val="222222"/>
          <w:kern w:val="0"/>
          <w14:ligatures w14:val="none"/>
        </w:rPr>
        <w:t xml:space="preserve">§ </w:t>
      </w:r>
      <w:r w:rsidRPr="009212A2">
        <w:t xml:space="preserve">Failed to ask if fatigue can mimic the effects of alcohol on the nervous system, affecting motor coordination and eye movements, which could impact the results of the HGN test. </w:t>
      </w:r>
      <w:r w:rsidR="0062363F" w:rsidRPr="009212A2">
        <w:t xml:space="preserve">The attorney should have asked if </w:t>
      </w:r>
      <w:r w:rsidR="00C51F18" w:rsidRPr="009212A2">
        <w:t>Cpl. Ernstsen</w:t>
      </w:r>
      <w:r w:rsidR="0062363F" w:rsidRPr="009212A2">
        <w:t xml:space="preserve"> was aware that fatigue has been named as one of the chief reasons a person taking the test can get a false positive for clues. The attorney should have asked the officer if he knew which of the clues is most likely to be affected by fatigue, and then followed up by naming the clues that are commonly shown under fatigue. </w:t>
      </w:r>
    </w:p>
    <w:p w14:paraId="7E1FAB44" w14:textId="77777777" w:rsidR="00E87989" w:rsidRPr="009212A2" w:rsidRDefault="00E87989" w:rsidP="00E87989"/>
    <w:p w14:paraId="79F20C4B" w14:textId="6C059D9D" w:rsidR="0062363F" w:rsidRPr="009212A2" w:rsidRDefault="00E87989" w:rsidP="00E87989">
      <w:pPr>
        <w:ind w:left="720"/>
      </w:pPr>
      <w:r w:rsidRPr="009212A2">
        <w:rPr>
          <w:rFonts w:eastAsia="Times New Roman" w:cs="Times New Roman"/>
          <w:color w:val="222222"/>
          <w:kern w:val="0"/>
          <w14:ligatures w14:val="none"/>
        </w:rPr>
        <w:t xml:space="preserve">§ </w:t>
      </w:r>
      <w:r w:rsidRPr="009212A2">
        <w:t xml:space="preserve">Failed </w:t>
      </w:r>
      <w:r w:rsidR="0062363F" w:rsidRPr="009212A2">
        <w:t xml:space="preserve">to ask if </w:t>
      </w:r>
      <w:r w:rsidR="00C51F18" w:rsidRPr="009212A2">
        <w:t>Cpl. Ernstsen</w:t>
      </w:r>
      <w:r w:rsidR="0062363F" w:rsidRPr="009212A2">
        <w:t xml:space="preserve"> was familiar with the physical effects of</w:t>
      </w:r>
      <w:r w:rsidRPr="009212A2">
        <w:t xml:space="preserve"> doxylamine succinate</w:t>
      </w:r>
      <w:r w:rsidR="0062363F" w:rsidRPr="009212A2">
        <w:t xml:space="preserve">. </w:t>
      </w:r>
    </w:p>
    <w:p w14:paraId="5F7C78C0" w14:textId="77777777" w:rsidR="00E87989" w:rsidRPr="009212A2" w:rsidRDefault="00E87989" w:rsidP="00E87989"/>
    <w:p w14:paraId="45314500" w14:textId="3F825051" w:rsidR="00E87989" w:rsidRPr="009212A2" w:rsidRDefault="00E87989" w:rsidP="00E87989">
      <w:pPr>
        <w:ind w:left="720"/>
      </w:pPr>
      <w:r w:rsidRPr="009212A2">
        <w:rPr>
          <w:rFonts w:eastAsia="Times New Roman" w:cs="Times New Roman"/>
          <w:color w:val="222222"/>
          <w:kern w:val="0"/>
          <w14:ligatures w14:val="none"/>
        </w:rPr>
        <w:t xml:space="preserve">§ </w:t>
      </w:r>
      <w:r w:rsidRPr="009212A2">
        <w:t>Failed to note that the HGN test</w:t>
      </w:r>
      <w:r w:rsidRPr="009212A2">
        <w:rPr>
          <w:i/>
          <w:iCs/>
        </w:rPr>
        <w:t xml:space="preserve"> </w:t>
      </w:r>
      <w:r w:rsidRPr="009212A2">
        <w:t xml:space="preserve">has been recognized by many legal and medical professionals as being highly subjective and unreliable—based on the </w:t>
      </w:r>
      <w:r w:rsidRPr="009212A2">
        <w:rPr>
          <w:i/>
          <w:iCs/>
        </w:rPr>
        <w:t>Daubert</w:t>
      </w:r>
      <w:r w:rsidRPr="009212A2">
        <w:t> </w:t>
      </w:r>
      <w:r w:rsidRPr="009212A2">
        <w:rPr>
          <w:i/>
          <w:iCs/>
        </w:rPr>
        <w:t>standard</w:t>
      </w:r>
      <w:r w:rsidRPr="009212A2">
        <w:t>, the HGN has been ruled inadmissible due to insufficient scientific reliability and prejudicial testimony (</w:t>
      </w:r>
      <w:r w:rsidRPr="009212A2">
        <w:rPr>
          <w:i/>
          <w:iCs/>
        </w:rPr>
        <w:t>State v. O'Key</w:t>
      </w:r>
      <w:r w:rsidRPr="009212A2">
        <w:t>, 1995)—“In determining whether scientific evidence is admissible, the trial court is to make sure that the decision by the trier of fact is based on scientific facts, not science fiction” (</w:t>
      </w:r>
      <w:r w:rsidRPr="009212A2">
        <w:rPr>
          <w:i/>
          <w:iCs/>
        </w:rPr>
        <w:t>State v. O'Key</w:t>
      </w:r>
      <w:r w:rsidRPr="009212A2">
        <w:t xml:space="preserve">, 1995). </w:t>
      </w:r>
    </w:p>
    <w:p w14:paraId="4FE2180D" w14:textId="77777777" w:rsidR="00E87989" w:rsidRPr="009212A2" w:rsidRDefault="00E87989" w:rsidP="00E87989"/>
    <w:p w14:paraId="02B36DDB" w14:textId="77777777" w:rsidR="00800EC9" w:rsidRDefault="00E87989" w:rsidP="00800EC9">
      <w:pPr>
        <w:ind w:left="720"/>
      </w:pPr>
      <w:r w:rsidRPr="009212A2">
        <w:rPr>
          <w:rFonts w:eastAsia="Times New Roman" w:cs="Times New Roman"/>
          <w:color w:val="222222"/>
          <w:kern w:val="0"/>
          <w14:ligatures w14:val="none"/>
        </w:rPr>
        <w:t xml:space="preserve">§ </w:t>
      </w:r>
      <w:r w:rsidRPr="009212A2">
        <w:t xml:space="preserve">Failed to question </w:t>
      </w:r>
      <w:r w:rsidRPr="009212A2">
        <w:rPr>
          <w:rFonts w:eastAsia="Times New Roman" w:cs="Times New Roman"/>
          <w:color w:val="222222"/>
          <w:kern w:val="0"/>
          <w14:ligatures w14:val="none"/>
        </w:rPr>
        <w:t xml:space="preserve">Cpl. Ernstsen </w:t>
      </w:r>
      <w:r w:rsidRPr="009212A2">
        <w:t xml:space="preserve">about how to properly administer this test. The attorney should have asked the officer what each of the HGN clues were, and how the defendant scored a 6/6. </w:t>
      </w:r>
    </w:p>
    <w:p w14:paraId="2558D4D3" w14:textId="77777777" w:rsidR="00800EC9" w:rsidRDefault="00800EC9" w:rsidP="00800EC9">
      <w:pPr>
        <w:ind w:left="720"/>
        <w:rPr>
          <w:b/>
          <w:bCs/>
        </w:rPr>
      </w:pPr>
    </w:p>
    <w:p w14:paraId="764E781D" w14:textId="6D6EDF87" w:rsidR="001A2784" w:rsidRPr="00800EC9" w:rsidRDefault="00800EC9" w:rsidP="00800EC9">
      <w:pPr>
        <w:rPr>
          <w:i/>
          <w:iCs/>
        </w:rPr>
      </w:pPr>
      <w:r w:rsidRPr="00800EC9">
        <w:rPr>
          <w:i/>
          <w:iCs/>
        </w:rPr>
        <w:t>Regarding Mr. Golub’s performance on the nine-step walk-and-turn test</w:t>
      </w:r>
      <w:r w:rsidR="001A2784" w:rsidRPr="00800EC9">
        <w:rPr>
          <w:i/>
          <w:iCs/>
        </w:rPr>
        <w:t xml:space="preserve"> </w:t>
      </w:r>
    </w:p>
    <w:p w14:paraId="5EEB06B2" w14:textId="77777777" w:rsidR="001A2784" w:rsidRPr="001A2784" w:rsidRDefault="001A2784" w:rsidP="001A2784">
      <w:pPr>
        <w:pStyle w:val="ListParagraph"/>
        <w:ind w:left="90"/>
      </w:pPr>
    </w:p>
    <w:p w14:paraId="1EA00030" w14:textId="021816E5" w:rsidR="00A55A5D" w:rsidRPr="001A2784" w:rsidRDefault="00CE6A8F" w:rsidP="00800EC9">
      <w:r w:rsidRPr="001A2784">
        <w:t xml:space="preserve">In section VII of the </w:t>
      </w:r>
      <w:r w:rsidRPr="00277D36">
        <w:rPr>
          <w:i/>
          <w:iCs/>
        </w:rPr>
        <w:t>DUI Report</w:t>
      </w:r>
      <w:r w:rsidRPr="001A2784">
        <w:t xml:space="preserve">, </w:t>
      </w:r>
      <w:r w:rsidR="00C51F18" w:rsidRPr="001A2784">
        <w:t>Cpl. Ernstsen</w:t>
      </w:r>
      <w:r w:rsidRPr="001A2784">
        <w:t xml:space="preserve"> </w:t>
      </w:r>
      <w:r w:rsidR="007B5D99" w:rsidRPr="001A2784">
        <w:t>records</w:t>
      </w:r>
      <w:r w:rsidRPr="001A2784">
        <w:t xml:space="preserve"> the following: “</w:t>
      </w:r>
      <w:r w:rsidR="00A55A5D" w:rsidRPr="001A2784">
        <w:t>Subject made an improper turn by taking one large spinning step, taking his front foot off the line and then stepped backward with the front foot. Second set of nine steps- Subject stepped offline once</w:t>
      </w:r>
      <w:r w:rsidR="007B5D99" w:rsidRPr="001A2784">
        <w:t xml:space="preserve"> </w:t>
      </w:r>
      <w:r w:rsidR="00762C99">
        <w:t>(</w:t>
      </w:r>
      <w:r w:rsidR="007B5D99" w:rsidRPr="001A2784">
        <w:t>sic</w:t>
      </w:r>
      <w:r w:rsidR="00762C99">
        <w:t>)</w:t>
      </w:r>
      <w:r w:rsidR="00A55A5D" w:rsidRPr="001A2784">
        <w:t>. Subject stopped walking and asked a question. Actual number of steps taken was eleven.</w:t>
      </w:r>
      <w:r w:rsidRPr="001A2784">
        <w:t xml:space="preserve">” </w:t>
      </w:r>
    </w:p>
    <w:p w14:paraId="79C457BA" w14:textId="77777777" w:rsidR="001A2784" w:rsidRPr="009B4A72" w:rsidRDefault="001A2784" w:rsidP="001A2784">
      <w:pPr>
        <w:pStyle w:val="ListParagraph"/>
        <w:ind w:left="90"/>
      </w:pPr>
    </w:p>
    <w:p w14:paraId="3745A5A5" w14:textId="51FA0B9F" w:rsidR="006D026A" w:rsidRDefault="009212A2" w:rsidP="001A2784">
      <w:pPr>
        <w:pStyle w:val="NoSpacing"/>
      </w:pPr>
      <w:r w:rsidRPr="009212A2">
        <w:t xml:space="preserve">The official Utah </w:t>
      </w:r>
      <w:r w:rsidR="00AB4962" w:rsidRPr="00AB4962">
        <w:t xml:space="preserve">Walk-And-Turn </w:t>
      </w:r>
      <w:r w:rsidR="00AB4962">
        <w:t xml:space="preserve">(WAT) </w:t>
      </w:r>
      <w:r w:rsidRPr="009212A2">
        <w:t xml:space="preserve">test requires </w:t>
      </w:r>
      <w:r>
        <w:t>nine</w:t>
      </w:r>
      <w:r w:rsidRPr="009212A2">
        <w:t xml:space="preserve"> steps in each direction along a straight line. Cpl. Ernstsen only demonstrated </w:t>
      </w:r>
      <w:r>
        <w:t>three</w:t>
      </w:r>
      <w:r w:rsidRPr="009212A2">
        <w:t xml:space="preserve"> steps (</w:t>
      </w:r>
      <w:r w:rsidRPr="009212A2">
        <w:rPr>
          <w:i/>
          <w:iCs/>
        </w:rPr>
        <w:t>Video IV</w:t>
      </w:r>
      <w:r>
        <w:t>,</w:t>
      </w:r>
      <w:r w:rsidRPr="009212A2">
        <w:t xml:space="preserve"> </w:t>
      </w:r>
      <w:r w:rsidR="009B4A72">
        <w:t>00:</w:t>
      </w:r>
      <w:r w:rsidR="009B4A72" w:rsidRPr="001566C0">
        <w:t>1</w:t>
      </w:r>
      <w:r w:rsidR="009B4A72">
        <w:t>5</w:t>
      </w:r>
      <w:r w:rsidR="009B4A72" w:rsidRPr="001566C0">
        <w:t>:</w:t>
      </w:r>
      <w:r w:rsidR="009B4A72">
        <w:t>18</w:t>
      </w:r>
      <w:r w:rsidRPr="009212A2">
        <w:t>), which could have caused confusion about the proper number of steps and how the turn should be made.</w:t>
      </w:r>
      <w:r w:rsidR="006D026A">
        <w:t xml:space="preserve"> Moreover, although </w:t>
      </w:r>
      <w:r w:rsidR="00277D36">
        <w:t>Cpl. Ernstsen</w:t>
      </w:r>
      <w:r w:rsidR="006D026A">
        <w:t xml:space="preserve"> alleges Mr. Golub showed for of the eight clues, the video evidence shows that Mr. Golub did exhibit good dexterity and motor control, even while asking clarifying questions of the officer. </w:t>
      </w:r>
    </w:p>
    <w:p w14:paraId="4CB16427" w14:textId="307DCD98" w:rsidR="001A2784" w:rsidRDefault="00C75793" w:rsidP="001A2784">
      <w:pPr>
        <w:pStyle w:val="NoSpacing"/>
        <w:rPr>
          <w:rFonts w:eastAsia="Times New Roman" w:cs="Times New Roman"/>
          <w:kern w:val="0"/>
          <w14:ligatures w14:val="none"/>
        </w:rPr>
      </w:pPr>
      <w:r>
        <w:rPr>
          <w:rFonts w:eastAsia="Times New Roman" w:cs="Times New Roman"/>
          <w:kern w:val="0"/>
          <w14:ligatures w14:val="none"/>
        </w:rPr>
        <w:t xml:space="preserve">Mr. Golub’s confusion arose because </w:t>
      </w:r>
      <w:r w:rsidR="00277D36">
        <w:rPr>
          <w:rFonts w:eastAsia="Times New Roman" w:cs="Times New Roman"/>
          <w:kern w:val="0"/>
          <w14:ligatures w14:val="none"/>
        </w:rPr>
        <w:t>Cpl. Ernstsen</w:t>
      </w:r>
      <w:r>
        <w:rPr>
          <w:rFonts w:eastAsia="Times New Roman" w:cs="Times New Roman"/>
          <w:kern w:val="0"/>
          <w14:ligatures w14:val="none"/>
        </w:rPr>
        <w:t xml:space="preserve">’s demonstration of the test was incomplete. </w:t>
      </w:r>
      <w:r w:rsidR="00277D36">
        <w:rPr>
          <w:rFonts w:eastAsia="Times New Roman" w:cs="Times New Roman"/>
          <w:kern w:val="0"/>
          <w14:ligatures w14:val="none"/>
        </w:rPr>
        <w:t>Cpl. Ernstsen</w:t>
      </w:r>
      <w:r w:rsidR="007B5D99" w:rsidRPr="007B5D99">
        <w:rPr>
          <w:rFonts w:eastAsia="Times New Roman" w:cs="Times New Roman"/>
          <w:kern w:val="0"/>
          <w14:ligatures w14:val="none"/>
        </w:rPr>
        <w:t xml:space="preserve"> also demonstrated it while walking along a </w:t>
      </w:r>
      <w:r>
        <w:rPr>
          <w:rFonts w:eastAsia="Times New Roman" w:cs="Times New Roman"/>
          <w:kern w:val="0"/>
          <w14:ligatures w14:val="none"/>
        </w:rPr>
        <w:t xml:space="preserve">perpendicular </w:t>
      </w:r>
      <w:r w:rsidR="007B5D99" w:rsidRPr="007B5D99">
        <w:rPr>
          <w:rFonts w:eastAsia="Times New Roman" w:cs="Times New Roman"/>
          <w:kern w:val="0"/>
          <w14:ligatures w14:val="none"/>
        </w:rPr>
        <w:t xml:space="preserve">section line in the </w:t>
      </w:r>
      <w:r w:rsidRPr="007B5D99">
        <w:rPr>
          <w:rFonts w:eastAsia="Times New Roman" w:cs="Times New Roman"/>
          <w:kern w:val="0"/>
          <w14:ligatures w14:val="none"/>
        </w:rPr>
        <w:t xml:space="preserve">concrete </w:t>
      </w:r>
      <w:r w:rsidR="007B5D99" w:rsidRPr="007B5D99">
        <w:rPr>
          <w:rFonts w:eastAsia="Times New Roman" w:cs="Times New Roman"/>
          <w:kern w:val="0"/>
          <w14:ligatures w14:val="none"/>
        </w:rPr>
        <w:t xml:space="preserve">sidewalk; however, he had the defendant </w:t>
      </w:r>
      <w:r>
        <w:rPr>
          <w:rFonts w:eastAsia="Times New Roman" w:cs="Times New Roman"/>
          <w:kern w:val="0"/>
          <w14:ligatures w14:val="none"/>
        </w:rPr>
        <w:t>w</w:t>
      </w:r>
      <w:r w:rsidR="007B5D99" w:rsidRPr="007B5D99">
        <w:rPr>
          <w:rFonts w:eastAsia="Times New Roman" w:cs="Times New Roman"/>
          <w:kern w:val="0"/>
          <w14:ligatures w14:val="none"/>
        </w:rPr>
        <w:t xml:space="preserve">alk an imaginary line that was </w:t>
      </w:r>
      <w:r>
        <w:rPr>
          <w:rFonts w:eastAsia="Times New Roman" w:cs="Times New Roman"/>
          <w:kern w:val="0"/>
          <w14:ligatures w14:val="none"/>
        </w:rPr>
        <w:t>parallel</w:t>
      </w:r>
      <w:r w:rsidR="007B5D99" w:rsidRPr="007B5D99">
        <w:rPr>
          <w:rFonts w:eastAsia="Times New Roman" w:cs="Times New Roman"/>
          <w:kern w:val="0"/>
          <w14:ligatures w14:val="none"/>
        </w:rPr>
        <w:t xml:space="preserve"> to the sidewalk. </w:t>
      </w:r>
    </w:p>
    <w:p w14:paraId="01EC2611" w14:textId="77777777" w:rsidR="001A2784" w:rsidRDefault="001A2784" w:rsidP="001A2784">
      <w:pPr>
        <w:pStyle w:val="NoSpacing"/>
        <w:rPr>
          <w:rFonts w:eastAsia="Times New Roman" w:cs="Times New Roman"/>
          <w:kern w:val="0"/>
          <w14:ligatures w14:val="none"/>
        </w:rPr>
      </w:pPr>
    </w:p>
    <w:p w14:paraId="1AE7B713" w14:textId="002E0C7B" w:rsidR="009B4A72" w:rsidRDefault="00D01162" w:rsidP="001A2784">
      <w:pPr>
        <w:pStyle w:val="NoSpacing"/>
        <w:rPr>
          <w:rFonts w:eastAsia="Times New Roman" w:cs="Times New Roman"/>
          <w:kern w:val="0"/>
          <w14:ligatures w14:val="none"/>
        </w:rPr>
      </w:pPr>
      <w:r w:rsidRPr="007B5D99">
        <w:rPr>
          <w:rFonts w:eastAsia="Times New Roman" w:cs="Times New Roman"/>
          <w:kern w:val="0"/>
          <w14:ligatures w14:val="none"/>
        </w:rPr>
        <w:t>I</w:t>
      </w:r>
      <w:r w:rsidR="009B4A72" w:rsidRPr="009212A2">
        <w:rPr>
          <w:rFonts w:eastAsia="Times New Roman" w:cs="Times New Roman"/>
          <w:kern w:val="0"/>
          <w14:ligatures w14:val="none"/>
        </w:rPr>
        <w:t xml:space="preserve">mproper </w:t>
      </w:r>
      <w:r w:rsidR="007B5D99">
        <w:rPr>
          <w:rFonts w:eastAsia="Times New Roman" w:cs="Times New Roman"/>
          <w:kern w:val="0"/>
          <w14:ligatures w14:val="none"/>
        </w:rPr>
        <w:t>demonstration</w:t>
      </w:r>
      <w:r w:rsidR="009B4A72" w:rsidRPr="009212A2">
        <w:rPr>
          <w:rFonts w:eastAsia="Times New Roman" w:cs="Times New Roman"/>
          <w:kern w:val="0"/>
          <w14:ligatures w14:val="none"/>
        </w:rPr>
        <w:t xml:space="preserve"> of field sobriety tests, especially when procedures are not followed or tests are not fully demonstrated, can lead to suppression of evidence.</w:t>
      </w:r>
      <w:r w:rsidRPr="00D01162">
        <w:rPr>
          <w:b/>
          <w:bCs/>
        </w:rPr>
        <w:t xml:space="preserve"> </w:t>
      </w:r>
      <w:r w:rsidR="00930070" w:rsidRPr="00930070">
        <w:t xml:space="preserve">For instance, </w:t>
      </w:r>
      <w:proofErr w:type="gramStart"/>
      <w:r w:rsidRPr="00930070">
        <w:rPr>
          <w:rFonts w:eastAsia="Times New Roman" w:cs="Times New Roman"/>
          <w:i/>
          <w:iCs/>
          <w:kern w:val="0"/>
          <w14:ligatures w14:val="none"/>
        </w:rPr>
        <w:t>State</w:t>
      </w:r>
      <w:proofErr w:type="gramEnd"/>
      <w:r w:rsidRPr="00930070">
        <w:rPr>
          <w:rFonts w:eastAsia="Times New Roman" w:cs="Times New Roman"/>
          <w:i/>
          <w:iCs/>
          <w:kern w:val="0"/>
          <w14:ligatures w14:val="none"/>
        </w:rPr>
        <w:t xml:space="preserve"> v. Homan</w:t>
      </w:r>
      <w:r w:rsidRPr="00930070">
        <w:rPr>
          <w:rFonts w:eastAsia="Times New Roman" w:cs="Times New Roman"/>
          <w:kern w:val="0"/>
          <w14:ligatures w14:val="none"/>
        </w:rPr>
        <w:t xml:space="preserve"> (Ohio, </w:t>
      </w:r>
      <w:r w:rsidRPr="00930070">
        <w:rPr>
          <w:rFonts w:eastAsia="Times New Roman" w:cs="Times New Roman"/>
          <w:kern w:val="0"/>
          <w14:ligatures w14:val="none"/>
        </w:rPr>
        <w:lastRenderedPageBreak/>
        <w:t>2000)</w:t>
      </w:r>
      <w:r w:rsidR="00930070">
        <w:rPr>
          <w:rFonts w:eastAsia="Times New Roman" w:cs="Times New Roman"/>
          <w:kern w:val="0"/>
          <w14:ligatures w14:val="none"/>
        </w:rPr>
        <w:t xml:space="preserve"> </w:t>
      </w:r>
      <w:r w:rsidRPr="00D01162">
        <w:rPr>
          <w:rFonts w:eastAsia="Times New Roman" w:cs="Times New Roman"/>
          <w:kern w:val="0"/>
          <w14:ligatures w14:val="none"/>
        </w:rPr>
        <w:t xml:space="preserve">emphasized that strict compliance with standardized procedures, as outlined by the National Highway Traffic Safety Administration (NHTSA), is required when conducting field sobriety tests. Failure to follow these procedures undermines the </w:t>
      </w:r>
      <w:r w:rsidR="00277D36">
        <w:rPr>
          <w:rFonts w:eastAsia="Times New Roman" w:cs="Times New Roman"/>
          <w:kern w:val="0"/>
          <w14:ligatures w14:val="none"/>
        </w:rPr>
        <w:t>subject’s</w:t>
      </w:r>
      <w:r w:rsidR="007B5D99">
        <w:rPr>
          <w:rFonts w:eastAsia="Times New Roman" w:cs="Times New Roman"/>
          <w:kern w:val="0"/>
          <w14:ligatures w14:val="none"/>
        </w:rPr>
        <w:t xml:space="preserve"> ability to understand a novel test under stressful conditions, which in turn undermines </w:t>
      </w:r>
      <w:r w:rsidRPr="00D01162">
        <w:rPr>
          <w:rFonts w:eastAsia="Times New Roman" w:cs="Times New Roman"/>
          <w:kern w:val="0"/>
          <w14:ligatures w14:val="none"/>
        </w:rPr>
        <w:t>test reliability.</w:t>
      </w:r>
    </w:p>
    <w:p w14:paraId="02FF49FD" w14:textId="77777777" w:rsidR="001A2784" w:rsidRPr="00C75793" w:rsidRDefault="001A2784" w:rsidP="001A2784">
      <w:pPr>
        <w:pStyle w:val="NoSpacing"/>
        <w:rPr>
          <w:rFonts w:eastAsia="Times New Roman" w:cs="Times New Roman"/>
          <w:kern w:val="0"/>
          <w14:ligatures w14:val="none"/>
        </w:rPr>
      </w:pPr>
    </w:p>
    <w:p w14:paraId="795CFB55" w14:textId="77777777" w:rsidR="007B5D99" w:rsidRDefault="009212A2" w:rsidP="001A2784">
      <w:pPr>
        <w:pStyle w:val="NoSpacing"/>
      </w:pPr>
      <w:r w:rsidRPr="009212A2">
        <w:t xml:space="preserve">Counsel should have asked if the officer fully demonstrated the test by walking </w:t>
      </w:r>
      <w:r w:rsidR="007B5D99">
        <w:t xml:space="preserve">the complete number of steps along </w:t>
      </w:r>
      <w:r w:rsidRPr="009212A2">
        <w:t xml:space="preserve">the same </w:t>
      </w:r>
      <w:r w:rsidR="009B4A72" w:rsidRPr="009212A2">
        <w:t>line,</w:t>
      </w:r>
      <w:r w:rsidRPr="009212A2">
        <w:t xml:space="preserve"> he expected Mr. Golub to walk, or if he demonstrated on a different, visible line in the environment.</w:t>
      </w:r>
    </w:p>
    <w:p w14:paraId="07044E2E" w14:textId="26465BB9" w:rsidR="009B4A72" w:rsidRDefault="009212A2" w:rsidP="001A2784">
      <w:pPr>
        <w:pStyle w:val="NoSpacing"/>
      </w:pPr>
      <w:r w:rsidRPr="009212A2">
        <w:br/>
        <w:t xml:space="preserve">The National Highway Traffic Safety Administration (NHTSA) guidelines for the </w:t>
      </w:r>
      <w:r w:rsidR="00AB4962">
        <w:t>WAT</w:t>
      </w:r>
      <w:r w:rsidRPr="009212A2">
        <w:t xml:space="preserve"> specify that the officer must clearly demonstrate the test</w:t>
      </w:r>
      <w:r w:rsidR="007B5D99">
        <w:t>. A clear demonstration of the test would entail a complete demonstration—</w:t>
      </w:r>
      <w:r w:rsidR="00014CCA">
        <w:t>smooth</w:t>
      </w:r>
      <w:r w:rsidR="007B5D99" w:rsidRPr="009212A2">
        <w:t xml:space="preserve"> heel-to-toe steps, turning, and then returning </w:t>
      </w:r>
      <w:r w:rsidR="007B5D99">
        <w:t>nine</w:t>
      </w:r>
      <w:r w:rsidR="007B5D99" w:rsidRPr="009212A2">
        <w:t xml:space="preserve"> heel-to-toe steps</w:t>
      </w:r>
      <w:r w:rsidR="007B5D99">
        <w:t xml:space="preserve"> back along the same line. This was not </w:t>
      </w:r>
      <w:r w:rsidR="00014CCA">
        <w:t>demonstrated</w:t>
      </w:r>
      <w:r w:rsidR="007B5D99">
        <w:t xml:space="preserve"> by </w:t>
      </w:r>
      <w:r w:rsidR="00277D36">
        <w:t>Cpl. Ernstsen</w:t>
      </w:r>
      <w:r w:rsidR="007B5D99">
        <w:t xml:space="preserve">. The </w:t>
      </w:r>
      <w:r w:rsidR="00AB4962">
        <w:t>WAT</w:t>
      </w:r>
      <w:r w:rsidR="007B5D99">
        <w:t xml:space="preserve"> is </w:t>
      </w:r>
      <w:r w:rsidR="007B5D99" w:rsidRPr="00014CCA">
        <w:rPr>
          <w:i/>
          <w:iCs/>
        </w:rPr>
        <w:t>not</w:t>
      </w:r>
      <w:r w:rsidR="007B5D99">
        <w:t xml:space="preserve"> to test a driver’s ability to learn a new procedure, but her dexterity and ability to </w:t>
      </w:r>
      <w:r w:rsidR="00014CCA">
        <w:t>operate a vehicle</w:t>
      </w:r>
      <w:r w:rsidR="007B5D99">
        <w:t xml:space="preserve">. </w:t>
      </w:r>
    </w:p>
    <w:p w14:paraId="65EC4393" w14:textId="77777777" w:rsidR="001A2784" w:rsidRDefault="001A2784" w:rsidP="001A2784">
      <w:pPr>
        <w:pStyle w:val="NoSpacing"/>
      </w:pPr>
    </w:p>
    <w:p w14:paraId="5DD351BA" w14:textId="4906EB01" w:rsidR="00930070" w:rsidRDefault="00930070"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The official NHTSA guidelines outline </w:t>
      </w:r>
      <w:r>
        <w:rPr>
          <w:rFonts w:eastAsia="Times New Roman" w:cs="Times New Roman"/>
          <w:kern w:val="0"/>
          <w14:ligatures w14:val="none"/>
        </w:rPr>
        <w:t>eight</w:t>
      </w:r>
      <w:r w:rsidRPr="009212A2">
        <w:rPr>
          <w:rFonts w:eastAsia="Times New Roman" w:cs="Times New Roman"/>
          <w:kern w:val="0"/>
          <w14:ligatures w14:val="none"/>
        </w:rPr>
        <w:t xml:space="preserve"> possible clues for the </w:t>
      </w:r>
      <w:r w:rsidR="00AB4962">
        <w:rPr>
          <w:rFonts w:eastAsia="Times New Roman" w:cs="Times New Roman"/>
          <w:kern w:val="0"/>
          <w14:ligatures w14:val="none"/>
        </w:rPr>
        <w:t>WAT</w:t>
      </w:r>
      <w:r w:rsidRPr="009212A2">
        <w:rPr>
          <w:rFonts w:eastAsia="Times New Roman" w:cs="Times New Roman"/>
          <w:kern w:val="0"/>
          <w14:ligatures w14:val="none"/>
        </w:rPr>
        <w:t xml:space="preserve"> test</w:t>
      </w:r>
      <w:r w:rsidR="00AB4962">
        <w:rPr>
          <w:rFonts w:eastAsia="Times New Roman" w:cs="Times New Roman"/>
          <w:kern w:val="0"/>
          <w14:ligatures w14:val="none"/>
        </w:rPr>
        <w:t xml:space="preserve"> (WAT):</w:t>
      </w:r>
    </w:p>
    <w:p w14:paraId="477CE23A" w14:textId="77777777" w:rsidR="001A2784" w:rsidRPr="009212A2" w:rsidRDefault="001A2784" w:rsidP="001A2784">
      <w:pPr>
        <w:pStyle w:val="NoSpacing"/>
        <w:rPr>
          <w:rFonts w:eastAsia="Times New Roman" w:cs="Times New Roman"/>
          <w:kern w:val="0"/>
          <w14:ligatures w14:val="none"/>
        </w:rPr>
      </w:pPr>
    </w:p>
    <w:p w14:paraId="0EF321D8"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Cannot balance during instructions.</w:t>
      </w:r>
    </w:p>
    <w:p w14:paraId="206603B5"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Starts before instructions are finished.</w:t>
      </w:r>
    </w:p>
    <w:p w14:paraId="04A8FEFD"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Stops while walking.</w:t>
      </w:r>
    </w:p>
    <w:p w14:paraId="624AE748"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Does not touch heel-to-toe.</w:t>
      </w:r>
    </w:p>
    <w:p w14:paraId="6E9797E9"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Steps off the line.</w:t>
      </w:r>
    </w:p>
    <w:p w14:paraId="48ABAEEB"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Uses arms to balance.</w:t>
      </w:r>
    </w:p>
    <w:p w14:paraId="7D624F26" w14:textId="77777777" w:rsidR="00930070" w:rsidRPr="009212A2"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Improper turn.</w:t>
      </w:r>
    </w:p>
    <w:p w14:paraId="3F836695" w14:textId="77777777" w:rsidR="00930070" w:rsidRDefault="00930070" w:rsidP="000B1ECF">
      <w:pPr>
        <w:pStyle w:val="NoSpacing"/>
        <w:numPr>
          <w:ilvl w:val="0"/>
          <w:numId w:val="10"/>
        </w:numPr>
        <w:rPr>
          <w:rFonts w:eastAsia="Times New Roman" w:cs="Times New Roman"/>
          <w:kern w:val="0"/>
          <w14:ligatures w14:val="none"/>
        </w:rPr>
      </w:pPr>
      <w:r w:rsidRPr="009212A2">
        <w:rPr>
          <w:rFonts w:eastAsia="Times New Roman" w:cs="Times New Roman"/>
          <w:kern w:val="0"/>
          <w14:ligatures w14:val="none"/>
        </w:rPr>
        <w:t>Incorrect number of steps.</w:t>
      </w:r>
    </w:p>
    <w:p w14:paraId="17018956" w14:textId="77777777" w:rsidR="001A2784" w:rsidRDefault="001A2784" w:rsidP="001A2784">
      <w:pPr>
        <w:pStyle w:val="NoSpacing"/>
        <w:rPr>
          <w:rFonts w:eastAsia="Times New Roman" w:cs="Times New Roman"/>
          <w:kern w:val="0"/>
          <w14:ligatures w14:val="none"/>
        </w:rPr>
      </w:pPr>
    </w:p>
    <w:p w14:paraId="2F032CAF" w14:textId="7E0173DE" w:rsidR="00930070" w:rsidRDefault="00930070"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Counsel should have asked which specific clues Mr. Golub exhibited and whether these clues are all equally indicative of intoxication, or if some are more significant than others. Cpl. Ernstsen claimed he observed </w:t>
      </w:r>
      <w:r>
        <w:rPr>
          <w:rFonts w:eastAsia="Times New Roman" w:cs="Times New Roman"/>
          <w:kern w:val="0"/>
          <w14:ligatures w14:val="none"/>
        </w:rPr>
        <w:t>four</w:t>
      </w:r>
      <w:r w:rsidRPr="009212A2">
        <w:rPr>
          <w:rFonts w:eastAsia="Times New Roman" w:cs="Times New Roman"/>
          <w:kern w:val="0"/>
          <w14:ligatures w14:val="none"/>
        </w:rPr>
        <w:t xml:space="preserve"> of the </w:t>
      </w:r>
      <w:r>
        <w:rPr>
          <w:rFonts w:eastAsia="Times New Roman" w:cs="Times New Roman"/>
          <w:kern w:val="0"/>
          <w14:ligatures w14:val="none"/>
        </w:rPr>
        <w:t>eight</w:t>
      </w:r>
      <w:r w:rsidRPr="009212A2">
        <w:rPr>
          <w:rFonts w:eastAsia="Times New Roman" w:cs="Times New Roman"/>
          <w:kern w:val="0"/>
          <w14:ligatures w14:val="none"/>
        </w:rPr>
        <w:t xml:space="preserve"> clues but failed to explain</w:t>
      </w:r>
      <w:r w:rsidR="00014CCA">
        <w:rPr>
          <w:rFonts w:eastAsia="Times New Roman" w:cs="Times New Roman"/>
          <w:kern w:val="0"/>
          <w14:ligatures w14:val="none"/>
        </w:rPr>
        <w:t xml:space="preserve"> </w:t>
      </w:r>
      <w:r>
        <w:rPr>
          <w:rFonts w:eastAsia="Times New Roman" w:cs="Times New Roman"/>
          <w:kern w:val="0"/>
          <w14:ligatures w14:val="none"/>
        </w:rPr>
        <w:t xml:space="preserve">which clues Mr. Golub exhibited and whether </w:t>
      </w:r>
      <w:r w:rsidRPr="009212A2">
        <w:rPr>
          <w:rFonts w:eastAsia="Times New Roman" w:cs="Times New Roman"/>
          <w:kern w:val="0"/>
          <w14:ligatures w14:val="none"/>
        </w:rPr>
        <w:t xml:space="preserve">their weight </w:t>
      </w:r>
      <w:r>
        <w:rPr>
          <w:rFonts w:eastAsia="Times New Roman" w:cs="Times New Roman"/>
          <w:kern w:val="0"/>
          <w14:ligatures w14:val="none"/>
        </w:rPr>
        <w:t>was equal in</w:t>
      </w:r>
      <w:r w:rsidRPr="009212A2">
        <w:rPr>
          <w:rFonts w:eastAsia="Times New Roman" w:cs="Times New Roman"/>
          <w:kern w:val="0"/>
          <w14:ligatures w14:val="none"/>
        </w:rPr>
        <w:t xml:space="preserve"> indicating impairment.</w:t>
      </w:r>
    </w:p>
    <w:p w14:paraId="7432658E" w14:textId="77777777" w:rsidR="001A2784" w:rsidRDefault="001A2784" w:rsidP="001A2784">
      <w:pPr>
        <w:pStyle w:val="NoSpacing"/>
        <w:rPr>
          <w:rFonts w:eastAsia="Times New Roman" w:cs="Times New Roman"/>
          <w:kern w:val="0"/>
          <w14:ligatures w14:val="none"/>
        </w:rPr>
      </w:pPr>
    </w:p>
    <w:p w14:paraId="6605FD38" w14:textId="78EB0170" w:rsidR="009212A2" w:rsidRDefault="00930070"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Counsel should have emphasized the effect of the officer’s incomplete demonstration of the test, especially since he did not take the full </w:t>
      </w:r>
      <w:r w:rsidR="00014CCA">
        <w:rPr>
          <w:rFonts w:eastAsia="Times New Roman" w:cs="Times New Roman"/>
          <w:kern w:val="0"/>
          <w14:ligatures w14:val="none"/>
        </w:rPr>
        <w:t>nine</w:t>
      </w:r>
      <w:r w:rsidRPr="009212A2">
        <w:rPr>
          <w:rFonts w:eastAsia="Times New Roman" w:cs="Times New Roman"/>
          <w:kern w:val="0"/>
          <w14:ligatures w14:val="none"/>
        </w:rPr>
        <w:t xml:space="preserve"> steps during the demonstration, which </w:t>
      </w:r>
      <w:r w:rsidR="00014CCA">
        <w:rPr>
          <w:rFonts w:eastAsia="Times New Roman" w:cs="Times New Roman"/>
          <w:kern w:val="0"/>
          <w14:ligatures w14:val="none"/>
        </w:rPr>
        <w:t xml:space="preserve">caused </w:t>
      </w:r>
      <w:r w:rsidRPr="009212A2">
        <w:rPr>
          <w:rFonts w:eastAsia="Times New Roman" w:cs="Times New Roman"/>
          <w:kern w:val="0"/>
          <w14:ligatures w14:val="none"/>
        </w:rPr>
        <w:t>confusion about the proper procedure and negatively impacted Mr. Golub’s performance.</w:t>
      </w:r>
    </w:p>
    <w:p w14:paraId="54741B5C" w14:textId="77777777" w:rsidR="001A2784" w:rsidRPr="009212A2" w:rsidRDefault="001A2784" w:rsidP="001A2784">
      <w:pPr>
        <w:pStyle w:val="NoSpacing"/>
        <w:rPr>
          <w:rFonts w:eastAsia="Times New Roman" w:cs="Times New Roman"/>
          <w:kern w:val="0"/>
          <w14:ligatures w14:val="none"/>
        </w:rPr>
      </w:pPr>
    </w:p>
    <w:p w14:paraId="0ED04503" w14:textId="1A419614" w:rsidR="009212A2" w:rsidRDefault="00014CCA" w:rsidP="001A2784">
      <w:pPr>
        <w:pStyle w:val="NoSpacing"/>
        <w:rPr>
          <w:rFonts w:eastAsia="Times New Roman" w:cs="Times New Roman"/>
          <w:kern w:val="0"/>
          <w14:ligatures w14:val="none"/>
        </w:rPr>
      </w:pPr>
      <w:r>
        <w:rPr>
          <w:rFonts w:eastAsia="Times New Roman" w:cs="Times New Roman"/>
          <w:kern w:val="0"/>
          <w14:ligatures w14:val="none"/>
        </w:rPr>
        <w:t>C</w:t>
      </w:r>
      <w:r w:rsidR="009212A2" w:rsidRPr="009212A2">
        <w:rPr>
          <w:rFonts w:eastAsia="Times New Roman" w:cs="Times New Roman"/>
          <w:kern w:val="0"/>
          <w14:ligatures w14:val="none"/>
        </w:rPr>
        <w:t>ounsel should have questioned whether taking more steps was a sign of impairment</w:t>
      </w:r>
      <w:r>
        <w:rPr>
          <w:rFonts w:eastAsia="Times New Roman" w:cs="Times New Roman"/>
          <w:kern w:val="0"/>
          <w14:ligatures w14:val="none"/>
        </w:rPr>
        <w:t xml:space="preserve">. Did Mr. Golub demonstrate walking in a straight line? Could taking extra steps </w:t>
      </w:r>
      <w:r w:rsidR="009212A2" w:rsidRPr="009212A2">
        <w:rPr>
          <w:rFonts w:eastAsia="Times New Roman" w:cs="Times New Roman"/>
          <w:kern w:val="0"/>
          <w14:ligatures w14:val="none"/>
        </w:rPr>
        <w:t xml:space="preserve">simply an indication </w:t>
      </w:r>
      <w:r>
        <w:rPr>
          <w:rFonts w:eastAsia="Times New Roman" w:cs="Times New Roman"/>
          <w:kern w:val="0"/>
          <w14:ligatures w14:val="none"/>
        </w:rPr>
        <w:t xml:space="preserve">of trying to fully comply with the officer’s instructions? If a sober person asked similar clarifying </w:t>
      </w:r>
      <w:r w:rsidR="009212A2" w:rsidRPr="009212A2">
        <w:rPr>
          <w:rFonts w:eastAsia="Times New Roman" w:cs="Times New Roman"/>
          <w:kern w:val="0"/>
          <w14:ligatures w14:val="none"/>
        </w:rPr>
        <w:t>questions</w:t>
      </w:r>
      <w:r>
        <w:rPr>
          <w:rFonts w:eastAsia="Times New Roman" w:cs="Times New Roman"/>
          <w:kern w:val="0"/>
          <w14:ligatures w14:val="none"/>
        </w:rPr>
        <w:t>, would that be an indicator of impairment</w:t>
      </w:r>
      <w:r w:rsidR="00546548">
        <w:rPr>
          <w:rFonts w:eastAsia="Times New Roman" w:cs="Times New Roman"/>
          <w:kern w:val="0"/>
          <w14:ligatures w14:val="none"/>
        </w:rPr>
        <w:t xml:space="preserve"> or could it </w:t>
      </w:r>
      <w:r w:rsidR="00AB4962">
        <w:rPr>
          <w:rFonts w:eastAsia="Times New Roman" w:cs="Times New Roman"/>
          <w:kern w:val="0"/>
          <w14:ligatures w14:val="none"/>
        </w:rPr>
        <w:t>i</w:t>
      </w:r>
      <w:r w:rsidR="009212A2" w:rsidRPr="009212A2">
        <w:rPr>
          <w:rFonts w:eastAsia="Times New Roman" w:cs="Times New Roman"/>
          <w:kern w:val="0"/>
          <w14:ligatures w14:val="none"/>
        </w:rPr>
        <w:t>ndicat</w:t>
      </w:r>
      <w:r w:rsidR="00546548">
        <w:rPr>
          <w:rFonts w:eastAsia="Times New Roman" w:cs="Times New Roman"/>
          <w:kern w:val="0"/>
          <w14:ligatures w14:val="none"/>
        </w:rPr>
        <w:t>e</w:t>
      </w:r>
      <w:r w:rsidR="009212A2" w:rsidRPr="009212A2">
        <w:rPr>
          <w:rFonts w:eastAsia="Times New Roman" w:cs="Times New Roman"/>
          <w:kern w:val="0"/>
          <w14:ligatures w14:val="none"/>
        </w:rPr>
        <w:t xml:space="preserve"> of a sober desire to comply with the officer’s instructions</w:t>
      </w:r>
      <w:r w:rsidR="00546548">
        <w:rPr>
          <w:rFonts w:eastAsia="Times New Roman" w:cs="Times New Roman"/>
          <w:kern w:val="0"/>
          <w14:ligatures w14:val="none"/>
        </w:rPr>
        <w:t>?</w:t>
      </w:r>
    </w:p>
    <w:p w14:paraId="13872C18" w14:textId="77777777" w:rsidR="001A2784" w:rsidRPr="009212A2" w:rsidRDefault="001A2784" w:rsidP="001A2784">
      <w:pPr>
        <w:pStyle w:val="NoSpacing"/>
        <w:rPr>
          <w:rFonts w:eastAsia="Times New Roman" w:cs="Times New Roman"/>
          <w:kern w:val="0"/>
          <w14:ligatures w14:val="none"/>
        </w:rPr>
      </w:pPr>
    </w:p>
    <w:p w14:paraId="6FBFB34D" w14:textId="4E2CD161" w:rsidR="009212A2" w:rsidRPr="001A2784" w:rsidRDefault="001A2784" w:rsidP="001A2784">
      <w:pPr>
        <w:pStyle w:val="NoSpacing"/>
        <w:rPr>
          <w:rFonts w:eastAsia="Times New Roman" w:cs="Times New Roman"/>
          <w:i/>
          <w:iCs/>
          <w:kern w:val="0"/>
          <w14:ligatures w14:val="none"/>
        </w:rPr>
      </w:pPr>
      <w:r w:rsidRPr="001A2784">
        <w:rPr>
          <w:rFonts w:eastAsia="Times New Roman" w:cs="Times New Roman"/>
          <w:i/>
          <w:iCs/>
          <w:kern w:val="0"/>
          <w14:ligatures w14:val="none"/>
        </w:rPr>
        <w:t>Regarding the im</w:t>
      </w:r>
      <w:r w:rsidR="009212A2" w:rsidRPr="001A2784">
        <w:rPr>
          <w:rFonts w:eastAsia="Times New Roman" w:cs="Times New Roman"/>
          <w:i/>
          <w:iCs/>
          <w:kern w:val="0"/>
          <w14:ligatures w14:val="none"/>
        </w:rPr>
        <w:t xml:space="preserve">pact </w:t>
      </w:r>
      <w:r w:rsidRPr="001A2784">
        <w:rPr>
          <w:rFonts w:eastAsia="Times New Roman" w:cs="Times New Roman"/>
          <w:i/>
          <w:iCs/>
          <w:kern w:val="0"/>
          <w14:ligatures w14:val="none"/>
        </w:rPr>
        <w:t>of external factors (fatigue, stress, and medication)</w:t>
      </w:r>
    </w:p>
    <w:p w14:paraId="501C1561" w14:textId="77777777" w:rsidR="001A2784" w:rsidRPr="009212A2" w:rsidRDefault="001A2784" w:rsidP="001A2784">
      <w:pPr>
        <w:pStyle w:val="NoSpacing"/>
        <w:rPr>
          <w:rFonts w:eastAsia="Times New Roman" w:cs="Times New Roman"/>
          <w:kern w:val="0"/>
          <w14:ligatures w14:val="none"/>
        </w:rPr>
      </w:pPr>
    </w:p>
    <w:p w14:paraId="7225C935" w14:textId="77777777" w:rsidR="00930070" w:rsidRDefault="009212A2" w:rsidP="001A2784">
      <w:pPr>
        <w:pStyle w:val="NoSpacing"/>
        <w:rPr>
          <w:rFonts w:eastAsia="Times New Roman" w:cs="Times New Roman"/>
          <w:kern w:val="0"/>
          <w14:ligatures w14:val="none"/>
        </w:rPr>
      </w:pPr>
      <w:r w:rsidRPr="009212A2">
        <w:rPr>
          <w:rFonts w:eastAsia="Times New Roman" w:cs="Times New Roman"/>
          <w:kern w:val="0"/>
          <w14:ligatures w14:val="none"/>
        </w:rPr>
        <w:t>Counsel should have questioned whether Mr. Golub’s fatigue, stress, or the effects of the doxylamine succinate he had taken for sleep could have influenced his performance on the test. Research shows that fatigue and over-the-counter medications can affect balance and motor coordination, leading to false positives in field sobriety tests (</w:t>
      </w:r>
      <w:proofErr w:type="spellStart"/>
      <w:r w:rsidRPr="009212A2">
        <w:rPr>
          <w:rFonts w:eastAsia="Times New Roman" w:cs="Times New Roman"/>
          <w:kern w:val="0"/>
          <w14:ligatures w14:val="none"/>
        </w:rPr>
        <w:t>Zils</w:t>
      </w:r>
      <w:proofErr w:type="spellEnd"/>
      <w:r w:rsidRPr="009212A2">
        <w:rPr>
          <w:rFonts w:eastAsia="Times New Roman" w:cs="Times New Roman"/>
          <w:kern w:val="0"/>
          <w14:ligatures w14:val="none"/>
        </w:rPr>
        <w:t xml:space="preserve"> et al., 2005; Sutton &amp; Janelle, 2015).</w:t>
      </w:r>
    </w:p>
    <w:p w14:paraId="50F4A86E" w14:textId="77777777" w:rsidR="001A2784" w:rsidRDefault="001A2784" w:rsidP="001A2784">
      <w:pPr>
        <w:pStyle w:val="NoSpacing"/>
        <w:rPr>
          <w:rFonts w:eastAsia="Times New Roman" w:cs="Times New Roman"/>
          <w:kern w:val="0"/>
          <w14:ligatures w14:val="none"/>
        </w:rPr>
      </w:pPr>
    </w:p>
    <w:p w14:paraId="284E81BE" w14:textId="5DDF952B" w:rsidR="009212A2" w:rsidRDefault="009212A2"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Counsel should have asked if a sober person, under similar conditions (fatigue, stress, etc.), performed as Mr. Golub did, would the officer </w:t>
      </w:r>
      <w:r w:rsidR="00546548">
        <w:rPr>
          <w:rFonts w:eastAsia="Times New Roman" w:cs="Times New Roman"/>
          <w:kern w:val="0"/>
          <w14:ligatures w14:val="none"/>
        </w:rPr>
        <w:t xml:space="preserve">100% </w:t>
      </w:r>
      <w:r w:rsidRPr="009212A2">
        <w:rPr>
          <w:rFonts w:eastAsia="Times New Roman" w:cs="Times New Roman"/>
          <w:kern w:val="0"/>
          <w14:ligatures w14:val="none"/>
        </w:rPr>
        <w:t xml:space="preserve">conclude that they were </w:t>
      </w:r>
      <w:r w:rsidR="00546548">
        <w:rPr>
          <w:rFonts w:eastAsia="Times New Roman" w:cs="Times New Roman"/>
          <w:kern w:val="0"/>
          <w14:ligatures w14:val="none"/>
        </w:rPr>
        <w:t>DUI</w:t>
      </w:r>
      <w:r w:rsidRPr="009212A2">
        <w:rPr>
          <w:rFonts w:eastAsia="Times New Roman" w:cs="Times New Roman"/>
          <w:kern w:val="0"/>
          <w14:ligatures w14:val="none"/>
        </w:rPr>
        <w:t>?</w:t>
      </w:r>
      <w:r w:rsidR="00546548">
        <w:rPr>
          <w:rFonts w:eastAsia="Times New Roman" w:cs="Times New Roman"/>
          <w:kern w:val="0"/>
          <w14:ligatures w14:val="none"/>
        </w:rPr>
        <w:t xml:space="preserve"> If not 100% certain, how sure would he be, having seen Mr. Golub’s performance on the tests, that individual was under the influence? </w:t>
      </w:r>
    </w:p>
    <w:p w14:paraId="56ED7A84" w14:textId="77777777" w:rsidR="001A2784" w:rsidRPr="009212A2" w:rsidRDefault="001A2784" w:rsidP="001A2784">
      <w:pPr>
        <w:pStyle w:val="NoSpacing"/>
        <w:rPr>
          <w:rFonts w:eastAsia="Times New Roman" w:cs="Times New Roman"/>
          <w:kern w:val="0"/>
          <w14:ligatures w14:val="none"/>
        </w:rPr>
      </w:pPr>
    </w:p>
    <w:p w14:paraId="1EDFA634" w14:textId="324891DA" w:rsidR="001A2784" w:rsidRPr="001A2784" w:rsidRDefault="001A2784" w:rsidP="001A2784">
      <w:pPr>
        <w:pStyle w:val="NoSpacing"/>
        <w:rPr>
          <w:rFonts w:eastAsia="Times New Roman" w:cs="Times New Roman"/>
          <w:i/>
          <w:iCs/>
          <w:kern w:val="0"/>
          <w14:ligatures w14:val="none"/>
        </w:rPr>
      </w:pPr>
      <w:r w:rsidRPr="001A2784">
        <w:rPr>
          <w:rFonts w:eastAsia="Times New Roman" w:cs="Times New Roman"/>
          <w:i/>
          <w:iCs/>
          <w:kern w:val="0"/>
          <w14:ligatures w14:val="none"/>
        </w:rPr>
        <w:t>Regarding officer’s own admission of drivers passing breathalyzer after “struggling” with the field sobriety tests</w:t>
      </w:r>
    </w:p>
    <w:p w14:paraId="4179625A" w14:textId="77777777" w:rsidR="001A2784" w:rsidRDefault="001A2784" w:rsidP="001A2784">
      <w:pPr>
        <w:pStyle w:val="NoSpacing"/>
        <w:rPr>
          <w:rFonts w:eastAsia="Times New Roman" w:cs="Times New Roman"/>
          <w:kern w:val="0"/>
          <w14:ligatures w14:val="none"/>
        </w:rPr>
      </w:pPr>
    </w:p>
    <w:p w14:paraId="719F6C99" w14:textId="7BE1C215" w:rsidR="009212A2" w:rsidRDefault="009212A2" w:rsidP="001A2784">
      <w:pPr>
        <w:pStyle w:val="NoSpacing"/>
        <w:rPr>
          <w:rFonts w:eastAsia="Times New Roman" w:cs="Times New Roman"/>
          <w:kern w:val="0"/>
          <w14:ligatures w14:val="none"/>
        </w:rPr>
      </w:pPr>
      <w:r w:rsidRPr="009212A2">
        <w:rPr>
          <w:rFonts w:eastAsia="Times New Roman" w:cs="Times New Roman"/>
          <w:kern w:val="0"/>
          <w14:ligatures w14:val="none"/>
        </w:rPr>
        <w:t>Cpl. Ernstsen has been quoted as saying that some drivers who struggle with field sobriety tests still pass the breathalyzer (Stapley, 2023). Counsel should have asked whether Cpl. Ernstsen</w:t>
      </w:r>
      <w:r w:rsidR="00930070">
        <w:rPr>
          <w:rFonts w:eastAsia="Times New Roman" w:cs="Times New Roman"/>
          <w:kern w:val="0"/>
          <w14:ligatures w14:val="none"/>
        </w:rPr>
        <w:t xml:space="preserve">, </w:t>
      </w:r>
      <w:r w:rsidR="00930070" w:rsidRPr="009212A2">
        <w:rPr>
          <w:rFonts w:eastAsia="Times New Roman" w:cs="Times New Roman"/>
          <w:kern w:val="0"/>
          <w14:ligatures w14:val="none"/>
        </w:rPr>
        <w:t>given his previous experience</w:t>
      </w:r>
      <w:r w:rsidR="00930070">
        <w:rPr>
          <w:rFonts w:eastAsia="Times New Roman" w:cs="Times New Roman"/>
          <w:kern w:val="0"/>
          <w14:ligatures w14:val="none"/>
        </w:rPr>
        <w:t>,</w:t>
      </w:r>
      <w:r w:rsidRPr="009212A2">
        <w:rPr>
          <w:rFonts w:eastAsia="Times New Roman" w:cs="Times New Roman"/>
          <w:kern w:val="0"/>
          <w14:ligatures w14:val="none"/>
        </w:rPr>
        <w:t xml:space="preserve"> believed it was possible that Mr. Golub could perform as he did on the </w:t>
      </w:r>
      <w:r w:rsidR="00AB4962">
        <w:rPr>
          <w:rFonts w:eastAsia="Times New Roman" w:cs="Times New Roman"/>
          <w:kern w:val="0"/>
          <w14:ligatures w14:val="none"/>
        </w:rPr>
        <w:t>WAT</w:t>
      </w:r>
      <w:r w:rsidRPr="009212A2">
        <w:rPr>
          <w:rFonts w:eastAsia="Times New Roman" w:cs="Times New Roman"/>
          <w:kern w:val="0"/>
          <w14:ligatures w14:val="none"/>
        </w:rPr>
        <w:t xml:space="preserve"> test and still pass the breathalyzer.</w:t>
      </w:r>
    </w:p>
    <w:p w14:paraId="0A960E3C" w14:textId="5FEB3079" w:rsidR="006D026A" w:rsidRDefault="00930070" w:rsidP="006D026A">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Counsel should have questioned whether the mix of passed and failed tests was sufficient to suspect intoxication, given that Mr. Golub completed portions of the </w:t>
      </w:r>
      <w:r w:rsidR="00AB4962">
        <w:rPr>
          <w:rFonts w:eastAsia="Times New Roman" w:cs="Times New Roman"/>
          <w:kern w:val="0"/>
          <w14:ligatures w14:val="none"/>
        </w:rPr>
        <w:t>WAT</w:t>
      </w:r>
      <w:r w:rsidRPr="009212A2">
        <w:rPr>
          <w:rFonts w:eastAsia="Times New Roman" w:cs="Times New Roman"/>
          <w:kern w:val="0"/>
          <w14:ligatures w14:val="none"/>
        </w:rPr>
        <w:t xml:space="preserve"> test properly (such as walking in a straight line and not swaying or stumbling)</w:t>
      </w:r>
      <w:r w:rsidR="006D026A">
        <w:rPr>
          <w:rFonts w:eastAsia="Times New Roman" w:cs="Times New Roman"/>
          <w:kern w:val="0"/>
          <w14:ligatures w14:val="none"/>
        </w:rPr>
        <w:t xml:space="preserve">. In addition, counsel should have asked if </w:t>
      </w:r>
      <w:r w:rsidR="00277D36">
        <w:rPr>
          <w:rFonts w:eastAsia="Times New Roman" w:cs="Times New Roman"/>
          <w:kern w:val="0"/>
          <w14:ligatures w14:val="none"/>
        </w:rPr>
        <w:t>Cpl. Ernstsen</w:t>
      </w:r>
      <w:r w:rsidR="006D026A">
        <w:rPr>
          <w:rFonts w:eastAsia="Times New Roman" w:cs="Times New Roman"/>
          <w:kern w:val="0"/>
          <w14:ligatures w14:val="none"/>
        </w:rPr>
        <w:t xml:space="preserve"> had ever known someone who struggled or would struggle more than Mr. Golub on the </w:t>
      </w:r>
      <w:r w:rsidR="00AB4962">
        <w:rPr>
          <w:rFonts w:eastAsia="Times New Roman" w:cs="Times New Roman"/>
          <w:kern w:val="0"/>
          <w14:ligatures w14:val="none"/>
        </w:rPr>
        <w:t>WAT</w:t>
      </w:r>
      <w:r w:rsidR="006D026A" w:rsidRPr="009212A2">
        <w:rPr>
          <w:rFonts w:eastAsia="Times New Roman" w:cs="Times New Roman"/>
          <w:kern w:val="0"/>
          <w14:ligatures w14:val="none"/>
        </w:rPr>
        <w:t xml:space="preserve"> test </w:t>
      </w:r>
      <w:r w:rsidR="006D026A">
        <w:rPr>
          <w:rFonts w:eastAsia="Times New Roman" w:cs="Times New Roman"/>
          <w:kern w:val="0"/>
          <w14:ligatures w14:val="none"/>
        </w:rPr>
        <w:t>but</w:t>
      </w:r>
      <w:r w:rsidR="006D026A" w:rsidRPr="009212A2">
        <w:rPr>
          <w:rFonts w:eastAsia="Times New Roman" w:cs="Times New Roman"/>
          <w:kern w:val="0"/>
          <w14:ligatures w14:val="none"/>
        </w:rPr>
        <w:t xml:space="preserve"> still pass the breathalyzer.</w:t>
      </w:r>
    </w:p>
    <w:p w14:paraId="7340E673" w14:textId="5A62570E" w:rsidR="00F042BC" w:rsidRPr="00800EC9" w:rsidRDefault="00800EC9" w:rsidP="00800EC9">
      <w:pPr>
        <w:spacing w:before="100" w:beforeAutospacing="1" w:after="100" w:afterAutospacing="1"/>
        <w:rPr>
          <w:i/>
          <w:iCs/>
        </w:rPr>
      </w:pPr>
      <w:r w:rsidRPr="00800EC9">
        <w:rPr>
          <w:i/>
          <w:iCs/>
        </w:rPr>
        <w:t>Regarding Mr. Golub’s performance on the one-leg-stand test: zero clues observed</w:t>
      </w:r>
    </w:p>
    <w:p w14:paraId="5D0AB729" w14:textId="2A2622C1" w:rsidR="002A3B33" w:rsidRPr="002A3B33" w:rsidRDefault="002A3B33" w:rsidP="002A3B33">
      <w:pPr>
        <w:spacing w:before="100" w:beforeAutospacing="1" w:after="100" w:afterAutospacing="1"/>
        <w:rPr>
          <w:rFonts w:eastAsia="Times New Roman" w:cs="Times New Roman"/>
          <w:kern w:val="0"/>
          <w14:ligatures w14:val="none"/>
        </w:rPr>
      </w:pPr>
      <w:r>
        <w:rPr>
          <w:rFonts w:eastAsia="Times New Roman" w:cs="Times New Roman"/>
          <w:kern w:val="0"/>
          <w14:ligatures w14:val="none"/>
        </w:rPr>
        <w:t>T</w:t>
      </w:r>
      <w:r w:rsidRPr="002A3B33">
        <w:rPr>
          <w:rFonts w:eastAsia="Times New Roman" w:cs="Times New Roman"/>
          <w:kern w:val="0"/>
          <w14:ligatures w14:val="none"/>
        </w:rPr>
        <w:t>he One-Leg Stand (OLS) test</w:t>
      </w:r>
      <w:r w:rsidRPr="00073238">
        <w:rPr>
          <w:rFonts w:eastAsia="Times New Roman" w:cs="Times New Roman"/>
          <w:kern w:val="0"/>
          <w14:ligatures w14:val="none"/>
        </w:rPr>
        <w:t xml:space="preserve"> is </w:t>
      </w:r>
      <w:r w:rsidRPr="002A3B33">
        <w:rPr>
          <w:rFonts w:eastAsia="Times New Roman" w:cs="Times New Roman"/>
          <w:kern w:val="0"/>
          <w14:ligatures w14:val="none"/>
        </w:rPr>
        <w:t xml:space="preserve">a standardized field sobriety test used to assess a driver’s balance and motor coordination. According to NHTSA guidelines, the OLS is designed to divide the driver's attention, testing their ability to perform multiple tasks simultaneously. </w:t>
      </w:r>
      <w:r w:rsidRPr="00073238">
        <w:rPr>
          <w:rFonts w:eastAsia="Times New Roman" w:cs="Times New Roman"/>
          <w:kern w:val="0"/>
          <w14:ligatures w14:val="none"/>
        </w:rPr>
        <w:t xml:space="preserve">It </w:t>
      </w:r>
      <w:r w:rsidRPr="002A3B33">
        <w:rPr>
          <w:rFonts w:eastAsia="Times New Roman" w:cs="Times New Roman"/>
          <w:kern w:val="0"/>
          <w14:ligatures w14:val="none"/>
        </w:rPr>
        <w:t xml:space="preserve">requires the subject to stand on one leg with the other foot approximately six inches off the ground. The subject must hold that position while counting out loud for 30 seconds. During this time, the officer observes the subject </w:t>
      </w:r>
      <w:r w:rsidR="006D026A" w:rsidRPr="00073238">
        <w:rPr>
          <w:rFonts w:eastAsia="Times New Roman" w:cs="Times New Roman"/>
          <w:kern w:val="0"/>
          <w14:ligatures w14:val="none"/>
        </w:rPr>
        <w:t xml:space="preserve">while </w:t>
      </w:r>
      <w:r w:rsidRPr="00073238">
        <w:rPr>
          <w:rFonts w:eastAsia="Times New Roman" w:cs="Times New Roman"/>
          <w:kern w:val="0"/>
          <w14:ligatures w14:val="none"/>
        </w:rPr>
        <w:t xml:space="preserve">looking for </w:t>
      </w:r>
      <w:r w:rsidRPr="002A3B33">
        <w:rPr>
          <w:rFonts w:eastAsia="Times New Roman" w:cs="Times New Roman"/>
          <w:kern w:val="0"/>
          <w14:ligatures w14:val="none"/>
        </w:rPr>
        <w:t>four clues that indicate impairment:</w:t>
      </w:r>
    </w:p>
    <w:p w14:paraId="7F217B3B" w14:textId="77777777" w:rsidR="002A3B33" w:rsidRPr="002A3B33" w:rsidRDefault="002A3B33" w:rsidP="000B1ECF">
      <w:pPr>
        <w:numPr>
          <w:ilvl w:val="0"/>
          <w:numId w:val="5"/>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Swaying while balancing.</w:t>
      </w:r>
    </w:p>
    <w:p w14:paraId="42817062" w14:textId="77777777" w:rsidR="002A3B33" w:rsidRPr="002A3B33" w:rsidRDefault="002A3B33" w:rsidP="000B1ECF">
      <w:pPr>
        <w:numPr>
          <w:ilvl w:val="0"/>
          <w:numId w:val="5"/>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Using arms for balance.</w:t>
      </w:r>
    </w:p>
    <w:p w14:paraId="7AC13371" w14:textId="77777777" w:rsidR="002A3B33" w:rsidRPr="002A3B33" w:rsidRDefault="002A3B33" w:rsidP="000B1ECF">
      <w:pPr>
        <w:numPr>
          <w:ilvl w:val="0"/>
          <w:numId w:val="5"/>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Hopping to maintain balance.</w:t>
      </w:r>
    </w:p>
    <w:p w14:paraId="60DF8011" w14:textId="77777777" w:rsidR="002A3B33" w:rsidRPr="002A3B33" w:rsidRDefault="002A3B33" w:rsidP="000B1ECF">
      <w:pPr>
        <w:numPr>
          <w:ilvl w:val="0"/>
          <w:numId w:val="5"/>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Putting the foot down before the 30-second count is over.</w:t>
      </w:r>
    </w:p>
    <w:p w14:paraId="4D235254" w14:textId="0AA72959"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According to the NHTSA, a subject exhibiting two or more clues is considered to have failed the test </w:t>
      </w:r>
      <w:r w:rsidRPr="00073238">
        <w:rPr>
          <w:rFonts w:eastAsia="Times New Roman" w:cs="Times New Roman"/>
          <w:kern w:val="0"/>
          <w14:ligatures w14:val="none"/>
        </w:rPr>
        <w:t xml:space="preserve">which </w:t>
      </w:r>
      <w:r w:rsidR="003A6AE4" w:rsidRPr="00073238">
        <w:rPr>
          <w:rFonts w:eastAsia="Times New Roman" w:cs="Times New Roman"/>
          <w:kern w:val="0"/>
          <w14:ligatures w14:val="none"/>
        </w:rPr>
        <w:t xml:space="preserve">is </w:t>
      </w:r>
      <w:r w:rsidRPr="00073238">
        <w:rPr>
          <w:rFonts w:eastAsia="Times New Roman" w:cs="Times New Roman"/>
          <w:kern w:val="0"/>
          <w14:ligatures w14:val="none"/>
        </w:rPr>
        <w:t>deemed a possible sign of</w:t>
      </w:r>
      <w:r w:rsidRPr="002A3B33">
        <w:rPr>
          <w:rFonts w:eastAsia="Times New Roman" w:cs="Times New Roman"/>
          <w:kern w:val="0"/>
          <w14:ligatures w14:val="none"/>
        </w:rPr>
        <w:t xml:space="preserve"> impair</w:t>
      </w:r>
      <w:r w:rsidRPr="00073238">
        <w:rPr>
          <w:rFonts w:eastAsia="Times New Roman" w:cs="Times New Roman"/>
          <w:kern w:val="0"/>
          <w14:ligatures w14:val="none"/>
        </w:rPr>
        <w:t>ment.</w:t>
      </w:r>
    </w:p>
    <w:p w14:paraId="5F1A315D" w14:textId="34602A2B" w:rsidR="002A3B33" w:rsidRPr="002A3B33" w:rsidRDefault="002A3B33" w:rsidP="002A3B33">
      <w:p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Given that </w:t>
      </w:r>
      <w:r w:rsidRPr="002A3B33">
        <w:rPr>
          <w:rFonts w:eastAsia="Times New Roman" w:cs="Times New Roman"/>
          <w:kern w:val="0"/>
          <w14:ligatures w14:val="none"/>
        </w:rPr>
        <w:t xml:space="preserve">zero clues were recorded by Cpl. Ernstsen suggests that Mr. Golub demonstrated good balance, coordination, and dexterity—traits typically indicative of sobriety. Failing to observe any of the four impairment clues </w:t>
      </w:r>
      <w:r w:rsidR="003A6AE4" w:rsidRPr="00073238">
        <w:rPr>
          <w:rFonts w:eastAsia="Times New Roman" w:cs="Times New Roman"/>
          <w:kern w:val="0"/>
          <w14:ligatures w14:val="none"/>
        </w:rPr>
        <w:t xml:space="preserve">supports the real field observations: Mr. Golub drove for ten blocks and made lane changes without driving too slow or too fast, without swerving or drifting, and without breaking any other of the many traffic laws of the state of Utah. </w:t>
      </w:r>
      <w:r w:rsidR="0066441F" w:rsidRPr="00073238">
        <w:rPr>
          <w:rFonts w:eastAsia="Times New Roman" w:cs="Times New Roman"/>
          <w:kern w:val="0"/>
          <w14:ligatures w14:val="none"/>
        </w:rPr>
        <w:t xml:space="preserve">The conclusion seems obvious, Mr. Golub was in control of his body and was able to operate a vehicle. His asking follow-up questions on the previous test was not a sign of impairment but rather to comply with the details of the test. Given Mr. Golub’s ADHD diagnosis, this is only natural because arbitrary rules (such as for random and unfamiliar test) are not immediately internalized.  </w:t>
      </w:r>
    </w:p>
    <w:p w14:paraId="14508D1B" w14:textId="7B7FC4D4" w:rsidR="0066441F" w:rsidRPr="00073238" w:rsidRDefault="0066441F" w:rsidP="002A3B33">
      <w:p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lastRenderedPageBreak/>
        <w:t xml:space="preserve">Yet, during </w:t>
      </w:r>
      <w:r w:rsidR="002A3B33" w:rsidRPr="002A3B33">
        <w:rPr>
          <w:rFonts w:eastAsia="Times New Roman" w:cs="Times New Roman"/>
          <w:kern w:val="0"/>
          <w14:ligatures w14:val="none"/>
        </w:rPr>
        <w:t xml:space="preserve">his deposition, Cpl. Ernstsen </w:t>
      </w:r>
      <w:r w:rsidRPr="00073238">
        <w:rPr>
          <w:rFonts w:eastAsia="Times New Roman" w:cs="Times New Roman"/>
          <w:kern w:val="0"/>
          <w14:ligatures w14:val="none"/>
        </w:rPr>
        <w:t xml:space="preserve">was not able to draw this conclusion. Having convinced himself that Mr. Golub was impaired, the corporal now </w:t>
      </w:r>
      <w:r w:rsidR="002A3B33" w:rsidRPr="002A3B33">
        <w:rPr>
          <w:rFonts w:eastAsia="Times New Roman" w:cs="Times New Roman"/>
          <w:kern w:val="0"/>
          <w14:ligatures w14:val="none"/>
        </w:rPr>
        <w:t xml:space="preserve">claimed </w:t>
      </w:r>
      <w:r w:rsidRPr="00073238">
        <w:rPr>
          <w:rFonts w:eastAsia="Times New Roman" w:cs="Times New Roman"/>
          <w:kern w:val="0"/>
          <w14:ligatures w14:val="none"/>
        </w:rPr>
        <w:t>that he did</w:t>
      </w:r>
      <w:r w:rsidR="002A3B33" w:rsidRPr="002A3B33">
        <w:rPr>
          <w:rFonts w:eastAsia="Times New Roman" w:cs="Times New Roman"/>
          <w:kern w:val="0"/>
          <w14:ligatures w14:val="none"/>
        </w:rPr>
        <w:t xml:space="preserve"> “probably observe a couple of clues” but </w:t>
      </w:r>
      <w:r w:rsidRPr="00073238">
        <w:rPr>
          <w:rFonts w:eastAsia="Times New Roman" w:cs="Times New Roman"/>
          <w:kern w:val="0"/>
          <w14:ligatures w14:val="none"/>
        </w:rPr>
        <w:t xml:space="preserve">that he </w:t>
      </w:r>
      <w:r w:rsidR="002A3B33" w:rsidRPr="002A3B33">
        <w:rPr>
          <w:rFonts w:eastAsia="Times New Roman" w:cs="Times New Roman"/>
          <w:kern w:val="0"/>
          <w14:ligatures w14:val="none"/>
        </w:rPr>
        <w:t>did not count them</w:t>
      </w:r>
      <w:r w:rsidRPr="00073238">
        <w:rPr>
          <w:rFonts w:eastAsia="Times New Roman" w:cs="Times New Roman"/>
          <w:kern w:val="0"/>
          <w14:ligatures w14:val="none"/>
        </w:rPr>
        <w:t xml:space="preserve"> because he was “giving him the benefit of the doubt” (</w:t>
      </w:r>
      <w:r w:rsidRPr="00073238">
        <w:rPr>
          <w:rFonts w:eastAsia="Times New Roman" w:cs="Times New Roman"/>
          <w:i/>
          <w:iCs/>
          <w:kern w:val="0"/>
          <w14:ligatures w14:val="none"/>
        </w:rPr>
        <w:t>Deposition</w:t>
      </w:r>
      <w:r w:rsidRPr="00073238">
        <w:rPr>
          <w:rFonts w:eastAsia="Times New Roman" w:cs="Times New Roman"/>
          <w:kern w:val="0"/>
          <w14:ligatures w14:val="none"/>
        </w:rPr>
        <w:t xml:space="preserve">, </w:t>
      </w:r>
      <w:r w:rsidRPr="00073238">
        <w:t>07:23)</w:t>
      </w:r>
      <w:r w:rsidR="002A3B33" w:rsidRPr="002A3B33">
        <w:rPr>
          <w:rFonts w:eastAsia="Times New Roman" w:cs="Times New Roman"/>
          <w:kern w:val="0"/>
          <w14:ligatures w14:val="none"/>
        </w:rPr>
        <w:t>.</w:t>
      </w:r>
      <w:r w:rsidRPr="00073238">
        <w:rPr>
          <w:rFonts w:eastAsia="Times New Roman" w:cs="Times New Roman"/>
          <w:kern w:val="0"/>
          <w14:ligatures w14:val="none"/>
        </w:rPr>
        <w:t xml:space="preserve"> This, given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’s meticulous recording of clues on the </w:t>
      </w:r>
      <w:r w:rsidR="00AB4962" w:rsidRPr="00073238">
        <w:rPr>
          <w:rFonts w:eastAsia="Times New Roman" w:cs="Times New Roman"/>
          <w:kern w:val="0"/>
          <w14:ligatures w14:val="none"/>
        </w:rPr>
        <w:t>WAT</w:t>
      </w:r>
      <w:r w:rsidRPr="00073238">
        <w:rPr>
          <w:rFonts w:eastAsia="Times New Roman" w:cs="Times New Roman"/>
          <w:kern w:val="0"/>
          <w14:ligatures w14:val="none"/>
        </w:rPr>
        <w:t xml:space="preserve"> test, does not seem to fit with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’s overall approach to the case; however, it does fit with the argument that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 having </w:t>
      </w:r>
      <w:r w:rsidR="008F4565" w:rsidRPr="00073238">
        <w:rPr>
          <w:rFonts w:eastAsia="Times New Roman" w:cs="Times New Roman"/>
          <w:kern w:val="0"/>
          <w14:ligatures w14:val="none"/>
        </w:rPr>
        <w:t>produced</w:t>
      </w:r>
      <w:r w:rsidRPr="00073238">
        <w:rPr>
          <w:rFonts w:eastAsia="Times New Roman" w:cs="Times New Roman"/>
          <w:kern w:val="0"/>
          <w14:ligatures w14:val="none"/>
        </w:rPr>
        <w:t xml:space="preserve"> a DUI arrest record that dwarfs both the national and state averages by at least eight-fold, was </w:t>
      </w:r>
      <w:r w:rsidR="008F4565" w:rsidRPr="00073238">
        <w:rPr>
          <w:rFonts w:eastAsia="Times New Roman" w:cs="Times New Roman"/>
          <w:kern w:val="0"/>
          <w14:ligatures w14:val="none"/>
        </w:rPr>
        <w:t>(</w:t>
      </w:r>
      <w:r w:rsidRPr="00073238">
        <w:rPr>
          <w:rFonts w:eastAsia="Times New Roman" w:cs="Times New Roman"/>
          <w:kern w:val="0"/>
          <w14:ligatures w14:val="none"/>
        </w:rPr>
        <w:t>and is still</w:t>
      </w:r>
      <w:r w:rsidR="008F4565" w:rsidRPr="00073238">
        <w:rPr>
          <w:rFonts w:eastAsia="Times New Roman" w:cs="Times New Roman"/>
          <w:kern w:val="0"/>
          <w14:ligatures w14:val="none"/>
        </w:rPr>
        <w:t>)</w:t>
      </w:r>
      <w:r w:rsidRPr="00073238">
        <w:rPr>
          <w:rFonts w:eastAsia="Times New Roman" w:cs="Times New Roman"/>
          <w:kern w:val="0"/>
          <w14:ligatures w14:val="none"/>
        </w:rPr>
        <w:t xml:space="preserve"> operating under extreme prejudice and bias. For him, everyone he arrests </w:t>
      </w:r>
      <w:r w:rsidR="008F4565" w:rsidRPr="00073238">
        <w:rPr>
          <w:rFonts w:eastAsia="Times New Roman" w:cs="Times New Roman"/>
          <w:kern w:val="0"/>
          <w14:ligatures w14:val="none"/>
        </w:rPr>
        <w:t xml:space="preserve">deserves to be arrest; therefore, any evidence to the contrary is to be either dismissed or, as in the matter of OLS test, revised. </w:t>
      </w:r>
    </w:p>
    <w:p w14:paraId="0AE49641" w14:textId="23C74BAF" w:rsidR="002A3B33" w:rsidRPr="002A3B33" w:rsidRDefault="008F4565" w:rsidP="002A3B33">
      <w:p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Regarding the disparity between </w:t>
      </w:r>
      <w:r w:rsidR="00277D36">
        <w:rPr>
          <w:rFonts w:eastAsia="Times New Roman" w:cs="Times New Roman"/>
          <w:kern w:val="0"/>
          <w14:ligatures w14:val="none"/>
        </w:rPr>
        <w:t>Cpl. Ernstsen</w:t>
      </w:r>
      <w:r w:rsidRPr="00073238">
        <w:rPr>
          <w:rFonts w:eastAsia="Times New Roman" w:cs="Times New Roman"/>
          <w:kern w:val="0"/>
          <w14:ligatures w14:val="none"/>
        </w:rPr>
        <w:t>’s own DUI Report, his statements made to journalist Mike Stapley, and his statements made to the court during the deposition, the above</w:t>
      </w:r>
      <w:r w:rsidR="002A3B33" w:rsidRPr="002A3B33">
        <w:rPr>
          <w:rFonts w:eastAsia="Times New Roman" w:cs="Times New Roman"/>
          <w:kern w:val="0"/>
          <w14:ligatures w14:val="none"/>
        </w:rPr>
        <w:t xml:space="preserve"> statement should have been challenged by counsel, as it directly contradicts the officer’s own report of zero clues observed. The attorney should have asked the following:</w:t>
      </w:r>
    </w:p>
    <w:p w14:paraId="7E64EA71" w14:textId="77777777" w:rsidR="002A3B33" w:rsidRPr="002A3B33" w:rsidRDefault="002A3B33" w:rsidP="000B1ECF">
      <w:pPr>
        <w:numPr>
          <w:ilvl w:val="0"/>
          <w:numId w:val="6"/>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What specific clues did the officer "probably observe" during the test?</w:t>
      </w:r>
    </w:p>
    <w:p w14:paraId="0082DF0D" w14:textId="77777777" w:rsidR="002A3B33" w:rsidRPr="00073238" w:rsidRDefault="002A3B33" w:rsidP="000B1ECF">
      <w:pPr>
        <w:numPr>
          <w:ilvl w:val="0"/>
          <w:numId w:val="6"/>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Why were these clues not officially counted?</w:t>
      </w:r>
    </w:p>
    <w:p w14:paraId="3CCC68FD" w14:textId="349BE208" w:rsidR="008F4565" w:rsidRPr="002A3B33" w:rsidRDefault="008F4565" w:rsidP="000B1ECF">
      <w:pPr>
        <w:numPr>
          <w:ilvl w:val="0"/>
          <w:numId w:val="6"/>
        </w:num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Where there any other clues or indicators the officer may have misrepresented? </w:t>
      </w:r>
    </w:p>
    <w:p w14:paraId="37B39BB6" w14:textId="599CB4EB" w:rsidR="002A3B33" w:rsidRPr="00073238" w:rsidRDefault="002A3B33" w:rsidP="000B1ECF">
      <w:pPr>
        <w:numPr>
          <w:ilvl w:val="0"/>
          <w:numId w:val="6"/>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If the clues were not significant enough to record, why </w:t>
      </w:r>
      <w:r w:rsidR="00AB4962" w:rsidRPr="00073238">
        <w:rPr>
          <w:rFonts w:eastAsia="Times New Roman" w:cs="Times New Roman"/>
          <w:kern w:val="0"/>
          <w14:ligatures w14:val="none"/>
        </w:rPr>
        <w:t>did</w:t>
      </w:r>
      <w:r w:rsidRPr="002A3B33">
        <w:rPr>
          <w:rFonts w:eastAsia="Times New Roman" w:cs="Times New Roman"/>
          <w:kern w:val="0"/>
          <w14:ligatures w14:val="none"/>
        </w:rPr>
        <w:t xml:space="preserve"> the officer </w:t>
      </w:r>
      <w:r w:rsidR="00AB4962" w:rsidRPr="00073238">
        <w:rPr>
          <w:rFonts w:eastAsia="Times New Roman" w:cs="Times New Roman"/>
          <w:kern w:val="0"/>
          <w14:ligatures w14:val="none"/>
        </w:rPr>
        <w:t>later</w:t>
      </w:r>
      <w:r w:rsidRPr="002A3B33">
        <w:rPr>
          <w:rFonts w:eastAsia="Times New Roman" w:cs="Times New Roman"/>
          <w:kern w:val="0"/>
          <w14:ligatures w14:val="none"/>
        </w:rPr>
        <w:t xml:space="preserve"> claim they were indicative of impairment?</w:t>
      </w:r>
    </w:p>
    <w:p w14:paraId="667FD10E" w14:textId="6F9E305B" w:rsidR="00AB4962" w:rsidRPr="00073238" w:rsidRDefault="002A3B33" w:rsidP="000B1ECF">
      <w:pPr>
        <w:numPr>
          <w:ilvl w:val="0"/>
          <w:numId w:val="6"/>
        </w:num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Given that the officer had meticulously recorded other clues and indicators, such as interpreting holding of the door as a lack of balance, is it possible that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 “remembers” these clues based on his extensive </w:t>
      </w:r>
      <w:r w:rsidR="00AB4962" w:rsidRPr="00073238">
        <w:rPr>
          <w:rFonts w:eastAsia="Times New Roman" w:cs="Times New Roman"/>
          <w:kern w:val="0"/>
          <w14:ligatures w14:val="none"/>
        </w:rPr>
        <w:t>memories</w:t>
      </w:r>
      <w:r w:rsidRPr="00073238">
        <w:rPr>
          <w:rFonts w:eastAsia="Times New Roman" w:cs="Times New Roman"/>
          <w:kern w:val="0"/>
          <w14:ligatures w14:val="none"/>
        </w:rPr>
        <w:t xml:space="preserve"> arresting </w:t>
      </w:r>
      <w:r w:rsidR="00AB4962" w:rsidRPr="00073238">
        <w:rPr>
          <w:rFonts w:eastAsia="Times New Roman" w:cs="Times New Roman"/>
          <w:kern w:val="0"/>
          <w14:ligatures w14:val="none"/>
        </w:rPr>
        <w:t>hundreds (if not thousands) of</w:t>
      </w:r>
      <w:r w:rsidRPr="00073238">
        <w:rPr>
          <w:rFonts w:eastAsia="Times New Roman" w:cs="Times New Roman"/>
          <w:kern w:val="0"/>
          <w14:ligatures w14:val="none"/>
        </w:rPr>
        <w:t xml:space="preserve"> drivers for DUI</w:t>
      </w:r>
      <w:r w:rsidR="00AB4962" w:rsidRPr="00073238">
        <w:rPr>
          <w:rFonts w:eastAsia="Times New Roman" w:cs="Times New Roman"/>
          <w:kern w:val="0"/>
          <w14:ligatures w14:val="none"/>
        </w:rPr>
        <w:t>s</w:t>
      </w:r>
      <w:r w:rsidRPr="00073238">
        <w:rPr>
          <w:rFonts w:eastAsia="Times New Roman" w:cs="Times New Roman"/>
          <w:kern w:val="0"/>
          <w14:ligatures w14:val="none"/>
        </w:rPr>
        <w:t xml:space="preserve">. </w:t>
      </w:r>
    </w:p>
    <w:p w14:paraId="51F7C950" w14:textId="77777777"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During his deposition, Cpl. Ernstsen mentioned that he was observing the defendant’s dexterity as part of the test. Counsel should have explored this further, asking:</w:t>
      </w:r>
    </w:p>
    <w:p w14:paraId="29F2DF93" w14:textId="77777777" w:rsidR="002A3B33" w:rsidRPr="002A3B33" w:rsidRDefault="002A3B33" w:rsidP="000B1ECF">
      <w:pPr>
        <w:numPr>
          <w:ilvl w:val="0"/>
          <w:numId w:val="7"/>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If no clues were recorded, does that mean Mr. Golub demonstrated adequate dexterity?</w:t>
      </w:r>
    </w:p>
    <w:p w14:paraId="6577D840" w14:textId="2B9F72AE" w:rsidR="002A3B33" w:rsidRPr="002A3B33" w:rsidRDefault="002A3B33" w:rsidP="000B1ECF">
      <w:pPr>
        <w:numPr>
          <w:ilvl w:val="0"/>
          <w:numId w:val="7"/>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On a scale from </w:t>
      </w:r>
      <w:r w:rsidR="00AB4962" w:rsidRPr="00073238">
        <w:rPr>
          <w:rFonts w:eastAsia="Times New Roman" w:cs="Times New Roman"/>
          <w:kern w:val="0"/>
          <w14:ligatures w14:val="none"/>
        </w:rPr>
        <w:t>one</w:t>
      </w:r>
      <w:r w:rsidRPr="002A3B33">
        <w:rPr>
          <w:rFonts w:eastAsia="Times New Roman" w:cs="Times New Roman"/>
          <w:kern w:val="0"/>
          <w14:ligatures w14:val="none"/>
        </w:rPr>
        <w:t xml:space="preserve"> to 10, how would the officer rate Mr. Golub’s dexterity and balance based on </w:t>
      </w:r>
      <w:r w:rsidR="00260501" w:rsidRPr="00073238">
        <w:rPr>
          <w:rFonts w:eastAsia="Times New Roman" w:cs="Times New Roman"/>
          <w:kern w:val="0"/>
          <w14:ligatures w14:val="none"/>
        </w:rPr>
        <w:t>his</w:t>
      </w:r>
      <w:r w:rsidRPr="002A3B33">
        <w:rPr>
          <w:rFonts w:eastAsia="Times New Roman" w:cs="Times New Roman"/>
          <w:kern w:val="0"/>
          <w14:ligatures w14:val="none"/>
        </w:rPr>
        <w:t xml:space="preserve"> OLS </w:t>
      </w:r>
      <w:r w:rsidR="00AB4962" w:rsidRPr="00073238">
        <w:rPr>
          <w:rFonts w:eastAsia="Times New Roman" w:cs="Times New Roman"/>
          <w:kern w:val="0"/>
          <w14:ligatures w14:val="none"/>
        </w:rPr>
        <w:t xml:space="preserve">and WAT </w:t>
      </w:r>
      <w:r w:rsidRPr="002A3B33">
        <w:rPr>
          <w:rFonts w:eastAsia="Times New Roman" w:cs="Times New Roman"/>
          <w:kern w:val="0"/>
          <w14:ligatures w14:val="none"/>
        </w:rPr>
        <w:t>performance?</w:t>
      </w:r>
    </w:p>
    <w:p w14:paraId="41B004E3" w14:textId="77777777"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By failing to record any clues, the officer’s own evidence indicates that Mr. Golub exhibited control over his movements, a key characteristic associated with sobriety.</w:t>
      </w:r>
    </w:p>
    <w:p w14:paraId="733D005E" w14:textId="5DAA3E10"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In his final assessment of the field sobriety tests, Cpl. Ernstsen made an ambiguous statement during the deposition</w:t>
      </w:r>
      <w:r w:rsidR="00260501" w:rsidRPr="00073238">
        <w:rPr>
          <w:rFonts w:eastAsia="Times New Roman" w:cs="Times New Roman"/>
          <w:kern w:val="0"/>
          <w14:ligatures w14:val="none"/>
        </w:rPr>
        <w:t xml:space="preserve">, </w:t>
      </w:r>
      <w:r w:rsidRPr="002A3B33">
        <w:rPr>
          <w:rFonts w:eastAsia="Times New Roman" w:cs="Times New Roman"/>
          <w:i/>
          <w:iCs/>
          <w:kern w:val="0"/>
          <w14:ligatures w14:val="none"/>
        </w:rPr>
        <w:t>“I saw multiple clues of impairment during the field sobriety tests.”</w:t>
      </w:r>
      <w:r w:rsidR="00260501" w:rsidRPr="00073238">
        <w:rPr>
          <w:rFonts w:eastAsia="Times New Roman" w:cs="Times New Roman"/>
          <w:i/>
          <w:iCs/>
          <w:kern w:val="0"/>
          <w14:ligatures w14:val="none"/>
        </w:rPr>
        <w:t xml:space="preserve"> </w:t>
      </w:r>
      <w:r w:rsidRPr="002A3B33">
        <w:rPr>
          <w:rFonts w:eastAsia="Times New Roman" w:cs="Times New Roman"/>
          <w:kern w:val="0"/>
          <w14:ligatures w14:val="none"/>
        </w:rPr>
        <w:t xml:space="preserve">However, he was unable </w:t>
      </w:r>
      <w:r w:rsidR="00260501" w:rsidRPr="00073238">
        <w:rPr>
          <w:rFonts w:eastAsia="Times New Roman" w:cs="Times New Roman"/>
          <w:kern w:val="0"/>
          <w14:ligatures w14:val="none"/>
        </w:rPr>
        <w:t xml:space="preserve">or unwilling </w:t>
      </w:r>
      <w:r w:rsidRPr="002A3B33">
        <w:rPr>
          <w:rFonts w:eastAsia="Times New Roman" w:cs="Times New Roman"/>
          <w:kern w:val="0"/>
          <w14:ligatures w14:val="none"/>
        </w:rPr>
        <w:t>to identify or explain which specific clues were observed or how they indicated impairment.</w:t>
      </w:r>
    </w:p>
    <w:p w14:paraId="7A03A4D8" w14:textId="77777777" w:rsidR="002A3B33" w:rsidRPr="00073238"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Counsel should have asked the officer to clearly list the clues he claims to have seen and whether these clues aligned with established NHTSA guidelines. The lack of clarity in the officer’s testimony indicates a possible misunderstanding or misapplication of the field sobriety tests, further weakening the reliability of his conclusions about Mr. Golub’s sobriety.</w:t>
      </w:r>
    </w:p>
    <w:p w14:paraId="665320BA" w14:textId="07BB8514" w:rsidR="00F042BC" w:rsidRPr="00073238"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The One-Leg Stand test is a critical component of field sobriety assessments. The fact that zero clues were observed during Mr. Golub’s performance strongly suggests that he was not impaired at </w:t>
      </w:r>
      <w:r w:rsidRPr="002A3B33">
        <w:rPr>
          <w:rFonts w:eastAsia="Times New Roman" w:cs="Times New Roman"/>
          <w:kern w:val="0"/>
          <w14:ligatures w14:val="none"/>
        </w:rPr>
        <w:lastRenderedPageBreak/>
        <w:t>the time. Cpl. Ernstsen’s contradictory statements about “probably observing clues” and his inability to clearly explain what he observed raise significant doubts about the reliability of his assessment. Counsel should have pressed these inconsistencies further to challenge the validity of the officer’s conclusions.</w:t>
      </w:r>
    </w:p>
    <w:p w14:paraId="6DFC49BE" w14:textId="3DF2058A" w:rsidR="00185DB3" w:rsidRPr="00073238" w:rsidRDefault="00260501" w:rsidP="006E28B5">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This line of questioning </w:t>
      </w:r>
      <w:r w:rsidRPr="00073238">
        <w:rPr>
          <w:rFonts w:eastAsia="Times New Roman" w:cs="Times New Roman"/>
          <w:kern w:val="0"/>
          <w14:ligatures w14:val="none"/>
        </w:rPr>
        <w:t>would</w:t>
      </w:r>
      <w:r w:rsidRPr="002A3B33">
        <w:rPr>
          <w:rFonts w:eastAsia="Times New Roman" w:cs="Times New Roman"/>
          <w:kern w:val="0"/>
          <w14:ligatures w14:val="none"/>
        </w:rPr>
        <w:t xml:space="preserve"> have helped establish that Mr. Golub’s performance </w:t>
      </w:r>
      <w:r w:rsidRPr="00073238">
        <w:rPr>
          <w:rFonts w:eastAsia="Times New Roman" w:cs="Times New Roman"/>
          <w:kern w:val="0"/>
          <w14:ligatures w14:val="none"/>
        </w:rPr>
        <w:t>o</w:t>
      </w:r>
      <w:r w:rsidRPr="002A3B33">
        <w:rPr>
          <w:rFonts w:eastAsia="Times New Roman" w:cs="Times New Roman"/>
          <w:kern w:val="0"/>
          <w14:ligatures w14:val="none"/>
        </w:rPr>
        <w:t xml:space="preserve">n the OLS </w:t>
      </w:r>
      <w:r w:rsidRPr="00073238">
        <w:rPr>
          <w:rFonts w:eastAsia="Times New Roman" w:cs="Times New Roman"/>
          <w:kern w:val="0"/>
          <w14:ligatures w14:val="none"/>
        </w:rPr>
        <w:t>and indeed the WLT</w:t>
      </w:r>
      <w:r w:rsidRPr="002A3B33">
        <w:rPr>
          <w:rFonts w:eastAsia="Times New Roman" w:cs="Times New Roman"/>
          <w:kern w:val="0"/>
          <w14:ligatures w14:val="none"/>
        </w:rPr>
        <w:t xml:space="preserve"> was consistent with a sober individual, </w:t>
      </w:r>
      <w:r w:rsidRPr="00073238">
        <w:rPr>
          <w:rFonts w:eastAsia="Times New Roman" w:cs="Times New Roman"/>
          <w:kern w:val="0"/>
          <w14:ligatures w14:val="none"/>
        </w:rPr>
        <w:t>who though fatigued and stressed was not only able to drive home, but had not consumed enough alcohol to break the law.</w:t>
      </w:r>
      <w:bookmarkStart w:id="9" w:name="_Hlk180108803"/>
    </w:p>
    <w:p w14:paraId="77770138" w14:textId="65BBBA3C" w:rsidR="00315D7A" w:rsidRPr="00073238" w:rsidRDefault="00315D7A" w:rsidP="00185DB3">
      <w:pPr>
        <w:rPr>
          <w:rFonts w:eastAsia="Times New Roman" w:cs="Times New Roman"/>
          <w:color w:val="222222"/>
          <w:kern w:val="0"/>
          <w14:ligatures w14:val="none"/>
        </w:rPr>
      </w:pPr>
      <w:r w:rsidRPr="00073238">
        <w:rPr>
          <w:rFonts w:eastAsia="Times New Roman" w:cs="Times New Roman"/>
          <w:color w:val="222222"/>
          <w:kern w:val="0"/>
          <w:sz w:val="14"/>
          <w:szCs w:val="14"/>
          <w14:ligatures w14:val="none"/>
        </w:rPr>
        <w:t> </w:t>
      </w:r>
      <w:r w:rsidRPr="00073238">
        <w:rPr>
          <w:rFonts w:eastAsia="Times New Roman" w:cs="Times New Roman"/>
          <w:color w:val="222222"/>
          <w:kern w:val="0"/>
          <w14:ligatures w14:val="none"/>
        </w:rPr>
        <w:t xml:space="preserve">Due to the above shortcomings, </w:t>
      </w:r>
      <w:r w:rsidR="00AC3B6B" w:rsidRPr="00073238">
        <w:rPr>
          <w:rFonts w:eastAsia="Times New Roman" w:cs="Times New Roman"/>
          <w:color w:val="222222"/>
          <w:kern w:val="0"/>
          <w14:ligatures w14:val="none"/>
        </w:rPr>
        <w:t>Mr. Golub</w:t>
      </w:r>
      <w:r w:rsidRPr="00073238">
        <w:rPr>
          <w:rFonts w:eastAsia="Times New Roman" w:cs="Times New Roman"/>
          <w:color w:val="222222"/>
          <w:kern w:val="0"/>
          <w14:ligatures w14:val="none"/>
        </w:rPr>
        <w:t xml:space="preserve"> was deprived of effective assistance of counsel and was deprived of an adequate opportunity to marshal pre-trial evidence for the defense.  This, in turn, deprived </w:t>
      </w:r>
      <w:r w:rsidR="00AC3B6B" w:rsidRPr="00073238">
        <w:rPr>
          <w:rFonts w:eastAsia="Times New Roman" w:cs="Times New Roman"/>
          <w:color w:val="222222"/>
          <w:kern w:val="0"/>
          <w14:ligatures w14:val="none"/>
        </w:rPr>
        <w:t>Mr. Golub</w:t>
      </w:r>
      <w:r w:rsidRPr="00073238">
        <w:rPr>
          <w:rFonts w:eastAsia="Times New Roman" w:cs="Times New Roman"/>
          <w:color w:val="222222"/>
          <w:kern w:val="0"/>
          <w14:ligatures w14:val="none"/>
        </w:rPr>
        <w:t xml:space="preserve"> of the opportunity to</w:t>
      </w:r>
    </w:p>
    <w:p w14:paraId="582F8821" w14:textId="77777777" w:rsidR="00AD29B8" w:rsidRPr="00073238" w:rsidRDefault="00AD29B8" w:rsidP="00185DB3">
      <w:pPr>
        <w:rPr>
          <w:rFonts w:eastAsia="Times New Roman" w:cs="Times New Roman"/>
          <w:color w:val="222222"/>
          <w:kern w:val="0"/>
          <w14:ligatures w14:val="none"/>
        </w:rPr>
      </w:pPr>
    </w:p>
    <w:p w14:paraId="2B76B556" w14:textId="7504C1A8" w:rsidR="00315D7A" w:rsidRPr="00073238" w:rsidRDefault="00315D7A" w:rsidP="000B1ECF">
      <w:pPr>
        <w:pStyle w:val="ListParagraph"/>
        <w:numPr>
          <w:ilvl w:val="0"/>
          <w:numId w:val="8"/>
        </w:numPr>
        <w:shd w:val="clear" w:color="auto" w:fill="FFFFFF"/>
        <w:spacing w:line="276" w:lineRule="atLeast"/>
        <w:rPr>
          <w:rFonts w:eastAsia="Times New Roman" w:cs="Times New Roman"/>
          <w:color w:val="222222"/>
          <w:kern w:val="0"/>
          <w14:ligatures w14:val="none"/>
        </w:rPr>
      </w:pPr>
      <w:r w:rsidRPr="00073238">
        <w:rPr>
          <w:rFonts w:eastAsia="Times New Roman" w:cs="Times New Roman"/>
          <w:color w:val="222222"/>
          <w:kern w:val="0"/>
          <w14:ligatures w14:val="none"/>
        </w:rPr>
        <w:t xml:space="preserve">Prepare potential motions for suppression and/or dismissal </w:t>
      </w:r>
    </w:p>
    <w:p w14:paraId="04175E9E" w14:textId="6537A12A" w:rsidR="00315D7A" w:rsidRPr="00073238" w:rsidRDefault="00315D7A" w:rsidP="000B1ECF">
      <w:pPr>
        <w:pStyle w:val="ListParagraph"/>
        <w:numPr>
          <w:ilvl w:val="0"/>
          <w:numId w:val="8"/>
        </w:numPr>
        <w:shd w:val="clear" w:color="auto" w:fill="FFFFFF"/>
        <w:spacing w:line="276" w:lineRule="atLeast"/>
        <w:rPr>
          <w:rFonts w:eastAsia="Times New Roman" w:cs="Times New Roman"/>
          <w:color w:val="222222"/>
          <w:kern w:val="0"/>
          <w14:ligatures w14:val="none"/>
        </w:rPr>
      </w:pPr>
      <w:r w:rsidRPr="00073238">
        <w:rPr>
          <w:rFonts w:eastAsia="Times New Roman" w:cs="Times New Roman"/>
          <w:color w:val="222222"/>
          <w:kern w:val="0"/>
          <w14:ligatures w14:val="none"/>
        </w:rPr>
        <w:t>Engage in effective plea negotiations</w:t>
      </w:r>
    </w:p>
    <w:p w14:paraId="0F95739F" w14:textId="337D9D35" w:rsidR="00315D7A" w:rsidRPr="00A36D3F" w:rsidRDefault="00315D7A" w:rsidP="000B1ECF">
      <w:pPr>
        <w:pStyle w:val="ListParagraph"/>
        <w:numPr>
          <w:ilvl w:val="0"/>
          <w:numId w:val="8"/>
        </w:numPr>
        <w:shd w:val="clear" w:color="auto" w:fill="FFFFFF"/>
        <w:spacing w:line="276" w:lineRule="atLeast"/>
        <w:rPr>
          <w:rFonts w:eastAsia="Times New Roman" w:cs="Times New Roman"/>
          <w:color w:val="222222"/>
          <w:kern w:val="0"/>
          <w14:ligatures w14:val="none"/>
        </w:rPr>
      </w:pPr>
      <w:r w:rsidRPr="00073238">
        <w:rPr>
          <w:rFonts w:eastAsia="Times New Roman" w:cs="Times New Roman"/>
          <w:color w:val="222222"/>
          <w:kern w:val="0"/>
          <w14:ligatures w14:val="none"/>
        </w:rPr>
        <w:t>Sufficiently prepare his trial defense strategy</w:t>
      </w:r>
      <w:r w:rsidRPr="00A36D3F">
        <w:rPr>
          <w:rFonts w:eastAsia="Times New Roman" w:cs="Times New Roman"/>
          <w:color w:val="222222"/>
          <w:kern w:val="0"/>
          <w14:ligatures w14:val="none"/>
        </w:rPr>
        <w:t>.</w:t>
      </w:r>
    </w:p>
    <w:p w14:paraId="315308B5" w14:textId="77777777" w:rsidR="00185DB3" w:rsidRPr="009212A2" w:rsidRDefault="00185DB3" w:rsidP="00185DB3">
      <w:pPr>
        <w:shd w:val="clear" w:color="auto" w:fill="FFFFFF"/>
        <w:spacing w:line="276" w:lineRule="atLeast"/>
        <w:rPr>
          <w:rFonts w:eastAsia="Times New Roman" w:cs="Times New Roman"/>
          <w:color w:val="222222"/>
          <w:kern w:val="0"/>
          <w14:ligatures w14:val="none"/>
        </w:rPr>
      </w:pPr>
    </w:p>
    <w:p w14:paraId="0398516A" w14:textId="719542C7" w:rsidR="00185DB3" w:rsidRPr="009212A2" w:rsidRDefault="00315D7A" w:rsidP="00185DB3">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 xml:space="preserve">Although </w:t>
      </w:r>
      <w:r w:rsidR="00AC3B6B" w:rsidRPr="009212A2">
        <w:rPr>
          <w:rFonts w:eastAsia="Times New Roman" w:cs="Times New Roman"/>
          <w:color w:val="222222"/>
          <w:kern w:val="0"/>
          <w14:ligatures w14:val="none"/>
        </w:rPr>
        <w:t>Mr. Golub</w:t>
      </w:r>
      <w:r w:rsidRPr="009212A2">
        <w:rPr>
          <w:rFonts w:eastAsia="Times New Roman" w:cs="Times New Roman"/>
          <w:color w:val="222222"/>
          <w:kern w:val="0"/>
          <w14:ligatures w14:val="none"/>
        </w:rPr>
        <w:t xml:space="preserve"> will have the opportunity to examine the arresting officer at trial, this is constitutionally insufficient – defendant has the right to take proper/effective depositions and collect pre-trial discovery. </w:t>
      </w:r>
    </w:p>
    <w:p w14:paraId="433E84D9" w14:textId="6FD99781" w:rsidR="00315D7A" w:rsidRPr="009212A2" w:rsidRDefault="00315D7A" w:rsidP="00185DB3">
      <w:pPr>
        <w:shd w:val="clear" w:color="auto" w:fill="FFFFFF"/>
        <w:spacing w:after="160" w:line="276" w:lineRule="atLeast"/>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 xml:space="preserve">Therefore, </w:t>
      </w:r>
      <w:r w:rsidR="00AC3B6B" w:rsidRPr="009212A2">
        <w:rPr>
          <w:rFonts w:eastAsia="Times New Roman" w:cs="Times New Roman"/>
          <w:color w:val="222222"/>
          <w:kern w:val="0"/>
          <w14:ligatures w14:val="none"/>
        </w:rPr>
        <w:t>Mr. Golub</w:t>
      </w:r>
      <w:r w:rsidRPr="009212A2">
        <w:rPr>
          <w:rFonts w:eastAsia="Times New Roman" w:cs="Times New Roman"/>
          <w:color w:val="222222"/>
          <w:kern w:val="0"/>
          <w14:ligatures w14:val="none"/>
        </w:rPr>
        <w:t xml:space="preserve"> requests that the case schedule be modified, such that discovery is re-opened, at least to the extent necessary to re-take arresting officer’s deposition and conduct follow-up document discovery.</w:t>
      </w:r>
    </w:p>
    <w:p w14:paraId="58294F88" w14:textId="62516766" w:rsidR="00127D12" w:rsidRPr="009212A2" w:rsidRDefault="00315D7A" w:rsidP="00315D7A">
      <w:pPr>
        <w:rPr>
          <w:rFonts w:eastAsia="Times New Roman" w:cs="Times New Roman"/>
          <w:color w:val="222222"/>
          <w:kern w:val="0"/>
          <w14:ligatures w14:val="none"/>
        </w:rPr>
      </w:pPr>
      <w:r w:rsidRPr="009212A2">
        <w:rPr>
          <w:rFonts w:eastAsia="Times New Roman" w:cs="Times New Roman"/>
          <w:color w:val="222222"/>
          <w:kern w:val="0"/>
          <w14:ligatures w14:val="none"/>
        </w:rPr>
        <w:t xml:space="preserve">If this motion is granted, the defense will be in a position to re-open plea negotiations with the prosecution. If this motion is denied, and </w:t>
      </w:r>
      <w:r w:rsidR="00AC3B6B" w:rsidRPr="009212A2">
        <w:rPr>
          <w:rFonts w:eastAsia="Times New Roman" w:cs="Times New Roman"/>
          <w:color w:val="222222"/>
          <w:kern w:val="0"/>
          <w14:ligatures w14:val="none"/>
        </w:rPr>
        <w:t>Mr. Golub</w:t>
      </w:r>
      <w:r w:rsidRPr="009212A2">
        <w:rPr>
          <w:rFonts w:eastAsia="Times New Roman" w:cs="Times New Roman"/>
          <w:color w:val="222222"/>
          <w:kern w:val="0"/>
          <w14:ligatures w14:val="none"/>
        </w:rPr>
        <w:t xml:space="preserve"> goes to trial and loses, the defense will request for re-trial </w:t>
      </w:r>
      <w:r w:rsidRPr="009212A2">
        <w:rPr>
          <w:rFonts w:eastAsia="Times New Roman" w:cs="Times New Roman"/>
          <w:i/>
          <w:iCs/>
          <w:color w:val="222222"/>
          <w:kern w:val="0"/>
          <w14:ligatures w14:val="none"/>
        </w:rPr>
        <w:t>de novo</w:t>
      </w:r>
      <w:r w:rsidRPr="009212A2">
        <w:rPr>
          <w:rFonts w:eastAsia="Times New Roman" w:cs="Times New Roman"/>
          <w:color w:val="222222"/>
          <w:kern w:val="0"/>
          <w14:ligatures w14:val="none"/>
        </w:rPr>
        <w:t xml:space="preserve"> based on ineffective assistance of counsel. </w:t>
      </w:r>
    </w:p>
    <w:p w14:paraId="3CBEFE27" w14:textId="77777777" w:rsidR="00185DB3" w:rsidRPr="009212A2" w:rsidRDefault="00185DB3" w:rsidP="00315D7A">
      <w:pPr>
        <w:rPr>
          <w:rFonts w:eastAsia="Times New Roman" w:cs="Times New Roman"/>
          <w:color w:val="222222"/>
          <w:kern w:val="0"/>
          <w14:ligatures w14:val="none"/>
        </w:rPr>
      </w:pPr>
    </w:p>
    <w:p w14:paraId="6F488CEB" w14:textId="6AE76CF7" w:rsidR="00185DB3" w:rsidRPr="009212A2" w:rsidRDefault="00185DB3" w:rsidP="00315D7A">
      <w:pPr>
        <w:rPr>
          <w:rFonts w:eastAsia="Times New Roman" w:cs="Times New Roman"/>
          <w:color w:val="222222"/>
          <w:kern w:val="0"/>
          <w14:ligatures w14:val="none"/>
        </w:rPr>
      </w:pPr>
      <w:r w:rsidRPr="009212A2">
        <w:rPr>
          <w:rFonts w:eastAsia="Times New Roman" w:cs="Times New Roman"/>
          <w:color w:val="222222"/>
          <w:kern w:val="0"/>
          <w14:ligatures w14:val="none"/>
        </w:rPr>
        <w:t>In summary, the defendant’s attorney, Daniel Frazier, failed to address the following issues with the case of the state: I) The Confirmation Bias of Cpl. Ernstsen; II) Problems with The DUI Report and Affidavit; III) The Lack of the State’s Probable Cause; IV) Problems with the Investigation and Interpretation of the Indicators; V) Problems with the Investigation and Interpretation of the Clues; Administration and Interpretation of Horizontal Gaze Nystagmus Test, Nine-Step Test, and Balance Test; VI) Problems with the Administration and Interpretation of Intoxilyzer 8000 Test</w:t>
      </w:r>
      <w:r w:rsidR="00AB0978" w:rsidRPr="009212A2">
        <w:rPr>
          <w:rFonts w:eastAsia="Times New Roman" w:cs="Times New Roman"/>
          <w:color w:val="222222"/>
          <w:kern w:val="0"/>
          <w14:ligatures w14:val="none"/>
        </w:rPr>
        <w:t xml:space="preserve">. Due to this negligence, the defense respectfully requests that the court grant the defense’s motion to </w:t>
      </w:r>
      <w:r w:rsidR="00736DC7">
        <w:rPr>
          <w:rFonts w:eastAsia="Times New Roman" w:cs="Times New Roman"/>
          <w:color w:val="222222"/>
          <w:kern w:val="0"/>
          <w14:ligatures w14:val="none"/>
        </w:rPr>
        <w:t>suppress/dismiss evidence</w:t>
      </w:r>
      <w:r w:rsidR="00AB0978" w:rsidRPr="009212A2">
        <w:rPr>
          <w:rFonts w:eastAsia="Times New Roman" w:cs="Times New Roman"/>
          <w:color w:val="222222"/>
          <w:kern w:val="0"/>
          <w14:ligatures w14:val="none"/>
        </w:rPr>
        <w:t xml:space="preserve">. </w:t>
      </w:r>
    </w:p>
    <w:p w14:paraId="60BA50D1" w14:textId="77777777" w:rsidR="0019109A" w:rsidRPr="009212A2" w:rsidRDefault="0019109A" w:rsidP="00315D7A">
      <w:pPr>
        <w:rPr>
          <w:rFonts w:eastAsia="Times New Roman" w:cs="Times New Roman"/>
          <w:color w:val="222222"/>
          <w:kern w:val="0"/>
          <w14:ligatures w14:val="none"/>
        </w:rPr>
      </w:pPr>
    </w:p>
    <w:p w14:paraId="0D093CD3" w14:textId="77777777" w:rsidR="0019109A" w:rsidRPr="009212A2" w:rsidRDefault="0019109A" w:rsidP="0019109A">
      <w:r w:rsidRPr="009212A2">
        <w:t xml:space="preserve">Regarding the </w:t>
      </w:r>
      <w:proofErr w:type="spellStart"/>
      <w:r w:rsidRPr="009212A2">
        <w:t>Intoxilizer</w:t>
      </w:r>
      <w:proofErr w:type="spellEnd"/>
      <w:r w:rsidRPr="009212A2">
        <w:t xml:space="preserve"> 8000 Test, the attorney should have asked Cpl. Ernstsen to give a detailed restating of how the test is supposed to be administered and then asked if the 142 second time frame during which the defendant was continuously blowing in the machine counted as “standard operating procedure.” </w:t>
      </w:r>
    </w:p>
    <w:p w14:paraId="366F2FD0" w14:textId="77777777" w:rsidR="0019109A" w:rsidRPr="009212A2" w:rsidRDefault="0019109A" w:rsidP="0019109A"/>
    <w:p w14:paraId="4ECABC7D" w14:textId="77777777" w:rsidR="006E28B5" w:rsidRDefault="0019109A">
      <w:r w:rsidRPr="009212A2">
        <w:t xml:space="preserve">Below, the defense argues that Cpl. Ernstsen did not follow standard procedure regarding the breath tests and that the evidence relating to the two breath tests should be suppressed on grounds that 1) Mr. Golub did not refuse to take the PBT and 2) that the defendant was made to blow for a continuous 143 seconds into the Intoxilyzer, which is highly unusual and could indicate a procedural </w:t>
      </w:r>
      <w:r w:rsidRPr="009212A2">
        <w:lastRenderedPageBreak/>
        <w:t>error. This should be compared against the typical time frame for blowing, which is generally much shorter, typically 4–6 seconds.</w:t>
      </w:r>
      <w:bookmarkEnd w:id="9"/>
    </w:p>
    <w:p w14:paraId="741FE07D" w14:textId="77777777" w:rsidR="006E28B5" w:rsidRDefault="006E28B5"/>
    <w:p w14:paraId="5C332BC3" w14:textId="5E7CBB97" w:rsidR="006A3A7E" w:rsidRPr="00800EC9" w:rsidRDefault="00800EC9" w:rsidP="00800EC9">
      <w:pPr>
        <w:rPr>
          <w:rFonts w:eastAsia="Times New Roman" w:cs="Times New Roman"/>
          <w:i/>
          <w:iCs/>
          <w:color w:val="222222"/>
          <w:kern w:val="0"/>
          <w14:ligatures w14:val="none"/>
        </w:rPr>
      </w:pPr>
      <w:r w:rsidRPr="00800EC9">
        <w:rPr>
          <w:rFonts w:eastAsia="Times New Roman" w:cs="Times New Roman"/>
          <w:i/>
          <w:iCs/>
          <w:color w:val="222222"/>
          <w:kern w:val="0"/>
          <w14:ligatures w14:val="none"/>
        </w:rPr>
        <w:t xml:space="preserve">Regarding issues with the Breathalyzer </w:t>
      </w:r>
      <w:r w:rsidR="006A3A7E" w:rsidRPr="00800EC9">
        <w:rPr>
          <w:rFonts w:eastAsia="Times New Roman" w:cs="Times New Roman"/>
          <w:i/>
          <w:iCs/>
          <w:color w:val="222222"/>
          <w:kern w:val="0"/>
          <w14:ligatures w14:val="none"/>
        </w:rPr>
        <w:t>8000</w:t>
      </w:r>
    </w:p>
    <w:p w14:paraId="36465B26" w14:textId="77777777" w:rsidR="006A3A7E" w:rsidRDefault="006A3A7E" w:rsidP="006A3A7E">
      <w:pPr>
        <w:ind w:left="90"/>
        <w:rPr>
          <w:rFonts w:eastAsia="Times New Roman" w:cs="Times New Roman"/>
          <w:i/>
          <w:iCs/>
          <w:color w:val="222222"/>
          <w:kern w:val="0"/>
          <w14:ligatures w14:val="none"/>
        </w:rPr>
      </w:pPr>
    </w:p>
    <w:p w14:paraId="3888E1A1" w14:textId="03990923" w:rsidR="00D07BCA" w:rsidRDefault="00D07BCA" w:rsidP="00800EC9">
      <w:pPr>
        <w:rPr>
          <w:rFonts w:eastAsia="Times New Roman" w:cs="Times New Roman"/>
          <w:color w:val="222222"/>
          <w:kern w:val="0"/>
          <w14:ligatures w14:val="none"/>
        </w:rPr>
      </w:pPr>
      <w:r>
        <w:rPr>
          <w:rFonts w:eastAsia="Times New Roman" w:cs="Times New Roman"/>
          <w:color w:val="222222"/>
          <w:kern w:val="0"/>
          <w14:ligatures w14:val="none"/>
        </w:rPr>
        <w:t xml:space="preserve">The Intoxylizer </w:t>
      </w:r>
      <w:r w:rsidR="00D309AB">
        <w:rPr>
          <w:rFonts w:eastAsia="Times New Roman" w:cs="Times New Roman"/>
          <w:color w:val="222222"/>
          <w:kern w:val="0"/>
          <w14:ligatures w14:val="none"/>
        </w:rPr>
        <w:t>8000 (</w:t>
      </w:r>
      <w:r>
        <w:rPr>
          <w:rFonts w:eastAsia="Times New Roman" w:cs="Times New Roman"/>
          <w:color w:val="222222"/>
          <w:kern w:val="0"/>
          <w14:ligatures w14:val="none"/>
        </w:rPr>
        <w:t>used to collect a breath sample from Mr. Golub</w:t>
      </w:r>
      <w:r w:rsidR="00D309AB">
        <w:rPr>
          <w:rFonts w:eastAsia="Times New Roman" w:cs="Times New Roman"/>
          <w:color w:val="222222"/>
          <w:kern w:val="0"/>
          <w14:ligatures w14:val="none"/>
        </w:rPr>
        <w:t>) w</w:t>
      </w:r>
      <w:r>
        <w:rPr>
          <w:rFonts w:eastAsia="Times New Roman" w:cs="Times New Roman"/>
          <w:color w:val="222222"/>
          <w:kern w:val="0"/>
          <w14:ligatures w14:val="none"/>
        </w:rPr>
        <w:t>as developed in 1999, and in the recent decade had been discontinued due to gross errors, not only producing grossly erroneous readings, but most importantly failing to give an error message when one should have been made</w:t>
      </w:r>
      <w:r w:rsidR="00640239">
        <w:rPr>
          <w:rFonts w:eastAsia="Times New Roman" w:cs="Times New Roman"/>
          <w:color w:val="222222"/>
          <w:kern w:val="0"/>
          <w14:ligatures w14:val="none"/>
        </w:rPr>
        <w:t xml:space="preserve"> (</w:t>
      </w:r>
      <w:r w:rsidR="00640239" w:rsidRPr="00CC71F7">
        <w:rPr>
          <w:rFonts w:eastAsia="Times New Roman" w:cs="Times New Roman"/>
          <w:i/>
          <w:iCs/>
          <w:kern w:val="0"/>
          <w14:ligatures w14:val="none"/>
        </w:rPr>
        <w:t>State of Florida v. Lance Conley</w:t>
      </w:r>
      <w:r w:rsidR="00640239">
        <w:rPr>
          <w:rFonts w:eastAsia="Times New Roman" w:cs="Times New Roman"/>
          <w:color w:val="222222"/>
          <w:kern w:val="0"/>
          <w14:ligatures w14:val="none"/>
        </w:rPr>
        <w:t>)</w:t>
      </w:r>
      <w:r>
        <w:rPr>
          <w:rFonts w:eastAsia="Times New Roman" w:cs="Times New Roman"/>
          <w:color w:val="222222"/>
          <w:kern w:val="0"/>
          <w14:ligatures w14:val="none"/>
        </w:rPr>
        <w:t>. Thus, unless the operator is familiar with the quirks of the machine, th</w:t>
      </w:r>
      <w:r w:rsidR="00640239">
        <w:rPr>
          <w:rFonts w:eastAsia="Times New Roman" w:cs="Times New Roman"/>
          <w:color w:val="222222"/>
          <w:kern w:val="0"/>
          <w14:ligatures w14:val="none"/>
        </w:rPr>
        <w:t xml:space="preserve">ere is little reliability in the result, especially (as in the case of Mr. Golub) when only one sample is collected and the time of sample collection is not continuous and exceeds 20 seconds (Mr. Golub’s sample was 140 seconds) (Short, 2009). Indeed, </w:t>
      </w:r>
      <w:r w:rsidR="00640239" w:rsidRPr="00640239">
        <w:rPr>
          <w:rFonts w:eastAsia="Times New Roman" w:cs="Times New Roman"/>
          <w:color w:val="222222"/>
          <w:kern w:val="0"/>
          <w14:ligatures w14:val="none"/>
        </w:rPr>
        <w:t>the Intoxilyzer 8000 has been widely scrutinized for its potential to produce unreliable results, as seen in multiple court cases, including State of Florida v. Lance Conley.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Indeed, multiple states have thrown out their Intoxilyzer 8000 machines, with Massachusetts and New Jersey alone throwing out over 30,000 (Cowley and Silver-Greenberg, 2019).</w:t>
      </w:r>
      <w:r w:rsidR="00640239">
        <w:rPr>
          <w:rFonts w:eastAsia="Times New Roman" w:cs="Times New Roman"/>
          <w:color w:val="222222"/>
          <w:kern w:val="0"/>
          <w14:ligatures w14:val="none"/>
        </w:rPr>
        <w:t xml:space="preserve"> Counsel failed to bring any of this to light </w:t>
      </w:r>
      <w:r w:rsidR="009B77E6">
        <w:rPr>
          <w:rFonts w:eastAsia="Times New Roman" w:cs="Times New Roman"/>
          <w:color w:val="222222"/>
          <w:kern w:val="0"/>
          <w14:ligatures w14:val="none"/>
        </w:rPr>
        <w:t xml:space="preserve">either to </w:t>
      </w:r>
      <w:r w:rsidR="009B77E6" w:rsidRPr="009B77E6">
        <w:rPr>
          <w:rFonts w:eastAsia="Times New Roman" w:cs="Times New Roman"/>
          <w:color w:val="222222"/>
          <w:kern w:val="0"/>
          <w14:ligatures w14:val="none"/>
        </w:rPr>
        <w:t>his</w:t>
      </w:r>
      <w:r w:rsidR="009B77E6">
        <w:rPr>
          <w:rFonts w:eastAsia="Times New Roman" w:cs="Times New Roman"/>
          <w:color w:val="222222"/>
          <w:kern w:val="0"/>
          <w14:ligatures w14:val="none"/>
        </w:rPr>
        <w:t xml:space="preserve"> </w:t>
      </w:r>
      <w:r w:rsidR="009B77E6" w:rsidRPr="009B77E6">
        <w:rPr>
          <w:rFonts w:eastAsia="Times New Roman" w:cs="Times New Roman"/>
          <w:color w:val="222222"/>
          <w:kern w:val="0"/>
          <w14:ligatures w14:val="none"/>
        </w:rPr>
        <w:t>during</w:t>
      </w:r>
      <w:r w:rsidR="009B77E6">
        <w:rPr>
          <w:rFonts w:eastAsia="Times New Roman" w:cs="Times New Roman"/>
          <w:color w:val="222222"/>
          <w:kern w:val="0"/>
          <w14:ligatures w14:val="none"/>
        </w:rPr>
        <w:t xml:space="preserve"> the proceedings of Mr. Golub’s case. </w:t>
      </w:r>
    </w:p>
    <w:p w14:paraId="02088DF8" w14:textId="77777777" w:rsidR="00D309AB" w:rsidRDefault="00D309AB" w:rsidP="00D07BCA">
      <w:pPr>
        <w:ind w:left="720"/>
        <w:rPr>
          <w:rFonts w:eastAsia="Times New Roman" w:cs="Times New Roman"/>
          <w:color w:val="222222"/>
          <w:kern w:val="0"/>
          <w14:ligatures w14:val="none"/>
        </w:rPr>
      </w:pPr>
    </w:p>
    <w:p w14:paraId="2EEE1742" w14:textId="22B11913" w:rsidR="00D309AB" w:rsidRDefault="00D309AB" w:rsidP="00800EC9">
      <w:pPr>
        <w:rPr>
          <w:rFonts w:eastAsia="Times New Roman" w:cs="Times New Roman"/>
          <w:color w:val="222222"/>
          <w:kern w:val="0"/>
          <w14:ligatures w14:val="none"/>
        </w:rPr>
      </w:pPr>
      <w:r>
        <w:rPr>
          <w:rFonts w:eastAsia="Times New Roman" w:cs="Times New Roman"/>
          <w:color w:val="222222"/>
          <w:kern w:val="0"/>
          <w14:ligatures w14:val="none"/>
        </w:rPr>
        <w:t>Moreover, not only is the machine itself unreliable but the administration of the test had several significant anomalies which counsel had the fiduciary responsibility to bring to light and question during the deposition. As a reference, a normal printout from the Intoxilyzer 8000 (</w:t>
      </w:r>
      <w:r w:rsidRPr="00D309AB">
        <w:rPr>
          <w:rFonts w:eastAsia="Times New Roman" w:cs="Times New Roman"/>
          <w:i/>
          <w:iCs/>
          <w:color w:val="222222"/>
          <w:kern w:val="0"/>
          <w14:ligatures w14:val="none"/>
        </w:rPr>
        <w:t>Ohio Department of Health Alcohol and Drug Testing Subject Test Report</w:t>
      </w:r>
      <w:r>
        <w:rPr>
          <w:rFonts w:eastAsia="Times New Roman" w:cs="Times New Roman"/>
          <w:color w:val="222222"/>
          <w:kern w:val="0"/>
          <w14:ligatures w14:val="none"/>
        </w:rPr>
        <w:t xml:space="preserve">, 2019) and the one presented in </w:t>
      </w:r>
      <w:r w:rsidR="00277D36">
        <w:rPr>
          <w:rFonts w:eastAsia="Times New Roman" w:cs="Times New Roman"/>
          <w:color w:val="222222"/>
          <w:kern w:val="0"/>
          <w14:ligatures w14:val="none"/>
        </w:rPr>
        <w:t>Cpl. Ernstsen</w:t>
      </w:r>
      <w:r>
        <w:rPr>
          <w:rFonts w:eastAsia="Times New Roman" w:cs="Times New Roman"/>
          <w:color w:val="222222"/>
          <w:kern w:val="0"/>
          <w14:ligatures w14:val="none"/>
        </w:rPr>
        <w:t xml:space="preserve">’s DUI Report are presented below: </w:t>
      </w:r>
    </w:p>
    <w:p w14:paraId="4A25FD59" w14:textId="4E61EB4D" w:rsidR="00E666F6" w:rsidRDefault="00E666F6" w:rsidP="00E666F6">
      <w:pPr>
        <w:ind w:left="720" w:firstLine="720"/>
        <w:rPr>
          <w:rFonts w:eastAsia="Times New Roman" w:cs="Times New Roman"/>
          <w:b/>
          <w:bCs/>
          <w:color w:val="222222"/>
          <w:kern w:val="0"/>
          <w14:ligatures w14:val="none"/>
        </w:rPr>
        <w:sectPr w:rsidR="00E666F6">
          <w:footerReference w:type="default" r:id="rId12"/>
          <w:pgSz w:w="12240" w:h="15840"/>
          <w:pgMar w:top="1440" w:right="1440" w:bottom="1440" w:left="1440" w:header="720" w:footer="720" w:gutter="0"/>
          <w:cols w:space="720"/>
          <w:docGrid w:linePitch="360"/>
        </w:sectPr>
      </w:pPr>
      <w:r>
        <w:rPr>
          <w:rFonts w:eastAsia="Times New Roman" w:cs="Times New Roman"/>
          <w:b/>
          <w:bCs/>
          <w:color w:val="222222"/>
          <w:kern w:val="0"/>
          <w14:ligatures w14:val="none"/>
        </w:rPr>
        <w:t xml:space="preserve"> </w:t>
      </w:r>
    </w:p>
    <w:p w14:paraId="7EF4AFAD" w14:textId="4DA45D3C" w:rsidR="00D309AB" w:rsidRDefault="00E666F6" w:rsidP="00E666F6">
      <w:pPr>
        <w:rPr>
          <w:rFonts w:eastAsia="Times New Roman" w:cs="Times New Roman"/>
          <w:color w:val="222222"/>
          <w:kern w:val="0"/>
          <w14:ligatures w14:val="none"/>
        </w:rPr>
      </w:pPr>
      <w:r>
        <w:rPr>
          <w:rFonts w:eastAsia="Times New Roman" w:cs="Times New Roman"/>
          <w:b/>
          <w:bCs/>
          <w:color w:val="222222"/>
          <w:kern w:val="0"/>
          <w14:ligatures w14:val="none"/>
        </w:rPr>
        <w:t>Ohio Department of Health, 2019</w:t>
      </w:r>
      <w:r w:rsidR="00D309AB" w:rsidRPr="00D309AB">
        <w:rPr>
          <w:rFonts w:eastAsia="Times New Roman" w:cs="Times New Roman"/>
          <w:noProof/>
          <w:color w:val="222222"/>
          <w:kern w:val="0"/>
          <w14:ligatures w14:val="none"/>
        </w:rPr>
        <w:drawing>
          <wp:inline distT="0" distB="0" distL="0" distR="0" wp14:anchorId="173FC19E" wp14:editId="03FDBBE0">
            <wp:extent cx="1770072" cy="2896481"/>
            <wp:effectExtent l="0" t="0" r="1905" b="0"/>
            <wp:docPr id="12461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0415" name=""/>
                    <pic:cNvPicPr/>
                  </pic:nvPicPr>
                  <pic:blipFill>
                    <a:blip r:embed="rId13"/>
                    <a:stretch>
                      <a:fillRect/>
                    </a:stretch>
                  </pic:blipFill>
                  <pic:spPr>
                    <a:xfrm>
                      <a:off x="0" y="0"/>
                      <a:ext cx="1781966" cy="2915944"/>
                    </a:xfrm>
                    <a:prstGeom prst="rect">
                      <a:avLst/>
                    </a:prstGeom>
                  </pic:spPr>
                </pic:pic>
              </a:graphicData>
            </a:graphic>
          </wp:inline>
        </w:drawing>
      </w:r>
      <w:r w:rsidR="00D309AB">
        <w:rPr>
          <w:rFonts w:eastAsia="Times New Roman" w:cs="Times New Roman"/>
          <w:color w:val="222222"/>
          <w:kern w:val="0"/>
          <w14:ligatures w14:val="none"/>
        </w:rPr>
        <w:t xml:space="preserve"> </w:t>
      </w:r>
      <w:r>
        <w:rPr>
          <w:rFonts w:eastAsia="Times New Roman" w:cs="Times New Roman"/>
          <w:color w:val="222222"/>
          <w:kern w:val="0"/>
          <w14:ligatures w14:val="none"/>
        </w:rPr>
        <w:t xml:space="preserve">              </w:t>
      </w:r>
      <w:r>
        <w:rPr>
          <w:rFonts w:eastAsia="Times New Roman" w:cs="Times New Roman"/>
          <w:noProof/>
          <w:color w:val="222222"/>
          <w:kern w:val="0"/>
          <w14:ligatures w14:val="none"/>
        </w:rPr>
        <w:t xml:space="preserve">             </w:t>
      </w:r>
      <w:r w:rsidRPr="00E666F6">
        <w:rPr>
          <w:rFonts w:eastAsia="Times New Roman" w:cs="Times New Roman"/>
          <w:b/>
          <w:bCs/>
          <w:noProof/>
          <w:color w:val="222222"/>
          <w:kern w:val="0"/>
          <w14:ligatures w14:val="none"/>
        </w:rPr>
        <w:t>Brock Ernstsen, 2023</w:t>
      </w:r>
      <w:r w:rsidRPr="00E666F6">
        <w:rPr>
          <w:rFonts w:eastAsia="Times New Roman" w:cs="Times New Roman"/>
          <w:noProof/>
          <w:color w:val="222222"/>
          <w:kern w:val="0"/>
          <w14:ligatures w14:val="none"/>
        </w:rPr>
        <w:drawing>
          <wp:inline distT="0" distB="0" distL="0" distR="0" wp14:anchorId="79B8ACE2" wp14:editId="4C6C991C">
            <wp:extent cx="2439940" cy="1609725"/>
            <wp:effectExtent l="0" t="0" r="0" b="0"/>
            <wp:docPr id="125876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4548" name=""/>
                    <pic:cNvPicPr/>
                  </pic:nvPicPr>
                  <pic:blipFill rotWithShape="1">
                    <a:blip r:embed="rId14"/>
                    <a:srcRect l="5082"/>
                    <a:stretch/>
                  </pic:blipFill>
                  <pic:spPr bwMode="auto">
                    <a:xfrm>
                      <a:off x="0" y="0"/>
                      <a:ext cx="2452512" cy="1618019"/>
                    </a:xfrm>
                    <a:prstGeom prst="rect">
                      <a:avLst/>
                    </a:prstGeom>
                    <a:ln>
                      <a:noFill/>
                    </a:ln>
                    <a:extLst>
                      <a:ext uri="{53640926-AAD7-44D8-BBD7-CCE9431645EC}">
                        <a14:shadowObscured xmlns:a14="http://schemas.microsoft.com/office/drawing/2010/main"/>
                      </a:ext>
                    </a:extLst>
                  </pic:spPr>
                </pic:pic>
              </a:graphicData>
            </a:graphic>
          </wp:inline>
        </w:drawing>
      </w:r>
    </w:p>
    <w:p w14:paraId="2E752E9A" w14:textId="77777777" w:rsidR="00E666F6" w:rsidRDefault="00E666F6" w:rsidP="00D07BCA">
      <w:pPr>
        <w:ind w:left="720"/>
        <w:rPr>
          <w:rFonts w:eastAsia="Times New Roman" w:cs="Times New Roman"/>
          <w:color w:val="222222"/>
          <w:kern w:val="0"/>
          <w14:ligatures w14:val="none"/>
        </w:rPr>
        <w:sectPr w:rsidR="00E666F6" w:rsidSect="00E666F6">
          <w:type w:val="continuous"/>
          <w:pgSz w:w="12240" w:h="15840"/>
          <w:pgMar w:top="1440" w:right="1440" w:bottom="1440" w:left="1440" w:header="720" w:footer="720" w:gutter="0"/>
          <w:cols w:num="2" w:space="720"/>
          <w:docGrid w:linePitch="360"/>
        </w:sectPr>
      </w:pPr>
    </w:p>
    <w:p w14:paraId="2F0D163F" w14:textId="77777777" w:rsidR="00D07BCA" w:rsidRDefault="00D07BCA" w:rsidP="00D07BCA">
      <w:pPr>
        <w:ind w:left="720"/>
        <w:rPr>
          <w:rFonts w:eastAsia="Times New Roman" w:cs="Times New Roman"/>
          <w:color w:val="222222"/>
          <w:kern w:val="0"/>
          <w14:ligatures w14:val="none"/>
        </w:rPr>
      </w:pPr>
    </w:p>
    <w:p w14:paraId="1A38D353" w14:textId="589836D3" w:rsidR="00D309AB" w:rsidRDefault="00D309AB" w:rsidP="00D07BCA">
      <w:pPr>
        <w:ind w:left="720"/>
        <w:rPr>
          <w:rFonts w:eastAsia="Times New Roman" w:cs="Times New Roman"/>
          <w:color w:val="222222"/>
          <w:kern w:val="0"/>
          <w14:ligatures w14:val="none"/>
        </w:rPr>
      </w:pPr>
      <w:r>
        <w:rPr>
          <w:rFonts w:eastAsia="Times New Roman" w:cs="Times New Roman"/>
          <w:color w:val="222222"/>
          <w:kern w:val="0"/>
          <w14:ligatures w14:val="none"/>
        </w:rPr>
        <w:lastRenderedPageBreak/>
        <w:t xml:space="preserve">In the rest of this section, I will make particular reference to duration, breath volume, and sample number. </w:t>
      </w:r>
    </w:p>
    <w:p w14:paraId="31CFF733" w14:textId="77777777" w:rsidR="00D309AB" w:rsidRPr="00D07BCA" w:rsidRDefault="00D309AB" w:rsidP="00D07BCA">
      <w:pPr>
        <w:ind w:left="720"/>
        <w:rPr>
          <w:rFonts w:eastAsia="Times New Roman" w:cs="Times New Roman"/>
          <w:color w:val="222222"/>
          <w:kern w:val="0"/>
          <w14:ligatures w14:val="none"/>
        </w:rPr>
      </w:pPr>
    </w:p>
    <w:p w14:paraId="540A2E79" w14:textId="0AFA100C" w:rsidR="00CC71F7" w:rsidRPr="006A3A7E" w:rsidRDefault="00001A21" w:rsidP="006A3A7E">
      <w:pPr>
        <w:ind w:left="90"/>
        <w:rPr>
          <w:rFonts w:eastAsia="Times New Roman" w:cs="Times New Roman"/>
          <w:i/>
          <w:iCs/>
          <w:color w:val="222222"/>
          <w:kern w:val="0"/>
          <w14:ligatures w14:val="none"/>
        </w:rPr>
      </w:pPr>
      <w:r w:rsidRPr="006A3A7E">
        <w:rPr>
          <w:rFonts w:eastAsia="Times New Roman" w:cs="Times New Roman"/>
          <w:i/>
          <w:iCs/>
          <w:color w:val="222222"/>
          <w:kern w:val="0"/>
          <w14:ligatures w14:val="none"/>
        </w:rPr>
        <w:t xml:space="preserve">Regarding problems with the Intoxylizer 8000 test, counsel </w:t>
      </w:r>
    </w:p>
    <w:p w14:paraId="31E9096B" w14:textId="77777777" w:rsidR="00001A21" w:rsidRPr="00001A21" w:rsidRDefault="00001A21" w:rsidP="00001A21">
      <w:pPr>
        <w:rPr>
          <w:i/>
          <w:iCs/>
        </w:rPr>
      </w:pPr>
    </w:p>
    <w:p w14:paraId="647274AF" w14:textId="63078FA0" w:rsidR="00001A21" w:rsidRDefault="00001A21" w:rsidP="00001A21">
      <w:pPr>
        <w:pStyle w:val="NoSpacing"/>
        <w:ind w:left="720"/>
      </w:pPr>
      <w:r>
        <w:t xml:space="preserve">§ Failed to informed the court that </w:t>
      </w:r>
      <w:r w:rsidRPr="00CC71F7">
        <w:t>the machine fail</w:t>
      </w:r>
      <w:r>
        <w:t>ed</w:t>
      </w:r>
      <w:r w:rsidRPr="00CC71F7">
        <w:t xml:space="preserve"> to accurately measure Mr. Golub’s </w:t>
      </w:r>
      <w:proofErr w:type="spellStart"/>
      <w:r w:rsidR="00E666F6" w:rsidRPr="00800EC9">
        <w:t>BrAC</w:t>
      </w:r>
      <w:proofErr w:type="spellEnd"/>
      <w:r w:rsidRPr="00800EC9">
        <w:t xml:space="preserve"> (which</w:t>
      </w:r>
      <w:r w:rsidRPr="00CC71F7">
        <w:t xml:space="preserve"> returned a .104—an implausibly high result given the amount of alcohol consumed</w:t>
      </w:r>
      <w:r>
        <w:t>) and that this faulty result was due to improper administration of the test and/or machine malfunction</w:t>
      </w:r>
      <w:r w:rsidRPr="00CC71F7">
        <w:t>.</w:t>
      </w:r>
      <w:r>
        <w:t xml:space="preserve"> </w:t>
      </w:r>
    </w:p>
    <w:p w14:paraId="0409CB7C" w14:textId="77777777" w:rsidR="00640239" w:rsidRDefault="00640239" w:rsidP="00001A21">
      <w:pPr>
        <w:pStyle w:val="NoSpacing"/>
        <w:ind w:left="720"/>
      </w:pPr>
    </w:p>
    <w:p w14:paraId="01D6D87C" w14:textId="4FA2472D" w:rsidR="008608A1" w:rsidRDefault="00001A21" w:rsidP="00001A21">
      <w:pPr>
        <w:pStyle w:val="NoSpacing"/>
        <w:ind w:left="720"/>
      </w:pPr>
      <w:r>
        <w:t xml:space="preserve">§ Failed to informed the court that </w:t>
      </w:r>
      <w:r w:rsidR="00FA0CE9">
        <w:t>a</w:t>
      </w:r>
      <w:r w:rsidR="000C52F2">
        <w:t xml:space="preserve"> possible </w:t>
      </w:r>
      <w:r w:rsidR="00FA0CE9">
        <w:t>component contributing to</w:t>
      </w:r>
      <w:r w:rsidR="000C52F2">
        <w:t xml:space="preserve"> this error may have been </w:t>
      </w:r>
      <w:r w:rsidR="00277D36">
        <w:t>Cpl. Ernstsen</w:t>
      </w:r>
      <w:r w:rsidR="000C52F2">
        <w:t>’s lack of training. In</w:t>
      </w:r>
      <w:r w:rsidR="00CC71F7" w:rsidRPr="00CC71F7">
        <w:t xml:space="preserve"> Utah, recent cost-saving measures have reduced the training time officers receive on the proper use of the Intoxilyzer 8000. Instead of full-day training sessions, officers can now certify with a mere online exam</w:t>
      </w:r>
      <w:r w:rsidR="000C52F2" w:rsidRPr="003F11AD">
        <w:t xml:space="preserve"> (</w:t>
      </w:r>
      <w:r w:rsidR="00CC71F7" w:rsidRPr="00CC71F7">
        <w:rPr>
          <w:rFonts w:ascii="Times New Roman" w:hAnsi="Times New Roman"/>
        </w:rPr>
        <w:t>​</w:t>
      </w:r>
      <w:r w:rsidR="000C52F2" w:rsidRPr="003F11AD">
        <w:rPr>
          <w:i/>
          <w:iCs/>
        </w:rPr>
        <w:t>Utah State Bulletin</w:t>
      </w:r>
      <w:r w:rsidR="000C52F2" w:rsidRPr="003F11AD">
        <w:t>, 2015)</w:t>
      </w:r>
      <w:r w:rsidR="00CC71F7" w:rsidRPr="00CC71F7">
        <w:t xml:space="preserve">. This reduction in hands-on training </w:t>
      </w:r>
      <w:r w:rsidR="003F11AD">
        <w:t>has been shown to</w:t>
      </w:r>
      <w:r w:rsidR="00CC71F7" w:rsidRPr="00CC71F7">
        <w:t xml:space="preserve"> directly impact the reliability of test results in the field, especially regarding nuanced operational aspects like machine errors, reset protocols, and interpreting prolonged breath durations</w:t>
      </w:r>
      <w:r w:rsidR="00C276E6">
        <w:t xml:space="preserve"> (</w:t>
      </w:r>
      <w:r w:rsidR="00C276E6" w:rsidRPr="00C276E6">
        <w:rPr>
          <w:i/>
          <w:iCs/>
        </w:rPr>
        <w:t>Bureau of Justice Statistics</w:t>
      </w:r>
      <w:r w:rsidR="00C276E6">
        <w:t xml:space="preserve">, 2013; </w:t>
      </w:r>
      <w:r w:rsidR="00C276E6" w:rsidRPr="00C276E6">
        <w:t>Engel</w:t>
      </w:r>
      <w:r w:rsidR="00C276E6">
        <w:t xml:space="preserve"> et al., 2022)</w:t>
      </w:r>
      <w:r w:rsidR="00CC71F7" w:rsidRPr="00CC71F7">
        <w:t>.</w:t>
      </w:r>
    </w:p>
    <w:p w14:paraId="10482B0C" w14:textId="77777777" w:rsidR="00E124AE" w:rsidRDefault="00E124AE" w:rsidP="00001A21">
      <w:pPr>
        <w:pStyle w:val="NoSpacing"/>
        <w:ind w:left="720"/>
      </w:pPr>
    </w:p>
    <w:p w14:paraId="1DB88886" w14:textId="70BEA8A7" w:rsidR="00E124AE" w:rsidRDefault="00E124AE" w:rsidP="00E124AE">
      <w:pPr>
        <w:pStyle w:val="NoSpacing"/>
        <w:ind w:left="720"/>
      </w:pPr>
      <w:r>
        <w:t xml:space="preserve">§ Failed to inform the court that among the recorded problems with the Intoxylizer 8000, </w:t>
      </w:r>
      <w:r w:rsidR="00D07BCA">
        <w:t xml:space="preserve">are </w:t>
      </w:r>
      <w:r>
        <w:t xml:space="preserve">breathing patterns, temperature, lung capacity, partition ratio, ethnicity, outdated software, errors in source code, </w:t>
      </w:r>
      <w:r w:rsidR="00D07BCA">
        <w:t xml:space="preserve">individual machine variance, defective hardware, inadequate maintenance records, and even radio interference. </w:t>
      </w:r>
    </w:p>
    <w:p w14:paraId="6E6DAE49" w14:textId="77777777" w:rsidR="00FA0CE9" w:rsidRDefault="00FA0CE9" w:rsidP="00FA0CE9">
      <w:pPr>
        <w:pStyle w:val="NoSpacing"/>
      </w:pPr>
    </w:p>
    <w:p w14:paraId="2D562055" w14:textId="20BCD475" w:rsidR="008608A1" w:rsidRDefault="008608A1" w:rsidP="00FA0CE9">
      <w:pPr>
        <w:pStyle w:val="NoSpacing"/>
        <w:rPr>
          <w:i/>
          <w:iCs/>
        </w:rPr>
      </w:pPr>
      <w:r w:rsidRPr="008608A1">
        <w:rPr>
          <w:i/>
          <w:iCs/>
        </w:rPr>
        <w:t xml:space="preserve">Regarding </w:t>
      </w:r>
      <w:r w:rsidR="00CC71F7" w:rsidRPr="00CC71F7">
        <w:rPr>
          <w:i/>
          <w:iCs/>
        </w:rPr>
        <w:t>Mr. Frazier</w:t>
      </w:r>
      <w:r w:rsidRPr="008608A1">
        <w:rPr>
          <w:i/>
          <w:iCs/>
        </w:rPr>
        <w:t>’s</w:t>
      </w:r>
      <w:r w:rsidR="00CC71F7" w:rsidRPr="00CC71F7">
        <w:rPr>
          <w:i/>
          <w:iCs/>
        </w:rPr>
        <w:t xml:space="preserve"> fail</w:t>
      </w:r>
      <w:r w:rsidRPr="008608A1">
        <w:rPr>
          <w:i/>
          <w:iCs/>
        </w:rPr>
        <w:t xml:space="preserve">ure </w:t>
      </w:r>
      <w:r w:rsidR="00CC71F7" w:rsidRPr="00CC71F7">
        <w:rPr>
          <w:i/>
          <w:iCs/>
        </w:rPr>
        <w:t>to sufficiently challenge the reliability of the Intoxilyzer 8000</w:t>
      </w:r>
      <w:r w:rsidRPr="008608A1">
        <w:rPr>
          <w:i/>
          <w:iCs/>
        </w:rPr>
        <w:t xml:space="preserve"> and</w:t>
      </w:r>
      <w:r w:rsidR="00CC71F7" w:rsidRPr="00CC71F7">
        <w:rPr>
          <w:i/>
          <w:iCs/>
        </w:rPr>
        <w:t xml:space="preserve"> the officer’s training in administering the test</w:t>
      </w:r>
      <w:r w:rsidRPr="008608A1">
        <w:rPr>
          <w:i/>
          <w:iCs/>
        </w:rPr>
        <w:t xml:space="preserve">, counsel: </w:t>
      </w:r>
    </w:p>
    <w:p w14:paraId="5D9DBB31" w14:textId="77777777" w:rsidR="00FA0CE9" w:rsidRPr="008608A1" w:rsidRDefault="00FA0CE9" w:rsidP="00FA0CE9">
      <w:pPr>
        <w:pStyle w:val="NoSpacing"/>
        <w:rPr>
          <w:i/>
          <w:iCs/>
        </w:rPr>
      </w:pPr>
    </w:p>
    <w:p w14:paraId="797ADA05" w14:textId="75C0017E" w:rsidR="00CC71F7" w:rsidRDefault="00001A21" w:rsidP="00001A21">
      <w:pPr>
        <w:pStyle w:val="NoSpacing"/>
        <w:ind w:left="720"/>
      </w:pPr>
      <w:r>
        <w:t xml:space="preserve">§ Failed to ask </w:t>
      </w:r>
      <w:r w:rsidR="00CC71F7" w:rsidRPr="00CC71F7">
        <w:t xml:space="preserve">Cpl. Ernstsen </w:t>
      </w:r>
      <w:r>
        <w:t xml:space="preserve">when he was </w:t>
      </w:r>
      <w:r w:rsidR="00CC71F7" w:rsidRPr="00CC71F7">
        <w:t>last trained on the Intoxilyzer 8000</w:t>
      </w:r>
      <w:r>
        <w:t>; and w</w:t>
      </w:r>
      <w:r w:rsidR="00CC71F7" w:rsidRPr="00CC71F7">
        <w:t>hat did his training cover regarding malfunctions and false positives?</w:t>
      </w:r>
    </w:p>
    <w:p w14:paraId="69F7DB03" w14:textId="77777777" w:rsidR="00E124AE" w:rsidRDefault="00E124AE" w:rsidP="00001A21">
      <w:pPr>
        <w:pStyle w:val="NoSpacing"/>
        <w:ind w:left="720"/>
      </w:pPr>
    </w:p>
    <w:p w14:paraId="03486992" w14:textId="28F5AA55" w:rsidR="00E124AE" w:rsidRDefault="00E124AE" w:rsidP="00001A21">
      <w:pPr>
        <w:pStyle w:val="NoSpacing"/>
        <w:ind w:left="720"/>
      </w:pPr>
      <w:r>
        <w:t xml:space="preserve">§ Failed to ask </w:t>
      </w:r>
      <w:r w:rsidR="00277D36">
        <w:t>Cpl. Ernstsen</w:t>
      </w:r>
      <w:r>
        <w:t xml:space="preserve"> whether he could name any of the Intoxylizer issues cited above?</w:t>
      </w:r>
    </w:p>
    <w:p w14:paraId="6E661F3A" w14:textId="77777777" w:rsidR="00FA0CE9" w:rsidRPr="00CC71F7" w:rsidRDefault="00FA0CE9" w:rsidP="00FA0CE9">
      <w:pPr>
        <w:pStyle w:val="NoSpacing"/>
      </w:pPr>
    </w:p>
    <w:p w14:paraId="790AFCE1" w14:textId="01AB1E36" w:rsidR="00CC71F7" w:rsidRDefault="00001A21" w:rsidP="00001A21">
      <w:pPr>
        <w:pStyle w:val="NoSpacing"/>
        <w:ind w:left="720"/>
      </w:pPr>
      <w:r>
        <w:t>§</w:t>
      </w:r>
      <w:r w:rsidR="00CC71F7" w:rsidRPr="00CC71F7">
        <w:t xml:space="preserve"> </w:t>
      </w:r>
      <w:r>
        <w:t xml:space="preserve">Failed to ask if </w:t>
      </w:r>
      <w:r w:rsidR="00CC71F7" w:rsidRPr="00CC71F7">
        <w:t xml:space="preserve">Cpl. Ernstsen ever witnessed a malfunction </w:t>
      </w:r>
      <w:r>
        <w:t>with</w:t>
      </w:r>
      <w:r w:rsidR="00CC71F7" w:rsidRPr="00CC71F7">
        <w:t xml:space="preserve"> the Intoxilyzer 8000 </w:t>
      </w:r>
      <w:r>
        <w:t xml:space="preserve">and/or if he </w:t>
      </w:r>
      <w:r w:rsidR="00DE7EB2">
        <w:t>was ever made aware by colleagues or during his triaging</w:t>
      </w:r>
      <w:r>
        <w:t xml:space="preserve"> that the machine had a propensity for malfunction and error</w:t>
      </w:r>
      <w:r w:rsidR="00CC71F7" w:rsidRPr="00CC71F7">
        <w:t>?</w:t>
      </w:r>
    </w:p>
    <w:p w14:paraId="462274F7" w14:textId="77777777" w:rsidR="00FA0CE9" w:rsidRPr="00CC71F7" w:rsidRDefault="00FA0CE9" w:rsidP="00FA0CE9">
      <w:pPr>
        <w:pStyle w:val="NoSpacing"/>
      </w:pPr>
    </w:p>
    <w:p w14:paraId="359448BD" w14:textId="43C642D3" w:rsidR="00CC71F7" w:rsidRDefault="00001A21" w:rsidP="00001A21">
      <w:pPr>
        <w:pStyle w:val="NoSpacing"/>
        <w:ind w:left="720"/>
      </w:pPr>
      <w:r>
        <w:t xml:space="preserve">§ Failed to ask if </w:t>
      </w:r>
      <w:r w:rsidRPr="00CC71F7">
        <w:t xml:space="preserve">Cpl. Ernstsen </w:t>
      </w:r>
      <w:r w:rsidR="00DE7EB2">
        <w:t>could provide</w:t>
      </w:r>
      <w:r w:rsidR="00CC71F7" w:rsidRPr="00CC71F7">
        <w:t xml:space="preserve"> examples of malfunctions or improper functioning of the machine, particularly during extended test periods, like the 14</w:t>
      </w:r>
      <w:r w:rsidR="002951BF">
        <w:t>0</w:t>
      </w:r>
      <w:r w:rsidR="00CC71F7" w:rsidRPr="00CC71F7">
        <w:t xml:space="preserve"> seconds it took to process Mr. Golub’s breath test?</w:t>
      </w:r>
      <w:r w:rsidR="00DE7EB2">
        <w:t xml:space="preserve"> (</w:t>
      </w:r>
      <w:r w:rsidR="00DE7EB2" w:rsidRPr="00DE7EB2">
        <w:rPr>
          <w:i/>
          <w:iCs/>
        </w:rPr>
        <w:t>Video IV</w:t>
      </w:r>
      <w:r w:rsidR="00DE7EB2">
        <w:t xml:space="preserve">, </w:t>
      </w:r>
      <w:r w:rsidR="00DE7EB2" w:rsidRPr="00DE7EB2">
        <w:t>1:04:45</w:t>
      </w:r>
      <w:r w:rsidR="00DE7EB2">
        <w:t>–</w:t>
      </w:r>
      <w:r w:rsidR="00DE7EB2" w:rsidRPr="005D7591">
        <w:t>1:0</w:t>
      </w:r>
      <w:r w:rsidR="00DE7EB2">
        <w:t>7</w:t>
      </w:r>
      <w:r w:rsidR="00DE7EB2" w:rsidRPr="005D7591">
        <w:t>:</w:t>
      </w:r>
      <w:r w:rsidR="00DE7EB2">
        <w:t>03)</w:t>
      </w:r>
    </w:p>
    <w:p w14:paraId="742CBFA3" w14:textId="77777777" w:rsidR="00FA0CE9" w:rsidRPr="00CC71F7" w:rsidRDefault="00FA0CE9" w:rsidP="00FA0CE9">
      <w:pPr>
        <w:pStyle w:val="NoSpacing"/>
      </w:pPr>
    </w:p>
    <w:p w14:paraId="2BF6C9F4" w14:textId="690D8B56" w:rsidR="00DE7EB2" w:rsidRDefault="00001A21" w:rsidP="00001A21">
      <w:pPr>
        <w:pStyle w:val="NoSpacing"/>
        <w:ind w:left="720"/>
      </w:pPr>
      <w:r>
        <w:t xml:space="preserve">§ </w:t>
      </w:r>
      <w:r w:rsidR="00DE7EB2">
        <w:t xml:space="preserve">Failed to ask </w:t>
      </w:r>
      <w:r w:rsidR="00DE7EB2" w:rsidRPr="00CC71F7">
        <w:t>Cpl. Ernstsen</w:t>
      </w:r>
      <w:r w:rsidR="00DE7EB2">
        <w:t xml:space="preserve"> what a normal test time was for the Intoxylizer 8000, and if 14</w:t>
      </w:r>
      <w:r w:rsidR="002951BF">
        <w:t>0</w:t>
      </w:r>
      <w:r w:rsidR="00DE7EB2">
        <w:t xml:space="preserve"> seconds was a normal or a possible concern?  </w:t>
      </w:r>
    </w:p>
    <w:p w14:paraId="7BA7C503" w14:textId="77777777" w:rsidR="00DE7EB2" w:rsidRDefault="00DE7EB2" w:rsidP="00001A21">
      <w:pPr>
        <w:pStyle w:val="NoSpacing"/>
        <w:ind w:left="720"/>
      </w:pPr>
    </w:p>
    <w:p w14:paraId="56DD5A3D" w14:textId="77777777" w:rsidR="00DE7EB2" w:rsidRDefault="00DE7EB2" w:rsidP="00001A21">
      <w:pPr>
        <w:pStyle w:val="NoSpacing"/>
        <w:ind w:left="720"/>
      </w:pPr>
      <w:r>
        <w:t xml:space="preserve">§ Failed to ask whether Cpl. Ernstsen should have resent the machine after </w:t>
      </w:r>
      <w:r w:rsidRPr="00CC71F7">
        <w:t xml:space="preserve">such an extended period </w:t>
      </w:r>
      <w:r>
        <w:t xml:space="preserve">of blowing into the machine. </w:t>
      </w:r>
    </w:p>
    <w:p w14:paraId="7C5D51C3" w14:textId="77777777" w:rsidR="00DE7EB2" w:rsidRDefault="00DE7EB2" w:rsidP="00001A21">
      <w:pPr>
        <w:pStyle w:val="NoSpacing"/>
        <w:ind w:left="720"/>
      </w:pPr>
    </w:p>
    <w:p w14:paraId="0E83CC62" w14:textId="7732AEB5" w:rsidR="00DE7EB2" w:rsidRPr="00800EC9" w:rsidRDefault="00DE7EB2" w:rsidP="00001A21">
      <w:pPr>
        <w:pStyle w:val="NoSpacing"/>
        <w:ind w:left="720"/>
      </w:pPr>
      <w:r>
        <w:lastRenderedPageBreak/>
        <w:t xml:space="preserve">§ </w:t>
      </w:r>
      <w:r w:rsidRPr="00800EC9">
        <w:t xml:space="preserve">Failed to ask if blowing into the machine longer resulted in a higher, lower, or unaffected </w:t>
      </w:r>
      <w:proofErr w:type="spellStart"/>
      <w:r w:rsidR="00E666F6" w:rsidRPr="00800EC9">
        <w:t>BrAC</w:t>
      </w:r>
      <w:proofErr w:type="spellEnd"/>
      <w:r w:rsidRPr="00800EC9">
        <w:t xml:space="preserve"> result? </w:t>
      </w:r>
    </w:p>
    <w:p w14:paraId="6AFFDD1E" w14:textId="77777777" w:rsidR="00DE7EB2" w:rsidRPr="00800EC9" w:rsidRDefault="00DE7EB2" w:rsidP="00001A21">
      <w:pPr>
        <w:pStyle w:val="NoSpacing"/>
        <w:ind w:left="720"/>
      </w:pPr>
    </w:p>
    <w:p w14:paraId="4D686CDF" w14:textId="4A5146F0" w:rsidR="00DE7EB2" w:rsidRPr="00800EC9" w:rsidRDefault="00DE7EB2" w:rsidP="00001A21">
      <w:pPr>
        <w:pStyle w:val="NoSpacing"/>
        <w:ind w:left="720"/>
      </w:pPr>
      <w:r w:rsidRPr="00800EC9">
        <w:t>§ Failed to ask if Cpl. Ernstsen</w:t>
      </w:r>
      <w:r w:rsidR="006A3A7E" w:rsidRPr="00800EC9">
        <w:t>’s training informed him when the machine should be reset?</w:t>
      </w:r>
    </w:p>
    <w:p w14:paraId="4F8F2047" w14:textId="77777777" w:rsidR="00FA0CE9" w:rsidRPr="00800EC9" w:rsidRDefault="00FA0CE9" w:rsidP="00FA0CE9">
      <w:pPr>
        <w:pStyle w:val="NoSpacing"/>
      </w:pPr>
    </w:p>
    <w:p w14:paraId="54D32AF8" w14:textId="3BBB57C6" w:rsidR="00CC71F7" w:rsidRPr="00800EC9" w:rsidRDefault="00B43B49" w:rsidP="00FA0CE9">
      <w:pPr>
        <w:pStyle w:val="NoSpacing"/>
        <w:rPr>
          <w:i/>
          <w:iCs/>
          <w:sz w:val="27"/>
          <w:szCs w:val="27"/>
        </w:rPr>
      </w:pPr>
      <w:r w:rsidRPr="00800EC9">
        <w:rPr>
          <w:i/>
          <w:iCs/>
          <w:sz w:val="27"/>
          <w:szCs w:val="27"/>
        </w:rPr>
        <w:t>Regarding</w:t>
      </w:r>
      <w:r w:rsidR="00CC71F7" w:rsidRPr="00800EC9">
        <w:rPr>
          <w:i/>
          <w:iCs/>
          <w:sz w:val="27"/>
          <w:szCs w:val="27"/>
        </w:rPr>
        <w:t xml:space="preserve"> </w:t>
      </w:r>
      <w:r w:rsidRPr="00800EC9">
        <w:rPr>
          <w:i/>
          <w:iCs/>
          <w:sz w:val="27"/>
          <w:szCs w:val="27"/>
        </w:rPr>
        <w:t>c</w:t>
      </w:r>
      <w:r w:rsidR="00CC71F7" w:rsidRPr="00800EC9">
        <w:rPr>
          <w:i/>
          <w:iCs/>
          <w:sz w:val="27"/>
          <w:szCs w:val="27"/>
        </w:rPr>
        <w:t xml:space="preserve">ommon </w:t>
      </w:r>
      <w:r w:rsidRPr="00800EC9">
        <w:rPr>
          <w:i/>
          <w:iCs/>
          <w:sz w:val="27"/>
          <w:szCs w:val="27"/>
        </w:rPr>
        <w:t>m</w:t>
      </w:r>
      <w:r w:rsidR="00CC71F7" w:rsidRPr="00800EC9">
        <w:rPr>
          <w:i/>
          <w:iCs/>
          <w:sz w:val="27"/>
          <w:szCs w:val="27"/>
        </w:rPr>
        <w:t>alfunctions of the Intoxilyzer 8000</w:t>
      </w:r>
      <w:r w:rsidRPr="00800EC9">
        <w:rPr>
          <w:i/>
          <w:iCs/>
          <w:sz w:val="27"/>
          <w:szCs w:val="27"/>
        </w:rPr>
        <w:t xml:space="preserve">, counsel: </w:t>
      </w:r>
    </w:p>
    <w:p w14:paraId="2DCB90FB" w14:textId="77777777" w:rsidR="00FA0CE9" w:rsidRPr="00800EC9" w:rsidRDefault="00FA0CE9" w:rsidP="00FA0CE9">
      <w:pPr>
        <w:pStyle w:val="NoSpacing"/>
        <w:rPr>
          <w:sz w:val="27"/>
          <w:szCs w:val="27"/>
        </w:rPr>
      </w:pPr>
    </w:p>
    <w:p w14:paraId="44244E2D" w14:textId="3F7A36F1" w:rsidR="00CC71F7" w:rsidRPr="00800EC9" w:rsidRDefault="00B43B49" w:rsidP="00B43B49">
      <w:pPr>
        <w:pStyle w:val="NoSpacing"/>
        <w:ind w:left="720"/>
      </w:pPr>
      <w:r w:rsidRPr="00800EC9">
        <w:t>§ Failed to introduce</w:t>
      </w:r>
      <w:r w:rsidR="00CC71F7" w:rsidRPr="00800EC9">
        <w:t xml:space="preserve"> evidence of potential malfunctions that could have influenced the </w:t>
      </w:r>
      <w:proofErr w:type="spellStart"/>
      <w:r w:rsidR="00E666F6" w:rsidRPr="00800EC9">
        <w:t>BrAC</w:t>
      </w:r>
      <w:proofErr w:type="spellEnd"/>
      <w:r w:rsidR="00CC71F7" w:rsidRPr="00800EC9">
        <w:t xml:space="preserve"> result</w:t>
      </w:r>
      <w:r w:rsidRPr="00800EC9">
        <w:t>.</w:t>
      </w:r>
    </w:p>
    <w:p w14:paraId="4081F23F" w14:textId="77777777" w:rsidR="002070B2" w:rsidRDefault="002070B2" w:rsidP="00B43B49">
      <w:pPr>
        <w:pStyle w:val="NoSpacing"/>
        <w:ind w:left="720"/>
      </w:pPr>
    </w:p>
    <w:p w14:paraId="651113B0" w14:textId="247016A9" w:rsidR="002070B2" w:rsidRPr="002951BF" w:rsidRDefault="002070B2" w:rsidP="002070B2">
      <w:pPr>
        <w:pStyle w:val="NoSpacing"/>
        <w:ind w:left="720"/>
        <w:rPr>
          <w:b/>
          <w:bCs/>
        </w:rPr>
      </w:pPr>
      <w:r>
        <w:t xml:space="preserve">§ Failed to cite the </w:t>
      </w:r>
      <w:r w:rsidRPr="002070B2">
        <w:rPr>
          <w:i/>
          <w:iCs/>
        </w:rPr>
        <w:t>Intoxilyzer 8000</w:t>
      </w:r>
      <w:r>
        <w:rPr>
          <w:i/>
          <w:iCs/>
        </w:rPr>
        <w:t xml:space="preserve"> </w:t>
      </w:r>
      <w:r w:rsidRPr="002070B2">
        <w:rPr>
          <w:i/>
          <w:iCs/>
        </w:rPr>
        <w:t>Operator’s Manual</w:t>
      </w:r>
      <w:r>
        <w:t xml:space="preserve">, which says that </w:t>
      </w:r>
      <w:r w:rsidR="00C5791B">
        <w:t>i</w:t>
      </w:r>
      <w:r>
        <w:t xml:space="preserve">f the subject does not provide a continuous breath sample, the instrument </w:t>
      </w:r>
      <w:r w:rsidR="00C5791B">
        <w:t>should</w:t>
      </w:r>
      <w:r>
        <w:t xml:space="preserve"> record this as an attempt. The </w:t>
      </w:r>
      <w:r w:rsidRPr="002951BF">
        <w:rPr>
          <w:b/>
          <w:bCs/>
        </w:rPr>
        <w:t>subject must provide a continuous sample</w:t>
      </w:r>
      <w:r>
        <w:t xml:space="preserve"> to be measured</w:t>
      </w:r>
      <w:r w:rsidR="00C5791B">
        <w:t xml:space="preserve"> accurately; if the breath is not continuous the device should be reset. Given that Mr. Golub’s </w:t>
      </w:r>
      <w:r w:rsidR="00C5791B" w:rsidRPr="002951BF">
        <w:rPr>
          <w:b/>
          <w:bCs/>
        </w:rPr>
        <w:t>recorded time is 14</w:t>
      </w:r>
      <w:r w:rsidR="002951BF">
        <w:rPr>
          <w:b/>
          <w:bCs/>
        </w:rPr>
        <w:t>0</w:t>
      </w:r>
      <w:r w:rsidR="00C5791B" w:rsidRPr="002951BF">
        <w:rPr>
          <w:b/>
          <w:bCs/>
        </w:rPr>
        <w:t xml:space="preserve"> second</w:t>
      </w:r>
      <w:r w:rsidR="002951BF" w:rsidRPr="002951BF">
        <w:rPr>
          <w:b/>
          <w:bCs/>
        </w:rPr>
        <w:t>s</w:t>
      </w:r>
      <w:r w:rsidR="00C5791B">
        <w:t xml:space="preserve"> on video </w:t>
      </w:r>
      <w:r w:rsidR="002951BF">
        <w:t>(</w:t>
      </w:r>
      <w:r w:rsidR="002951BF" w:rsidRPr="002951BF">
        <w:rPr>
          <w:i/>
          <w:iCs/>
        </w:rPr>
        <w:t>Video IV</w:t>
      </w:r>
      <w:r w:rsidR="002951BF">
        <w:t xml:space="preserve">, </w:t>
      </w:r>
      <w:r w:rsidR="002951BF" w:rsidRPr="002951BF">
        <w:t>1:04:45</w:t>
      </w:r>
      <w:r w:rsidR="002951BF">
        <w:t>–</w:t>
      </w:r>
      <w:r w:rsidR="002951BF" w:rsidRPr="005D7591">
        <w:t>1:0</w:t>
      </w:r>
      <w:r w:rsidR="002951BF">
        <w:t>7</w:t>
      </w:r>
      <w:r w:rsidR="002951BF" w:rsidRPr="005D7591">
        <w:t>:</w:t>
      </w:r>
      <w:r w:rsidR="002951BF">
        <w:t xml:space="preserve">05) </w:t>
      </w:r>
      <w:r w:rsidR="00C5791B">
        <w:t xml:space="preserve">and </w:t>
      </w:r>
      <w:r w:rsidR="002951BF">
        <w:t>00:32–00:34</w:t>
      </w:r>
      <w:r w:rsidR="00C5791B">
        <w:t xml:space="preserve"> on the Intoxylizer 8000 printout</w:t>
      </w:r>
      <w:r w:rsidR="002951BF">
        <w:t xml:space="preserve"> (</w:t>
      </w:r>
      <w:r w:rsidR="002951BF" w:rsidRPr="002951BF">
        <w:rPr>
          <w:i/>
          <w:iCs/>
        </w:rPr>
        <w:t>DUI Report</w:t>
      </w:r>
      <w:r w:rsidR="002951BF">
        <w:t>)</w:t>
      </w:r>
      <w:r w:rsidR="00C5791B">
        <w:t xml:space="preserve">, </w:t>
      </w:r>
      <w:r w:rsidR="00C5791B" w:rsidRPr="002951BF">
        <w:rPr>
          <w:b/>
          <w:bCs/>
        </w:rPr>
        <w:t xml:space="preserve">the breath could not have been continuous. </w:t>
      </w:r>
    </w:p>
    <w:p w14:paraId="439DE525" w14:textId="77777777" w:rsidR="00FA0CE9" w:rsidRPr="00CC71F7" w:rsidRDefault="00FA0CE9" w:rsidP="00B43B49">
      <w:pPr>
        <w:pStyle w:val="NoSpacing"/>
        <w:ind w:left="720"/>
      </w:pPr>
    </w:p>
    <w:p w14:paraId="65BC232F" w14:textId="41B996B5" w:rsidR="00462312" w:rsidRDefault="00462312" w:rsidP="00462312">
      <w:pPr>
        <w:pStyle w:val="NoSpacing"/>
        <w:ind w:left="720"/>
      </w:pPr>
      <w:r>
        <w:t xml:space="preserve">§ </w:t>
      </w:r>
      <w:r w:rsidRPr="00161D2A">
        <w:t>Failed to note</w:t>
      </w:r>
      <w:r>
        <w:t xml:space="preserve"> that on average</w:t>
      </w:r>
      <w:r w:rsidRPr="00CC71F7">
        <w:t xml:space="preserve"> breath tests are completed in </w:t>
      </w:r>
      <w:r>
        <w:t>between to 12 seconds (</w:t>
      </w:r>
      <w:r w:rsidR="00E124AE" w:rsidRPr="00E124AE">
        <w:t>State Appellate Defender Office, 2017</w:t>
      </w:r>
      <w:r>
        <w:t>), with the longer tests taking 20 seconds. This is because, as noted above, the sample must be provided continuously</w:t>
      </w:r>
      <w:r w:rsidRPr="00CC71F7">
        <w:t>. However, Mr. Golub was instructed to blow for over 140 seconds, far exceeding normal testing protocol.</w:t>
      </w:r>
      <w:r>
        <w:t xml:space="preserve"> </w:t>
      </w:r>
    </w:p>
    <w:p w14:paraId="4DDDB77C" w14:textId="77777777" w:rsidR="00462312" w:rsidRDefault="00462312" w:rsidP="00462312">
      <w:pPr>
        <w:pStyle w:val="NoSpacing"/>
        <w:ind w:left="720"/>
      </w:pPr>
    </w:p>
    <w:p w14:paraId="340AE1FD" w14:textId="50C9E36F" w:rsidR="00926106" w:rsidRDefault="00B43B49" w:rsidP="00B43B49">
      <w:pPr>
        <w:pStyle w:val="NoSpacing"/>
        <w:ind w:left="720"/>
      </w:pPr>
      <w:r>
        <w:t xml:space="preserve">§ </w:t>
      </w:r>
      <w:r w:rsidR="00926106">
        <w:t xml:space="preserve">Failed to cite studies showing that the longer the subject blows into the Intoxylizer 8000, the higher </w:t>
      </w:r>
      <w:r w:rsidR="00E124AE">
        <w:t>her</w:t>
      </w:r>
      <w:r w:rsidR="00926106">
        <w:t xml:space="preserve"> </w:t>
      </w:r>
      <w:proofErr w:type="spellStart"/>
      <w:r w:rsidR="00E666F6">
        <w:t>BrAC</w:t>
      </w:r>
      <w:proofErr w:type="spellEnd"/>
      <w:r w:rsidR="00161D2A">
        <w:t xml:space="preserve"> (</w:t>
      </w:r>
      <w:r w:rsidR="002D5ABA">
        <w:t>Ohio Department of Health, 2023</w:t>
      </w:r>
      <w:r w:rsidR="00161D2A">
        <w:t>)</w:t>
      </w:r>
      <w:r w:rsidR="00926106">
        <w:t xml:space="preserve">. </w:t>
      </w:r>
      <w:r w:rsidR="00161D2A">
        <w:t xml:space="preserve">To exemplify this fact to the court, counsel could have requested </w:t>
      </w:r>
      <w:r w:rsidR="00161D2A" w:rsidRPr="00161D2A">
        <w:t xml:space="preserve">COBRA data from the Intoxilyzer 8000 </w:t>
      </w:r>
      <w:r w:rsidR="00161D2A">
        <w:t xml:space="preserve">unit, which would show that </w:t>
      </w:r>
      <w:r w:rsidR="00161D2A" w:rsidRPr="00161D2A">
        <w:t>longer times and larg</w:t>
      </w:r>
      <w:r w:rsidR="00161D2A">
        <w:t>er volumes</w:t>
      </w:r>
      <w:r w:rsidR="00161D2A" w:rsidRPr="00161D2A">
        <w:t xml:space="preserve"> result in a higher </w:t>
      </w:r>
      <w:proofErr w:type="spellStart"/>
      <w:r w:rsidR="00E666F6">
        <w:t>BrAC</w:t>
      </w:r>
      <w:proofErr w:type="spellEnd"/>
      <w:r w:rsidR="00161D2A" w:rsidRPr="00161D2A">
        <w:t>.</w:t>
      </w:r>
    </w:p>
    <w:p w14:paraId="4700B0C5" w14:textId="77777777" w:rsidR="00926106" w:rsidRDefault="00926106" w:rsidP="00B43B49">
      <w:pPr>
        <w:pStyle w:val="NoSpacing"/>
        <w:ind w:left="720"/>
      </w:pPr>
    </w:p>
    <w:p w14:paraId="3FD7E545" w14:textId="1151F1CD" w:rsidR="00CC71F7" w:rsidRDefault="00926106" w:rsidP="00B43B49">
      <w:pPr>
        <w:pStyle w:val="NoSpacing"/>
        <w:ind w:left="720"/>
      </w:pPr>
      <w:r>
        <w:t xml:space="preserve">§ </w:t>
      </w:r>
      <w:r w:rsidR="00B43B49">
        <w:t xml:space="preserve">Failed to note that </w:t>
      </w:r>
      <w:r>
        <w:t xml:space="preserve">the </w:t>
      </w:r>
      <w:r w:rsidR="00B43B49" w:rsidRPr="00B43B49">
        <w:t xml:space="preserve">breath </w:t>
      </w:r>
      <w:r w:rsidR="00B43B49">
        <w:t xml:space="preserve">volume recorded in the </w:t>
      </w:r>
      <w:r w:rsidR="00B43B49" w:rsidRPr="00B43B49">
        <w:rPr>
          <w:i/>
          <w:iCs/>
        </w:rPr>
        <w:t>DUI Report</w:t>
      </w:r>
      <w:r w:rsidR="00B43B49">
        <w:t xml:space="preserve"> was </w:t>
      </w:r>
      <w:r w:rsidR="00B43B49" w:rsidRPr="00B43B49">
        <w:t>e</w:t>
      </w:r>
      <w:r w:rsidR="00CC71F7" w:rsidRPr="00B43B49">
        <w:t>xcessive</w:t>
      </w:r>
      <w:r w:rsidR="002951BF">
        <w:t>, since t</w:t>
      </w:r>
      <w:r w:rsidR="00CC71F7" w:rsidRPr="00CC71F7">
        <w:t>he Intoxilyzer 8000 typically requires 1.1 to 1.5 liters of breath</w:t>
      </w:r>
      <w:r>
        <w:t xml:space="preserve">, while Mr. Golub’s </w:t>
      </w:r>
      <w:r w:rsidR="00CC71F7" w:rsidRPr="00CC71F7">
        <w:t>measured 2</w:t>
      </w:r>
      <w:r>
        <w:t>.039</w:t>
      </w:r>
      <w:r w:rsidR="00CC71F7" w:rsidRPr="00CC71F7">
        <w:t xml:space="preserve"> liters</w:t>
      </w:r>
      <w:r w:rsidR="002D5ABA">
        <w:t xml:space="preserve">—a </w:t>
      </w:r>
      <w:r w:rsidR="00CC71F7" w:rsidRPr="00CC71F7">
        <w:t xml:space="preserve">high volume </w:t>
      </w:r>
      <w:r w:rsidR="002D5ABA">
        <w:t xml:space="preserve">given Mr. Golub’s weight (140 </w:t>
      </w:r>
      <w:proofErr w:type="spellStart"/>
      <w:r w:rsidR="002D5ABA">
        <w:t>lbs</w:t>
      </w:r>
      <w:proofErr w:type="spellEnd"/>
      <w:r w:rsidR="002D5ABA">
        <w:t xml:space="preserve">) </w:t>
      </w:r>
      <w:r w:rsidR="00CC71F7" w:rsidRPr="00CC71F7">
        <w:t xml:space="preserve">that could have contributed to a falsely elevated </w:t>
      </w:r>
      <w:proofErr w:type="spellStart"/>
      <w:r w:rsidR="00E666F6">
        <w:t>BrAC</w:t>
      </w:r>
      <w:proofErr w:type="spellEnd"/>
      <w:r w:rsidR="00CC71F7" w:rsidRPr="00CC71F7">
        <w:t>.</w:t>
      </w:r>
      <w:r>
        <w:t xml:space="preserve"> </w:t>
      </w:r>
    </w:p>
    <w:p w14:paraId="7B93083F" w14:textId="77777777" w:rsidR="00FA0CE9" w:rsidRDefault="00FA0CE9" w:rsidP="00E124AE">
      <w:pPr>
        <w:pStyle w:val="NoSpacing"/>
      </w:pPr>
    </w:p>
    <w:p w14:paraId="34FEF3A3" w14:textId="1C6FE447" w:rsidR="002D5ABA" w:rsidRDefault="009B77E6" w:rsidP="009B77E6">
      <w:pPr>
        <w:pStyle w:val="NoSpacing"/>
        <w:ind w:left="720"/>
      </w:pPr>
      <w:r>
        <w:t xml:space="preserve">§ Failed to ask </w:t>
      </w:r>
      <w:r w:rsidR="00277D36">
        <w:t>Cpl. Ernstsen</w:t>
      </w:r>
      <w:r>
        <w:t xml:space="preserve"> why the</w:t>
      </w:r>
      <w:r w:rsidRPr="00CC71F7">
        <w:t xml:space="preserve"> machine was not reset after the prolonged test</w:t>
      </w:r>
      <w:r w:rsidR="002D5ABA">
        <w:t xml:space="preserve"> duration</w:t>
      </w:r>
      <w:r w:rsidRPr="00CC71F7">
        <w:t xml:space="preserve">, </w:t>
      </w:r>
      <w:r>
        <w:t xml:space="preserve">since not only should have the initial </w:t>
      </w:r>
      <w:r w:rsidR="002D5ABA">
        <w:t>try</w:t>
      </w:r>
      <w:r>
        <w:t xml:space="preserve"> been recorded as an “attempt” </w:t>
      </w:r>
      <w:r w:rsidR="002D5ABA">
        <w:t xml:space="preserve">but would </w:t>
      </w:r>
      <w:r w:rsidRPr="00CC71F7">
        <w:t xml:space="preserve">have affected subsequent readings. </w:t>
      </w:r>
    </w:p>
    <w:p w14:paraId="1F59278F" w14:textId="77777777" w:rsidR="002D5ABA" w:rsidRDefault="002D5ABA" w:rsidP="009B77E6">
      <w:pPr>
        <w:pStyle w:val="NoSpacing"/>
        <w:ind w:left="720"/>
      </w:pPr>
    </w:p>
    <w:p w14:paraId="7778AF91" w14:textId="4938E1C8" w:rsidR="009B77E6" w:rsidRDefault="002D5ABA" w:rsidP="009B77E6">
      <w:pPr>
        <w:pStyle w:val="NoSpacing"/>
        <w:ind w:left="720"/>
      </w:pPr>
      <w:r>
        <w:t xml:space="preserve">§Failed to ask </w:t>
      </w:r>
      <w:r w:rsidR="009B77E6" w:rsidRPr="00CC71F7">
        <w:t>whether Cpl. Ernstsen was aware of the need to reset the machine and why it was not done after the first attempt.</w:t>
      </w:r>
    </w:p>
    <w:p w14:paraId="48B64194" w14:textId="77777777" w:rsidR="00FA0CE9" w:rsidRPr="00CC71F7" w:rsidRDefault="00FA0CE9" w:rsidP="00FA0CE9">
      <w:pPr>
        <w:pStyle w:val="NoSpacing"/>
        <w:rPr>
          <w:b/>
          <w:bCs/>
          <w:sz w:val="27"/>
          <w:szCs w:val="27"/>
        </w:rPr>
      </w:pPr>
    </w:p>
    <w:p w14:paraId="69AEF6F9" w14:textId="02E2B4ED" w:rsidR="00CC71F7" w:rsidRDefault="00CC71F7" w:rsidP="00FA0CE9">
      <w:pPr>
        <w:pStyle w:val="NoSpacing"/>
      </w:pPr>
      <w:r w:rsidRPr="00CC71F7">
        <w:t>Numerous courts have thrown out breath test results due to problems with the Intoxilyzer 8000, citing improper calibrations and unreliable software</w:t>
      </w:r>
      <w:r w:rsidRPr="00CC71F7">
        <w:rPr>
          <w:rFonts w:ascii="Times New Roman" w:hAnsi="Times New Roman"/>
        </w:rPr>
        <w:t>​</w:t>
      </w:r>
      <w:r w:rsidR="002D5ABA">
        <w:rPr>
          <w:rFonts w:ascii="Times New Roman" w:hAnsi="Times New Roman"/>
        </w:rPr>
        <w:t xml:space="preserve"> </w:t>
      </w:r>
      <w:r w:rsidRPr="00CC71F7">
        <w:t>(</w:t>
      </w:r>
      <w:r w:rsidR="002D5ABA">
        <w:t>Short, 2009; State v. Lancaster</w:t>
      </w:r>
      <w:r w:rsidRPr="00CC71F7">
        <w:t xml:space="preserve">). In </w:t>
      </w:r>
      <w:r w:rsidRPr="00CC71F7">
        <w:rPr>
          <w:i/>
          <w:iCs/>
        </w:rPr>
        <w:t>Florida v. Lance Conley</w:t>
      </w:r>
      <w:r w:rsidRPr="00CC71F7">
        <w:t>, for example, the defense successfully challenged the validity of the test, leading to the exclusion of the breathalyzer result. Mr. Frazier could have introduced similar challenges in Mr. Golub’s defense, including:</w:t>
      </w:r>
    </w:p>
    <w:p w14:paraId="59525495" w14:textId="77777777" w:rsidR="00FA0CE9" w:rsidRPr="00CC71F7" w:rsidRDefault="00FA0CE9" w:rsidP="00FA0CE9">
      <w:pPr>
        <w:pStyle w:val="NoSpacing"/>
      </w:pPr>
    </w:p>
    <w:p w14:paraId="78459D93" w14:textId="1506EF58" w:rsidR="00CC71F7" w:rsidRDefault="00CD4863" w:rsidP="00CD4863">
      <w:pPr>
        <w:pStyle w:val="NoSpacing"/>
        <w:ind w:left="720"/>
      </w:pPr>
      <w:r>
        <w:t xml:space="preserve">§ </w:t>
      </w:r>
      <w:r w:rsidR="00CC71F7" w:rsidRPr="00CC71F7">
        <w:t>Demonstrating how machine malfunctions or improper administration of the test can yield inaccurate results.</w:t>
      </w:r>
    </w:p>
    <w:p w14:paraId="71B77436" w14:textId="77777777" w:rsidR="00FA0CE9" w:rsidRPr="00CC71F7" w:rsidRDefault="00FA0CE9" w:rsidP="00FA0CE9">
      <w:pPr>
        <w:pStyle w:val="NoSpacing"/>
      </w:pPr>
    </w:p>
    <w:p w14:paraId="21BAF88E" w14:textId="3E1339F7" w:rsidR="00CC71F7" w:rsidRDefault="00CD4863" w:rsidP="00CD4863">
      <w:pPr>
        <w:pStyle w:val="NoSpacing"/>
        <w:ind w:left="720"/>
      </w:pPr>
      <w:r>
        <w:t xml:space="preserve">§ </w:t>
      </w:r>
      <w:r w:rsidR="00CC71F7" w:rsidRPr="00CC71F7">
        <w:t xml:space="preserve">Citing studies that show how the duration of the breath test can directly influence the </w:t>
      </w:r>
      <w:proofErr w:type="spellStart"/>
      <w:r w:rsidR="00E666F6">
        <w:t>BrAC</w:t>
      </w:r>
      <w:proofErr w:type="spellEnd"/>
      <w:r w:rsidR="00161D2A" w:rsidRPr="00CC71F7">
        <w:t xml:space="preserve"> </w:t>
      </w:r>
      <w:r w:rsidR="00CC71F7" w:rsidRPr="00CC71F7">
        <w:t>reading, with longer durations producing higher false positives</w:t>
      </w:r>
      <w:r w:rsidR="00CC71F7" w:rsidRPr="00CC71F7">
        <w:rPr>
          <w:rFonts w:ascii="Times New Roman" w:hAnsi="Times New Roman"/>
        </w:rPr>
        <w:t>​</w:t>
      </w:r>
      <w:r w:rsidR="00CC71F7" w:rsidRPr="00CC71F7">
        <w:t>.</w:t>
      </w:r>
    </w:p>
    <w:p w14:paraId="27E63E45" w14:textId="77777777" w:rsidR="00FA0CE9" w:rsidRPr="00CC71F7" w:rsidRDefault="00FA0CE9" w:rsidP="00FA0CE9">
      <w:pPr>
        <w:pStyle w:val="NoSpacing"/>
        <w:rPr>
          <w:b/>
          <w:bCs/>
          <w:sz w:val="27"/>
          <w:szCs w:val="27"/>
        </w:rPr>
      </w:pPr>
    </w:p>
    <w:p w14:paraId="28F14FB7" w14:textId="77777777" w:rsidR="00CD4863" w:rsidRDefault="00CC71F7" w:rsidP="00FA0CE9">
      <w:pPr>
        <w:pStyle w:val="NoSpacing"/>
      </w:pPr>
      <w:r w:rsidRPr="00CC71F7">
        <w:t>Mr. Frazier should have argued that the Intoxilyzer 8000 test was improperly administered, leading to a</w:t>
      </w:r>
      <w:r w:rsidR="00CD4863">
        <w:t xml:space="preserve">n </w:t>
      </w:r>
      <w:r w:rsidRPr="00CC71F7">
        <w:t xml:space="preserve">inflated </w:t>
      </w:r>
      <w:proofErr w:type="spellStart"/>
      <w:r w:rsidR="00E666F6" w:rsidRPr="00CD4863">
        <w:t>BrAC</w:t>
      </w:r>
      <w:proofErr w:type="spellEnd"/>
      <w:r w:rsidRPr="00CC71F7">
        <w:t xml:space="preserve"> reading of .104. Furthermore, the lack of proper reset, the excessive test duration, and the officer’s</w:t>
      </w:r>
      <w:r w:rsidR="00CD4863">
        <w:t xml:space="preserve"> earlier</w:t>
      </w:r>
      <w:r w:rsidRPr="00CC71F7">
        <w:t xml:space="preserve"> incomplete demonstration of </w:t>
      </w:r>
      <w:r w:rsidR="00CD4863">
        <w:t>a</w:t>
      </w:r>
      <w:r w:rsidRPr="00CC71F7">
        <w:t xml:space="preserve"> field sobriety test all point to significant procedural errors. </w:t>
      </w:r>
    </w:p>
    <w:p w14:paraId="150483F0" w14:textId="77777777" w:rsidR="00CD4863" w:rsidRDefault="00CD4863" w:rsidP="00FA0CE9">
      <w:pPr>
        <w:pStyle w:val="NoSpacing"/>
      </w:pPr>
    </w:p>
    <w:p w14:paraId="4039B7D0" w14:textId="77777777" w:rsidR="00CD4863" w:rsidRDefault="00CD4863" w:rsidP="00CD4863">
      <w:pPr>
        <w:pStyle w:val="NoSpacing"/>
      </w:pPr>
      <w:r w:rsidRPr="00CC71F7">
        <w:t xml:space="preserve">In summary, this court should consider reopening discovery due to the failure of Mr. Frazier to adequately challenge the validity of the state’s key piece of evidence: the flawed and misused Intoxilyzer 8000. The defense respectfully requests that the breath test result be </w:t>
      </w:r>
      <w:r>
        <w:t>suppressed</w:t>
      </w:r>
      <w:r w:rsidRPr="00CC71F7">
        <w:t xml:space="preserve"> from evidence and discovery be reopened to allow for a proper deposition and questioning regarding the administration of the breath test and the machine’s reliability.</w:t>
      </w:r>
    </w:p>
    <w:p w14:paraId="3055F70F" w14:textId="77777777" w:rsidR="00CD4863" w:rsidRDefault="00CD4863" w:rsidP="00FA0CE9">
      <w:pPr>
        <w:pStyle w:val="NoSpacing"/>
      </w:pPr>
    </w:p>
    <w:p w14:paraId="63535EFA" w14:textId="77777777" w:rsidR="00CD4863" w:rsidRPr="00CD4863" w:rsidRDefault="00CD4863" w:rsidP="00800EC9">
      <w:pPr>
        <w:pStyle w:val="NoSpacing"/>
        <w:rPr>
          <w:b/>
          <w:bCs/>
        </w:rPr>
      </w:pPr>
      <w:r w:rsidRPr="00CD4863">
        <w:rPr>
          <w:b/>
          <w:bCs/>
        </w:rPr>
        <w:t>CONCLUSION</w:t>
      </w:r>
    </w:p>
    <w:p w14:paraId="23A00F99" w14:textId="77777777" w:rsidR="00CD4863" w:rsidRDefault="00CD4863" w:rsidP="00CD4863">
      <w:pPr>
        <w:pStyle w:val="NoSpacing"/>
        <w:ind w:left="90"/>
      </w:pPr>
    </w:p>
    <w:p w14:paraId="0B5FD648" w14:textId="53E43C7B" w:rsidR="001511F7" w:rsidRDefault="001511F7" w:rsidP="001511F7">
      <w:pPr>
        <w:pStyle w:val="NoSpacing"/>
        <w:ind w:left="90"/>
      </w:pPr>
      <w:r>
        <w:t xml:space="preserve">Having observed </w:t>
      </w:r>
      <w:r w:rsidR="00CC71F7" w:rsidRPr="00CC71F7">
        <w:t xml:space="preserve">Mr. Golub’s </w:t>
      </w:r>
      <w:r>
        <w:t xml:space="preserve">drive for many blocks (including making lane changes), Cpl. Ernstsen admits it was normal and no laws were broken. Mr. Golub’s </w:t>
      </w:r>
      <w:r w:rsidR="00CC71F7" w:rsidRPr="00CC71F7">
        <w:t xml:space="preserve">performance on the field sobriety tests </w:t>
      </w:r>
      <w:r>
        <w:t>(as seen on the video evidence) show</w:t>
      </w:r>
      <w:r w:rsidR="00CD4863">
        <w:t xml:space="preserve"> dexterity and safe driving. Any struggles he may have had with the test</w:t>
      </w:r>
      <w:r>
        <w:t xml:space="preserve"> format</w:t>
      </w:r>
      <w:r w:rsidR="00CD4863">
        <w:t xml:space="preserve"> are </w:t>
      </w:r>
      <w:r w:rsidR="00CC71F7" w:rsidRPr="00CC71F7">
        <w:t>consistent with fatigue</w:t>
      </w:r>
      <w:r w:rsidR="00CD4863">
        <w:t xml:space="preserve">, </w:t>
      </w:r>
      <w:r w:rsidR="00CC71F7" w:rsidRPr="00CC71F7">
        <w:t xml:space="preserve">stress, </w:t>
      </w:r>
      <w:r w:rsidR="00CD4863">
        <w:t xml:space="preserve">and medication </w:t>
      </w:r>
      <w:r w:rsidR="00CC71F7" w:rsidRPr="00CC71F7">
        <w:t>not intoxication.</w:t>
      </w:r>
      <w:r>
        <w:t xml:space="preserve"> Moreover, Cpl. Ernstsen could not have seen the back of Mr. Golub’s car when he pulled into the street, which should have led the defense to argue for a lack of probable cause and to have the case dismissed. </w:t>
      </w:r>
    </w:p>
    <w:p w14:paraId="7E7FF6A4" w14:textId="77777777" w:rsidR="001511F7" w:rsidRDefault="001511F7" w:rsidP="001511F7">
      <w:pPr>
        <w:pStyle w:val="NoSpacing"/>
        <w:ind w:left="90"/>
      </w:pPr>
    </w:p>
    <w:p w14:paraId="168F9054" w14:textId="4B107747" w:rsidR="00EE2521" w:rsidRDefault="001511F7" w:rsidP="001511F7">
      <w:pPr>
        <w:pStyle w:val="NoSpacing"/>
        <w:ind w:left="90"/>
      </w:pPr>
      <w:r>
        <w:t xml:space="preserve">In addition, the defense should have noted Cpl. Ernstsen’s own record. There were multiple significant misrepresentations on Cpl. Ernstsen’s </w:t>
      </w:r>
      <w:r w:rsidRPr="001511F7">
        <w:rPr>
          <w:i/>
          <w:iCs/>
        </w:rPr>
        <w:t>DUI Report</w:t>
      </w:r>
      <w:r>
        <w:t xml:space="preserve"> and </w:t>
      </w:r>
      <w:r w:rsidRPr="001511F7">
        <w:rPr>
          <w:i/>
          <w:iCs/>
        </w:rPr>
        <w:t>Affidavit</w:t>
      </w:r>
      <w:r>
        <w:t xml:space="preserve">. </w:t>
      </w:r>
      <w:r w:rsidR="00EE2521" w:rsidRPr="001D36FB">
        <w:t xml:space="preserve">When compared with the </w:t>
      </w:r>
      <w:r w:rsidR="00EE2521">
        <w:t xml:space="preserve">national average, Utah’s stop-to-arrest ratio is far lower. Only about 1% of driver’s stopped for a routine traffic violation (e.g. failure to signal) end up being arrested for a DUI. This would mean that Cpl. Ernstsen’s stop-to-arrest ratio is 24-fold higher than the state average. This would support the argument for confirmation or implicit bias, which has been studied by non-profits (e.g. The Institute of Criminal Justice), public policy organizations (e.g. </w:t>
      </w:r>
      <w:r w:rsidR="00EE2521" w:rsidRPr="007537D0">
        <w:t>Goldman School of Public Policy</w:t>
      </w:r>
      <w:r w:rsidR="00EE2521">
        <w:t xml:space="preserve">), academic psychologists, sociologists, and criminologists (e.g. Filipe Goncalves, Steve Mello, and </w:t>
      </w:r>
      <w:r w:rsidR="00EE2521" w:rsidRPr="007537D0">
        <w:t>Roland G. Fryer</w:t>
      </w:r>
      <w:r w:rsidR="00EE2521">
        <w:t xml:space="preserve">), lawyers (e.g. Jonathan Mummolo) and even police officers (e.g. Charles D. Hayes). This is a very short list. But it is also happening right here are home (e.g. the recent investigation of the Cottonwood Heights Police Department). Mr. Golub has been the victim of unfortunate conduct on the part of law enforcement. And on the night of September 6, 2023, he was greatly fatigued and agitated but not driving under the influence. Moreover, the Intoxylizer 8000 had clearly malfunctioned, as such a high reading after being in custody is highly suspicious. </w:t>
      </w:r>
    </w:p>
    <w:p w14:paraId="1CA09486" w14:textId="77777777" w:rsidR="00EE2521" w:rsidRDefault="00EE2521" w:rsidP="00EE2521"/>
    <w:p w14:paraId="70FE1C2B" w14:textId="40BE3824" w:rsidR="001511F7" w:rsidRDefault="001511F7" w:rsidP="001511F7">
      <w:r>
        <w:t xml:space="preserve">Due to the above shortcomings, </w:t>
      </w:r>
      <w:r w:rsidR="00277D36">
        <w:t>Mr. Golub</w:t>
      </w:r>
      <w:r>
        <w:t xml:space="preserve"> was deprived of effective assistance of counsel and was deprived of an adequate opportunity to marshal pre-trial evidence for the defense.  This, in turn, deprived </w:t>
      </w:r>
      <w:r w:rsidR="00277D36">
        <w:t>Mr. Golub</w:t>
      </w:r>
      <w:r>
        <w:t xml:space="preserve"> of the opportunity to</w:t>
      </w:r>
    </w:p>
    <w:p w14:paraId="67EDD7EF" w14:textId="77777777" w:rsidR="001511F7" w:rsidRDefault="001511F7" w:rsidP="001511F7"/>
    <w:p w14:paraId="5F8B7F67" w14:textId="27377940" w:rsidR="001511F7" w:rsidRDefault="001511F7" w:rsidP="000B1ECF">
      <w:pPr>
        <w:pStyle w:val="ListParagraph"/>
        <w:numPr>
          <w:ilvl w:val="0"/>
          <w:numId w:val="9"/>
        </w:numPr>
      </w:pPr>
      <w:r>
        <w:t>Prepare potential motions for dismissal and/or suppression of evidence</w:t>
      </w:r>
    </w:p>
    <w:p w14:paraId="05A36DE9" w14:textId="4B984CC2" w:rsidR="001511F7" w:rsidRDefault="001511F7" w:rsidP="000B1ECF">
      <w:pPr>
        <w:pStyle w:val="ListParagraph"/>
        <w:numPr>
          <w:ilvl w:val="0"/>
          <w:numId w:val="9"/>
        </w:numPr>
      </w:pPr>
      <w:r>
        <w:t>Engage in effective plea negotiations</w:t>
      </w:r>
    </w:p>
    <w:p w14:paraId="69BC2ECD" w14:textId="79BAB95D" w:rsidR="001511F7" w:rsidRDefault="001511F7" w:rsidP="000B1ECF">
      <w:pPr>
        <w:pStyle w:val="ListParagraph"/>
        <w:numPr>
          <w:ilvl w:val="0"/>
          <w:numId w:val="9"/>
        </w:numPr>
      </w:pPr>
      <w:r>
        <w:t>Sufficiently prepare his trial defense strategy.</w:t>
      </w:r>
    </w:p>
    <w:p w14:paraId="4FCAF974" w14:textId="77777777" w:rsidR="001511F7" w:rsidRDefault="001511F7" w:rsidP="001511F7">
      <w:pPr>
        <w:ind w:firstLine="720"/>
      </w:pPr>
    </w:p>
    <w:p w14:paraId="735C6049" w14:textId="34C1C682" w:rsidR="001511F7" w:rsidRDefault="001511F7" w:rsidP="001511F7">
      <w:r>
        <w:t xml:space="preserve">Although </w:t>
      </w:r>
      <w:r w:rsidR="00277D36">
        <w:t>Mr. Golub</w:t>
      </w:r>
      <w:r>
        <w:t xml:space="preserve"> will have the opportunity to examine the arresting officer at trial, this is constitutionally insufficient – defendant has the right to take proper/effective depositions and collect pre-trial discovery. </w:t>
      </w:r>
    </w:p>
    <w:p w14:paraId="1F701E50" w14:textId="77777777" w:rsidR="00073238" w:rsidRDefault="00073238" w:rsidP="001511F7"/>
    <w:p w14:paraId="39E6CD5A" w14:textId="78E6C786" w:rsidR="001511F7" w:rsidRDefault="001511F7" w:rsidP="001511F7">
      <w:r>
        <w:t xml:space="preserve">Therefore, </w:t>
      </w:r>
      <w:r w:rsidR="00277D36">
        <w:t>Mr. Golub</w:t>
      </w:r>
      <w:r>
        <w:t xml:space="preserve"> </w:t>
      </w:r>
      <w:r w:rsidR="00073238">
        <w:t xml:space="preserve">respectfully </w:t>
      </w:r>
      <w:r>
        <w:t>requests that the case schedule be modified, such that discovery is re-opened, at least to the extent necessary to re-take arresting officer’s deposition and conduct follow-up document discovery.</w:t>
      </w:r>
    </w:p>
    <w:p w14:paraId="53D7823A" w14:textId="77777777" w:rsidR="00073238" w:rsidRDefault="00073238" w:rsidP="001511F7"/>
    <w:p w14:paraId="209F425C" w14:textId="25D817D2" w:rsidR="001511F7" w:rsidRDefault="001511F7" w:rsidP="001511F7">
      <w:r>
        <w:t xml:space="preserve">If this motion is granted, the defense will be in a position to re-open plea negotiations with the prosecution. If this motion is denied, and </w:t>
      </w:r>
      <w:r w:rsidR="00277D36">
        <w:t>Mr. Golub</w:t>
      </w:r>
      <w:r>
        <w:t xml:space="preserve"> goes to trial and loses, the defense will request for re-trial de novo based on ineffective assistance of counsel.  </w:t>
      </w:r>
    </w:p>
    <w:p w14:paraId="7AB12AAE" w14:textId="77777777" w:rsidR="00185DB3" w:rsidRPr="009212A2" w:rsidRDefault="00185DB3" w:rsidP="00315D7A">
      <w:pPr>
        <w:rPr>
          <w:rFonts w:eastAsia="Times New Roman" w:cs="Times New Roman"/>
          <w:color w:val="222222"/>
          <w:kern w:val="0"/>
          <w14:ligatures w14:val="none"/>
        </w:rPr>
      </w:pPr>
    </w:p>
    <w:bookmarkEnd w:id="0"/>
    <w:p w14:paraId="5F4EEBEB" w14:textId="3E5F11DC" w:rsidR="00727464" w:rsidRPr="009212A2" w:rsidRDefault="00A36D3F" w:rsidP="00727464">
      <w:pPr>
        <w:ind w:hanging="720"/>
        <w:rPr>
          <w:i/>
          <w:iCs/>
        </w:rPr>
      </w:pPr>
      <w:r>
        <w:rPr>
          <w:i/>
          <w:iCs/>
        </w:rPr>
        <w:t>References</w:t>
      </w:r>
      <w:r w:rsidR="00727464" w:rsidRPr="009212A2">
        <w:rPr>
          <w:i/>
          <w:iCs/>
        </w:rPr>
        <w:t xml:space="preserve"> </w:t>
      </w:r>
    </w:p>
    <w:p w14:paraId="71BD911A" w14:textId="77777777" w:rsidR="00727464" w:rsidRPr="009212A2" w:rsidRDefault="00727464" w:rsidP="00727464">
      <w:pPr>
        <w:ind w:hanging="720"/>
        <w:rPr>
          <w:i/>
          <w:iCs/>
        </w:rPr>
      </w:pPr>
    </w:p>
    <w:p w14:paraId="4E207A95" w14:textId="18927C56" w:rsidR="00F31184" w:rsidRDefault="00F31184" w:rsidP="00727464">
      <w:pPr>
        <w:ind w:hanging="720"/>
      </w:pPr>
      <w:r w:rsidRPr="00F31184">
        <w:t>Abramson, Tali</w:t>
      </w:r>
      <w:r>
        <w:t>,</w:t>
      </w:r>
      <w:r w:rsidRPr="00F31184">
        <w:t xml:space="preserve"> </w:t>
      </w:r>
      <w:r w:rsidRPr="00F31184">
        <w:rPr>
          <w:i/>
          <w:iCs/>
        </w:rPr>
        <w:t>Objection: Disgust, Morality, and the Law</w:t>
      </w:r>
      <w:r>
        <w:t xml:space="preserve"> (</w:t>
      </w:r>
      <w:r w:rsidRPr="00F31184">
        <w:t>Oxford: Oxford University Press, 2018</w:t>
      </w:r>
      <w:r>
        <w:t>)</w:t>
      </w:r>
      <w:r w:rsidRPr="00F31184">
        <w:t xml:space="preserve">. </w:t>
      </w:r>
      <w:hyperlink r:id="rId15" w:tgtFrame="_new" w:history="1">
        <w:r w:rsidRPr="00F31184">
          <w:rPr>
            <w:rStyle w:val="Hyperlink"/>
          </w:rPr>
          <w:t>https://www.google.com/books/edition/Objection/-WdiDwAAQBAJ?hl=en&amp;gbpv=1</w:t>
        </w:r>
      </w:hyperlink>
      <w:r w:rsidRPr="00F31184">
        <w:t>.</w:t>
      </w:r>
    </w:p>
    <w:p w14:paraId="10749785" w14:textId="64453573" w:rsidR="00727464" w:rsidRDefault="00727464" w:rsidP="00727464">
      <w:pPr>
        <w:ind w:hanging="720"/>
      </w:pPr>
      <w:r w:rsidRPr="009212A2">
        <w:t>Allison</w:t>
      </w:r>
      <w:r w:rsidR="00E439C3">
        <w:t>,</w:t>
      </w:r>
      <w:r w:rsidRPr="009212A2">
        <w:t xml:space="preserve"> M</w:t>
      </w:r>
      <w:r w:rsidR="00E439C3">
        <w:t>ark and Cecilia</w:t>
      </w:r>
      <w:r w:rsidRPr="009212A2">
        <w:t xml:space="preserve"> Hale</w:t>
      </w:r>
      <w:r w:rsidR="00E439C3">
        <w:t>, “</w:t>
      </w:r>
      <w:r w:rsidRPr="009212A2">
        <w:t>A Phase I Study of the Pharmacokinetics and Pharmacodynamics of Intranasal Doxylamine in Subjects with Chronic Intermittent Sleep Impairment</w:t>
      </w:r>
      <w:r w:rsidR="00E439C3">
        <w:t xml:space="preserve">,” </w:t>
      </w:r>
      <w:r w:rsidRPr="00E439C3">
        <w:rPr>
          <w:i/>
          <w:iCs/>
        </w:rPr>
        <w:t xml:space="preserve">Drugs </w:t>
      </w:r>
      <w:r w:rsidR="00E439C3">
        <w:rPr>
          <w:i/>
          <w:iCs/>
        </w:rPr>
        <w:t xml:space="preserve">in </w:t>
      </w:r>
      <w:r w:rsidRPr="00E439C3">
        <w:rPr>
          <w:i/>
          <w:iCs/>
        </w:rPr>
        <w:t>R</w:t>
      </w:r>
      <w:r w:rsidR="00E439C3">
        <w:rPr>
          <w:i/>
          <w:iCs/>
        </w:rPr>
        <w:t>&amp;</w:t>
      </w:r>
      <w:r w:rsidRPr="00E439C3">
        <w:rPr>
          <w:i/>
          <w:iCs/>
        </w:rPr>
        <w:t>D</w:t>
      </w:r>
      <w:r w:rsidR="00071150">
        <w:t xml:space="preserve">, 2018, </w:t>
      </w:r>
      <w:r w:rsidRPr="009212A2">
        <w:t>Jun;18(2):129</w:t>
      </w:r>
      <w:r w:rsidR="00E439C3">
        <w:t>–</w:t>
      </w:r>
      <w:r w:rsidRPr="009212A2">
        <w:t xml:space="preserve">136. </w:t>
      </w:r>
      <w:proofErr w:type="spellStart"/>
      <w:r w:rsidRPr="009212A2">
        <w:t>doi</w:t>
      </w:r>
      <w:proofErr w:type="spellEnd"/>
      <w:r w:rsidRPr="009212A2">
        <w:t>: 10.1007/s40268-018-0232-1. PMID: 29671128; PMCID: PMC5995792.</w:t>
      </w:r>
    </w:p>
    <w:p w14:paraId="36E7A5B0" w14:textId="262F5C6A" w:rsidR="00A11683" w:rsidRDefault="00A11683" w:rsidP="00727464">
      <w:pPr>
        <w:ind w:hanging="720"/>
      </w:pPr>
      <w:r w:rsidRPr="00A11683">
        <w:t xml:space="preserve">Behrendt, Kurt. </w:t>
      </w:r>
      <w:r w:rsidRPr="00A11683">
        <w:rPr>
          <w:i/>
          <w:iCs/>
        </w:rPr>
        <w:t>Perpetrator Disgust: The Moral Limit and Possibility in Law and Literature</w:t>
      </w:r>
      <w:r w:rsidRPr="00A11683">
        <w:t>. Cambridge: Cambridge University Press, 2022.</w:t>
      </w:r>
    </w:p>
    <w:p w14:paraId="56204F98" w14:textId="2B4CA877" w:rsidR="000D0B0D" w:rsidRDefault="000D0B0D" w:rsidP="00727464">
      <w:pPr>
        <w:ind w:hanging="720"/>
      </w:pPr>
      <w:r w:rsidRPr="000D0B0D">
        <w:t xml:space="preserve">Bureau of Justice Statistics. </w:t>
      </w:r>
      <w:r w:rsidRPr="000D0B0D">
        <w:rPr>
          <w:i/>
          <w:iCs/>
        </w:rPr>
        <w:t>2013 Survey of State and Local Law Enforcement Training Academies</w:t>
      </w:r>
      <w:r w:rsidRPr="000D0B0D">
        <w:t>. Washington, DC: U.S. Department of Justice, Office of Justice Programs, 2016</w:t>
      </w:r>
      <w:r>
        <w:t xml:space="preserve"> (available at </w:t>
      </w:r>
      <w:hyperlink r:id="rId16" w:history="1">
        <w:r w:rsidRPr="00416DB4">
          <w:rPr>
            <w:rStyle w:val="Hyperlink"/>
          </w:rPr>
          <w:t>https://bjs.ojp.gov/content/pub/pdf/slleta13.pdf</w:t>
        </w:r>
      </w:hyperlink>
      <w:r>
        <w:t>; accessed on October 20, 2024).</w:t>
      </w:r>
    </w:p>
    <w:p w14:paraId="57A354D6" w14:textId="4E4C00C0" w:rsidR="003A4274" w:rsidRDefault="003A4274" w:rsidP="00727464">
      <w:pPr>
        <w:ind w:hanging="720"/>
      </w:pPr>
      <w:r>
        <w:t>———</w:t>
      </w:r>
      <w:r w:rsidRPr="003A4274">
        <w:t xml:space="preserve">. </w:t>
      </w:r>
      <w:r w:rsidRPr="003A4274">
        <w:rPr>
          <w:i/>
          <w:iCs/>
        </w:rPr>
        <w:t>Estimating the Prevalence of Wrongful Convictions</w:t>
      </w:r>
      <w:r w:rsidRPr="003A4274">
        <w:t>. U.S. Department of Justice, 2016</w:t>
      </w:r>
      <w:r>
        <w:t xml:space="preserve"> (available at </w:t>
      </w:r>
      <w:hyperlink r:id="rId17" w:history="1">
        <w:r w:rsidRPr="00ED5E97">
          <w:rPr>
            <w:rStyle w:val="Hyperlink"/>
          </w:rPr>
          <w:t>https://www.ojp.gov</w:t>
        </w:r>
      </w:hyperlink>
      <w:r>
        <w:t xml:space="preserve">; accessed on October 20, 2024). </w:t>
      </w:r>
    </w:p>
    <w:p w14:paraId="200FA2E9" w14:textId="419FE619" w:rsidR="00A36D3F" w:rsidRPr="00A36D3F" w:rsidRDefault="00A36D3F" w:rsidP="00727464">
      <w:pPr>
        <w:ind w:hanging="720"/>
      </w:pPr>
      <w:bookmarkStart w:id="10" w:name="_Hlk183751842"/>
      <w:r w:rsidRPr="00A36D3F">
        <w:t xml:space="preserve">Cowley, Stacy and Jessica Silver-Greenberg, “These Machines Can Put You in Jail. Don’t Trust Them,” </w:t>
      </w:r>
      <w:r w:rsidRPr="00A36D3F">
        <w:rPr>
          <w:i/>
          <w:iCs/>
        </w:rPr>
        <w:t>New York Times</w:t>
      </w:r>
      <w:bookmarkEnd w:id="10"/>
      <w:r w:rsidRPr="00A36D3F">
        <w:t>, 2019 (available at https://www.nytimes.com/2019/11/03/business/drunk-driving-breathalyzer.html; accessed on October 20, 2024).</w:t>
      </w:r>
    </w:p>
    <w:p w14:paraId="3EEEA11E" w14:textId="56A32227" w:rsidR="00BD6E85" w:rsidRPr="009212A2" w:rsidRDefault="00BD6E85" w:rsidP="00727464">
      <w:pPr>
        <w:ind w:hanging="720"/>
      </w:pPr>
      <w:r w:rsidRPr="009212A2">
        <w:rPr>
          <w:i/>
          <w:iCs/>
        </w:rPr>
        <w:t>Department of Public Safety Annual Report, 2022</w:t>
      </w:r>
      <w:r w:rsidR="006F4B16" w:rsidRPr="009212A2">
        <w:t xml:space="preserve"> (available </w:t>
      </w:r>
      <w:r w:rsidR="00E439C3">
        <w:t>at</w:t>
      </w:r>
      <w:r w:rsidR="006F4B16" w:rsidRPr="009212A2">
        <w:t xml:space="preserve"> </w:t>
      </w:r>
      <w:hyperlink r:id="rId18" w:history="1">
        <w:r w:rsidR="006F4B16" w:rsidRPr="009212A2">
          <w:rPr>
            <w:rStyle w:val="Hyperlink"/>
          </w:rPr>
          <w:t>https://dpsnews.utah.gov/wp-content/uploads/sites/37/2023/01/2022-Annual-Report-FOR-UPLOAD.pdf</w:t>
        </w:r>
      </w:hyperlink>
      <w:r w:rsidR="006F4B16" w:rsidRPr="009212A2">
        <w:t>; accessed on October 2</w:t>
      </w:r>
      <w:r w:rsidR="00AB65A3" w:rsidRPr="009212A2">
        <w:t>0</w:t>
      </w:r>
      <w:r w:rsidR="006F4B16" w:rsidRPr="009212A2">
        <w:t>, 2024).</w:t>
      </w:r>
    </w:p>
    <w:p w14:paraId="63E59392" w14:textId="4626E7B1" w:rsidR="00727464" w:rsidRPr="009212A2" w:rsidRDefault="00727464" w:rsidP="00727464">
      <w:pPr>
        <w:ind w:hanging="720"/>
      </w:pPr>
      <w:r w:rsidRPr="009212A2">
        <w:t xml:space="preserve">Dery, George M., “Allowing “Lawless Police Conduct" in Order to Forbid "Lawless Civilian Conduct": The Court Further Erodes the Exclusionary Rule in </w:t>
      </w:r>
      <w:r w:rsidRPr="009212A2">
        <w:rPr>
          <w:i/>
          <w:iCs/>
        </w:rPr>
        <w:t>Utah v. Strieff,</w:t>
      </w:r>
      <w:r w:rsidRPr="009212A2">
        <w:t xml:space="preserve">” </w:t>
      </w:r>
      <w:r w:rsidRPr="009212A2">
        <w:rPr>
          <w:i/>
          <w:iCs/>
        </w:rPr>
        <w:t xml:space="preserve">UC Law Constitutional Quarterly, </w:t>
      </w:r>
      <w:r w:rsidRPr="009212A2">
        <w:t xml:space="preserve">Vol. 44 (2017), </w:t>
      </w:r>
      <w:r w:rsidRPr="009212A2">
        <w:rPr>
          <w:i/>
          <w:iCs/>
        </w:rPr>
        <w:t xml:space="preserve">Hastings Const. L.Q. 393 </w:t>
      </w:r>
      <w:r w:rsidRPr="009212A2">
        <w:t xml:space="preserve">(available at </w:t>
      </w:r>
      <w:hyperlink r:id="rId19" w:history="1">
        <w:r w:rsidRPr="009212A2">
          <w:rPr>
            <w:rStyle w:val="Hyperlink"/>
          </w:rPr>
          <w:t>https://repository.uclawsf.edu/hastings_constitutional_law_quaterly/vol44/iss4/1/</w:t>
        </w:r>
      </w:hyperlink>
      <w:r w:rsidRPr="009212A2">
        <w:t xml:space="preserve">; accessed on </w:t>
      </w:r>
      <w:r w:rsidR="00AB65A3" w:rsidRPr="009212A2">
        <w:t>October 20</w:t>
      </w:r>
      <w:r w:rsidRPr="009212A2">
        <w:t>, 2024).</w:t>
      </w:r>
    </w:p>
    <w:p w14:paraId="0C3F8A4B" w14:textId="2EF9AB22" w:rsidR="00F71CC1" w:rsidRDefault="00F71CC1" w:rsidP="00727464">
      <w:pPr>
        <w:ind w:hanging="720"/>
      </w:pPr>
      <w:r w:rsidRPr="00F71CC1">
        <w:t xml:space="preserve">Farnsworth, Ward. </w:t>
      </w:r>
      <w:r w:rsidRPr="00F71CC1">
        <w:rPr>
          <w:i/>
          <w:iCs/>
        </w:rPr>
        <w:t>The Legal Analyst: A Toolkit for Thinking About the Law</w:t>
      </w:r>
      <w:r w:rsidRPr="00F71CC1">
        <w:t>. Chicago: University of Chicago Press, 2010.</w:t>
      </w:r>
      <w:r>
        <w:t xml:space="preserve"> </w:t>
      </w:r>
      <w:r w:rsidRPr="00F71CC1">
        <w:t>These Machines Can Put You in Jail. Don’t Trust Them.</w:t>
      </w:r>
    </w:p>
    <w:p w14:paraId="795B221A" w14:textId="3D80AB7C" w:rsidR="00727464" w:rsidRDefault="00727464" w:rsidP="00727464">
      <w:pPr>
        <w:ind w:hanging="720"/>
      </w:pPr>
      <w:r w:rsidRPr="009212A2">
        <w:t>Fourth Amendment: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U.S. CONST. amend. IV.</w:t>
      </w:r>
    </w:p>
    <w:p w14:paraId="129FCEBD" w14:textId="35FB234B" w:rsidR="00A36D3F" w:rsidRPr="009212A2" w:rsidRDefault="00A36D3F" w:rsidP="00727464">
      <w:pPr>
        <w:ind w:hanging="720"/>
      </w:pPr>
      <w:r w:rsidRPr="00A36D3F">
        <w:t xml:space="preserve">Florida v. Conley, </w:t>
      </w:r>
      <w:r w:rsidRPr="00A36D3F">
        <w:rPr>
          <w:i/>
          <w:iCs/>
        </w:rPr>
        <w:t>State of Florida v. Lance Conley</w:t>
      </w:r>
      <w:r w:rsidRPr="00A36D3F">
        <w:t>, Circuit Court of the 12th Judicial Circuit, Manatee County, Florida, Case No. 2011-CT-00423, March 2012.</w:t>
      </w:r>
    </w:p>
    <w:p w14:paraId="136BC0F9" w14:textId="76755690" w:rsidR="00B43B49" w:rsidRDefault="00B43B49" w:rsidP="00B43B49">
      <w:pPr>
        <w:ind w:hanging="720"/>
      </w:pPr>
      <w:r>
        <w:lastRenderedPageBreak/>
        <w:t xml:space="preserve">Ernstsen, Brock, </w:t>
      </w:r>
      <w:r w:rsidRPr="00B43B49">
        <w:rPr>
          <w:i/>
          <w:iCs/>
        </w:rPr>
        <w:t>DUI Report</w:t>
      </w:r>
      <w:r>
        <w:t xml:space="preserve">, </w:t>
      </w:r>
      <w:r w:rsidR="002070B2">
        <w:t>Third</w:t>
      </w:r>
      <w:r>
        <w:t xml:space="preserve"> District Court, Salt Lake City (date of citation: September 7, 2023)</w:t>
      </w:r>
      <w:r w:rsidR="002070B2">
        <w:t xml:space="preserve">, case no. </w:t>
      </w:r>
      <w:r w:rsidR="002070B2" w:rsidRPr="002070B2">
        <w:t>162300485</w:t>
      </w:r>
      <w:r w:rsidR="002070B2">
        <w:t>.</w:t>
      </w:r>
    </w:p>
    <w:p w14:paraId="52309676" w14:textId="7095144C" w:rsidR="00B43B49" w:rsidRDefault="00B43B49" w:rsidP="002070B2">
      <w:pPr>
        <w:ind w:hanging="720"/>
      </w:pPr>
      <w:r w:rsidRPr="00B43B49">
        <w:rPr>
          <w:i/>
          <w:iCs/>
        </w:rPr>
        <w:t>———</w:t>
      </w:r>
      <w:r w:rsidRPr="00B43B49">
        <w:t>,</w:t>
      </w:r>
      <w:r w:rsidRPr="00B43B49">
        <w:rPr>
          <w:i/>
          <w:iCs/>
        </w:rPr>
        <w:t xml:space="preserve"> Affidavit of Probable Cause</w:t>
      </w:r>
      <w:r w:rsidRPr="00B43B49">
        <w:t>,</w:t>
      </w:r>
      <w:r>
        <w:rPr>
          <w:i/>
          <w:iCs/>
        </w:rPr>
        <w:t xml:space="preserve"> </w:t>
      </w:r>
      <w:r w:rsidR="002070B2">
        <w:t>Third</w:t>
      </w:r>
      <w:r>
        <w:t xml:space="preserve"> District Court, Salt Lake City (date of citation: September 7, 2023)</w:t>
      </w:r>
      <w:r w:rsidR="002070B2">
        <w:t xml:space="preserve">, case no. </w:t>
      </w:r>
      <w:r w:rsidR="002070B2" w:rsidRPr="002070B2">
        <w:t>162300485</w:t>
      </w:r>
      <w:r w:rsidR="002070B2">
        <w:t>.</w:t>
      </w:r>
    </w:p>
    <w:p w14:paraId="7B86E72B" w14:textId="2D0905CF" w:rsidR="00E439C3" w:rsidRDefault="00E439C3" w:rsidP="00727464">
      <w:pPr>
        <w:ind w:hanging="720"/>
      </w:pPr>
      <w:r w:rsidRPr="00E439C3">
        <w:t xml:space="preserve">Engel, R. S., Corsaro, N., Isaza, G. T., &amp; McManus, H. D. (2022). Assessing the impact of de-escalation training on police behavior: Reducing police use of force in the </w:t>
      </w:r>
      <w:proofErr w:type="spellStart"/>
      <w:r w:rsidRPr="00E439C3">
        <w:t>louisville</w:t>
      </w:r>
      <w:proofErr w:type="spellEnd"/>
      <w:r w:rsidRPr="00E439C3">
        <w:t>, KY metro police department. </w:t>
      </w:r>
      <w:r w:rsidRPr="00E439C3">
        <w:rPr>
          <w:i/>
          <w:iCs/>
        </w:rPr>
        <w:t>Criminology &amp; Public Policy</w:t>
      </w:r>
      <w:r w:rsidRPr="00E439C3">
        <w:t>, 21, 199–233. </w:t>
      </w:r>
      <w:hyperlink r:id="rId20" w:history="1">
        <w:r w:rsidRPr="00E439C3">
          <w:rPr>
            <w:rStyle w:val="Hyperlink"/>
          </w:rPr>
          <w:t>https://doi.org/10.1111/1745-9133.12574</w:t>
        </w:r>
      </w:hyperlink>
    </w:p>
    <w:p w14:paraId="16229B1E" w14:textId="057F30FC" w:rsidR="00AB65A3" w:rsidRPr="009212A2" w:rsidRDefault="00AB65A3" w:rsidP="00727464">
      <w:pPr>
        <w:ind w:hanging="720"/>
      </w:pPr>
      <w:r w:rsidRPr="009212A2">
        <w:t>Gereau, Jared, “By Utah Highway Patrol releases annual year-end statistics,” Utah Public Radio, 2022 (available at https://www.upr.org/utah-news/2022-12-12/utah-highway-patrol-releases-annual-year-end-statistics; accessed on October 20, 2024).</w:t>
      </w:r>
    </w:p>
    <w:p w14:paraId="2802A0E7" w14:textId="3966FB5D" w:rsidR="00EB7BD1" w:rsidRPr="009212A2" w:rsidRDefault="001C1F2C" w:rsidP="001C1F2C">
      <w:pPr>
        <w:ind w:hanging="720"/>
      </w:pPr>
      <w:r w:rsidRPr="009212A2">
        <w:t>Golub, Peter</w:t>
      </w:r>
      <w:r w:rsidR="00A36D3F">
        <w:t xml:space="preserve"> </w:t>
      </w:r>
      <w:r w:rsidR="00A36D3F" w:rsidRPr="009212A2">
        <w:t>(</w:t>
      </w:r>
      <w:r w:rsidR="00A36D3F">
        <w:t>s</w:t>
      </w:r>
      <w:r w:rsidR="00A36D3F" w:rsidRPr="009212A2">
        <w:t>ee Appendix II)</w:t>
      </w:r>
      <w:r w:rsidRPr="009212A2">
        <w:t xml:space="preserve">, </w:t>
      </w:r>
      <w:r w:rsidRPr="00A36D3F">
        <w:rPr>
          <w:i/>
          <w:iCs/>
        </w:rPr>
        <w:t>Transcript of Hearing (from Audio) for Cpl. Brock Ernstsen, Third District Court, County of Salt Lake, State of Utah</w:t>
      </w:r>
      <w:r w:rsidRPr="009212A2">
        <w:t xml:space="preserve">, May 29, 2024, Case No. 235900706 </w:t>
      </w:r>
      <w:r w:rsidR="00EB7BD1" w:rsidRPr="009212A2">
        <w:t>(file name SLCCRTW47_20240529-0947_01dab1ad335c5a80)</w:t>
      </w:r>
      <w:r w:rsidR="00A36D3F">
        <w:t>.</w:t>
      </w:r>
    </w:p>
    <w:p w14:paraId="55B45001" w14:textId="24E519B2" w:rsidR="00EB7BD1" w:rsidRDefault="00E5489A" w:rsidP="00E5489A">
      <w:pPr>
        <w:ind w:hanging="720"/>
      </w:pPr>
      <w:r w:rsidRPr="009212A2">
        <w:t>———</w:t>
      </w:r>
      <w:r w:rsidR="00DA6C44">
        <w:t xml:space="preserve">, </w:t>
      </w:r>
      <w:r w:rsidR="00017BF1" w:rsidRPr="009212A2">
        <w:rPr>
          <w:rStyle w:val="Emphasis"/>
        </w:rPr>
        <w:t>Video Transcript IV: bodycam,</w:t>
      </w:r>
      <w:r w:rsidR="00017BF1" w:rsidRPr="009212A2">
        <w:t xml:space="preserve"> Utah Highway Patrol Corporal Brock Ernstsen (Badge No. 311), September 6, 2023, length 1:26:09 (B&amp;W).</w:t>
      </w:r>
    </w:p>
    <w:p w14:paraId="7D3E1253" w14:textId="76DDE638" w:rsidR="007537D0" w:rsidRDefault="007537D0" w:rsidP="00E5489A">
      <w:pPr>
        <w:ind w:hanging="720"/>
      </w:pPr>
      <w:r w:rsidRPr="007537D0">
        <w:t>Goncalves, Felipe, and Steven Mello</w:t>
      </w:r>
      <w:r>
        <w:t>, “</w:t>
      </w:r>
      <w:r w:rsidRPr="007537D0">
        <w:t>A Few Bad Apples? Racial Bias in Policing</w:t>
      </w:r>
      <w:r>
        <w:t>,”</w:t>
      </w:r>
      <w:r w:rsidRPr="007537D0">
        <w:t> </w:t>
      </w:r>
      <w:r w:rsidRPr="007537D0">
        <w:rPr>
          <w:i/>
          <w:iCs/>
        </w:rPr>
        <w:t>American Economic Review</w:t>
      </w:r>
      <w:r w:rsidRPr="007537D0">
        <w:t>, 2021</w:t>
      </w:r>
      <w:r>
        <w:t xml:space="preserve">, </w:t>
      </w:r>
      <w:r w:rsidRPr="007537D0">
        <w:t>111 (5): 1406–41</w:t>
      </w:r>
      <w:r w:rsidRPr="007537D0">
        <w:rPr>
          <w:b/>
          <w:bCs/>
        </w:rPr>
        <w:t>.</w:t>
      </w:r>
      <w:r w:rsidRPr="007537D0">
        <w:t>DOI: 10.1257/aer.20181607</w:t>
      </w:r>
    </w:p>
    <w:p w14:paraId="1BC1E2E9" w14:textId="20B0B360" w:rsidR="000814D0" w:rsidRDefault="000814D0" w:rsidP="00DA6C44">
      <w:pPr>
        <w:ind w:hanging="720"/>
      </w:pPr>
      <w:r w:rsidRPr="000814D0">
        <w:t xml:space="preserve">Hayes, Charles D., </w:t>
      </w:r>
      <w:r w:rsidRPr="000814D0">
        <w:rPr>
          <w:i/>
          <w:iCs/>
        </w:rPr>
        <w:t>Blue Bias: An Ex-Cop Turned Philosopher Examines the Learning and Resolve Necessary to End Hidden Prejudice in Policing</w:t>
      </w:r>
      <w:r w:rsidRPr="000814D0">
        <w:t xml:space="preserve"> Paperback </w:t>
      </w:r>
      <w:r>
        <w:t xml:space="preserve">(Autodidactic Press, </w:t>
      </w:r>
      <w:r w:rsidRPr="000814D0">
        <w:t>2020</w:t>
      </w:r>
      <w:r>
        <w:t xml:space="preserve">). </w:t>
      </w:r>
    </w:p>
    <w:p w14:paraId="7AB0276B" w14:textId="73510023" w:rsidR="00E439C3" w:rsidRPr="009212A2" w:rsidRDefault="00E439C3" w:rsidP="00E5489A">
      <w:pPr>
        <w:ind w:hanging="720"/>
      </w:pPr>
      <w:r w:rsidRPr="00E439C3">
        <w:t>Institute for Criminal Justice Training Reform</w:t>
      </w:r>
      <w:r>
        <w:t>, “</w:t>
      </w:r>
      <w:r w:rsidRPr="00E439C3">
        <w:t>Not Enough Training</w:t>
      </w:r>
      <w:r>
        <w:t>,” 2013 (a</w:t>
      </w:r>
      <w:r w:rsidRPr="00E439C3">
        <w:t xml:space="preserve">ccessed </w:t>
      </w:r>
      <w:r>
        <w:t xml:space="preserve">on </w:t>
      </w:r>
      <w:r w:rsidRPr="00E439C3">
        <w:t>October 2</w:t>
      </w:r>
      <w:r>
        <w:t>0</w:t>
      </w:r>
      <w:r w:rsidRPr="00E439C3">
        <w:t>, 2024</w:t>
      </w:r>
      <w:r>
        <w:t>; available at</w:t>
      </w:r>
      <w:r w:rsidRPr="00E439C3">
        <w:t xml:space="preserve"> https://www.trainingreform.org/not-enough-training.</w:t>
      </w:r>
    </w:p>
    <w:p w14:paraId="38382606" w14:textId="77777777" w:rsidR="00727464" w:rsidRPr="009212A2" w:rsidRDefault="00727464" w:rsidP="00727464">
      <w:pPr>
        <w:ind w:hanging="720"/>
      </w:pPr>
      <w:r w:rsidRPr="009212A2">
        <w:t xml:space="preserve">LaFave, Wayne R., “The ‘Routine Traffic Stop" from Start to Finish: Too Much "Routine,’ Not Enough Fourth Amendment,” </w:t>
      </w:r>
      <w:r w:rsidRPr="009212A2">
        <w:rPr>
          <w:i/>
          <w:iCs/>
        </w:rPr>
        <w:t>Michigan Law Review</w:t>
      </w:r>
      <w:r w:rsidRPr="009212A2">
        <w:t>, 2004, v. 102, 8/13.</w:t>
      </w:r>
    </w:p>
    <w:p w14:paraId="5D178148" w14:textId="799654A4" w:rsidR="00727464" w:rsidRDefault="00727464" w:rsidP="00727464">
      <w:pPr>
        <w:ind w:hanging="720"/>
      </w:pPr>
      <w:r w:rsidRPr="009212A2">
        <w:t xml:space="preserve">Lawson, Richard, “Confirmation Bias During Police DUI Investigations,” </w:t>
      </w:r>
      <w:r w:rsidRPr="009212A2">
        <w:rPr>
          <w:i/>
          <w:iCs/>
        </w:rPr>
        <w:t xml:space="preserve">DUI Info </w:t>
      </w:r>
      <w:r w:rsidRPr="009212A2">
        <w:t xml:space="preserve">(available at </w:t>
      </w:r>
      <w:hyperlink r:id="rId21" w:history="1">
        <w:r w:rsidRPr="009212A2">
          <w:rPr>
            <w:rStyle w:val="Hyperlink"/>
          </w:rPr>
          <w:t>https://www.dui.info/confirmation-bias-during-police-dui-investigations</w:t>
        </w:r>
      </w:hyperlink>
      <w:r w:rsidRPr="009212A2">
        <w:t xml:space="preserve">; accessed on </w:t>
      </w:r>
      <w:r w:rsidR="00BD6E85" w:rsidRPr="009212A2">
        <w:t>October 2</w:t>
      </w:r>
      <w:r w:rsidR="00AB65A3" w:rsidRPr="009212A2">
        <w:t>0</w:t>
      </w:r>
      <w:r w:rsidRPr="009212A2">
        <w:t xml:space="preserve">, 2024). </w:t>
      </w:r>
    </w:p>
    <w:p w14:paraId="51534617" w14:textId="26E25A0F" w:rsidR="00071150" w:rsidRDefault="00071150" w:rsidP="00727464">
      <w:pPr>
        <w:ind w:hanging="720"/>
      </w:pPr>
      <w:r w:rsidRPr="00071150">
        <w:t>Markosian</w:t>
      </w:r>
      <w:r>
        <w:t>,</w:t>
      </w:r>
      <w:r w:rsidRPr="00071150">
        <w:t xml:space="preserve"> Richard</w:t>
      </w:r>
      <w:r>
        <w:t>, “</w:t>
      </w:r>
      <w:r w:rsidRPr="00071150">
        <w:t>Cottonwood Heights Corruption Investigations</w:t>
      </w:r>
      <w:r>
        <w:t xml:space="preserve">,” </w:t>
      </w:r>
      <w:r>
        <w:rPr>
          <w:i/>
          <w:iCs/>
        </w:rPr>
        <w:t>Utah Stories</w:t>
      </w:r>
      <w:r>
        <w:t xml:space="preserve">, 2019 (available at </w:t>
      </w:r>
      <w:hyperlink r:id="rId22" w:history="1">
        <w:r w:rsidRPr="00416DB4">
          <w:rPr>
            <w:rStyle w:val="Hyperlink"/>
          </w:rPr>
          <w:t>https://utahstories.com/2019/05/cottonwood-heights-corruption-investigations/</w:t>
        </w:r>
      </w:hyperlink>
      <w:r>
        <w:t xml:space="preserve">; accessed on October 20, 2024). </w:t>
      </w:r>
    </w:p>
    <w:p w14:paraId="4BAEEF2A" w14:textId="39A0AE23" w:rsidR="007B4680" w:rsidRDefault="007B4680" w:rsidP="00727464">
      <w:pPr>
        <w:ind w:hanging="720"/>
      </w:pPr>
      <w:r w:rsidRPr="007B4680">
        <w:t>Moll, Jorge, et al.</w:t>
      </w:r>
      <w:r w:rsidR="00F31184">
        <w:t>,</w:t>
      </w:r>
      <w:r w:rsidRPr="007B4680">
        <w:t xml:space="preserve"> "The Neural Correlates </w:t>
      </w:r>
      <w:r>
        <w:t>o</w:t>
      </w:r>
      <w:r w:rsidRPr="007B4680">
        <w:t xml:space="preserve">f Moral Sensitivity: A Functional Magnetic Resonance Imaging Investigation </w:t>
      </w:r>
      <w:r>
        <w:t>o</w:t>
      </w:r>
      <w:r w:rsidRPr="007B4680">
        <w:t xml:space="preserve">f Basic </w:t>
      </w:r>
      <w:proofErr w:type="gramStart"/>
      <w:r w:rsidRPr="007B4680">
        <w:t>And</w:t>
      </w:r>
      <w:proofErr w:type="gramEnd"/>
      <w:r w:rsidRPr="007B4680">
        <w:t xml:space="preserve"> Moral Emotions</w:t>
      </w:r>
      <w:r>
        <w:t>,</w:t>
      </w:r>
      <w:r w:rsidRPr="007B4680">
        <w:t xml:space="preserve">" </w:t>
      </w:r>
      <w:r w:rsidRPr="007B4680">
        <w:rPr>
          <w:i/>
          <w:iCs/>
        </w:rPr>
        <w:t>Nature Reviews Neuroscience</w:t>
      </w:r>
      <w:r w:rsidRPr="007B4680">
        <w:t xml:space="preserve"> 6, no. 10 (2005): 799</w:t>
      </w:r>
      <w:r>
        <w:t>–</w:t>
      </w:r>
      <w:r w:rsidRPr="007B4680">
        <w:t>809.</w:t>
      </w:r>
    </w:p>
    <w:p w14:paraId="095F33A3" w14:textId="3D344E96" w:rsidR="00A75F4B" w:rsidRDefault="00A75F4B" w:rsidP="00727464">
      <w:pPr>
        <w:ind w:hanging="720"/>
      </w:pPr>
      <w:r w:rsidRPr="00A75F4B">
        <w:t xml:space="preserve">Morrow, W. J., </w:t>
      </w:r>
      <w:r>
        <w:t>and</w:t>
      </w:r>
      <w:r w:rsidRPr="00A75F4B">
        <w:t xml:space="preserve"> </w:t>
      </w:r>
      <w:proofErr w:type="spellStart"/>
      <w:r w:rsidRPr="00A75F4B">
        <w:t>Shjarback</w:t>
      </w:r>
      <w:proofErr w:type="spellEnd"/>
      <w:r w:rsidRPr="00A75F4B">
        <w:t>, J.</w:t>
      </w:r>
      <w:r>
        <w:t>A,</w:t>
      </w:r>
      <w:r w:rsidRPr="00A75F4B">
        <w:t xml:space="preserve"> </w:t>
      </w:r>
      <w:r>
        <w:t>“</w:t>
      </w:r>
      <w:r w:rsidRPr="00A75F4B">
        <w:t xml:space="preserve">Police Worldviews, Unconscious Bias, And Their Potential </w:t>
      </w:r>
      <w:proofErr w:type="gramStart"/>
      <w:r w:rsidRPr="00A75F4B">
        <w:t>To</w:t>
      </w:r>
      <w:proofErr w:type="gramEnd"/>
      <w:r w:rsidRPr="00A75F4B">
        <w:t xml:space="preserve"> Contribute </w:t>
      </w:r>
      <w:proofErr w:type="gramStart"/>
      <w:r w:rsidRPr="00A75F4B">
        <w:t>To</w:t>
      </w:r>
      <w:proofErr w:type="gramEnd"/>
      <w:r w:rsidRPr="00A75F4B">
        <w:t xml:space="preserve"> Racial </w:t>
      </w:r>
      <w:proofErr w:type="gramStart"/>
      <w:r w:rsidRPr="00A75F4B">
        <w:t>And</w:t>
      </w:r>
      <w:proofErr w:type="gramEnd"/>
      <w:r w:rsidRPr="00A75F4B">
        <w:t xml:space="preserve"> Ethnic Disparities In New York Police Department (NYPD) Stops </w:t>
      </w:r>
      <w:proofErr w:type="gramStart"/>
      <w:r w:rsidRPr="00A75F4B">
        <w:t>For</w:t>
      </w:r>
      <w:proofErr w:type="gramEnd"/>
      <w:r w:rsidRPr="00A75F4B">
        <w:t xml:space="preserve"> Reason Of </w:t>
      </w:r>
      <w:r>
        <w:t>‘</w:t>
      </w:r>
      <w:r w:rsidRPr="00A75F4B">
        <w:t>Furtive Movement</w:t>
      </w:r>
      <w:r>
        <w:t>,’</w:t>
      </w:r>
      <w:r w:rsidRPr="00A75F4B">
        <w:t>” </w:t>
      </w:r>
      <w:r w:rsidRPr="00A75F4B">
        <w:rPr>
          <w:i/>
          <w:iCs/>
        </w:rPr>
        <w:t>Journal of Ethnicity in Criminal Justice</w:t>
      </w:r>
      <w:r w:rsidRPr="00A75F4B">
        <w:t>, 17(3), 269–298. https://doi.org/10.1080/15377938.2019.1636920</w:t>
      </w:r>
      <w:r>
        <w:t>.</w:t>
      </w:r>
    </w:p>
    <w:p w14:paraId="4D4FBE64" w14:textId="1D8D861F" w:rsidR="00DA6C44" w:rsidRDefault="00DA6C44" w:rsidP="00727464">
      <w:pPr>
        <w:ind w:hanging="720"/>
      </w:pPr>
      <w:proofErr w:type="spellStart"/>
      <w:r w:rsidRPr="00DA6C44">
        <w:t>Moskovska</w:t>
      </w:r>
      <w:proofErr w:type="spellEnd"/>
      <w:r w:rsidRPr="00DA6C44">
        <w:t>, Andriana</w:t>
      </w:r>
      <w:r>
        <w:t>,</w:t>
      </w:r>
      <w:r w:rsidRPr="00DA6C44">
        <w:t xml:space="preserve"> </w:t>
      </w:r>
      <w:r>
        <w:t>“</w:t>
      </w:r>
      <w:r w:rsidRPr="00DA6C44">
        <w:t>Wrongful Convictions: Statistics and Causes</w:t>
      </w:r>
      <w:r>
        <w:t>,”</w:t>
      </w:r>
      <w:r w:rsidRPr="00DA6C44">
        <w:t xml:space="preserve"> </w:t>
      </w:r>
      <w:r w:rsidRPr="00DA6C44">
        <w:rPr>
          <w:i/>
          <w:iCs/>
        </w:rPr>
        <w:t>The High Court</w:t>
      </w:r>
      <w:r>
        <w:t xml:space="preserve">, </w:t>
      </w:r>
      <w:r w:rsidRPr="00DA6C44">
        <w:t>2021</w:t>
      </w:r>
      <w:r>
        <w:t xml:space="preserve"> (available at </w:t>
      </w:r>
      <w:hyperlink r:id="rId23" w:history="1">
        <w:r w:rsidRPr="00ED5E97">
          <w:rPr>
            <w:rStyle w:val="Hyperlink"/>
          </w:rPr>
          <w:t>https://thehighcourt.co/wrongful-convictions-statistics/</w:t>
        </w:r>
      </w:hyperlink>
      <w:r>
        <w:t>; accessed on October 20, 2024).</w:t>
      </w:r>
    </w:p>
    <w:p w14:paraId="0BEAEA14" w14:textId="5C7FA64D" w:rsidR="003A4274" w:rsidRDefault="003A4274" w:rsidP="00727464">
      <w:pPr>
        <w:ind w:hanging="720"/>
      </w:pPr>
      <w:r w:rsidRPr="003A4274">
        <w:t>National Institute of Justice</w:t>
      </w:r>
      <w:r w:rsidR="00DA6C44">
        <w:t>,</w:t>
      </w:r>
      <w:r w:rsidRPr="003A4274">
        <w:t xml:space="preserve"> </w:t>
      </w:r>
      <w:r w:rsidR="00DA6C44">
        <w:t>“</w:t>
      </w:r>
      <w:r w:rsidRPr="003A4274">
        <w:t>The Impact of False or Misleading Forensic Evidence in Wrongful Convictions</w:t>
      </w:r>
      <w:r w:rsidR="00DA6C44">
        <w:t>,”</w:t>
      </w:r>
      <w:r w:rsidRPr="003A4274">
        <w:t xml:space="preserve"> </w:t>
      </w:r>
      <w:r w:rsidRPr="003A4274">
        <w:rPr>
          <w:i/>
          <w:iCs/>
        </w:rPr>
        <w:t>Office of Justice Programs</w:t>
      </w:r>
      <w:r w:rsidRPr="003A4274">
        <w:t>. Published June 28, 2017</w:t>
      </w:r>
      <w:r>
        <w:t xml:space="preserve"> (available at </w:t>
      </w:r>
      <w:hyperlink r:id="rId24" w:history="1">
        <w:r w:rsidRPr="00ED5E97">
          <w:rPr>
            <w:rStyle w:val="Hyperlink"/>
          </w:rPr>
          <w:t>https://nij.ojp.gov/topics/articles/impact-false-or-misleading-forensic-evidence-wrongful-convictions</w:t>
        </w:r>
      </w:hyperlink>
      <w:r>
        <w:t xml:space="preserve">; accessed October 20, 2024). </w:t>
      </w:r>
    </w:p>
    <w:p w14:paraId="5F04F01D" w14:textId="657155EF" w:rsidR="00DA6C44" w:rsidRDefault="00DA6C44" w:rsidP="00727464">
      <w:pPr>
        <w:ind w:hanging="720"/>
      </w:pPr>
      <w:r w:rsidRPr="00DA6C44">
        <w:t xml:space="preserve">National Registry of Exonerations. </w:t>
      </w:r>
      <w:r w:rsidRPr="00DA6C44">
        <w:rPr>
          <w:i/>
          <w:iCs/>
        </w:rPr>
        <w:t>Exonerations in 2019</w:t>
      </w:r>
      <w:r w:rsidRPr="00DA6C44">
        <w:t>. University of California Irvine, University of Michigan, Michigan State University, 2019</w:t>
      </w:r>
      <w:r>
        <w:t xml:space="preserve"> (available at </w:t>
      </w:r>
      <w:hyperlink r:id="rId25" w:history="1">
        <w:r w:rsidRPr="00ED5E97">
          <w:rPr>
            <w:rStyle w:val="Hyperlink"/>
          </w:rPr>
          <w:t>https://www.law.umich.edu/special/exoneration/Pages/about.aspx</w:t>
        </w:r>
      </w:hyperlink>
      <w:r w:rsidRPr="00DA6C44">
        <w:t>.</w:t>
      </w:r>
      <w:r>
        <w:t>; accessed on October 20, 2024).</w:t>
      </w:r>
    </w:p>
    <w:p w14:paraId="617CFC0B" w14:textId="30B30649" w:rsidR="00E666F6" w:rsidRPr="00071150" w:rsidRDefault="00E666F6" w:rsidP="00727464">
      <w:pPr>
        <w:ind w:hanging="720"/>
      </w:pPr>
      <w:r>
        <w:t xml:space="preserve">Ohio Department of Health, </w:t>
      </w:r>
      <w:r w:rsidRPr="002D5ABA">
        <w:rPr>
          <w:i/>
          <w:iCs/>
        </w:rPr>
        <w:t>Intoxilyzer 8000 Operator’s Manual</w:t>
      </w:r>
      <w:r>
        <w:t xml:space="preserve"> (</w:t>
      </w:r>
      <w:r w:rsidR="002D5ABA">
        <w:t xml:space="preserve">Ohio Department of Health, 2023). </w:t>
      </w:r>
    </w:p>
    <w:p w14:paraId="7C9979CB" w14:textId="33123A7C" w:rsidR="00640239" w:rsidRPr="00640239" w:rsidRDefault="00640239" w:rsidP="00727464">
      <w:pPr>
        <w:ind w:hanging="720"/>
      </w:pPr>
      <w:r>
        <w:t xml:space="preserve">Short, Charles, “Guilt by Machine: The Problem of Source Code Discovery in Florida DUI Prosecution,” </w:t>
      </w:r>
      <w:r>
        <w:rPr>
          <w:i/>
          <w:iCs/>
        </w:rPr>
        <w:t>Florida Law Review</w:t>
      </w:r>
      <w:r>
        <w:t xml:space="preserve">, 2009, vol. 61, no. 1, pp. 177–192. </w:t>
      </w:r>
    </w:p>
    <w:p w14:paraId="2F260CEF" w14:textId="1CC99658" w:rsidR="00071150" w:rsidRPr="00071150" w:rsidRDefault="00071150" w:rsidP="00727464">
      <w:pPr>
        <w:ind w:hanging="720"/>
      </w:pPr>
      <w:r>
        <w:lastRenderedPageBreak/>
        <w:t xml:space="preserve">Spencer, Katherine B., Amanda K. </w:t>
      </w:r>
      <w:r w:rsidRPr="00071150">
        <w:t>Charbonneau</w:t>
      </w:r>
      <w:r>
        <w:t xml:space="preserve">, </w:t>
      </w:r>
      <w:r w:rsidRPr="00071150">
        <w:t>and Jack Glaser</w:t>
      </w:r>
      <w:r>
        <w:t>, “</w:t>
      </w:r>
      <w:r w:rsidRPr="00071150">
        <w:t>Implicit Bias and Policing</w:t>
      </w:r>
      <w:r>
        <w:t xml:space="preserve">,” </w:t>
      </w:r>
      <w:r w:rsidRPr="00071150">
        <w:rPr>
          <w:i/>
          <w:iCs/>
        </w:rPr>
        <w:t>Social and Personality Psychology Compas</w:t>
      </w:r>
      <w:r>
        <w:rPr>
          <w:i/>
          <w:iCs/>
        </w:rPr>
        <w:t xml:space="preserve">s, </w:t>
      </w:r>
      <w:r>
        <w:t xml:space="preserve">2016, vol. 10, no. 1, pp. </w:t>
      </w:r>
      <w:r w:rsidRPr="00071150">
        <w:t>50–63, 10.1111/spc3.12210</w:t>
      </w:r>
    </w:p>
    <w:p w14:paraId="5E8CDA8D" w14:textId="27BE074A" w:rsidR="008A62B7" w:rsidRDefault="008A62B7" w:rsidP="008A62B7">
      <w:pPr>
        <w:ind w:hanging="720"/>
      </w:pPr>
      <w:r w:rsidRPr="009212A2">
        <w:t xml:space="preserve">Stapley, Mike, “Utah Highway Patrol Troopers Are Watching For Distracted And Impaired Drivers This Summer,” </w:t>
      </w:r>
      <w:r w:rsidRPr="009212A2">
        <w:rPr>
          <w:i/>
          <w:iCs/>
        </w:rPr>
        <w:t>KSL</w:t>
      </w:r>
      <w:r w:rsidRPr="009212A2">
        <w:t xml:space="preserve">, 2023 (available at </w:t>
      </w:r>
      <w:hyperlink r:id="rId26" w:history="1">
        <w:r w:rsidRPr="009212A2">
          <w:rPr>
            <w:rStyle w:val="Hyperlink"/>
          </w:rPr>
          <w:t>https://www.ksl.com/article/50689969/utah-highway-patrol-troopers-are-watching-for-distracted-and-impaired-drivers-this-summer</w:t>
        </w:r>
      </w:hyperlink>
      <w:r w:rsidRPr="009212A2">
        <w:t xml:space="preserve">; accessed </w:t>
      </w:r>
      <w:r w:rsidR="00BD6E85" w:rsidRPr="009212A2">
        <w:t>October 2</w:t>
      </w:r>
      <w:r w:rsidR="00AB65A3" w:rsidRPr="009212A2">
        <w:t>0</w:t>
      </w:r>
      <w:r w:rsidRPr="009212A2">
        <w:t>, 2024).</w:t>
      </w:r>
    </w:p>
    <w:p w14:paraId="12468476" w14:textId="77777777" w:rsidR="007537D0" w:rsidRPr="009212A2" w:rsidRDefault="007537D0" w:rsidP="007537D0">
      <w:pPr>
        <w:ind w:hanging="720"/>
      </w:pPr>
      <w:r w:rsidRPr="009212A2">
        <w:t xml:space="preserve">Stanford Open Policing Project, “The Result of Nationwide Analysis of Traffic Stops and Searches” (available at </w:t>
      </w:r>
      <w:hyperlink r:id="rId27" w:history="1">
        <w:r w:rsidRPr="009212A2">
          <w:rPr>
            <w:rStyle w:val="Hyperlink"/>
          </w:rPr>
          <w:t>https://openpolicing.stanford.edu/findings/</w:t>
        </w:r>
      </w:hyperlink>
      <w:r w:rsidRPr="009212A2">
        <w:t xml:space="preserve">; accessed on October 20, 2024). </w:t>
      </w:r>
    </w:p>
    <w:p w14:paraId="6E16FFAD" w14:textId="77777777" w:rsidR="007537D0" w:rsidRDefault="007537D0" w:rsidP="007537D0">
      <w:pPr>
        <w:ind w:hanging="720"/>
      </w:pPr>
      <w:r w:rsidRPr="000814D0">
        <w:t>State Appellate Defender Office (SADO),</w:t>
      </w:r>
      <w:r w:rsidRPr="00E124AE">
        <w:t xml:space="preserve"> </w:t>
      </w:r>
      <w:r>
        <w:t>“</w:t>
      </w:r>
      <w:r w:rsidRPr="00E124AE">
        <w:t>Introducing the Intoxilyzer 9000 – Michigan’s New Breath Test Instrument,</w:t>
      </w:r>
      <w:r>
        <w:t>”</w:t>
      </w:r>
      <w:r w:rsidRPr="00E124AE">
        <w:t xml:space="preserve"> 2017</w:t>
      </w:r>
      <w:r>
        <w:t xml:space="preserve"> (available at </w:t>
      </w:r>
      <w:hyperlink r:id="rId28" w:history="1">
        <w:r w:rsidRPr="00416DB4">
          <w:rPr>
            <w:rStyle w:val="Hyperlink"/>
          </w:rPr>
          <w:t>https://www.sado.org/Articles/Article/1034</w:t>
        </w:r>
      </w:hyperlink>
      <w:r>
        <w:t>; accessed on October 20, 2024).</w:t>
      </w:r>
    </w:p>
    <w:p w14:paraId="69C77D79" w14:textId="34E84746" w:rsidR="00727464" w:rsidRPr="009212A2" w:rsidRDefault="00727464" w:rsidP="00727464">
      <w:pPr>
        <w:ind w:hanging="720"/>
      </w:pPr>
      <w:r w:rsidRPr="007537D0">
        <w:rPr>
          <w:i/>
          <w:iCs/>
        </w:rPr>
        <w:t>State v. O'Key</w:t>
      </w:r>
      <w:r w:rsidRPr="009212A2">
        <w:t xml:space="preserve">, 321 Or. 285, 899 P.2d 663 (1995) (available at </w:t>
      </w:r>
      <w:hyperlink r:id="rId29" w:history="1">
        <w:r w:rsidRPr="009212A2">
          <w:rPr>
            <w:rStyle w:val="Hyperlink"/>
          </w:rPr>
          <w:t>https://law.justia.com/cases/oregon/supreme-court/1995/321-or-285.html</w:t>
        </w:r>
      </w:hyperlink>
      <w:r w:rsidRPr="009212A2">
        <w:t xml:space="preserve">; accessed on </w:t>
      </w:r>
      <w:r w:rsidR="00BD6E85" w:rsidRPr="009212A2">
        <w:t>October 2</w:t>
      </w:r>
      <w:r w:rsidR="00AB65A3" w:rsidRPr="009212A2">
        <w:t>0</w:t>
      </w:r>
      <w:r w:rsidRPr="009212A2">
        <w:t>, 2024).</w:t>
      </w:r>
    </w:p>
    <w:p w14:paraId="25256E64" w14:textId="77777777" w:rsidR="00727464" w:rsidRPr="009212A2" w:rsidRDefault="00727464" w:rsidP="00727464">
      <w:pPr>
        <w:ind w:hanging="720"/>
      </w:pPr>
      <w:proofErr w:type="spellStart"/>
      <w:r w:rsidRPr="009212A2">
        <w:t>Sundelin</w:t>
      </w:r>
      <w:proofErr w:type="spellEnd"/>
      <w:r w:rsidRPr="009212A2">
        <w:t xml:space="preserve"> T, Lekander M, </w:t>
      </w:r>
      <w:proofErr w:type="spellStart"/>
      <w:r w:rsidRPr="009212A2">
        <w:t>Kecklund</w:t>
      </w:r>
      <w:proofErr w:type="spellEnd"/>
      <w:r w:rsidRPr="009212A2">
        <w:t xml:space="preserve"> G, Van Someren EJ, Olsson A, Axelsson J. “Cues of Fatigue: Effects of Sleep Deprivation on Facial Appearance.” </w:t>
      </w:r>
      <w:r w:rsidRPr="009212A2">
        <w:rPr>
          <w:i/>
          <w:iCs/>
        </w:rPr>
        <w:t>Sleep</w:t>
      </w:r>
      <w:r w:rsidRPr="009212A2">
        <w:t xml:space="preserve">. 2013 Sep 1; 36(9):1355-60. </w:t>
      </w:r>
      <w:proofErr w:type="spellStart"/>
      <w:r w:rsidRPr="009212A2">
        <w:t>doi</w:t>
      </w:r>
      <w:proofErr w:type="spellEnd"/>
      <w:r w:rsidRPr="009212A2">
        <w:t xml:space="preserve">: 10.5665/sleep.2964. PMID: 23997369; PMCID: PMC3738045. </w:t>
      </w:r>
    </w:p>
    <w:p w14:paraId="2808A73B" w14:textId="6350C70F" w:rsidR="00727464" w:rsidRDefault="00727464" w:rsidP="00727464">
      <w:pPr>
        <w:ind w:hanging="720"/>
      </w:pPr>
      <w:r w:rsidRPr="009212A2">
        <w:t xml:space="preserve">Sutton &amp; Janelle, PLLC, “Field Sobriety Tests Explained: Horizontal Gaze Nystagmus Test,” </w:t>
      </w:r>
      <w:r w:rsidRPr="009212A2">
        <w:rPr>
          <w:i/>
          <w:iCs/>
        </w:rPr>
        <w:t>Suttonandjanelle.com</w:t>
      </w:r>
      <w:r w:rsidRPr="009212A2">
        <w:t xml:space="preserve"> (available at </w:t>
      </w:r>
      <w:hyperlink r:id="rId30" w:history="1">
        <w:r w:rsidRPr="009212A2">
          <w:rPr>
            <w:rStyle w:val="Hyperlink"/>
          </w:rPr>
          <w:t>https://www.suttonandjanelle.com/blog/2015/february/field-sobriety-tests-explained-horizontal-gaze-n/</w:t>
        </w:r>
      </w:hyperlink>
      <w:r w:rsidRPr="009212A2">
        <w:t xml:space="preserve">; accessed on </w:t>
      </w:r>
      <w:r w:rsidR="00BD6E85" w:rsidRPr="009212A2">
        <w:t>October 2</w:t>
      </w:r>
      <w:r w:rsidR="00AB65A3" w:rsidRPr="009212A2">
        <w:t>0</w:t>
      </w:r>
      <w:r w:rsidRPr="009212A2">
        <w:t xml:space="preserve">, 2024). </w:t>
      </w:r>
    </w:p>
    <w:p w14:paraId="437BDE3C" w14:textId="20708270" w:rsidR="005822BD" w:rsidRPr="009212A2" w:rsidRDefault="005822BD" w:rsidP="00727464">
      <w:pPr>
        <w:ind w:hanging="720"/>
      </w:pPr>
      <w:r w:rsidRPr="005822BD">
        <w:rPr>
          <w:i/>
          <w:iCs/>
        </w:rPr>
        <w:t>Utah State Bulletin</w:t>
      </w:r>
      <w:r>
        <w:t xml:space="preserve">, November 15, </w:t>
      </w:r>
      <w:r w:rsidRPr="005822BD">
        <w:t>2015</w:t>
      </w:r>
      <w:r>
        <w:t>, v</w:t>
      </w:r>
      <w:r w:rsidRPr="005822BD">
        <w:t>ol.</w:t>
      </w:r>
      <w:r>
        <w:t xml:space="preserve"> 2015</w:t>
      </w:r>
      <w:r w:rsidRPr="005822BD">
        <w:t xml:space="preserve">, </w:t>
      </w:r>
      <w:r>
        <w:t>n</w:t>
      </w:r>
      <w:r w:rsidRPr="005822BD">
        <w:t>o. 22.</w:t>
      </w:r>
    </w:p>
    <w:p w14:paraId="6F043F0C" w14:textId="0B64DB45" w:rsidR="00727464" w:rsidRDefault="00727464" w:rsidP="00727464">
      <w:pPr>
        <w:ind w:hanging="720"/>
      </w:pPr>
      <w:r w:rsidRPr="009212A2">
        <w:t xml:space="preserve">Vandervort-Clark, Amy, “What Is Horizontal Gaze Nystagmus (HGN)?” </w:t>
      </w:r>
      <w:r w:rsidRPr="009212A2">
        <w:rPr>
          <w:i/>
          <w:iCs/>
        </w:rPr>
        <w:t xml:space="preserve">FindLaw </w:t>
      </w:r>
      <w:r w:rsidRPr="009212A2">
        <w:t xml:space="preserve">(available at </w:t>
      </w:r>
      <w:hyperlink r:id="rId31" w:anchor=":~:text=Horizontal%20gaze%20nystagmus%20(HGN)%20is,of%20impairment%20in%20DUI%20cases" w:history="1">
        <w:r w:rsidR="00EB7BD1" w:rsidRPr="009212A2">
          <w:rPr>
            <w:rStyle w:val="Hyperlink"/>
          </w:rPr>
          <w:t>https://www.findlaw.com/dui/arrests/what-is-horizontal-gaze-nystagmus-hgn.html#:~:text=Horizontal%20gaze%20nystagmus%20(HGN)%20is,of%20impairment%20in%20DUI%20cases</w:t>
        </w:r>
      </w:hyperlink>
      <w:r w:rsidRPr="009212A2">
        <w:t xml:space="preserve">.; accessed on </w:t>
      </w:r>
      <w:r w:rsidR="00BD6E85" w:rsidRPr="009212A2">
        <w:t>October 2</w:t>
      </w:r>
      <w:r w:rsidR="00AB65A3" w:rsidRPr="009212A2">
        <w:t>0</w:t>
      </w:r>
      <w:r w:rsidRPr="009212A2">
        <w:t xml:space="preserve">, 2024). </w:t>
      </w:r>
    </w:p>
    <w:p w14:paraId="59CF0CA6" w14:textId="3FF1CCC7" w:rsidR="00434726" w:rsidRPr="00434726" w:rsidRDefault="00434726" w:rsidP="00727464">
      <w:pPr>
        <w:ind w:hanging="720"/>
      </w:pPr>
      <w:r>
        <w:t xml:space="preserve">Video evidence presented by the state: </w:t>
      </w:r>
      <w:r w:rsidRPr="00434726">
        <w:rPr>
          <w:i/>
          <w:iCs/>
        </w:rPr>
        <w:t>Video I: Inside Officer 2’s Squad Car</w:t>
      </w:r>
      <w:r w:rsidR="00A677AF">
        <w:rPr>
          <w:i/>
          <w:iCs/>
        </w:rPr>
        <w:t xml:space="preserve"> </w:t>
      </w:r>
      <w:r w:rsidR="00A677AF" w:rsidRPr="00A677AF">
        <w:t>(00:21:37)</w:t>
      </w:r>
      <w:r w:rsidRPr="00A677AF">
        <w:t>;</w:t>
      </w:r>
      <w:r>
        <w:t xml:space="preserve"> </w:t>
      </w:r>
      <w:r w:rsidRPr="00434726">
        <w:rPr>
          <w:i/>
          <w:iCs/>
        </w:rPr>
        <w:t>Video II: Officer 2’s Dashcam</w:t>
      </w:r>
      <w:r w:rsidR="00A677AF">
        <w:rPr>
          <w:i/>
          <w:iCs/>
        </w:rPr>
        <w:t xml:space="preserve"> </w:t>
      </w:r>
      <w:r w:rsidR="00A677AF">
        <w:t>(00:</w:t>
      </w:r>
      <w:r w:rsidR="00A677AF" w:rsidRPr="00A677AF">
        <w:t>20:40</w:t>
      </w:r>
      <w:r w:rsidR="00A677AF">
        <w:t>)</w:t>
      </w:r>
      <w:r>
        <w:t xml:space="preserve">; </w:t>
      </w:r>
      <w:r w:rsidRPr="00434726">
        <w:rPr>
          <w:i/>
          <w:iCs/>
        </w:rPr>
        <w:t>Video III: Officer 2’s Bodycam</w:t>
      </w:r>
      <w:r w:rsidR="00A677AF">
        <w:rPr>
          <w:i/>
          <w:iCs/>
        </w:rPr>
        <w:t xml:space="preserve"> </w:t>
      </w:r>
      <w:r w:rsidR="00A677AF" w:rsidRPr="00A677AF">
        <w:t>(22:18)</w:t>
      </w:r>
      <w:r w:rsidRPr="00A677AF">
        <w:t>;</w:t>
      </w:r>
      <w:r>
        <w:t xml:space="preserve"> </w:t>
      </w:r>
      <w:r w:rsidRPr="00434726">
        <w:rPr>
          <w:i/>
          <w:iCs/>
        </w:rPr>
        <w:t>Video IV: Corporal Ernstsen’s Bodycam</w:t>
      </w:r>
      <w:r>
        <w:t xml:space="preserve"> (</w:t>
      </w:r>
      <w:bookmarkStart w:id="11" w:name="_Hlk177083641"/>
      <w:r>
        <w:t>0</w:t>
      </w:r>
      <w:r w:rsidRPr="005D7591">
        <w:t>1:</w:t>
      </w:r>
      <w:r>
        <w:t>26</w:t>
      </w:r>
      <w:r w:rsidRPr="005D7591">
        <w:t>:</w:t>
      </w:r>
      <w:r>
        <w:t>38</w:t>
      </w:r>
      <w:bookmarkEnd w:id="11"/>
      <w:r>
        <w:t xml:space="preserve">); </w:t>
      </w:r>
      <w:r w:rsidRPr="00434726">
        <w:rPr>
          <w:i/>
          <w:iCs/>
        </w:rPr>
        <w:t>Video V: Blank</w:t>
      </w:r>
      <w:r>
        <w:t xml:space="preserve"> (no visual, no audio, 0</w:t>
      </w:r>
      <w:r w:rsidRPr="00434726">
        <w:t>1:25:10</w:t>
      </w:r>
      <w:r>
        <w:t xml:space="preserve">); </w:t>
      </w:r>
      <w:r w:rsidRPr="00434726">
        <w:rPr>
          <w:i/>
          <w:iCs/>
        </w:rPr>
        <w:t>Video VI: Corporal Ernstsen’s Rear-Seat Camera</w:t>
      </w:r>
      <w:r>
        <w:t xml:space="preserve"> (0</w:t>
      </w:r>
      <w:r w:rsidRPr="00434726">
        <w:t>1:25:10</w:t>
      </w:r>
      <w:r>
        <w:t xml:space="preserve">) </w:t>
      </w:r>
      <w:r w:rsidRPr="00434726">
        <w:rPr>
          <w:i/>
          <w:iCs/>
        </w:rPr>
        <w:t>VII: Cpl. Ernstsen</w:t>
      </w:r>
      <w:r w:rsidR="00A677AF">
        <w:rPr>
          <w:i/>
          <w:iCs/>
        </w:rPr>
        <w:t>’s</w:t>
      </w:r>
      <w:r w:rsidRPr="00434726">
        <w:rPr>
          <w:i/>
          <w:iCs/>
        </w:rPr>
        <w:t xml:space="preserve"> Dashcam (</w:t>
      </w:r>
      <w:r>
        <w:t>0</w:t>
      </w:r>
      <w:r w:rsidRPr="00434726">
        <w:t>1:25:30</w:t>
      </w:r>
      <w:r>
        <w:t xml:space="preserve">). </w:t>
      </w:r>
    </w:p>
    <w:p w14:paraId="5BA0D981" w14:textId="77777777" w:rsidR="00434726" w:rsidRPr="009212A2" w:rsidRDefault="00434726" w:rsidP="00434726"/>
    <w:p w14:paraId="49575CA7" w14:textId="76CC71E9" w:rsidR="00CD4863" w:rsidRPr="000814D0" w:rsidRDefault="00727464" w:rsidP="000814D0">
      <w:pPr>
        <w:ind w:hanging="720"/>
      </w:pPr>
      <w:proofErr w:type="spellStart"/>
      <w:r w:rsidRPr="009212A2">
        <w:t>Zils</w:t>
      </w:r>
      <w:proofErr w:type="spellEnd"/>
      <w:r w:rsidRPr="009212A2">
        <w:t xml:space="preserve"> E, Sprenger A, Heide W, Born J, </w:t>
      </w:r>
      <w:proofErr w:type="spellStart"/>
      <w:r w:rsidRPr="009212A2">
        <w:t>Gais</w:t>
      </w:r>
      <w:proofErr w:type="spellEnd"/>
      <w:r w:rsidRPr="009212A2">
        <w:t xml:space="preserve"> S. Differential effects of sleep deprivation on saccadic eye movements. Sleep. 2005, 28(9):1109-15. </w:t>
      </w:r>
      <w:proofErr w:type="spellStart"/>
      <w:r w:rsidRPr="009212A2">
        <w:t>doi</w:t>
      </w:r>
      <w:proofErr w:type="spellEnd"/>
      <w:r w:rsidRPr="009212A2">
        <w:t>: 10.1093/sleep/28.9.1109. PMID: 16268380.</w:t>
      </w:r>
      <w:r w:rsidR="00CD4863">
        <w:rPr>
          <w:b/>
          <w:bCs/>
        </w:rPr>
        <w:br w:type="page"/>
      </w:r>
    </w:p>
    <w:p w14:paraId="37D26CE4" w14:textId="77777777" w:rsidR="000814D0" w:rsidRDefault="000814D0" w:rsidP="000814D0">
      <w:pPr>
        <w:rPr>
          <w:b/>
          <w:bCs/>
        </w:rPr>
      </w:pPr>
    </w:p>
    <w:p w14:paraId="5C8E51CB" w14:textId="69464F26" w:rsidR="007831D5" w:rsidRPr="00CC71F7" w:rsidRDefault="00CC71F7" w:rsidP="007831D5">
      <w:pPr>
        <w:ind w:hanging="720"/>
        <w:rPr>
          <w:b/>
          <w:bCs/>
        </w:rPr>
      </w:pPr>
      <w:r w:rsidRPr="00CC71F7">
        <w:rPr>
          <w:b/>
          <w:bCs/>
        </w:rPr>
        <w:t>Appendix</w:t>
      </w:r>
      <w:r w:rsidR="007831D5" w:rsidRPr="00CC71F7">
        <w:rPr>
          <w:b/>
          <w:bCs/>
        </w:rPr>
        <w:t xml:space="preserve"> 1: TRAFFIC-STOP-TO-ARREST RATIOS </w:t>
      </w:r>
    </w:p>
    <w:p w14:paraId="1513BA1A" w14:textId="77777777" w:rsidR="007831D5" w:rsidRPr="009212A2" w:rsidRDefault="007831D5" w:rsidP="007831D5">
      <w:pPr>
        <w:ind w:hanging="720"/>
        <w:rPr>
          <w:b/>
          <w:bCs/>
        </w:rPr>
      </w:pPr>
    </w:p>
    <w:p w14:paraId="75FEC595" w14:textId="283B5DF8" w:rsidR="007831D5" w:rsidRPr="00CC71F7" w:rsidRDefault="00CD4863" w:rsidP="000B1ECF">
      <w:pPr>
        <w:pStyle w:val="ListParagraph"/>
        <w:numPr>
          <w:ilvl w:val="1"/>
          <w:numId w:val="6"/>
        </w:numPr>
        <w:jc w:val="center"/>
        <w:rPr>
          <w:b/>
          <w:bCs/>
        </w:rPr>
      </w:pPr>
      <w:r w:rsidRPr="00CC71F7">
        <w:rPr>
          <w:b/>
          <w:bCs/>
        </w:rPr>
        <w:t>Corporal Brock Ernstsen</w:t>
      </w:r>
    </w:p>
    <w:p w14:paraId="49EECD5B" w14:textId="77777777" w:rsidR="007831D5" w:rsidRPr="007831D5" w:rsidRDefault="007831D5" w:rsidP="007831D5">
      <w:pPr>
        <w:ind w:left="-5"/>
      </w:pPr>
    </w:p>
    <w:p w14:paraId="6948E902" w14:textId="31744447" w:rsidR="007831D5" w:rsidRPr="007831D5" w:rsidRDefault="00AC3B6B" w:rsidP="007831D5">
      <w:pPr>
        <w:ind w:left="-5"/>
      </w:pPr>
      <w:r w:rsidRPr="009212A2">
        <w:t>Mr. Golub</w:t>
      </w:r>
    </w:p>
    <w:p w14:paraId="2D1FE079" w14:textId="77777777" w:rsidR="007831D5" w:rsidRPr="007831D5" w:rsidRDefault="007831D5" w:rsidP="007831D5">
      <w:pPr>
        <w:ind w:left="-5"/>
      </w:pPr>
      <w:r w:rsidRPr="007831D5">
        <w:t>3921 South 2000 East</w:t>
      </w:r>
    </w:p>
    <w:p w14:paraId="3AF34744" w14:textId="77777777" w:rsidR="007831D5" w:rsidRPr="007831D5" w:rsidRDefault="007831D5" w:rsidP="007831D5">
      <w:pPr>
        <w:spacing w:after="281"/>
        <w:ind w:left="-5"/>
      </w:pPr>
      <w:r w:rsidRPr="007831D5">
        <w:t>Salt Lake City, UT. 84124</w:t>
      </w:r>
    </w:p>
    <w:p w14:paraId="2201D638" w14:textId="77777777" w:rsidR="007831D5" w:rsidRPr="007831D5" w:rsidRDefault="007831D5" w:rsidP="007831D5">
      <w:pPr>
        <w:spacing w:after="281"/>
        <w:ind w:left="730"/>
      </w:pPr>
      <w:r w:rsidRPr="007831D5">
        <w:t>RE: Modified GRAMA Request in Response to Appeal Denial</w:t>
      </w:r>
    </w:p>
    <w:p w14:paraId="3B83E601" w14:textId="77777777" w:rsidR="007831D5" w:rsidRPr="007831D5" w:rsidRDefault="007831D5" w:rsidP="007831D5">
      <w:pPr>
        <w:spacing w:after="281"/>
        <w:ind w:left="-5"/>
      </w:pPr>
      <w:r w:rsidRPr="007831D5">
        <w:t>Dear Mr. Golub,</w:t>
      </w:r>
    </w:p>
    <w:p w14:paraId="4E1B8F07" w14:textId="77777777" w:rsidR="007831D5" w:rsidRPr="007831D5" w:rsidRDefault="007831D5" w:rsidP="007831D5">
      <w:pPr>
        <w:spacing w:after="280"/>
        <w:ind w:left="-5"/>
      </w:pPr>
      <w:r w:rsidRPr="007831D5">
        <w:t>The Utah Department of Public Safety received your modified Government Records Access and Management Act (GRAMA) on October 8, 2024, requesting information regarding:</w:t>
      </w:r>
    </w:p>
    <w:p w14:paraId="124AD125" w14:textId="77777777" w:rsidR="007831D5" w:rsidRPr="007831D5" w:rsidRDefault="007831D5" w:rsidP="007831D5">
      <w:pPr>
        <w:spacing w:after="299" w:line="244" w:lineRule="auto"/>
      </w:pPr>
      <w:r w:rsidRPr="007831D5">
        <w:rPr>
          <w:color w:val="222222"/>
        </w:rPr>
        <w:t>“The annual statistics of Cpl. Ernstsen's stops and arrests (i.e. just the numbers for these two categories)”</w:t>
      </w:r>
    </w:p>
    <w:p w14:paraId="7FD2C7A9" w14:textId="06853777" w:rsidR="006E3EE3" w:rsidRPr="009212A2" w:rsidRDefault="007831D5" w:rsidP="007831D5">
      <w:pPr>
        <w:ind w:left="-5"/>
      </w:pPr>
      <w:r w:rsidRPr="007831D5">
        <w:t xml:space="preserve">After reviewing your modified request, </w:t>
      </w:r>
      <w:proofErr w:type="spellStart"/>
      <w:r w:rsidRPr="007831D5">
        <w:t>Cpl</w:t>
      </w:r>
      <w:proofErr w:type="spellEnd"/>
      <w:r w:rsidRPr="007831D5">
        <w:t xml:space="preserve"> Ernstsen had the following numbers for stops and arrests for 2022 and 2023.</w:t>
      </w:r>
    </w:p>
    <w:p w14:paraId="0274960B" w14:textId="77777777" w:rsidR="00243870" w:rsidRPr="009212A2" w:rsidRDefault="00243870" w:rsidP="00243870">
      <w:pPr>
        <w:ind w:left="-5"/>
        <w:rPr>
          <w:b/>
          <w:bCs/>
        </w:rPr>
      </w:pPr>
    </w:p>
    <w:p w14:paraId="582D9A36" w14:textId="345D56F8" w:rsidR="00243870" w:rsidRPr="009212A2" w:rsidRDefault="00243870" w:rsidP="009413F8">
      <w:pPr>
        <w:ind w:left="-5"/>
        <w:rPr>
          <w:b/>
          <w:bCs/>
          <w:sz w:val="12"/>
          <w:szCs w:val="12"/>
        </w:rPr>
      </w:pPr>
      <w:r w:rsidRPr="009212A2">
        <w:rPr>
          <w:b/>
          <w:bCs/>
        </w:rPr>
        <w:t xml:space="preserve">Total Citations </w:t>
      </w:r>
      <w:r w:rsidR="00611A4E" w:rsidRPr="009212A2">
        <w:rPr>
          <w:b/>
          <w:bCs/>
        </w:rPr>
        <w:t>Issued</w:t>
      </w:r>
      <w:r w:rsidRPr="009212A2">
        <w:t xml:space="preserve"> </w:t>
      </w:r>
      <w:r w:rsidRPr="009212A2">
        <w:rPr>
          <w:b/>
          <w:bCs/>
        </w:rPr>
        <w:t>by Utah Highway Patrol Tro</w:t>
      </w:r>
      <w:r w:rsidR="00611A4E" w:rsidRPr="009212A2">
        <w:rPr>
          <w:b/>
          <w:bCs/>
        </w:rPr>
        <w:t>o</w:t>
      </w:r>
      <w:r w:rsidRPr="009212A2">
        <w:rPr>
          <w:b/>
          <w:bCs/>
        </w:rPr>
        <w:t>per Corporal Brock Ernstsen in 2023–2024</w:t>
      </w:r>
      <w:r w:rsidRPr="009212A2">
        <w:rPr>
          <w:i/>
          <w:iCs/>
        </w:rPr>
        <w:t>, per year</w:t>
      </w:r>
    </w:p>
    <w:p w14:paraId="18B3DE14" w14:textId="77777777" w:rsidR="009413F8" w:rsidRPr="009212A2" w:rsidRDefault="009413F8" w:rsidP="009413F8">
      <w:pPr>
        <w:ind w:left="-5"/>
        <w:rPr>
          <w:b/>
          <w:bCs/>
          <w:sz w:val="12"/>
          <w:szCs w:val="12"/>
        </w:rPr>
      </w:pPr>
    </w:p>
    <w:p w14:paraId="6CA39A5B" w14:textId="5EB72D9A" w:rsidR="009413F8" w:rsidRPr="009212A2" w:rsidRDefault="0082420C" w:rsidP="009413F8">
      <w:pPr>
        <w:spacing w:after="275"/>
        <w:ind w:left="-5"/>
      </w:pPr>
      <w:r w:rsidRPr="009212A2">
        <w:rPr>
          <w:noProof/>
        </w:rPr>
        <w:drawing>
          <wp:inline distT="0" distB="0" distL="0" distR="0" wp14:anchorId="4255CF34" wp14:editId="3FFE7FE7">
            <wp:extent cx="5944235" cy="1085215"/>
            <wp:effectExtent l="0" t="0" r="0" b="635"/>
            <wp:docPr id="150628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4235" cy="1085215"/>
                    </a:xfrm>
                    <a:prstGeom prst="rect">
                      <a:avLst/>
                    </a:prstGeom>
                    <a:noFill/>
                  </pic:spPr>
                </pic:pic>
              </a:graphicData>
            </a:graphic>
          </wp:inline>
        </w:drawing>
      </w:r>
      <w:r w:rsidR="009413F8" w:rsidRPr="009212A2">
        <w:rPr>
          <w:sz w:val="20"/>
          <w:szCs w:val="20"/>
        </w:rPr>
        <w:t xml:space="preserve">Source: </w:t>
      </w:r>
      <w:r w:rsidR="009413F8" w:rsidRPr="007831D5">
        <w:rPr>
          <w:sz w:val="20"/>
          <w:szCs w:val="20"/>
        </w:rPr>
        <w:t>Utah Department of Public Safety</w:t>
      </w:r>
      <w:r w:rsidR="009413F8" w:rsidRPr="009212A2">
        <w:rPr>
          <w:sz w:val="20"/>
          <w:szCs w:val="20"/>
        </w:rPr>
        <w:t xml:space="preserve">, </w:t>
      </w:r>
      <w:r w:rsidR="009413F8" w:rsidRPr="007831D5">
        <w:rPr>
          <w:sz w:val="20"/>
          <w:szCs w:val="20"/>
        </w:rPr>
        <w:t>October 8, 2024</w:t>
      </w:r>
      <w:r w:rsidR="009413F8" w:rsidRPr="009212A2">
        <w:rPr>
          <w:sz w:val="20"/>
          <w:szCs w:val="20"/>
        </w:rPr>
        <w:t xml:space="preserve"> </w:t>
      </w:r>
    </w:p>
    <w:p w14:paraId="5FFCE10A" w14:textId="77777777" w:rsidR="009413F8" w:rsidRPr="009212A2" w:rsidRDefault="009413F8" w:rsidP="00611A4E">
      <w:pPr>
        <w:ind w:left="-5"/>
        <w:rPr>
          <w:b/>
          <w:bCs/>
        </w:rPr>
      </w:pPr>
    </w:p>
    <w:p w14:paraId="15B80505" w14:textId="5B65806E" w:rsidR="00611A4E" w:rsidRPr="009212A2" w:rsidRDefault="00611A4E" w:rsidP="00611A4E">
      <w:pPr>
        <w:ind w:left="-5"/>
        <w:rPr>
          <w:b/>
          <w:bCs/>
        </w:rPr>
      </w:pPr>
      <w:r w:rsidRPr="009212A2">
        <w:rPr>
          <w:b/>
          <w:bCs/>
        </w:rPr>
        <w:t>Total Stops and Arrests Made by Utah Highway Patrol Trooper Corporal Brock Ernstsen in 2023–2024</w:t>
      </w:r>
      <w:r w:rsidRPr="009212A2">
        <w:rPr>
          <w:i/>
          <w:iCs/>
        </w:rPr>
        <w:t>, per year</w:t>
      </w:r>
    </w:p>
    <w:p w14:paraId="597AEFFD" w14:textId="4FA558BF" w:rsidR="00611A4E" w:rsidRPr="009212A2" w:rsidRDefault="00611A4E" w:rsidP="007831D5">
      <w:pPr>
        <w:ind w:left="-5"/>
      </w:pPr>
    </w:p>
    <w:tbl>
      <w:tblPr>
        <w:tblStyle w:val="TableGrid"/>
        <w:tblW w:w="5310" w:type="dxa"/>
        <w:tblInd w:w="-10" w:type="dxa"/>
        <w:tblCellMar>
          <w:top w:w="158" w:type="dxa"/>
          <w:left w:w="128" w:type="dxa"/>
          <w:right w:w="115" w:type="dxa"/>
        </w:tblCellMar>
        <w:tblLook w:val="04A0" w:firstRow="1" w:lastRow="0" w:firstColumn="1" w:lastColumn="0" w:noHBand="0" w:noVBand="1"/>
      </w:tblPr>
      <w:tblGrid>
        <w:gridCol w:w="930"/>
        <w:gridCol w:w="1410"/>
        <w:gridCol w:w="1530"/>
        <w:gridCol w:w="1440"/>
      </w:tblGrid>
      <w:tr w:rsidR="00181FBA" w:rsidRPr="00181FBA" w14:paraId="1B69A85D" w14:textId="5ED7AA12" w:rsidTr="00181FBA">
        <w:trPr>
          <w:trHeight w:val="371"/>
        </w:trPr>
        <w:tc>
          <w:tcPr>
            <w:tcW w:w="930" w:type="dxa"/>
            <w:tcBorders>
              <w:top w:val="single" w:sz="8" w:space="0" w:color="000000"/>
              <w:left w:val="single" w:sz="8" w:space="0" w:color="000000"/>
              <w:bottom w:val="single" w:sz="16" w:space="0" w:color="000000"/>
              <w:right w:val="single" w:sz="16" w:space="0" w:color="000000"/>
            </w:tcBorders>
            <w:vAlign w:val="center"/>
          </w:tcPr>
          <w:p w14:paraId="6303C16D" w14:textId="51BE3119" w:rsidR="00181FBA" w:rsidRPr="00181FBA" w:rsidRDefault="00181FBA" w:rsidP="00C9282B">
            <w:pPr>
              <w:spacing w:line="259" w:lineRule="auto"/>
              <w:ind w:left="66"/>
              <w:rPr>
                <w:rFonts w:ascii="Garamond" w:hAnsi="Garamond"/>
              </w:rPr>
            </w:pPr>
            <w:r w:rsidRPr="00181FBA">
              <w:rPr>
                <w:rFonts w:ascii="Garamond" w:hAnsi="Garamond"/>
              </w:rPr>
              <w:t>Years</w:t>
            </w:r>
          </w:p>
        </w:tc>
        <w:tc>
          <w:tcPr>
            <w:tcW w:w="1410" w:type="dxa"/>
            <w:tcBorders>
              <w:top w:val="single" w:sz="8" w:space="0" w:color="000000"/>
              <w:left w:val="single" w:sz="16" w:space="0" w:color="000000"/>
              <w:bottom w:val="single" w:sz="16" w:space="0" w:color="000000"/>
              <w:right w:val="single" w:sz="8" w:space="0" w:color="000000"/>
            </w:tcBorders>
          </w:tcPr>
          <w:p w14:paraId="222050DC" w14:textId="77777777" w:rsidR="00181FBA" w:rsidRPr="00181FBA" w:rsidRDefault="00181FBA" w:rsidP="00181FBA">
            <w:pPr>
              <w:spacing w:line="259" w:lineRule="auto"/>
              <w:rPr>
                <w:rFonts w:ascii="Garamond" w:hAnsi="Garamond"/>
              </w:rPr>
            </w:pPr>
            <w:r w:rsidRPr="00181FBA">
              <w:rPr>
                <w:rFonts w:ascii="Garamond" w:hAnsi="Garamond"/>
              </w:rPr>
              <w:t>Traffic Stops</w:t>
            </w:r>
          </w:p>
        </w:tc>
        <w:tc>
          <w:tcPr>
            <w:tcW w:w="1530" w:type="dxa"/>
            <w:tcBorders>
              <w:top w:val="single" w:sz="8" w:space="0" w:color="000000"/>
              <w:left w:val="single" w:sz="8" w:space="0" w:color="000000"/>
              <w:bottom w:val="single" w:sz="16" w:space="0" w:color="000000"/>
              <w:right w:val="single" w:sz="8" w:space="0" w:color="000000"/>
            </w:tcBorders>
            <w:vAlign w:val="center"/>
          </w:tcPr>
          <w:p w14:paraId="4CCACEBB" w14:textId="06F15C4D" w:rsidR="00181FBA" w:rsidRPr="00181FBA" w:rsidRDefault="00181FBA" w:rsidP="00C9282B">
            <w:pPr>
              <w:spacing w:line="259" w:lineRule="auto"/>
              <w:rPr>
                <w:rFonts w:ascii="Garamond" w:hAnsi="Garamond"/>
              </w:rPr>
            </w:pPr>
            <w:r w:rsidRPr="00181FBA">
              <w:rPr>
                <w:rFonts w:ascii="Garamond" w:hAnsi="Garamond"/>
              </w:rPr>
              <w:t>Total Arrests</w:t>
            </w:r>
          </w:p>
        </w:tc>
        <w:tc>
          <w:tcPr>
            <w:tcW w:w="1440" w:type="dxa"/>
            <w:tcBorders>
              <w:top w:val="single" w:sz="8" w:space="0" w:color="000000"/>
              <w:left w:val="single" w:sz="8" w:space="0" w:color="000000"/>
              <w:bottom w:val="single" w:sz="16" w:space="0" w:color="000000"/>
              <w:right w:val="single" w:sz="8" w:space="0" w:color="000000"/>
            </w:tcBorders>
          </w:tcPr>
          <w:p w14:paraId="35C8C5F7" w14:textId="001A8283" w:rsidR="00181FBA" w:rsidRPr="00181FBA" w:rsidRDefault="00181FBA" w:rsidP="00C9282B">
            <w:pPr>
              <w:spacing w:line="259" w:lineRule="auto"/>
              <w:rPr>
                <w:rFonts w:ascii="Garamond" w:hAnsi="Garamond"/>
              </w:rPr>
            </w:pPr>
            <w:r w:rsidRPr="00181FBA">
              <w:rPr>
                <w:rFonts w:ascii="Garamond" w:hAnsi="Garamond"/>
              </w:rPr>
              <w:t xml:space="preserve">DUI Arrests </w:t>
            </w:r>
          </w:p>
        </w:tc>
      </w:tr>
      <w:tr w:rsidR="00181FBA" w:rsidRPr="00181FBA" w14:paraId="130DC84D" w14:textId="45C9E09D" w:rsidTr="00181FBA">
        <w:trPr>
          <w:trHeight w:val="315"/>
        </w:trPr>
        <w:tc>
          <w:tcPr>
            <w:tcW w:w="930" w:type="dxa"/>
            <w:tcBorders>
              <w:top w:val="single" w:sz="16" w:space="0" w:color="000000"/>
              <w:left w:val="single" w:sz="8" w:space="0" w:color="000000"/>
              <w:bottom w:val="single" w:sz="8" w:space="0" w:color="000000"/>
              <w:right w:val="single" w:sz="16" w:space="0" w:color="000000"/>
            </w:tcBorders>
          </w:tcPr>
          <w:p w14:paraId="3F6CB5C0" w14:textId="086E7729" w:rsidR="00181FBA" w:rsidRPr="00181FBA" w:rsidRDefault="00181FBA" w:rsidP="00C9282B">
            <w:pPr>
              <w:spacing w:line="259" w:lineRule="auto"/>
              <w:ind w:left="94"/>
              <w:rPr>
                <w:rFonts w:ascii="Garamond" w:hAnsi="Garamond"/>
              </w:rPr>
            </w:pPr>
            <w:r w:rsidRPr="00181FBA">
              <w:rPr>
                <w:rFonts w:ascii="Garamond" w:hAnsi="Garamond"/>
              </w:rPr>
              <w:t>2024*</w:t>
            </w:r>
          </w:p>
        </w:tc>
        <w:tc>
          <w:tcPr>
            <w:tcW w:w="1410" w:type="dxa"/>
            <w:tcBorders>
              <w:top w:val="single" w:sz="16" w:space="0" w:color="000000"/>
              <w:left w:val="single" w:sz="16" w:space="0" w:color="000000"/>
              <w:bottom w:val="single" w:sz="8" w:space="0" w:color="000000"/>
              <w:right w:val="single" w:sz="8" w:space="0" w:color="000000"/>
            </w:tcBorders>
          </w:tcPr>
          <w:p w14:paraId="488568E8" w14:textId="77777777" w:rsidR="00181FBA" w:rsidRPr="00181FBA" w:rsidRDefault="00181FBA" w:rsidP="00C9282B">
            <w:pPr>
              <w:spacing w:line="259" w:lineRule="auto"/>
              <w:ind w:left="2"/>
              <w:jc w:val="center"/>
              <w:rPr>
                <w:rFonts w:ascii="Garamond" w:hAnsi="Garamond"/>
              </w:rPr>
            </w:pPr>
            <w:r w:rsidRPr="00181FBA">
              <w:rPr>
                <w:rFonts w:ascii="Garamond" w:hAnsi="Garamond"/>
              </w:rPr>
              <w:t>541</w:t>
            </w:r>
          </w:p>
        </w:tc>
        <w:tc>
          <w:tcPr>
            <w:tcW w:w="1530" w:type="dxa"/>
            <w:tcBorders>
              <w:top w:val="single" w:sz="16" w:space="0" w:color="000000"/>
              <w:left w:val="single" w:sz="8" w:space="0" w:color="000000"/>
              <w:bottom w:val="single" w:sz="8" w:space="0" w:color="000000"/>
              <w:right w:val="single" w:sz="8" w:space="0" w:color="000000"/>
            </w:tcBorders>
          </w:tcPr>
          <w:p w14:paraId="4116642C" w14:textId="6592A3BB" w:rsidR="00181FBA" w:rsidRPr="00181FBA" w:rsidRDefault="00181FBA" w:rsidP="00C9282B">
            <w:pPr>
              <w:spacing w:line="259" w:lineRule="auto"/>
              <w:ind w:right="23"/>
              <w:jc w:val="center"/>
              <w:rPr>
                <w:rFonts w:ascii="Garamond" w:hAnsi="Garamond"/>
              </w:rPr>
            </w:pPr>
            <w:r w:rsidRPr="00181FBA">
              <w:rPr>
                <w:rFonts w:ascii="Garamond" w:hAnsi="Garamond"/>
              </w:rPr>
              <w:t>97</w:t>
            </w:r>
          </w:p>
        </w:tc>
        <w:tc>
          <w:tcPr>
            <w:tcW w:w="1440" w:type="dxa"/>
            <w:tcBorders>
              <w:top w:val="single" w:sz="16" w:space="0" w:color="000000"/>
              <w:left w:val="single" w:sz="8" w:space="0" w:color="000000"/>
              <w:bottom w:val="single" w:sz="8" w:space="0" w:color="000000"/>
              <w:right w:val="single" w:sz="8" w:space="0" w:color="000000"/>
            </w:tcBorders>
          </w:tcPr>
          <w:p w14:paraId="5374D973" w14:textId="2B1FF713" w:rsidR="00181FBA" w:rsidRPr="00181FBA" w:rsidRDefault="00181FBA" w:rsidP="00C9282B">
            <w:pPr>
              <w:spacing w:line="259" w:lineRule="auto"/>
              <w:ind w:right="23"/>
              <w:jc w:val="center"/>
              <w:rPr>
                <w:rFonts w:ascii="Garamond" w:hAnsi="Garamond"/>
              </w:rPr>
            </w:pPr>
            <w:r w:rsidRPr="00181FBA">
              <w:rPr>
                <w:rFonts w:ascii="Garamond" w:hAnsi="Garamond"/>
              </w:rPr>
              <w:t>97</w:t>
            </w:r>
          </w:p>
        </w:tc>
      </w:tr>
      <w:tr w:rsidR="00181FBA" w:rsidRPr="00181FBA" w14:paraId="7FC67822" w14:textId="5621050B" w:rsidTr="00181FBA">
        <w:trPr>
          <w:trHeight w:val="218"/>
        </w:trPr>
        <w:tc>
          <w:tcPr>
            <w:tcW w:w="930" w:type="dxa"/>
            <w:tcBorders>
              <w:top w:val="single" w:sz="8" w:space="0" w:color="000000"/>
              <w:left w:val="single" w:sz="8" w:space="0" w:color="000000"/>
              <w:bottom w:val="single" w:sz="8" w:space="0" w:color="000000"/>
              <w:right w:val="single" w:sz="16" w:space="0" w:color="000000"/>
            </w:tcBorders>
            <w:vAlign w:val="center"/>
          </w:tcPr>
          <w:p w14:paraId="12C9DD0F" w14:textId="77777777" w:rsidR="00181FBA" w:rsidRPr="00181FBA" w:rsidRDefault="00181FBA" w:rsidP="00C9282B">
            <w:pPr>
              <w:spacing w:line="259" w:lineRule="auto"/>
              <w:ind w:left="94"/>
              <w:rPr>
                <w:rFonts w:ascii="Garamond" w:hAnsi="Garamond"/>
              </w:rPr>
            </w:pPr>
            <w:r w:rsidRPr="00181FBA">
              <w:rPr>
                <w:rFonts w:ascii="Garamond" w:hAnsi="Garamond"/>
              </w:rPr>
              <w:t>2023</w:t>
            </w:r>
          </w:p>
        </w:tc>
        <w:tc>
          <w:tcPr>
            <w:tcW w:w="1410" w:type="dxa"/>
            <w:tcBorders>
              <w:top w:val="single" w:sz="8" w:space="0" w:color="000000"/>
              <w:left w:val="single" w:sz="16" w:space="0" w:color="000000"/>
              <w:bottom w:val="single" w:sz="8" w:space="0" w:color="000000"/>
              <w:right w:val="single" w:sz="8" w:space="0" w:color="000000"/>
            </w:tcBorders>
            <w:vAlign w:val="center"/>
          </w:tcPr>
          <w:p w14:paraId="65324CEF" w14:textId="77777777" w:rsidR="00181FBA" w:rsidRPr="00181FBA" w:rsidRDefault="00181FBA" w:rsidP="00C9282B">
            <w:pPr>
              <w:spacing w:line="259" w:lineRule="auto"/>
              <w:ind w:left="2"/>
              <w:jc w:val="center"/>
              <w:rPr>
                <w:rFonts w:ascii="Garamond" w:hAnsi="Garamond"/>
              </w:rPr>
            </w:pPr>
            <w:r w:rsidRPr="00181FBA">
              <w:rPr>
                <w:rFonts w:ascii="Garamond" w:hAnsi="Garamond"/>
              </w:rPr>
              <w:t>455</w:t>
            </w:r>
          </w:p>
        </w:tc>
        <w:tc>
          <w:tcPr>
            <w:tcW w:w="1530" w:type="dxa"/>
            <w:tcBorders>
              <w:top w:val="single" w:sz="8" w:space="0" w:color="000000"/>
              <w:left w:val="single" w:sz="8" w:space="0" w:color="000000"/>
              <w:bottom w:val="single" w:sz="8" w:space="0" w:color="000000"/>
              <w:right w:val="single" w:sz="8" w:space="0" w:color="000000"/>
            </w:tcBorders>
            <w:vAlign w:val="center"/>
          </w:tcPr>
          <w:p w14:paraId="55BE4769" w14:textId="77777777" w:rsidR="00181FBA" w:rsidRPr="00181FBA" w:rsidRDefault="00181FBA" w:rsidP="00C9282B">
            <w:pPr>
              <w:spacing w:line="259" w:lineRule="auto"/>
              <w:ind w:right="23"/>
              <w:jc w:val="center"/>
              <w:rPr>
                <w:rFonts w:ascii="Garamond" w:hAnsi="Garamond"/>
              </w:rPr>
            </w:pPr>
            <w:r w:rsidRPr="00181FBA">
              <w:rPr>
                <w:rFonts w:ascii="Garamond" w:hAnsi="Garamond"/>
              </w:rPr>
              <w:t>109</w:t>
            </w:r>
          </w:p>
        </w:tc>
        <w:tc>
          <w:tcPr>
            <w:tcW w:w="1440" w:type="dxa"/>
            <w:tcBorders>
              <w:top w:val="single" w:sz="8" w:space="0" w:color="000000"/>
              <w:left w:val="single" w:sz="8" w:space="0" w:color="000000"/>
              <w:bottom w:val="single" w:sz="8" w:space="0" w:color="000000"/>
              <w:right w:val="single" w:sz="8" w:space="0" w:color="000000"/>
            </w:tcBorders>
          </w:tcPr>
          <w:p w14:paraId="1FEF6C61" w14:textId="1BFB89E8" w:rsidR="00181FBA" w:rsidRPr="00181FBA" w:rsidRDefault="00181FBA" w:rsidP="00C9282B">
            <w:pPr>
              <w:spacing w:line="259" w:lineRule="auto"/>
              <w:ind w:right="23"/>
              <w:jc w:val="center"/>
              <w:rPr>
                <w:rFonts w:ascii="Garamond" w:hAnsi="Garamond"/>
              </w:rPr>
            </w:pPr>
            <w:r w:rsidRPr="00181FBA">
              <w:rPr>
                <w:rFonts w:ascii="Garamond" w:hAnsi="Garamond"/>
              </w:rPr>
              <w:t>106</w:t>
            </w:r>
          </w:p>
        </w:tc>
      </w:tr>
    </w:tbl>
    <w:p w14:paraId="5ABBB2F7" w14:textId="77777777" w:rsidR="00611A4E" w:rsidRPr="009212A2" w:rsidRDefault="00611A4E" w:rsidP="007831D5">
      <w:pPr>
        <w:ind w:left="-5"/>
      </w:pPr>
    </w:p>
    <w:p w14:paraId="720AFC79" w14:textId="621AA625" w:rsidR="000B1ECF" w:rsidRDefault="00181FBA" w:rsidP="007831D5">
      <w:pPr>
        <w:ind w:left="-5"/>
        <w:rPr>
          <w:sz w:val="20"/>
          <w:szCs w:val="20"/>
        </w:rPr>
      </w:pPr>
      <w:r w:rsidRPr="009212A2">
        <w:rPr>
          <w:sz w:val="20"/>
          <w:szCs w:val="20"/>
        </w:rPr>
        <w:t xml:space="preserve">Source: </w:t>
      </w:r>
      <w:r w:rsidRPr="007831D5">
        <w:rPr>
          <w:sz w:val="20"/>
          <w:szCs w:val="20"/>
        </w:rPr>
        <w:t>Utah Department of Public Safety</w:t>
      </w:r>
      <w:r w:rsidRPr="009212A2">
        <w:rPr>
          <w:sz w:val="20"/>
          <w:szCs w:val="20"/>
        </w:rPr>
        <w:t xml:space="preserve">, </w:t>
      </w:r>
      <w:r w:rsidRPr="007831D5">
        <w:rPr>
          <w:sz w:val="20"/>
          <w:szCs w:val="20"/>
        </w:rPr>
        <w:t>October 8, 2024</w:t>
      </w:r>
      <w:r w:rsidR="00750CCC">
        <w:rPr>
          <w:sz w:val="20"/>
          <w:szCs w:val="20"/>
        </w:rPr>
        <w:t xml:space="preserve"> </w:t>
      </w:r>
      <w:r w:rsidR="00230926">
        <w:rPr>
          <w:sz w:val="20"/>
          <w:szCs w:val="20"/>
        </w:rPr>
        <w:t>(</w:t>
      </w:r>
      <w:r w:rsidR="00750CCC">
        <w:rPr>
          <w:sz w:val="20"/>
          <w:szCs w:val="20"/>
        </w:rPr>
        <w:t>o</w:t>
      </w:r>
      <w:r w:rsidR="00230926">
        <w:rPr>
          <w:sz w:val="20"/>
          <w:szCs w:val="20"/>
        </w:rPr>
        <w:t>btained via a GAMMA request)</w:t>
      </w:r>
      <w:r w:rsidR="00750CCC">
        <w:rPr>
          <w:sz w:val="20"/>
          <w:szCs w:val="20"/>
        </w:rPr>
        <w:t>.</w:t>
      </w:r>
    </w:p>
    <w:p w14:paraId="47FD5338" w14:textId="4051D2F7" w:rsidR="00181FBA" w:rsidRPr="00181FBA" w:rsidRDefault="00181FBA" w:rsidP="007831D5">
      <w:pPr>
        <w:ind w:left="-5"/>
        <w:rPr>
          <w:i/>
          <w:iCs/>
        </w:rPr>
      </w:pPr>
      <w:r w:rsidRPr="00181FBA">
        <w:rPr>
          <w:i/>
          <w:iCs/>
          <w:sz w:val="20"/>
          <w:szCs w:val="20"/>
        </w:rPr>
        <w:t xml:space="preserve">* 2024 statistics </w:t>
      </w:r>
      <w:r w:rsidR="00750CCC">
        <w:rPr>
          <w:i/>
          <w:iCs/>
          <w:sz w:val="20"/>
          <w:szCs w:val="20"/>
        </w:rPr>
        <w:t xml:space="preserve">show </w:t>
      </w:r>
      <w:r w:rsidRPr="00181FBA">
        <w:rPr>
          <w:i/>
          <w:iCs/>
          <w:sz w:val="20"/>
          <w:szCs w:val="20"/>
        </w:rPr>
        <w:t xml:space="preserve">January to </w:t>
      </w:r>
      <w:r w:rsidR="00750CCC">
        <w:rPr>
          <w:i/>
          <w:iCs/>
          <w:sz w:val="20"/>
          <w:szCs w:val="20"/>
        </w:rPr>
        <w:t>October 8</w:t>
      </w:r>
      <w:r>
        <w:rPr>
          <w:i/>
          <w:iCs/>
          <w:sz w:val="20"/>
          <w:szCs w:val="20"/>
        </w:rPr>
        <w:t>;</w:t>
      </w:r>
      <w:r w:rsidRPr="00181FBA">
        <w:rPr>
          <w:i/>
          <w:iCs/>
          <w:sz w:val="20"/>
          <w:szCs w:val="20"/>
        </w:rPr>
        <w:t xml:space="preserve"> most DUI arrests are made in Q4.</w:t>
      </w:r>
    </w:p>
    <w:p w14:paraId="3DFD995F" w14:textId="77777777" w:rsidR="000B1ECF" w:rsidRDefault="000B1ECF" w:rsidP="007831D5">
      <w:pPr>
        <w:ind w:left="-5"/>
      </w:pPr>
    </w:p>
    <w:p w14:paraId="7AC77C9D" w14:textId="2A84A6BE" w:rsidR="007831D5" w:rsidRPr="007831D5" w:rsidRDefault="007831D5" w:rsidP="007831D5">
      <w:pPr>
        <w:ind w:left="-5"/>
      </w:pPr>
      <w:r w:rsidRPr="007831D5">
        <w:t>Monica Minaya</w:t>
      </w:r>
    </w:p>
    <w:p w14:paraId="52049BDA" w14:textId="77777777" w:rsidR="007831D5" w:rsidRPr="007831D5" w:rsidRDefault="007831D5" w:rsidP="007831D5">
      <w:pPr>
        <w:ind w:left="-5"/>
      </w:pPr>
      <w:r w:rsidRPr="007831D5">
        <w:lastRenderedPageBreak/>
        <w:t>Government Records Ombudsman</w:t>
      </w:r>
    </w:p>
    <w:p w14:paraId="15DBEE1D" w14:textId="77777777" w:rsidR="007831D5" w:rsidRPr="007831D5" w:rsidRDefault="007831D5" w:rsidP="007831D5">
      <w:pPr>
        <w:ind w:left="-5"/>
      </w:pPr>
      <w:r w:rsidRPr="007831D5">
        <w:t>346 S. Rio Grande</w:t>
      </w:r>
    </w:p>
    <w:p w14:paraId="314A81F0" w14:textId="77777777" w:rsidR="007831D5" w:rsidRPr="007831D5" w:rsidRDefault="007831D5" w:rsidP="007831D5">
      <w:pPr>
        <w:ind w:left="-5"/>
      </w:pPr>
      <w:r w:rsidRPr="007831D5">
        <w:t>Salt Lake City, UT 84101-1106</w:t>
      </w:r>
    </w:p>
    <w:p w14:paraId="12679EE5" w14:textId="77777777" w:rsidR="007831D5" w:rsidRPr="007831D5" w:rsidRDefault="007831D5" w:rsidP="007831D5">
      <w:pPr>
        <w:ind w:left="-5"/>
      </w:pPr>
      <w:r w:rsidRPr="007831D5">
        <w:t>Phone: (385) 227-1226</w:t>
      </w:r>
    </w:p>
    <w:p w14:paraId="2C476E57" w14:textId="77777777" w:rsidR="007831D5" w:rsidRPr="007831D5" w:rsidRDefault="007831D5" w:rsidP="007831D5">
      <w:pPr>
        <w:spacing w:after="246"/>
        <w:ind w:left="-5"/>
      </w:pPr>
      <w:r w:rsidRPr="007831D5">
        <w:t>Email: mminaya@utah.gov</w:t>
      </w:r>
    </w:p>
    <w:p w14:paraId="4B60CD75" w14:textId="77777777" w:rsidR="007831D5" w:rsidRPr="007831D5" w:rsidRDefault="007831D5" w:rsidP="007831D5">
      <w:pPr>
        <w:spacing w:after="249"/>
        <w:ind w:left="-5"/>
      </w:pPr>
      <w:r w:rsidRPr="007831D5">
        <w:t>An appeal to the State Records Committee should be sent to the address below, and a copy must also simultaneously be served upon the Utah Department of Public Safety:</w:t>
      </w:r>
    </w:p>
    <w:p w14:paraId="5BB6D0C7" w14:textId="77777777" w:rsidR="007831D5" w:rsidRPr="007831D5" w:rsidRDefault="007831D5" w:rsidP="007831D5">
      <w:pPr>
        <w:ind w:left="-5"/>
      </w:pPr>
      <w:r w:rsidRPr="007831D5">
        <w:t>Rebekkah Shaw</w:t>
      </w:r>
    </w:p>
    <w:p w14:paraId="0F7442E1" w14:textId="77777777" w:rsidR="007831D5" w:rsidRPr="007831D5" w:rsidRDefault="007831D5" w:rsidP="007831D5">
      <w:pPr>
        <w:ind w:left="-5"/>
      </w:pPr>
      <w:r w:rsidRPr="007831D5">
        <w:t>Executive Secretary of the State Records Committee</w:t>
      </w:r>
    </w:p>
    <w:p w14:paraId="7A366A61" w14:textId="77777777" w:rsidR="007831D5" w:rsidRPr="007831D5" w:rsidRDefault="007831D5" w:rsidP="007831D5">
      <w:pPr>
        <w:ind w:left="-5"/>
      </w:pPr>
      <w:r w:rsidRPr="007831D5">
        <w:t>346 S. Rio Grande</w:t>
      </w:r>
    </w:p>
    <w:p w14:paraId="149C17BB" w14:textId="77777777" w:rsidR="007831D5" w:rsidRPr="007831D5" w:rsidRDefault="007831D5" w:rsidP="007831D5">
      <w:pPr>
        <w:ind w:left="-5"/>
      </w:pPr>
      <w:r w:rsidRPr="007831D5">
        <w:t>Salt Lake City, UT 84101-1106</w:t>
      </w:r>
    </w:p>
    <w:p w14:paraId="43472A97" w14:textId="77777777" w:rsidR="007831D5" w:rsidRPr="007831D5" w:rsidRDefault="007831D5" w:rsidP="007831D5">
      <w:pPr>
        <w:ind w:left="-5"/>
      </w:pPr>
      <w:r w:rsidRPr="007831D5">
        <w:t>Phone: 801-531-3834</w:t>
      </w:r>
    </w:p>
    <w:p w14:paraId="1C39AB8A" w14:textId="77777777" w:rsidR="007831D5" w:rsidRPr="007831D5" w:rsidRDefault="007831D5" w:rsidP="007831D5">
      <w:pPr>
        <w:spacing w:after="522"/>
        <w:ind w:left="-5"/>
      </w:pPr>
      <w:r w:rsidRPr="007831D5">
        <w:t>E-mail: SRCsecretary@utah.gov</w:t>
      </w:r>
    </w:p>
    <w:p w14:paraId="6B7687F3" w14:textId="77777777" w:rsidR="007831D5" w:rsidRPr="007831D5" w:rsidRDefault="007831D5" w:rsidP="007831D5">
      <w:pPr>
        <w:keepNext/>
        <w:keepLines/>
        <w:spacing w:line="259" w:lineRule="auto"/>
        <w:ind w:left="2460" w:right="455" w:hanging="10"/>
        <w:jc w:val="center"/>
        <w:outlineLvl w:val="0"/>
        <w:rPr>
          <w:rFonts w:eastAsia="Times New Roman" w:cs="Times New Roman"/>
          <w:color w:val="000000"/>
          <w:szCs w:val="22"/>
        </w:rPr>
      </w:pPr>
      <w:r w:rsidRPr="007831D5">
        <w:rPr>
          <w:rFonts w:eastAsia="Times New Roman" w:cs="Times New Roman"/>
          <w:color w:val="000000"/>
          <w:szCs w:val="22"/>
        </w:rPr>
        <w:t>Respectfully,</w:t>
      </w:r>
    </w:p>
    <w:p w14:paraId="3D4A65AC" w14:textId="77777777" w:rsidR="007831D5" w:rsidRPr="007831D5" w:rsidRDefault="007831D5" w:rsidP="007831D5">
      <w:pPr>
        <w:spacing w:after="10" w:line="259" w:lineRule="auto"/>
        <w:ind w:left="4962"/>
      </w:pPr>
      <w:r w:rsidRPr="007831D5">
        <w:rPr>
          <w:noProof/>
        </w:rPr>
        <w:drawing>
          <wp:inline distT="0" distB="0" distL="0" distR="0" wp14:anchorId="5BD5BFF1" wp14:editId="32317344">
            <wp:extent cx="1686649" cy="581894"/>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33"/>
                    <a:stretch>
                      <a:fillRect/>
                    </a:stretch>
                  </pic:blipFill>
                  <pic:spPr>
                    <a:xfrm>
                      <a:off x="0" y="0"/>
                      <a:ext cx="1686649" cy="581894"/>
                    </a:xfrm>
                    <a:prstGeom prst="rect">
                      <a:avLst/>
                    </a:prstGeom>
                  </pic:spPr>
                </pic:pic>
              </a:graphicData>
            </a:graphic>
          </wp:inline>
        </w:drawing>
      </w:r>
    </w:p>
    <w:p w14:paraId="6A2B3CA4" w14:textId="77777777" w:rsidR="007831D5" w:rsidRPr="007831D5" w:rsidRDefault="007831D5" w:rsidP="007831D5">
      <w:pPr>
        <w:keepNext/>
        <w:keepLines/>
        <w:spacing w:line="259" w:lineRule="auto"/>
        <w:ind w:left="10" w:hanging="10"/>
        <w:outlineLvl w:val="0"/>
        <w:rPr>
          <w:rFonts w:eastAsia="Times New Roman" w:cs="Times New Roman"/>
          <w:color w:val="000000"/>
          <w:szCs w:val="22"/>
        </w:rPr>
      </w:pPr>
      <w:r w:rsidRPr="007831D5">
        <w:rPr>
          <w:rFonts w:eastAsia="Times New Roman" w:cs="Times New Roman"/>
          <w:color w:val="000000"/>
          <w:szCs w:val="22"/>
        </w:rPr>
        <w:t>Melanie Marlowe</w:t>
      </w:r>
    </w:p>
    <w:p w14:paraId="17C25285" w14:textId="77777777" w:rsidR="007831D5" w:rsidRPr="007831D5" w:rsidRDefault="007831D5" w:rsidP="007831D5">
      <w:pPr>
        <w:spacing w:line="259" w:lineRule="auto"/>
        <w:ind w:right="156"/>
      </w:pPr>
      <w:r w:rsidRPr="007831D5">
        <w:t>Quality and Process Improvement Director</w:t>
      </w:r>
    </w:p>
    <w:p w14:paraId="31E1E69E" w14:textId="5318B206" w:rsidR="007831D5" w:rsidRPr="007831D5" w:rsidRDefault="007831D5" w:rsidP="007831D5">
      <w:r w:rsidRPr="007831D5">
        <w:t>Utah Department of Public Safety</w:t>
      </w:r>
    </w:p>
    <w:p w14:paraId="425910AB" w14:textId="77777777" w:rsidR="007831D5" w:rsidRPr="009212A2" w:rsidRDefault="007831D5" w:rsidP="007831D5">
      <w:pPr>
        <w:rPr>
          <w:b/>
          <w:bCs/>
        </w:rPr>
      </w:pPr>
    </w:p>
    <w:p w14:paraId="60A473B7" w14:textId="0B0D47A3" w:rsidR="00243870" w:rsidRPr="009212A2" w:rsidRDefault="00243870" w:rsidP="00243870">
      <w:pPr>
        <w:ind w:left="-5"/>
      </w:pPr>
      <w:r w:rsidRPr="009212A2">
        <w:t xml:space="preserve">The table below was created by combined the two tables acquired through our GRAMMA request. NB </w:t>
      </w:r>
      <w:r w:rsidR="005C16F6" w:rsidRPr="009212A2">
        <w:t xml:space="preserve">The </w:t>
      </w:r>
      <w:r w:rsidRPr="009212A2">
        <w:t xml:space="preserve">information </w:t>
      </w:r>
      <w:r w:rsidR="005C16F6" w:rsidRPr="009212A2">
        <w:t>for 2024 is dated to October 1, 2024. It is reasonable to presume that after the holiday season (Halloween, Thanksgiving, Christmas, and New Years Eve) the number of arrests made in 2024 will be higher than in 2023.</w:t>
      </w:r>
    </w:p>
    <w:p w14:paraId="7CCB0974" w14:textId="77777777" w:rsidR="00243870" w:rsidRPr="009212A2" w:rsidRDefault="00243870" w:rsidP="00243870">
      <w:pPr>
        <w:ind w:left="-5"/>
      </w:pPr>
    </w:p>
    <w:p w14:paraId="1FF82BBE" w14:textId="44D24174" w:rsidR="00243870" w:rsidRPr="009212A2" w:rsidRDefault="00243870" w:rsidP="00243870">
      <w:pPr>
        <w:ind w:left="-5"/>
        <w:rPr>
          <w:b/>
          <w:bCs/>
        </w:rPr>
      </w:pPr>
      <w:r w:rsidRPr="009212A2">
        <w:rPr>
          <w:b/>
          <w:bCs/>
        </w:rPr>
        <w:t>Total Stops and Arrests (Including DUIs) Made by Utah Highway Patrol Tro</w:t>
      </w:r>
      <w:r w:rsidR="00611A4E" w:rsidRPr="009212A2">
        <w:rPr>
          <w:b/>
          <w:bCs/>
        </w:rPr>
        <w:t>o</w:t>
      </w:r>
      <w:r w:rsidRPr="009212A2">
        <w:rPr>
          <w:b/>
          <w:bCs/>
        </w:rPr>
        <w:t>per Corporal Brock Ernstsen in 2023–2024</w:t>
      </w:r>
      <w:r w:rsidRPr="009212A2">
        <w:rPr>
          <w:i/>
          <w:iCs/>
        </w:rPr>
        <w:t>, per year</w:t>
      </w:r>
    </w:p>
    <w:p w14:paraId="0EB2DFF5" w14:textId="77777777" w:rsidR="00243870" w:rsidRPr="009212A2" w:rsidRDefault="00243870" w:rsidP="00243870">
      <w:pPr>
        <w:ind w:left="-5"/>
      </w:pPr>
    </w:p>
    <w:tbl>
      <w:tblPr>
        <w:tblStyle w:val="TableGrid0"/>
        <w:tblW w:w="0" w:type="auto"/>
        <w:tblInd w:w="-5" w:type="dxa"/>
        <w:tblLook w:val="04A0" w:firstRow="1" w:lastRow="0" w:firstColumn="1" w:lastColumn="0" w:noHBand="0" w:noVBand="1"/>
      </w:tblPr>
      <w:tblGrid>
        <w:gridCol w:w="1998"/>
        <w:gridCol w:w="1998"/>
        <w:gridCol w:w="1998"/>
        <w:gridCol w:w="1998"/>
      </w:tblGrid>
      <w:tr w:rsidR="00243870" w:rsidRPr="009212A2" w14:paraId="28EE87BF" w14:textId="77777777" w:rsidTr="005C16F6">
        <w:trPr>
          <w:trHeight w:val="632"/>
        </w:trPr>
        <w:tc>
          <w:tcPr>
            <w:tcW w:w="1998" w:type="dxa"/>
          </w:tcPr>
          <w:p w14:paraId="7F467BDD" w14:textId="77777777" w:rsidR="00243870" w:rsidRPr="009212A2" w:rsidRDefault="00243870" w:rsidP="00C9282B">
            <w:pPr>
              <w:spacing w:after="275"/>
              <w:rPr>
                <w:b/>
                <w:bCs/>
              </w:rPr>
            </w:pPr>
            <w:r w:rsidRPr="009212A2">
              <w:rPr>
                <w:b/>
                <w:bCs/>
              </w:rPr>
              <w:t>Years</w:t>
            </w:r>
          </w:p>
        </w:tc>
        <w:tc>
          <w:tcPr>
            <w:tcW w:w="1998" w:type="dxa"/>
          </w:tcPr>
          <w:p w14:paraId="4E0AC086" w14:textId="77777777" w:rsidR="00243870" w:rsidRPr="009212A2" w:rsidRDefault="00243870" w:rsidP="00C9282B">
            <w:pPr>
              <w:spacing w:after="275"/>
              <w:rPr>
                <w:b/>
                <w:bCs/>
              </w:rPr>
            </w:pPr>
            <w:r w:rsidRPr="009212A2">
              <w:rPr>
                <w:b/>
                <w:bCs/>
              </w:rPr>
              <w:t>Total Traffic Stops</w:t>
            </w:r>
          </w:p>
        </w:tc>
        <w:tc>
          <w:tcPr>
            <w:tcW w:w="1998" w:type="dxa"/>
          </w:tcPr>
          <w:p w14:paraId="0D88BC9C" w14:textId="77777777" w:rsidR="00243870" w:rsidRPr="009212A2" w:rsidRDefault="00243870" w:rsidP="00C9282B">
            <w:pPr>
              <w:spacing w:after="275"/>
              <w:rPr>
                <w:b/>
                <w:bCs/>
              </w:rPr>
            </w:pPr>
            <w:r w:rsidRPr="009212A2">
              <w:rPr>
                <w:b/>
                <w:bCs/>
              </w:rPr>
              <w:t>Total Arrests</w:t>
            </w:r>
          </w:p>
        </w:tc>
        <w:tc>
          <w:tcPr>
            <w:tcW w:w="1998" w:type="dxa"/>
          </w:tcPr>
          <w:p w14:paraId="51B85DAD" w14:textId="77777777" w:rsidR="00243870" w:rsidRPr="009212A2" w:rsidRDefault="00243870" w:rsidP="00C9282B">
            <w:pPr>
              <w:spacing w:after="275"/>
              <w:rPr>
                <w:b/>
                <w:bCs/>
              </w:rPr>
            </w:pPr>
            <w:r w:rsidRPr="009212A2">
              <w:rPr>
                <w:b/>
                <w:bCs/>
              </w:rPr>
              <w:t>Total DUI Arrests</w:t>
            </w:r>
          </w:p>
        </w:tc>
      </w:tr>
      <w:tr w:rsidR="00243870" w:rsidRPr="009212A2" w14:paraId="530486DC" w14:textId="77777777" w:rsidTr="005C16F6">
        <w:trPr>
          <w:trHeight w:val="494"/>
        </w:trPr>
        <w:tc>
          <w:tcPr>
            <w:tcW w:w="1998" w:type="dxa"/>
          </w:tcPr>
          <w:p w14:paraId="61DA7251" w14:textId="1C3D46F0" w:rsidR="00243870" w:rsidRPr="009212A2" w:rsidRDefault="00243870" w:rsidP="00C9282B">
            <w:pPr>
              <w:spacing w:after="275"/>
              <w:rPr>
                <w:i/>
                <w:iCs/>
              </w:rPr>
            </w:pPr>
            <w:r w:rsidRPr="009212A2">
              <w:rPr>
                <w:i/>
                <w:iCs/>
              </w:rPr>
              <w:t>2024</w:t>
            </w:r>
            <w:r w:rsidR="005C16F6" w:rsidRPr="009212A2">
              <w:rPr>
                <w:i/>
                <w:iCs/>
              </w:rPr>
              <w:t>*</w:t>
            </w:r>
          </w:p>
        </w:tc>
        <w:tc>
          <w:tcPr>
            <w:tcW w:w="1998" w:type="dxa"/>
          </w:tcPr>
          <w:p w14:paraId="146075A7" w14:textId="77777777" w:rsidR="00243870" w:rsidRPr="009212A2" w:rsidRDefault="00243870" w:rsidP="00C9282B">
            <w:pPr>
              <w:spacing w:after="275"/>
            </w:pPr>
            <w:r w:rsidRPr="009212A2">
              <w:t>541</w:t>
            </w:r>
          </w:p>
        </w:tc>
        <w:tc>
          <w:tcPr>
            <w:tcW w:w="1998" w:type="dxa"/>
          </w:tcPr>
          <w:p w14:paraId="538E548B" w14:textId="77777777" w:rsidR="00243870" w:rsidRPr="009212A2" w:rsidRDefault="00243870" w:rsidP="00C9282B">
            <w:pPr>
              <w:spacing w:after="275"/>
            </w:pPr>
            <w:r w:rsidRPr="009212A2">
              <w:t>97</w:t>
            </w:r>
          </w:p>
        </w:tc>
        <w:tc>
          <w:tcPr>
            <w:tcW w:w="1998" w:type="dxa"/>
          </w:tcPr>
          <w:p w14:paraId="164E4046" w14:textId="77777777" w:rsidR="00243870" w:rsidRPr="009212A2" w:rsidRDefault="00243870" w:rsidP="00C9282B">
            <w:pPr>
              <w:spacing w:after="275"/>
            </w:pPr>
            <w:r w:rsidRPr="009212A2">
              <w:t>97</w:t>
            </w:r>
          </w:p>
        </w:tc>
      </w:tr>
      <w:tr w:rsidR="00243870" w:rsidRPr="009212A2" w14:paraId="5AAA4327" w14:textId="77777777" w:rsidTr="005C16F6">
        <w:trPr>
          <w:trHeight w:val="494"/>
        </w:trPr>
        <w:tc>
          <w:tcPr>
            <w:tcW w:w="1998" w:type="dxa"/>
          </w:tcPr>
          <w:p w14:paraId="6FB6800F" w14:textId="77777777" w:rsidR="00243870" w:rsidRPr="009212A2" w:rsidRDefault="00243870" w:rsidP="00C9282B">
            <w:pPr>
              <w:spacing w:after="275"/>
              <w:rPr>
                <w:i/>
                <w:iCs/>
              </w:rPr>
            </w:pPr>
            <w:r w:rsidRPr="009212A2">
              <w:rPr>
                <w:i/>
                <w:iCs/>
              </w:rPr>
              <w:t>2023</w:t>
            </w:r>
          </w:p>
        </w:tc>
        <w:tc>
          <w:tcPr>
            <w:tcW w:w="1998" w:type="dxa"/>
          </w:tcPr>
          <w:p w14:paraId="475BACFF" w14:textId="77777777" w:rsidR="00243870" w:rsidRPr="009212A2" w:rsidRDefault="00243870" w:rsidP="00C9282B">
            <w:pPr>
              <w:spacing w:after="275"/>
            </w:pPr>
            <w:r w:rsidRPr="009212A2">
              <w:t>455</w:t>
            </w:r>
          </w:p>
        </w:tc>
        <w:tc>
          <w:tcPr>
            <w:tcW w:w="1998" w:type="dxa"/>
          </w:tcPr>
          <w:p w14:paraId="23087BB2" w14:textId="77777777" w:rsidR="00243870" w:rsidRPr="009212A2" w:rsidRDefault="00243870" w:rsidP="00C9282B">
            <w:pPr>
              <w:spacing w:after="275"/>
            </w:pPr>
            <w:r w:rsidRPr="009212A2">
              <w:t>109</w:t>
            </w:r>
          </w:p>
        </w:tc>
        <w:tc>
          <w:tcPr>
            <w:tcW w:w="1998" w:type="dxa"/>
          </w:tcPr>
          <w:p w14:paraId="177E12F7" w14:textId="77777777" w:rsidR="00243870" w:rsidRPr="009212A2" w:rsidRDefault="00243870" w:rsidP="00C9282B">
            <w:pPr>
              <w:spacing w:after="275"/>
            </w:pPr>
            <w:r w:rsidRPr="009212A2">
              <w:t>106</w:t>
            </w:r>
          </w:p>
        </w:tc>
      </w:tr>
    </w:tbl>
    <w:p w14:paraId="4625430C" w14:textId="77777777" w:rsidR="005C16F6" w:rsidRPr="009212A2" w:rsidRDefault="005C16F6" w:rsidP="007831D5">
      <w:pPr>
        <w:rPr>
          <w:i/>
          <w:iCs/>
          <w:sz w:val="20"/>
          <w:szCs w:val="20"/>
        </w:rPr>
      </w:pPr>
    </w:p>
    <w:p w14:paraId="61421CFB" w14:textId="4EA25F0D" w:rsidR="00243870" w:rsidRPr="009212A2" w:rsidRDefault="005C16F6" w:rsidP="007831D5">
      <w:pPr>
        <w:rPr>
          <w:i/>
          <w:iCs/>
          <w:sz w:val="20"/>
          <w:szCs w:val="20"/>
        </w:rPr>
      </w:pPr>
      <w:r w:rsidRPr="009212A2">
        <w:rPr>
          <w:i/>
          <w:iCs/>
          <w:sz w:val="20"/>
          <w:szCs w:val="20"/>
        </w:rPr>
        <w:t xml:space="preserve">* Information was obtained on October 16, 2024. </w:t>
      </w:r>
    </w:p>
    <w:p w14:paraId="4745FD97" w14:textId="77777777" w:rsidR="00CC71F7" w:rsidRDefault="00CC71F7" w:rsidP="00CC71F7">
      <w:pPr>
        <w:rPr>
          <w:b/>
          <w:bCs/>
        </w:rPr>
      </w:pPr>
    </w:p>
    <w:p w14:paraId="4E9A316C" w14:textId="3127B724" w:rsidR="007831D5" w:rsidRDefault="00CD4863" w:rsidP="000B1ECF">
      <w:pPr>
        <w:pStyle w:val="ListParagraph"/>
        <w:numPr>
          <w:ilvl w:val="1"/>
          <w:numId w:val="6"/>
        </w:numPr>
        <w:jc w:val="center"/>
        <w:rPr>
          <w:b/>
          <w:bCs/>
        </w:rPr>
      </w:pPr>
      <w:r w:rsidRPr="00CC71F7">
        <w:rPr>
          <w:b/>
          <w:bCs/>
        </w:rPr>
        <w:t>Federal Statistics</w:t>
      </w:r>
    </w:p>
    <w:p w14:paraId="7822CBE3" w14:textId="224E9534" w:rsidR="001D36FB" w:rsidRPr="00CC71F7" w:rsidRDefault="001D36FB" w:rsidP="001D36FB">
      <w:pPr>
        <w:pStyle w:val="ListParagraph"/>
        <w:ind w:left="1800"/>
        <w:rPr>
          <w:b/>
          <w:bCs/>
        </w:rPr>
      </w:pPr>
      <w:r w:rsidRPr="009212A2">
        <w:rPr>
          <w:noProof/>
        </w:rPr>
        <w:lastRenderedPageBreak/>
        <w:drawing>
          <wp:inline distT="0" distB="0" distL="0" distR="0" wp14:anchorId="3BBEBE3D" wp14:editId="1F94F58A">
            <wp:extent cx="4532457" cy="1696720"/>
            <wp:effectExtent l="0" t="0" r="1905" b="0"/>
            <wp:docPr id="47731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68"/>
                    <a:stretch/>
                  </pic:blipFill>
                  <pic:spPr bwMode="auto">
                    <a:xfrm>
                      <a:off x="0" y="0"/>
                      <a:ext cx="4642790" cy="1738023"/>
                    </a:xfrm>
                    <a:prstGeom prst="rect">
                      <a:avLst/>
                    </a:prstGeom>
                    <a:noFill/>
                    <a:ln>
                      <a:noFill/>
                    </a:ln>
                    <a:extLst>
                      <a:ext uri="{53640926-AAD7-44D8-BBD7-CCE9431645EC}">
                        <a14:shadowObscured xmlns:a14="http://schemas.microsoft.com/office/drawing/2010/main"/>
                      </a:ext>
                    </a:extLst>
                  </pic:spPr>
                </pic:pic>
              </a:graphicData>
            </a:graphic>
          </wp:inline>
        </w:drawing>
      </w:r>
    </w:p>
    <w:p w14:paraId="6AA8A328" w14:textId="77777777" w:rsidR="001D36FB" w:rsidRDefault="001D36FB" w:rsidP="001D36FB">
      <w:pPr>
        <w:pStyle w:val="NoSpacing"/>
      </w:pPr>
    </w:p>
    <w:p w14:paraId="02ECEF56" w14:textId="1933935A" w:rsidR="001D36FB" w:rsidRDefault="007831D5" w:rsidP="001D36FB">
      <w:pPr>
        <w:pStyle w:val="NoSpacing"/>
      </w:pPr>
      <w:r w:rsidRPr="007831D5">
        <w:t xml:space="preserve">The federal average ratio of arrests to traffic stops across the United States is generally low, though it varies depending on jurisdiction, </w:t>
      </w:r>
      <w:r w:rsidR="00CD4863">
        <w:t>race, and geography</w:t>
      </w:r>
      <w:r w:rsidRPr="007831D5">
        <w:t>. On average, the percentage of traffic stops that result in an arrest is typically around 2</w:t>
      </w:r>
      <w:r w:rsidR="001D36FB">
        <w:t>–</w:t>
      </w:r>
      <w:r w:rsidR="00CD4863" w:rsidRPr="00CD4863">
        <w:t>6</w:t>
      </w:r>
      <w:r w:rsidRPr="007831D5">
        <w:t xml:space="preserve">%. </w:t>
      </w:r>
      <w:bookmarkStart w:id="12" w:name="_Hlk179940287"/>
      <w:r w:rsidR="001D36FB">
        <w:t xml:space="preserve">The </w:t>
      </w:r>
      <w:r w:rsidRPr="007831D5">
        <w:t>Stanford Open Policing Project</w:t>
      </w:r>
      <w:bookmarkEnd w:id="12"/>
      <w:r w:rsidR="001D36FB">
        <w:t xml:space="preserve"> produced an </w:t>
      </w:r>
      <w:r w:rsidRPr="007831D5">
        <w:t xml:space="preserve">analysis of nearly 100 million traffic stops across the country </w:t>
      </w:r>
      <w:r w:rsidR="001D36FB">
        <w:t xml:space="preserve">and </w:t>
      </w:r>
      <w:r w:rsidRPr="007831D5">
        <w:t>found that a relatively small percentage of traffic stops result</w:t>
      </w:r>
      <w:r w:rsidR="001D36FB">
        <w:t>ing</w:t>
      </w:r>
      <w:r w:rsidRPr="007831D5">
        <w:t xml:space="preserve"> in arrests, </w:t>
      </w:r>
      <w:r w:rsidR="00CD4863">
        <w:t>approximately</w:t>
      </w:r>
      <w:r w:rsidRPr="007831D5">
        <w:t xml:space="preserve"> 2</w:t>
      </w:r>
      <w:r w:rsidR="00CD4863">
        <w:t>–</w:t>
      </w:r>
      <w:r w:rsidRPr="007831D5">
        <w:t xml:space="preserve">4% depending on </w:t>
      </w:r>
      <w:r w:rsidR="00CD4863">
        <w:t>geography and race</w:t>
      </w:r>
      <w:r w:rsidRPr="007831D5">
        <w:t>.</w:t>
      </w:r>
      <w:r w:rsidR="001D36FB">
        <w:t xml:space="preserve"> </w:t>
      </w:r>
      <w:r w:rsidRPr="007831D5">
        <w:t xml:space="preserve">According to the </w:t>
      </w:r>
      <w:r w:rsidR="001D36FB">
        <w:t>“</w:t>
      </w:r>
      <w:r w:rsidRPr="007831D5">
        <w:t>2018 Police-Public Contact Survey</w:t>
      </w:r>
      <w:r w:rsidR="001D36FB">
        <w:t>”</w:t>
      </w:r>
      <w:r w:rsidRPr="007831D5">
        <w:t xml:space="preserve"> </w:t>
      </w:r>
      <w:r w:rsidR="001D36FB">
        <w:t>performed by the</w:t>
      </w:r>
      <w:r w:rsidRPr="007831D5">
        <w:t xml:space="preserve"> </w:t>
      </w:r>
      <w:r w:rsidR="001D36FB" w:rsidRPr="007831D5">
        <w:t>Bureau of Justice Statistics</w:t>
      </w:r>
      <w:r w:rsidRPr="007831D5">
        <w:t>, approximately 3% of all traffic stops led to arrests. This survey provides a comprehensive overview of police stops and subsequent actions across various federal, state, and local agencies</w:t>
      </w:r>
      <w:r w:rsidR="001D36FB">
        <w:t xml:space="preserve">. </w:t>
      </w:r>
    </w:p>
    <w:p w14:paraId="4FAFAD7D" w14:textId="5DA553FA" w:rsidR="007831D5" w:rsidRPr="007831D5" w:rsidRDefault="007831D5" w:rsidP="001D36FB">
      <w:pPr>
        <w:pStyle w:val="NoSpacing"/>
      </w:pPr>
      <w:r w:rsidRPr="007831D5">
        <w:t xml:space="preserve">In summary, the federal average for arrests following traffic stops is typically around </w:t>
      </w:r>
      <w:r w:rsidRPr="001D36FB">
        <w:t xml:space="preserve">2% to </w:t>
      </w:r>
      <w:r w:rsidR="001D36FB">
        <w:t>6</w:t>
      </w:r>
      <w:r w:rsidRPr="001D36FB">
        <w:t>%,</w:t>
      </w:r>
      <w:r w:rsidRPr="007831D5">
        <w:t xml:space="preserve"> though this </w:t>
      </w:r>
      <w:r w:rsidR="001D36FB">
        <w:t xml:space="preserve">is highly dependent </w:t>
      </w:r>
      <w:r w:rsidRPr="007831D5">
        <w:t xml:space="preserve">on </w:t>
      </w:r>
      <w:r w:rsidR="001D36FB">
        <w:t>the place the arrest takes place and the race of the arrestee</w:t>
      </w:r>
      <w:r w:rsidRPr="007831D5">
        <w:t>.</w:t>
      </w:r>
    </w:p>
    <w:p w14:paraId="247E261D" w14:textId="75726EE3" w:rsidR="007831D5" w:rsidRPr="007831D5" w:rsidRDefault="007831D5" w:rsidP="007831D5">
      <w:pPr>
        <w:rPr>
          <w:b/>
          <w:bCs/>
        </w:rPr>
      </w:pPr>
    </w:p>
    <w:p w14:paraId="1688FD01" w14:textId="1987BB76" w:rsidR="007831D5" w:rsidRPr="00CC71F7" w:rsidRDefault="00CD4863" w:rsidP="000B1ECF">
      <w:pPr>
        <w:pStyle w:val="ListParagraph"/>
        <w:numPr>
          <w:ilvl w:val="1"/>
          <w:numId w:val="6"/>
        </w:numPr>
        <w:jc w:val="center"/>
        <w:rPr>
          <w:b/>
          <w:bCs/>
        </w:rPr>
      </w:pPr>
      <w:r w:rsidRPr="00CC71F7">
        <w:rPr>
          <w:b/>
          <w:bCs/>
        </w:rPr>
        <w:t>Utah Statistics</w:t>
      </w:r>
    </w:p>
    <w:p w14:paraId="205EDA5E" w14:textId="77777777" w:rsidR="007831D5" w:rsidRPr="007831D5" w:rsidRDefault="007831D5" w:rsidP="007831D5">
      <w:pPr>
        <w:rPr>
          <w:b/>
          <w:bCs/>
        </w:rPr>
      </w:pPr>
    </w:p>
    <w:p w14:paraId="71EC1B2B" w14:textId="77777777" w:rsidR="007831D5" w:rsidRPr="007831D5" w:rsidRDefault="007831D5" w:rsidP="007831D5">
      <w:pPr>
        <w:rPr>
          <w:b/>
          <w:bCs/>
        </w:rPr>
      </w:pPr>
      <w:r w:rsidRPr="007831D5">
        <w:rPr>
          <w:noProof/>
        </w:rPr>
        <w:drawing>
          <wp:inline distT="0" distB="0" distL="0" distR="0" wp14:anchorId="572622DF" wp14:editId="5BD94955">
            <wp:extent cx="2736551" cy="1947545"/>
            <wp:effectExtent l="0" t="0" r="6985" b="0"/>
            <wp:docPr id="89950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8517" name=""/>
                    <pic:cNvPicPr/>
                  </pic:nvPicPr>
                  <pic:blipFill>
                    <a:blip r:embed="rId34"/>
                    <a:stretch>
                      <a:fillRect/>
                    </a:stretch>
                  </pic:blipFill>
                  <pic:spPr>
                    <a:xfrm>
                      <a:off x="0" y="0"/>
                      <a:ext cx="2769746" cy="1971169"/>
                    </a:xfrm>
                    <a:prstGeom prst="rect">
                      <a:avLst/>
                    </a:prstGeom>
                  </pic:spPr>
                </pic:pic>
              </a:graphicData>
            </a:graphic>
          </wp:inline>
        </w:drawing>
      </w:r>
    </w:p>
    <w:p w14:paraId="47D75F30" w14:textId="77777777" w:rsidR="001D36FB" w:rsidRPr="001D36FB" w:rsidRDefault="001D36FB" w:rsidP="007831D5">
      <w:pPr>
        <w:rPr>
          <w:b/>
          <w:bCs/>
        </w:rPr>
      </w:pPr>
    </w:p>
    <w:p w14:paraId="09DB245B" w14:textId="6170C3CB" w:rsidR="007831D5" w:rsidRPr="007831D5" w:rsidRDefault="007831D5" w:rsidP="007831D5">
      <w:r w:rsidRPr="007831D5">
        <w:rPr>
          <w:i/>
          <w:iCs/>
        </w:rPr>
        <w:t>Department of Public Safety Annual Report</w:t>
      </w:r>
      <w:r w:rsidRPr="007831D5">
        <w:t xml:space="preserve">, 2022 (available at </w:t>
      </w:r>
      <w:hyperlink r:id="rId35" w:history="1">
        <w:r w:rsidRPr="007831D5">
          <w:rPr>
            <w:color w:val="0563C1" w:themeColor="hyperlink"/>
            <w:u w:val="single"/>
          </w:rPr>
          <w:t>https://dpsnews.utah.gov/wp-content/uploads/sites/37/2023/01/2022-Annual-Report-FOR-UPLOAD.pdf</w:t>
        </w:r>
      </w:hyperlink>
      <w:r w:rsidRPr="007831D5">
        <w:t>; accessed on October 20, 2024)</w:t>
      </w:r>
    </w:p>
    <w:p w14:paraId="370E618B" w14:textId="77777777" w:rsidR="007831D5" w:rsidRPr="007831D5" w:rsidRDefault="007831D5" w:rsidP="007831D5"/>
    <w:p w14:paraId="3DC0EAF6" w14:textId="77777777" w:rsidR="007831D5" w:rsidRPr="007831D5" w:rsidRDefault="007831D5" w:rsidP="007831D5">
      <w:bookmarkStart w:id="13" w:name="_Hlk179941445"/>
      <w:r w:rsidRPr="007831D5">
        <w:t xml:space="preserve">Gereau, Jared, “By Utah Highway Patrol releases annual year-end statistics,” </w:t>
      </w:r>
      <w:r w:rsidRPr="007831D5">
        <w:rPr>
          <w:i/>
          <w:iCs/>
        </w:rPr>
        <w:t>Utah Public Radio</w:t>
      </w:r>
      <w:r w:rsidRPr="007831D5">
        <w:t xml:space="preserve">, 2022 (available at </w:t>
      </w:r>
      <w:hyperlink r:id="rId36" w:history="1">
        <w:r w:rsidRPr="007831D5">
          <w:rPr>
            <w:color w:val="0563C1" w:themeColor="hyperlink"/>
            <w:u w:val="single"/>
          </w:rPr>
          <w:t>https://www.upr.org/utah-news/2022-12-12/utah-highway-patrol-releases-annual-year-end-statistics</w:t>
        </w:r>
      </w:hyperlink>
      <w:r w:rsidRPr="007831D5">
        <w:t xml:space="preserve">; accessed on October 20, 2024). </w:t>
      </w:r>
    </w:p>
    <w:bookmarkEnd w:id="13"/>
    <w:p w14:paraId="49EC970D" w14:textId="049D5177" w:rsidR="006F4B16" w:rsidRPr="009212A2" w:rsidRDefault="006F4B16" w:rsidP="007831D5">
      <w:pPr>
        <w:rPr>
          <w:b/>
          <w:bCs/>
        </w:rPr>
      </w:pPr>
    </w:p>
    <w:p w14:paraId="4233C292" w14:textId="23423690" w:rsidR="00EE2521" w:rsidRPr="007831D5" w:rsidRDefault="00EE2521" w:rsidP="005C16F6">
      <w:r>
        <w:t xml:space="preserve"> </w:t>
      </w:r>
    </w:p>
    <w:sectPr w:rsidR="00EE2521" w:rsidRPr="007831D5" w:rsidSect="00E666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8E4A" w14:textId="77777777" w:rsidR="00AA2E75" w:rsidRDefault="00AA2E75" w:rsidP="006D6FDF">
      <w:r>
        <w:separator/>
      </w:r>
    </w:p>
  </w:endnote>
  <w:endnote w:type="continuationSeparator" w:id="0">
    <w:p w14:paraId="0E1DCF12" w14:textId="77777777" w:rsidR="00AA2E75" w:rsidRDefault="00AA2E75" w:rsidP="006D6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25834"/>
      <w:docPartObj>
        <w:docPartGallery w:val="Page Numbers (Bottom of Page)"/>
        <w:docPartUnique/>
      </w:docPartObj>
    </w:sdtPr>
    <w:sdtEndPr>
      <w:rPr>
        <w:noProof/>
      </w:rPr>
    </w:sdtEndPr>
    <w:sdtContent>
      <w:p w14:paraId="4E29A7EA" w14:textId="7242731B" w:rsidR="00301757" w:rsidRDefault="000B6205">
        <w:pPr>
          <w:pStyle w:val="Footer"/>
          <w:jc w:val="right"/>
        </w:pPr>
        <w:r>
          <w:t xml:space="preserve">MOTION TO RE-OPEN DISCOVERY, State vs. </w:t>
        </w:r>
        <w:r w:rsidR="00277D36">
          <w:t>Mr. Golub</w:t>
        </w:r>
        <w:r>
          <w:t xml:space="preserve">, Case No. </w:t>
        </w:r>
        <w:r>
          <w:rPr>
            <w:b/>
            <w:bCs/>
          </w:rPr>
          <w:t>235900706</w:t>
        </w:r>
        <w:r>
          <w:t xml:space="preserve"> </w:t>
        </w:r>
        <w:r w:rsidR="00301757">
          <w:fldChar w:fldCharType="begin"/>
        </w:r>
        <w:r w:rsidR="00301757">
          <w:instrText xml:space="preserve"> PAGE   \* MERGEFORMAT </w:instrText>
        </w:r>
        <w:r w:rsidR="00301757">
          <w:fldChar w:fldCharType="separate"/>
        </w:r>
        <w:r w:rsidR="00301757">
          <w:rPr>
            <w:noProof/>
          </w:rPr>
          <w:t>2</w:t>
        </w:r>
        <w:r w:rsidR="00301757">
          <w:rPr>
            <w:noProof/>
          </w:rPr>
          <w:fldChar w:fldCharType="end"/>
        </w:r>
      </w:p>
    </w:sdtContent>
  </w:sdt>
  <w:p w14:paraId="16B53999" w14:textId="77777777" w:rsidR="00301757" w:rsidRDefault="00301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5C074" w14:textId="77777777" w:rsidR="00AA2E75" w:rsidRDefault="00AA2E75" w:rsidP="006D6FDF">
      <w:r>
        <w:separator/>
      </w:r>
    </w:p>
  </w:footnote>
  <w:footnote w:type="continuationSeparator" w:id="0">
    <w:p w14:paraId="7D7C903C" w14:textId="77777777" w:rsidR="00AA2E75" w:rsidRDefault="00AA2E75" w:rsidP="006D6FDF">
      <w:r>
        <w:continuationSeparator/>
      </w:r>
    </w:p>
  </w:footnote>
  <w:footnote w:id="1">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3"/>
        <w:gridCol w:w="9087"/>
      </w:tblGrid>
      <w:tr w:rsidR="006573D9" w:rsidRPr="0010522A" w14:paraId="2CEF3729" w14:textId="77777777" w:rsidTr="0010522A">
        <w:trPr>
          <w:tblCellSpacing w:w="15" w:type="dxa"/>
        </w:trPr>
        <w:tc>
          <w:tcPr>
            <w:tcW w:w="0" w:type="auto"/>
            <w:shd w:val="clear" w:color="auto" w:fill="FFFFFF"/>
            <w:hideMark/>
          </w:tcPr>
          <w:p w14:paraId="7CB20393" w14:textId="77777777" w:rsidR="006573D9" w:rsidRPr="0010522A" w:rsidRDefault="006573D9" w:rsidP="0010522A">
            <w:pPr>
              <w:rPr>
                <w:rFonts w:eastAsia="Times New Roman" w:cs="Tahoma"/>
                <w:color w:val="000000"/>
                <w:kern w:val="0"/>
                <w:sz w:val="20"/>
                <w:szCs w:val="20"/>
                <w14:ligatures w14:val="none"/>
              </w:rPr>
            </w:pPr>
            <w:r>
              <w:rPr>
                <w:rStyle w:val="FootnoteReference"/>
              </w:rPr>
              <w:footnoteRef/>
            </w:r>
            <w:r>
              <w:t xml:space="preserve"> </w:t>
            </w:r>
            <w:r w:rsidRPr="0010522A">
              <w:rPr>
                <w:rFonts w:eastAsia="Times New Roman" w:cs="Tahoma"/>
                <w:color w:val="000000"/>
                <w:kern w:val="0"/>
                <w:sz w:val="20"/>
                <w:szCs w:val="20"/>
                <w14:ligatures w14:val="none"/>
              </w:rPr>
              <w:t>(a)</w:t>
            </w:r>
          </w:p>
        </w:tc>
        <w:tc>
          <w:tcPr>
            <w:tcW w:w="9042" w:type="dxa"/>
            <w:shd w:val="clear" w:color="auto" w:fill="FFFFFF"/>
            <w:hideMark/>
          </w:tcPr>
          <w:p w14:paraId="54402B7E" w14:textId="77777777" w:rsidR="006573D9" w:rsidRDefault="006573D9" w:rsidP="0010522A">
            <w:pPr>
              <w:rPr>
                <w:rFonts w:eastAsia="Times New Roman" w:cs="Tahoma"/>
                <w:color w:val="000000"/>
                <w:kern w:val="0"/>
                <w:sz w:val="20"/>
                <w:szCs w:val="20"/>
                <w14:ligatures w14:val="none"/>
              </w:rPr>
            </w:pPr>
            <w:r w:rsidRPr="001F3B00">
              <w:t>Utah Code Section 41-6a-520</w:t>
            </w:r>
            <w:r>
              <w:t xml:space="preserve">: </w:t>
            </w:r>
            <w:r w:rsidRPr="0010522A">
              <w:rPr>
                <w:rFonts w:eastAsia="Times New Roman" w:cs="Tahoma"/>
                <w:color w:val="000000"/>
                <w:kern w:val="0"/>
                <w:sz w:val="20"/>
                <w:szCs w:val="20"/>
                <w14:ligatures w14:val="none"/>
              </w:rPr>
              <w:t>A peace officer requesting a test or tests shall warn a person that refusal to submit to the test or tests may result in criminal prosecution, revocation of the person's license to operate a motor vehicle, a five- or 10-year prohibition of driving with any measurable or detectable amount of alcohol in the person's body depending on the person's prior driving history, and a three-year prohibition of driving without an ignition interlock device if the person:</w:t>
            </w:r>
            <w:bookmarkStart w:id="1" w:name="41-6a-520(2)(a)(i)"/>
            <w:bookmarkEnd w:id="1"/>
          </w:p>
          <w:p w14:paraId="3CD15BD0" w14:textId="77777777" w:rsidR="006573D9" w:rsidRPr="0010522A" w:rsidRDefault="006573D9" w:rsidP="0010522A">
            <w:pPr>
              <w:rPr>
                <w:rFonts w:eastAsia="Times New Roman" w:cs="Tahoma"/>
                <w:color w:val="000000"/>
                <w:kern w:val="0"/>
                <w:sz w:val="20"/>
                <w:szCs w:val="20"/>
                <w14:ligatures w14:val="non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74"/>
            </w:tblGrid>
            <w:tr w:rsidR="006573D9" w:rsidRPr="0010522A" w14:paraId="553AABE9" w14:textId="77777777" w:rsidTr="00FA2F79">
              <w:trPr>
                <w:trHeight w:val="90"/>
                <w:tblCellSpacing w:w="15" w:type="dxa"/>
              </w:trPr>
              <w:tc>
                <w:tcPr>
                  <w:tcW w:w="0" w:type="auto"/>
                  <w:shd w:val="clear" w:color="auto" w:fill="FFFFFF"/>
                  <w:hideMark/>
                </w:tcPr>
                <w:p w14:paraId="46BC08A3"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w:t>
                  </w:r>
                </w:p>
              </w:tc>
              <w:tc>
                <w:tcPr>
                  <w:tcW w:w="16117" w:type="dxa"/>
                  <w:shd w:val="clear" w:color="auto" w:fill="FFFFFF"/>
                  <w:hideMark/>
                </w:tcPr>
                <w:p w14:paraId="36A43965"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has been placed under arrest;</w:t>
                  </w:r>
                </w:p>
              </w:tc>
            </w:tr>
          </w:tbl>
          <w:p w14:paraId="46E1E9C7" w14:textId="77777777" w:rsidR="006573D9" w:rsidRPr="0010522A" w:rsidRDefault="006573D9" w:rsidP="0010522A">
            <w:pPr>
              <w:rPr>
                <w:rFonts w:eastAsia="Times New Roman" w:cs="Tahoma"/>
                <w:vanish/>
                <w:color w:val="000000"/>
                <w:kern w:val="0"/>
                <w:sz w:val="20"/>
                <w:szCs w:val="20"/>
                <w14:ligatures w14:val="none"/>
              </w:rPr>
            </w:pPr>
            <w:bookmarkStart w:id="2" w:name="41-6a-520(2)(a)(ii)"/>
            <w:bookmarkEnd w:id="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28"/>
            </w:tblGrid>
            <w:tr w:rsidR="006573D9" w:rsidRPr="0010522A" w14:paraId="168DDE0F" w14:textId="77777777" w:rsidTr="00FA2F79">
              <w:trPr>
                <w:trHeight w:val="54"/>
                <w:tblCellSpacing w:w="15" w:type="dxa"/>
              </w:trPr>
              <w:tc>
                <w:tcPr>
                  <w:tcW w:w="0" w:type="auto"/>
                  <w:shd w:val="clear" w:color="auto" w:fill="FFFFFF"/>
                  <w:hideMark/>
                </w:tcPr>
                <w:p w14:paraId="63D252DA"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(ii)</w:t>
                  </w:r>
                </w:p>
              </w:tc>
              <w:tc>
                <w:tcPr>
                  <w:tcW w:w="16062" w:type="dxa"/>
                  <w:shd w:val="clear" w:color="auto" w:fill="FFFFFF"/>
                  <w:hideMark/>
                </w:tcPr>
                <w:p w14:paraId="16C1740D"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has then been requested by a peace officer to submit to any one or more of the chemical tests under Subsection </w:t>
                  </w:r>
                  <w:hyperlink r:id="rId1" w:anchor="41-6a-520(1)" w:history="1">
                    <w:r w:rsidRPr="0010522A">
                      <w:rPr>
                        <w:rFonts w:eastAsia="Times New Roman" w:cs="Times New Roman"/>
                        <w:color w:val="0000FF"/>
                        <w:kern w:val="0"/>
                        <w:sz w:val="20"/>
                        <w:szCs w:val="20"/>
                        <w:u w:val="single"/>
                        <w14:ligatures w14:val="none"/>
                      </w:rPr>
                      <w:t>(1)</w:t>
                    </w:r>
                  </w:hyperlink>
                  <w:r w:rsidRPr="0010522A">
                    <w:rPr>
                      <w:rFonts w:eastAsia="Times New Roman" w:cs="Times New Roman"/>
                      <w:kern w:val="0"/>
                      <w:sz w:val="20"/>
                      <w:szCs w:val="20"/>
                      <w14:ligatures w14:val="none"/>
                    </w:rPr>
                    <w:t>; and</w:t>
                  </w:r>
                </w:p>
              </w:tc>
            </w:tr>
          </w:tbl>
          <w:p w14:paraId="5B8C95ED" w14:textId="77777777" w:rsidR="006573D9" w:rsidRPr="0010522A" w:rsidRDefault="006573D9" w:rsidP="0010522A">
            <w:pPr>
              <w:rPr>
                <w:rFonts w:eastAsia="Times New Roman" w:cs="Tahoma"/>
                <w:vanish/>
                <w:color w:val="000000"/>
                <w:kern w:val="0"/>
                <w:sz w:val="20"/>
                <w:szCs w:val="20"/>
                <w14:ligatures w14:val="none"/>
              </w:rPr>
            </w:pPr>
            <w:bookmarkStart w:id="3" w:name="41-6a-520(2)(a)(iii)"/>
            <w:bookmarkEnd w:id="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0"/>
              <w:gridCol w:w="8682"/>
            </w:tblGrid>
            <w:tr w:rsidR="006573D9" w:rsidRPr="0010522A" w14:paraId="1ACFD81F" w14:textId="77777777">
              <w:trPr>
                <w:tblCellSpacing w:w="15" w:type="dxa"/>
              </w:trPr>
              <w:tc>
                <w:tcPr>
                  <w:tcW w:w="0" w:type="auto"/>
                  <w:shd w:val="clear" w:color="auto" w:fill="FFFFFF"/>
                  <w:hideMark/>
                </w:tcPr>
                <w:p w14:paraId="3B6092F1"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(iii)</w:t>
                  </w:r>
                </w:p>
              </w:tc>
              <w:tc>
                <w:tcPr>
                  <w:tcW w:w="16007" w:type="dxa"/>
                  <w:shd w:val="clear" w:color="auto" w:fill="FFFFFF"/>
                  <w:hideMark/>
                </w:tcPr>
                <w:p w14:paraId="02F20C55"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refuses to submit to any chemical test requested.</w:t>
                  </w:r>
                </w:p>
              </w:tc>
            </w:tr>
          </w:tbl>
          <w:p w14:paraId="32A2DC6E" w14:textId="77777777" w:rsidR="006573D9" w:rsidRPr="0010522A" w:rsidRDefault="006573D9" w:rsidP="0010522A">
            <w:pPr>
              <w:rPr>
                <w:rFonts w:eastAsia="Times New Roman" w:cs="Tahoma"/>
                <w:color w:val="000000"/>
                <w:kern w:val="0"/>
                <w:sz w:val="20"/>
                <w:szCs w:val="20"/>
                <w14:ligatures w14:val="none"/>
              </w:rPr>
            </w:pPr>
          </w:p>
        </w:tc>
      </w:tr>
    </w:tbl>
    <w:p w14:paraId="7023F982" w14:textId="77777777" w:rsidR="006573D9" w:rsidRPr="0010522A" w:rsidRDefault="006573D9" w:rsidP="006573D9">
      <w:pPr>
        <w:rPr>
          <w:rFonts w:eastAsia="Times New Roman" w:cs="Times New Roman"/>
          <w:vanish/>
          <w:kern w:val="0"/>
          <w:sz w:val="20"/>
          <w:szCs w:val="20"/>
          <w14:ligatures w14:val="none"/>
        </w:rPr>
      </w:pPr>
      <w:bookmarkStart w:id="4" w:name="41-6a-520(2)(b)"/>
      <w:bookmarkEnd w:id="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4"/>
        <w:gridCol w:w="9066"/>
      </w:tblGrid>
      <w:tr w:rsidR="006573D9" w:rsidRPr="0010522A" w14:paraId="2C61DB82" w14:textId="77777777" w:rsidTr="0010522A">
        <w:trPr>
          <w:tblCellSpacing w:w="15" w:type="dxa"/>
        </w:trPr>
        <w:tc>
          <w:tcPr>
            <w:tcW w:w="0" w:type="auto"/>
            <w:shd w:val="clear" w:color="auto" w:fill="FFFFFF"/>
            <w:hideMark/>
          </w:tcPr>
          <w:p w14:paraId="2F27D35C" w14:textId="77777777" w:rsidR="006573D9" w:rsidRPr="0010522A" w:rsidRDefault="006573D9" w:rsidP="0010522A">
            <w:pPr>
              <w:rPr>
                <w:rFonts w:eastAsia="Times New Roman" w:cs="Tahoma"/>
                <w:color w:val="000000"/>
                <w:kern w:val="0"/>
                <w:sz w:val="20"/>
                <w:szCs w:val="20"/>
                <w14:ligatures w14:val="none"/>
              </w:rPr>
            </w:pPr>
            <w:r w:rsidRPr="0010522A">
              <w:rPr>
                <w:rFonts w:eastAsia="Times New Roman" w:cs="Tahoma"/>
                <w:color w:val="000000"/>
                <w:kern w:val="0"/>
                <w:sz w:val="20"/>
                <w:szCs w:val="20"/>
                <w14:ligatures w14:val="none"/>
              </w:rPr>
              <w:t>(b)</w:t>
            </w:r>
          </w:p>
        </w:tc>
        <w:tc>
          <w:tcPr>
            <w:tcW w:w="16499" w:type="dxa"/>
            <w:shd w:val="clear" w:color="auto" w:fill="FFFFFF"/>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53"/>
            </w:tblGrid>
            <w:tr w:rsidR="006573D9" w:rsidRPr="0010522A" w14:paraId="3711B8F7" w14:textId="77777777">
              <w:trPr>
                <w:tblCellSpacing w:w="15" w:type="dxa"/>
              </w:trPr>
              <w:tc>
                <w:tcPr>
                  <w:tcW w:w="0" w:type="auto"/>
                  <w:shd w:val="clear" w:color="auto" w:fill="FFFFFF"/>
                  <w:hideMark/>
                </w:tcPr>
                <w:p w14:paraId="25E42FE3" w14:textId="77777777" w:rsidR="006573D9" w:rsidRPr="0010522A" w:rsidRDefault="006573D9" w:rsidP="0010522A">
                  <w:pPr>
                    <w:rPr>
                      <w:rFonts w:eastAsia="Times New Roman" w:cs="Times New Roman"/>
                      <w:kern w:val="0"/>
                      <w:sz w:val="20"/>
                      <w:szCs w:val="20"/>
                      <w14:ligatures w14:val="none"/>
                    </w:rPr>
                  </w:pPr>
                  <w:bookmarkStart w:id="5" w:name="41-6a-520(2)(b)(i)"/>
                  <w:bookmarkEnd w:id="5"/>
                  <w:r w:rsidRPr="0010522A">
                    <w:rPr>
                      <w:rFonts w:eastAsia="Times New Roman" w:cs="Times New Roman"/>
                      <w:kern w:val="0"/>
                      <w:sz w:val="20"/>
                      <w:szCs w:val="20"/>
                      <w14:ligatures w14:val="none"/>
                    </w:rPr>
                    <w:t>(i)</w:t>
                  </w:r>
                </w:p>
              </w:tc>
              <w:tc>
                <w:tcPr>
                  <w:tcW w:w="16110" w:type="dxa"/>
                  <w:shd w:val="clear" w:color="auto" w:fill="FFFFFF"/>
                  <w:hideMark/>
                </w:tcPr>
                <w:p w14:paraId="3E0DEB89"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Following the warning under Subsection </w:t>
                  </w:r>
                  <w:hyperlink r:id="rId2" w:anchor="41-6a-520(2)(a)" w:history="1">
                    <w:r w:rsidRPr="0010522A">
                      <w:rPr>
                        <w:rFonts w:eastAsia="Times New Roman" w:cs="Times New Roman"/>
                        <w:color w:val="0000FF"/>
                        <w:kern w:val="0"/>
                        <w:sz w:val="20"/>
                        <w:szCs w:val="20"/>
                        <w:u w:val="single"/>
                        <w14:ligatures w14:val="none"/>
                      </w:rPr>
                      <w:t>(2)(a)</w:t>
                    </w:r>
                  </w:hyperlink>
                  <w:r w:rsidRPr="0010522A">
                    <w:rPr>
                      <w:rFonts w:eastAsia="Times New Roman" w:cs="Times New Roman"/>
                      <w:kern w:val="0"/>
                      <w:sz w:val="20"/>
                      <w:szCs w:val="20"/>
                      <w14:ligatures w14:val="none"/>
                    </w:rPr>
                    <w:t>, if the person does not immediately request that the chemical test or tests as offered by a peace officer be administered, a peace officer shall, on behalf of the Driver License Division and within 24 hours of the arrest, give notice of the Driver License Division's intention to revoke the person's privilege or license to operate a motor vehicle.</w:t>
                  </w:r>
                </w:p>
              </w:tc>
            </w:tr>
          </w:tbl>
          <w:p w14:paraId="3DF1BF89" w14:textId="77777777" w:rsidR="006573D9" w:rsidRPr="0010522A" w:rsidRDefault="006573D9" w:rsidP="0010522A">
            <w:pPr>
              <w:rPr>
                <w:rFonts w:eastAsia="Times New Roman" w:cs="Tahoma"/>
                <w:vanish/>
                <w:color w:val="000000"/>
                <w:kern w:val="0"/>
                <w:sz w:val="20"/>
                <w:szCs w:val="20"/>
                <w14:ligatures w14:val="none"/>
              </w:rPr>
            </w:pPr>
            <w:bookmarkStart w:id="6" w:name="41-6a-520(2)(b)(ii)"/>
            <w:bookmarkEnd w:id="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07"/>
            </w:tblGrid>
            <w:tr w:rsidR="006573D9" w:rsidRPr="0010522A" w14:paraId="17BB8293" w14:textId="77777777">
              <w:trPr>
                <w:tblCellSpacing w:w="15" w:type="dxa"/>
              </w:trPr>
              <w:tc>
                <w:tcPr>
                  <w:tcW w:w="0" w:type="auto"/>
                  <w:shd w:val="clear" w:color="auto" w:fill="FFFFFF"/>
                  <w:hideMark/>
                </w:tcPr>
                <w:p w14:paraId="7E4DC282"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(ii)</w:t>
                  </w:r>
                </w:p>
              </w:tc>
              <w:tc>
                <w:tcPr>
                  <w:tcW w:w="16055" w:type="dxa"/>
                  <w:shd w:val="clear" w:color="auto" w:fill="FFFFFF"/>
                  <w:hideMark/>
                </w:tcPr>
                <w:p w14:paraId="082BE9F8"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When a peace officer gives the notice on behalf of the Driver License Division, the peace officer shall supply to the operator, in a manner specified by the Driver License Division, basic information regarding how to obtain a hearing before the Driver License Division.</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Index</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Utah Code</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Title 41</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Motor Vehicles</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Chapter 6a</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Traffic Code</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 xml:space="preserve">Part </w:t>
                  </w:r>
                  <w:r>
                    <w:rPr>
                      <w:rFonts w:eastAsia="Times New Roman" w:cs="Times New Roman"/>
                      <w:kern w:val="0"/>
                      <w:sz w:val="20"/>
                      <w:szCs w:val="20"/>
                      <w14:ligatures w14:val="none"/>
                    </w:rPr>
                    <w:t xml:space="preserve">5 </w:t>
                  </w:r>
                  <w:r w:rsidRPr="0010522A">
                    <w:rPr>
                      <w:rFonts w:eastAsia="Times New Roman" w:cs="Times New Roman"/>
                      <w:kern w:val="0"/>
                      <w:sz w:val="20"/>
                      <w:szCs w:val="20"/>
                      <w14:ligatures w14:val="none"/>
                    </w:rPr>
                    <w:t>Driving Under the Influence and Reckless Driving</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Section 520</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Implied consent to chemical tests for alcohol or drug -- Number of tests -- Refusal -- Warning, report (Effective 5/3/2023)</w:t>
                  </w:r>
                  <w:r>
                    <w:rPr>
                      <w:rFonts w:eastAsia="Times New Roman" w:cs="Times New Roman"/>
                      <w:kern w:val="0"/>
                      <w:sz w:val="20"/>
                      <w:szCs w:val="20"/>
                      <w14:ligatures w14:val="none"/>
                    </w:rPr>
                    <w:t>.</w:t>
                  </w:r>
                </w:p>
              </w:tc>
            </w:tr>
          </w:tbl>
          <w:p w14:paraId="0F8CECB7" w14:textId="77777777" w:rsidR="006573D9" w:rsidRPr="0010522A" w:rsidRDefault="006573D9" w:rsidP="0010522A">
            <w:pPr>
              <w:rPr>
                <w:rFonts w:eastAsia="Times New Roman" w:cs="Tahoma"/>
                <w:color w:val="000000"/>
                <w:kern w:val="0"/>
                <w:sz w:val="20"/>
                <w:szCs w:val="20"/>
                <w14:ligatures w14:val="none"/>
              </w:rPr>
            </w:pPr>
          </w:p>
        </w:tc>
      </w:tr>
    </w:tbl>
    <w:p w14:paraId="412ED874" w14:textId="77777777" w:rsidR="006573D9" w:rsidRDefault="006573D9" w:rsidP="006573D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E25"/>
    <w:multiLevelType w:val="multilevel"/>
    <w:tmpl w:val="6564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F2D7B"/>
    <w:multiLevelType w:val="hybridMultilevel"/>
    <w:tmpl w:val="12CA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56500"/>
    <w:multiLevelType w:val="hybridMultilevel"/>
    <w:tmpl w:val="EFA64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C175A5"/>
    <w:multiLevelType w:val="multilevel"/>
    <w:tmpl w:val="DC5A257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54F0D"/>
    <w:multiLevelType w:val="multilevel"/>
    <w:tmpl w:val="B6763CD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810" w:hanging="720"/>
      </w:pPr>
      <w:rPr>
        <w:rFonts w:hint="default"/>
        <w:b/>
        <w:bCs/>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66008"/>
    <w:multiLevelType w:val="hybridMultilevel"/>
    <w:tmpl w:val="CC661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C96577"/>
    <w:multiLevelType w:val="hybridMultilevel"/>
    <w:tmpl w:val="C002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6D2414"/>
    <w:multiLevelType w:val="hybridMultilevel"/>
    <w:tmpl w:val="7926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4B6A28"/>
    <w:multiLevelType w:val="multilevel"/>
    <w:tmpl w:val="A91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C2973"/>
    <w:multiLevelType w:val="hybridMultilevel"/>
    <w:tmpl w:val="B900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352784">
    <w:abstractNumId w:val="4"/>
  </w:num>
  <w:num w:numId="2" w16cid:durableId="2047369035">
    <w:abstractNumId w:val="9"/>
  </w:num>
  <w:num w:numId="3" w16cid:durableId="319698587">
    <w:abstractNumId w:val="1"/>
  </w:num>
  <w:num w:numId="4" w16cid:durableId="1954825246">
    <w:abstractNumId w:val="7"/>
  </w:num>
  <w:num w:numId="5" w16cid:durableId="1359113918">
    <w:abstractNumId w:val="0"/>
  </w:num>
  <w:num w:numId="6" w16cid:durableId="183057551">
    <w:abstractNumId w:val="3"/>
  </w:num>
  <w:num w:numId="7" w16cid:durableId="1333800020">
    <w:abstractNumId w:val="8"/>
  </w:num>
  <w:num w:numId="8" w16cid:durableId="112556712">
    <w:abstractNumId w:val="6"/>
  </w:num>
  <w:num w:numId="9" w16cid:durableId="182091118">
    <w:abstractNumId w:val="2"/>
  </w:num>
  <w:num w:numId="10" w16cid:durableId="34736584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F8"/>
    <w:rsid w:val="00001A21"/>
    <w:rsid w:val="000039D1"/>
    <w:rsid w:val="00014CCA"/>
    <w:rsid w:val="00017BF1"/>
    <w:rsid w:val="0002500E"/>
    <w:rsid w:val="000253BA"/>
    <w:rsid w:val="00035310"/>
    <w:rsid w:val="000449EE"/>
    <w:rsid w:val="000518C3"/>
    <w:rsid w:val="00071150"/>
    <w:rsid w:val="00073238"/>
    <w:rsid w:val="000814D0"/>
    <w:rsid w:val="000931EE"/>
    <w:rsid w:val="000B1ECF"/>
    <w:rsid w:val="000B253E"/>
    <w:rsid w:val="000B6205"/>
    <w:rsid w:val="000B7C73"/>
    <w:rsid w:val="000C52F2"/>
    <w:rsid w:val="000C726B"/>
    <w:rsid w:val="000D0B0D"/>
    <w:rsid w:val="000D2FCF"/>
    <w:rsid w:val="000D4078"/>
    <w:rsid w:val="00102629"/>
    <w:rsid w:val="001142AC"/>
    <w:rsid w:val="00127D12"/>
    <w:rsid w:val="001442EC"/>
    <w:rsid w:val="0014478E"/>
    <w:rsid w:val="00146BB3"/>
    <w:rsid w:val="001511F7"/>
    <w:rsid w:val="00161D2A"/>
    <w:rsid w:val="00162330"/>
    <w:rsid w:val="00162D66"/>
    <w:rsid w:val="00181FBA"/>
    <w:rsid w:val="00185DB3"/>
    <w:rsid w:val="0019109A"/>
    <w:rsid w:val="001A2784"/>
    <w:rsid w:val="001C1F2C"/>
    <w:rsid w:val="001D36FB"/>
    <w:rsid w:val="001D49FA"/>
    <w:rsid w:val="001F0F55"/>
    <w:rsid w:val="001F60C7"/>
    <w:rsid w:val="0020161E"/>
    <w:rsid w:val="002070B2"/>
    <w:rsid w:val="002273BC"/>
    <w:rsid w:val="00230926"/>
    <w:rsid w:val="0023250B"/>
    <w:rsid w:val="00232F22"/>
    <w:rsid w:val="00243870"/>
    <w:rsid w:val="00260501"/>
    <w:rsid w:val="002617F8"/>
    <w:rsid w:val="00277D36"/>
    <w:rsid w:val="00281034"/>
    <w:rsid w:val="0029116A"/>
    <w:rsid w:val="002951BF"/>
    <w:rsid w:val="00297B1F"/>
    <w:rsid w:val="002A3B33"/>
    <w:rsid w:val="002C4B8B"/>
    <w:rsid w:val="002C5BBB"/>
    <w:rsid w:val="002D5ABA"/>
    <w:rsid w:val="002E469A"/>
    <w:rsid w:val="002E6EBE"/>
    <w:rsid w:val="00301757"/>
    <w:rsid w:val="00306118"/>
    <w:rsid w:val="00315D7A"/>
    <w:rsid w:val="00330A81"/>
    <w:rsid w:val="0033734D"/>
    <w:rsid w:val="003603AC"/>
    <w:rsid w:val="003628A0"/>
    <w:rsid w:val="00370CE0"/>
    <w:rsid w:val="003979A5"/>
    <w:rsid w:val="003A1BBA"/>
    <w:rsid w:val="003A4274"/>
    <w:rsid w:val="003A47E3"/>
    <w:rsid w:val="003A6AE4"/>
    <w:rsid w:val="003C1B19"/>
    <w:rsid w:val="003D3971"/>
    <w:rsid w:val="003E3197"/>
    <w:rsid w:val="003E31B3"/>
    <w:rsid w:val="003F11AD"/>
    <w:rsid w:val="003F3AF3"/>
    <w:rsid w:val="00423D47"/>
    <w:rsid w:val="00427600"/>
    <w:rsid w:val="00434726"/>
    <w:rsid w:val="00451CBA"/>
    <w:rsid w:val="00462312"/>
    <w:rsid w:val="004653D7"/>
    <w:rsid w:val="00465EC8"/>
    <w:rsid w:val="00466941"/>
    <w:rsid w:val="00487D48"/>
    <w:rsid w:val="00493E65"/>
    <w:rsid w:val="004A006E"/>
    <w:rsid w:val="004A5564"/>
    <w:rsid w:val="004C070D"/>
    <w:rsid w:val="004C7786"/>
    <w:rsid w:val="004D301B"/>
    <w:rsid w:val="004D5040"/>
    <w:rsid w:val="005143B4"/>
    <w:rsid w:val="00546548"/>
    <w:rsid w:val="00554E66"/>
    <w:rsid w:val="00557FD6"/>
    <w:rsid w:val="00566F41"/>
    <w:rsid w:val="005822BD"/>
    <w:rsid w:val="005C16F6"/>
    <w:rsid w:val="005E2D99"/>
    <w:rsid w:val="005E48C8"/>
    <w:rsid w:val="00611A4E"/>
    <w:rsid w:val="0062363F"/>
    <w:rsid w:val="00630880"/>
    <w:rsid w:val="00630BA4"/>
    <w:rsid w:val="00632D6D"/>
    <w:rsid w:val="00633D31"/>
    <w:rsid w:val="00640239"/>
    <w:rsid w:val="006573D9"/>
    <w:rsid w:val="00663563"/>
    <w:rsid w:val="0066441F"/>
    <w:rsid w:val="006737E5"/>
    <w:rsid w:val="00680076"/>
    <w:rsid w:val="0068565F"/>
    <w:rsid w:val="0069155A"/>
    <w:rsid w:val="00696EEB"/>
    <w:rsid w:val="006A3A7E"/>
    <w:rsid w:val="006D026A"/>
    <w:rsid w:val="006D15BB"/>
    <w:rsid w:val="006D6FDF"/>
    <w:rsid w:val="006E1E66"/>
    <w:rsid w:val="006E28B5"/>
    <w:rsid w:val="006E3EE3"/>
    <w:rsid w:val="006E6DE7"/>
    <w:rsid w:val="006F4B16"/>
    <w:rsid w:val="00727464"/>
    <w:rsid w:val="00736DC7"/>
    <w:rsid w:val="0074416E"/>
    <w:rsid w:val="00750CCC"/>
    <w:rsid w:val="007537D0"/>
    <w:rsid w:val="00762C99"/>
    <w:rsid w:val="007651AB"/>
    <w:rsid w:val="007831D5"/>
    <w:rsid w:val="007B4680"/>
    <w:rsid w:val="007B5D99"/>
    <w:rsid w:val="007B6328"/>
    <w:rsid w:val="00800EC9"/>
    <w:rsid w:val="008101A4"/>
    <w:rsid w:val="00817752"/>
    <w:rsid w:val="0082420C"/>
    <w:rsid w:val="008608A1"/>
    <w:rsid w:val="0087284A"/>
    <w:rsid w:val="00891B5E"/>
    <w:rsid w:val="008A62B7"/>
    <w:rsid w:val="008B1D36"/>
    <w:rsid w:val="008E2C56"/>
    <w:rsid w:val="008F3F1D"/>
    <w:rsid w:val="008F4565"/>
    <w:rsid w:val="009027A6"/>
    <w:rsid w:val="009131D4"/>
    <w:rsid w:val="009212A2"/>
    <w:rsid w:val="00926106"/>
    <w:rsid w:val="00930070"/>
    <w:rsid w:val="009413F8"/>
    <w:rsid w:val="00974EF3"/>
    <w:rsid w:val="00987521"/>
    <w:rsid w:val="00993738"/>
    <w:rsid w:val="00994D5C"/>
    <w:rsid w:val="009962B9"/>
    <w:rsid w:val="009A5890"/>
    <w:rsid w:val="009B4A72"/>
    <w:rsid w:val="009B77E6"/>
    <w:rsid w:val="009C084E"/>
    <w:rsid w:val="00A11683"/>
    <w:rsid w:val="00A2035A"/>
    <w:rsid w:val="00A20A5C"/>
    <w:rsid w:val="00A24683"/>
    <w:rsid w:val="00A36D3F"/>
    <w:rsid w:val="00A55A5D"/>
    <w:rsid w:val="00A677AF"/>
    <w:rsid w:val="00A7465D"/>
    <w:rsid w:val="00A75F4B"/>
    <w:rsid w:val="00A83DF0"/>
    <w:rsid w:val="00AA2E75"/>
    <w:rsid w:val="00AB0978"/>
    <w:rsid w:val="00AB15E4"/>
    <w:rsid w:val="00AB23D1"/>
    <w:rsid w:val="00AB4962"/>
    <w:rsid w:val="00AB65A3"/>
    <w:rsid w:val="00AC0D7F"/>
    <w:rsid w:val="00AC3B6B"/>
    <w:rsid w:val="00AD29B8"/>
    <w:rsid w:val="00AE2793"/>
    <w:rsid w:val="00AF12DF"/>
    <w:rsid w:val="00AF4189"/>
    <w:rsid w:val="00B04A5A"/>
    <w:rsid w:val="00B12DC2"/>
    <w:rsid w:val="00B35C15"/>
    <w:rsid w:val="00B416D8"/>
    <w:rsid w:val="00B42284"/>
    <w:rsid w:val="00B43752"/>
    <w:rsid w:val="00B43B49"/>
    <w:rsid w:val="00B47BB0"/>
    <w:rsid w:val="00B64B02"/>
    <w:rsid w:val="00B70AFC"/>
    <w:rsid w:val="00B86C95"/>
    <w:rsid w:val="00B97A52"/>
    <w:rsid w:val="00BB3AA5"/>
    <w:rsid w:val="00BB4506"/>
    <w:rsid w:val="00BB673D"/>
    <w:rsid w:val="00BD4D81"/>
    <w:rsid w:val="00BD6E85"/>
    <w:rsid w:val="00BE1D09"/>
    <w:rsid w:val="00BF27DD"/>
    <w:rsid w:val="00C276E6"/>
    <w:rsid w:val="00C41B39"/>
    <w:rsid w:val="00C51F18"/>
    <w:rsid w:val="00C5791B"/>
    <w:rsid w:val="00C65E1D"/>
    <w:rsid w:val="00C66E33"/>
    <w:rsid w:val="00C75793"/>
    <w:rsid w:val="00C82349"/>
    <w:rsid w:val="00C92F75"/>
    <w:rsid w:val="00CA2D97"/>
    <w:rsid w:val="00CB6478"/>
    <w:rsid w:val="00CB795D"/>
    <w:rsid w:val="00CC62C7"/>
    <w:rsid w:val="00CC71F7"/>
    <w:rsid w:val="00CD4863"/>
    <w:rsid w:val="00CE6A8F"/>
    <w:rsid w:val="00CE7CD8"/>
    <w:rsid w:val="00CF7CE4"/>
    <w:rsid w:val="00D01162"/>
    <w:rsid w:val="00D039D9"/>
    <w:rsid w:val="00D07BCA"/>
    <w:rsid w:val="00D309AB"/>
    <w:rsid w:val="00D560EC"/>
    <w:rsid w:val="00D73071"/>
    <w:rsid w:val="00D94550"/>
    <w:rsid w:val="00DA5E94"/>
    <w:rsid w:val="00DA65FA"/>
    <w:rsid w:val="00DA6C44"/>
    <w:rsid w:val="00DA7873"/>
    <w:rsid w:val="00DB16FC"/>
    <w:rsid w:val="00DB7D38"/>
    <w:rsid w:val="00DE7EB2"/>
    <w:rsid w:val="00DF53B5"/>
    <w:rsid w:val="00E0086D"/>
    <w:rsid w:val="00E11FA9"/>
    <w:rsid w:val="00E124AE"/>
    <w:rsid w:val="00E439C3"/>
    <w:rsid w:val="00E44364"/>
    <w:rsid w:val="00E5489A"/>
    <w:rsid w:val="00E57041"/>
    <w:rsid w:val="00E666F6"/>
    <w:rsid w:val="00E83B21"/>
    <w:rsid w:val="00E87989"/>
    <w:rsid w:val="00E959D3"/>
    <w:rsid w:val="00E96356"/>
    <w:rsid w:val="00E96389"/>
    <w:rsid w:val="00EA544D"/>
    <w:rsid w:val="00EB499E"/>
    <w:rsid w:val="00EB7BD1"/>
    <w:rsid w:val="00EC62CB"/>
    <w:rsid w:val="00EC6C60"/>
    <w:rsid w:val="00EE2521"/>
    <w:rsid w:val="00EE57E4"/>
    <w:rsid w:val="00F01C72"/>
    <w:rsid w:val="00F042BC"/>
    <w:rsid w:val="00F12AE8"/>
    <w:rsid w:val="00F31184"/>
    <w:rsid w:val="00F3199D"/>
    <w:rsid w:val="00F71CC1"/>
    <w:rsid w:val="00F72700"/>
    <w:rsid w:val="00FA0CE9"/>
    <w:rsid w:val="00FB2CC4"/>
    <w:rsid w:val="00FE11B4"/>
    <w:rsid w:val="00FE7B77"/>
    <w:rsid w:val="00FF2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60C7"/>
  <w15:chartTrackingRefBased/>
  <w15:docId w15:val="{5A7D9F6F-3180-4004-91AB-0C17C7C7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3">
    <w:name w:val="heading 3"/>
    <w:basedOn w:val="Normal"/>
    <w:next w:val="Normal"/>
    <w:link w:val="Heading3Char"/>
    <w:uiPriority w:val="9"/>
    <w:semiHidden/>
    <w:unhideWhenUsed/>
    <w:qFormat/>
    <w:rsid w:val="00CC71F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617F8"/>
    <w:rPr>
      <w:sz w:val="20"/>
      <w:szCs w:val="20"/>
    </w:rPr>
  </w:style>
  <w:style w:type="character" w:customStyle="1" w:styleId="FootnoteTextChar">
    <w:name w:val="Footnote Text Char"/>
    <w:basedOn w:val="DefaultParagraphFont"/>
    <w:link w:val="FootnoteText"/>
    <w:uiPriority w:val="99"/>
    <w:rsid w:val="002617F8"/>
    <w:rPr>
      <w:sz w:val="20"/>
      <w:szCs w:val="20"/>
    </w:rPr>
  </w:style>
  <w:style w:type="paragraph" w:styleId="ListParagraph">
    <w:name w:val="List Paragraph"/>
    <w:basedOn w:val="Normal"/>
    <w:uiPriority w:val="34"/>
    <w:qFormat/>
    <w:rsid w:val="002617F8"/>
    <w:pPr>
      <w:ind w:left="720"/>
      <w:contextualSpacing/>
    </w:pPr>
  </w:style>
  <w:style w:type="character" w:styleId="Hyperlink">
    <w:name w:val="Hyperlink"/>
    <w:basedOn w:val="DefaultParagraphFont"/>
    <w:uiPriority w:val="99"/>
    <w:unhideWhenUsed/>
    <w:rsid w:val="006D6FDF"/>
    <w:rPr>
      <w:color w:val="0563C1" w:themeColor="hyperlink"/>
      <w:u w:val="single"/>
    </w:rPr>
  </w:style>
  <w:style w:type="paragraph" w:styleId="EndnoteText">
    <w:name w:val="endnote text"/>
    <w:basedOn w:val="Normal"/>
    <w:link w:val="EndnoteTextChar"/>
    <w:uiPriority w:val="99"/>
    <w:semiHidden/>
    <w:unhideWhenUsed/>
    <w:rsid w:val="006D6FDF"/>
    <w:rPr>
      <w:sz w:val="20"/>
      <w:szCs w:val="20"/>
    </w:rPr>
  </w:style>
  <w:style w:type="character" w:customStyle="1" w:styleId="EndnoteTextChar">
    <w:name w:val="Endnote Text Char"/>
    <w:basedOn w:val="DefaultParagraphFont"/>
    <w:link w:val="EndnoteText"/>
    <w:uiPriority w:val="99"/>
    <w:semiHidden/>
    <w:rsid w:val="006D6FDF"/>
    <w:rPr>
      <w:sz w:val="20"/>
      <w:szCs w:val="20"/>
    </w:rPr>
  </w:style>
  <w:style w:type="character" w:styleId="EndnoteReference">
    <w:name w:val="endnote reference"/>
    <w:basedOn w:val="DefaultParagraphFont"/>
    <w:uiPriority w:val="99"/>
    <w:semiHidden/>
    <w:unhideWhenUsed/>
    <w:rsid w:val="006D6FDF"/>
    <w:rPr>
      <w:vertAlign w:val="superscript"/>
    </w:rPr>
  </w:style>
  <w:style w:type="character" w:styleId="FootnoteReference">
    <w:name w:val="footnote reference"/>
    <w:basedOn w:val="DefaultParagraphFont"/>
    <w:uiPriority w:val="99"/>
    <w:semiHidden/>
    <w:unhideWhenUsed/>
    <w:rsid w:val="008101A4"/>
    <w:rPr>
      <w:vertAlign w:val="superscript"/>
    </w:rPr>
  </w:style>
  <w:style w:type="paragraph" w:styleId="NoSpacing">
    <w:name w:val="No Spacing"/>
    <w:uiPriority w:val="1"/>
    <w:qFormat/>
    <w:rsid w:val="00891B5E"/>
  </w:style>
  <w:style w:type="character" w:styleId="UnresolvedMention">
    <w:name w:val="Unresolved Mention"/>
    <w:basedOn w:val="DefaultParagraphFont"/>
    <w:uiPriority w:val="99"/>
    <w:semiHidden/>
    <w:unhideWhenUsed/>
    <w:rsid w:val="00BD6E85"/>
    <w:rPr>
      <w:color w:val="605E5C"/>
      <w:shd w:val="clear" w:color="auto" w:fill="E1DFDD"/>
    </w:rPr>
  </w:style>
  <w:style w:type="table" w:customStyle="1" w:styleId="TableGrid">
    <w:name w:val="TableGrid"/>
    <w:rsid w:val="007831D5"/>
    <w:rPr>
      <w:rFonts w:asciiTheme="minorHAnsi" w:eastAsiaTheme="minorEastAsia" w:hAnsiTheme="minorHAnsi"/>
      <w:sz w:val="22"/>
      <w:szCs w:val="22"/>
    </w:rPr>
    <w:tblPr>
      <w:tblCellMar>
        <w:top w:w="0" w:type="dxa"/>
        <w:left w:w="0" w:type="dxa"/>
        <w:bottom w:w="0" w:type="dxa"/>
        <w:right w:w="0" w:type="dxa"/>
      </w:tblCellMar>
    </w:tblPr>
  </w:style>
  <w:style w:type="table" w:styleId="TableGrid0">
    <w:name w:val="Table Grid"/>
    <w:basedOn w:val="TableNormal"/>
    <w:uiPriority w:val="39"/>
    <w:rsid w:val="002438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17BF1"/>
    <w:rPr>
      <w:i/>
      <w:iCs/>
    </w:rPr>
  </w:style>
  <w:style w:type="character" w:styleId="CommentReference">
    <w:name w:val="annotation reference"/>
    <w:basedOn w:val="DefaultParagraphFont"/>
    <w:uiPriority w:val="99"/>
    <w:semiHidden/>
    <w:unhideWhenUsed/>
    <w:rsid w:val="00E5489A"/>
    <w:rPr>
      <w:sz w:val="16"/>
      <w:szCs w:val="16"/>
    </w:rPr>
  </w:style>
  <w:style w:type="paragraph" w:styleId="CommentText">
    <w:name w:val="annotation text"/>
    <w:basedOn w:val="Normal"/>
    <w:link w:val="CommentTextChar"/>
    <w:uiPriority w:val="99"/>
    <w:semiHidden/>
    <w:unhideWhenUsed/>
    <w:rsid w:val="00E5489A"/>
    <w:rPr>
      <w:sz w:val="20"/>
      <w:szCs w:val="20"/>
    </w:rPr>
  </w:style>
  <w:style w:type="character" w:customStyle="1" w:styleId="CommentTextChar">
    <w:name w:val="Comment Text Char"/>
    <w:basedOn w:val="DefaultParagraphFont"/>
    <w:link w:val="CommentText"/>
    <w:uiPriority w:val="99"/>
    <w:semiHidden/>
    <w:rsid w:val="00E5489A"/>
    <w:rPr>
      <w:sz w:val="20"/>
      <w:szCs w:val="20"/>
    </w:rPr>
  </w:style>
  <w:style w:type="paragraph" w:styleId="Header">
    <w:name w:val="header"/>
    <w:basedOn w:val="Normal"/>
    <w:link w:val="HeaderChar"/>
    <w:uiPriority w:val="99"/>
    <w:unhideWhenUsed/>
    <w:rsid w:val="00301757"/>
    <w:pPr>
      <w:tabs>
        <w:tab w:val="center" w:pos="4680"/>
        <w:tab w:val="right" w:pos="9360"/>
      </w:tabs>
    </w:pPr>
  </w:style>
  <w:style w:type="character" w:customStyle="1" w:styleId="HeaderChar">
    <w:name w:val="Header Char"/>
    <w:basedOn w:val="DefaultParagraphFont"/>
    <w:link w:val="Header"/>
    <w:uiPriority w:val="99"/>
    <w:rsid w:val="00301757"/>
  </w:style>
  <w:style w:type="paragraph" w:styleId="Footer">
    <w:name w:val="footer"/>
    <w:basedOn w:val="Normal"/>
    <w:link w:val="FooterChar"/>
    <w:uiPriority w:val="99"/>
    <w:unhideWhenUsed/>
    <w:rsid w:val="00301757"/>
    <w:pPr>
      <w:tabs>
        <w:tab w:val="center" w:pos="4680"/>
        <w:tab w:val="right" w:pos="9360"/>
      </w:tabs>
    </w:pPr>
  </w:style>
  <w:style w:type="character" w:customStyle="1" w:styleId="FooterChar">
    <w:name w:val="Footer Char"/>
    <w:basedOn w:val="DefaultParagraphFont"/>
    <w:link w:val="Footer"/>
    <w:uiPriority w:val="99"/>
    <w:rsid w:val="00301757"/>
  </w:style>
  <w:style w:type="character" w:customStyle="1" w:styleId="Heading3Char">
    <w:name w:val="Heading 3 Char"/>
    <w:basedOn w:val="DefaultParagraphFont"/>
    <w:link w:val="Heading3"/>
    <w:uiPriority w:val="9"/>
    <w:semiHidden/>
    <w:rsid w:val="00CC71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842">
      <w:bodyDiv w:val="1"/>
      <w:marLeft w:val="0"/>
      <w:marRight w:val="0"/>
      <w:marTop w:val="0"/>
      <w:marBottom w:val="0"/>
      <w:divBdr>
        <w:top w:val="none" w:sz="0" w:space="0" w:color="auto"/>
        <w:left w:val="none" w:sz="0" w:space="0" w:color="auto"/>
        <w:bottom w:val="none" w:sz="0" w:space="0" w:color="auto"/>
        <w:right w:val="none" w:sz="0" w:space="0" w:color="auto"/>
      </w:divBdr>
    </w:div>
    <w:div w:id="51930869">
      <w:bodyDiv w:val="1"/>
      <w:marLeft w:val="0"/>
      <w:marRight w:val="0"/>
      <w:marTop w:val="0"/>
      <w:marBottom w:val="0"/>
      <w:divBdr>
        <w:top w:val="none" w:sz="0" w:space="0" w:color="auto"/>
        <w:left w:val="none" w:sz="0" w:space="0" w:color="auto"/>
        <w:bottom w:val="none" w:sz="0" w:space="0" w:color="auto"/>
        <w:right w:val="none" w:sz="0" w:space="0" w:color="auto"/>
      </w:divBdr>
    </w:div>
    <w:div w:id="142160073">
      <w:bodyDiv w:val="1"/>
      <w:marLeft w:val="0"/>
      <w:marRight w:val="0"/>
      <w:marTop w:val="0"/>
      <w:marBottom w:val="0"/>
      <w:divBdr>
        <w:top w:val="none" w:sz="0" w:space="0" w:color="auto"/>
        <w:left w:val="none" w:sz="0" w:space="0" w:color="auto"/>
        <w:bottom w:val="none" w:sz="0" w:space="0" w:color="auto"/>
        <w:right w:val="none" w:sz="0" w:space="0" w:color="auto"/>
      </w:divBdr>
    </w:div>
    <w:div w:id="583271155">
      <w:bodyDiv w:val="1"/>
      <w:marLeft w:val="0"/>
      <w:marRight w:val="0"/>
      <w:marTop w:val="0"/>
      <w:marBottom w:val="0"/>
      <w:divBdr>
        <w:top w:val="none" w:sz="0" w:space="0" w:color="auto"/>
        <w:left w:val="none" w:sz="0" w:space="0" w:color="auto"/>
        <w:bottom w:val="none" w:sz="0" w:space="0" w:color="auto"/>
        <w:right w:val="none" w:sz="0" w:space="0" w:color="auto"/>
      </w:divBdr>
      <w:divsChild>
        <w:div w:id="1681934748">
          <w:marLeft w:val="0"/>
          <w:marRight w:val="0"/>
          <w:marTop w:val="0"/>
          <w:marBottom w:val="0"/>
          <w:divBdr>
            <w:top w:val="none" w:sz="0" w:space="0" w:color="auto"/>
            <w:left w:val="none" w:sz="0" w:space="0" w:color="auto"/>
            <w:bottom w:val="none" w:sz="0" w:space="0" w:color="auto"/>
            <w:right w:val="none" w:sz="0" w:space="0" w:color="auto"/>
          </w:divBdr>
        </w:div>
        <w:div w:id="1932660280">
          <w:marLeft w:val="0"/>
          <w:marRight w:val="0"/>
          <w:marTop w:val="0"/>
          <w:marBottom w:val="0"/>
          <w:divBdr>
            <w:top w:val="none" w:sz="0" w:space="0" w:color="auto"/>
            <w:left w:val="none" w:sz="0" w:space="0" w:color="auto"/>
            <w:bottom w:val="none" w:sz="0" w:space="0" w:color="auto"/>
            <w:right w:val="none" w:sz="0" w:space="0" w:color="auto"/>
          </w:divBdr>
        </w:div>
        <w:div w:id="2065636582">
          <w:marLeft w:val="0"/>
          <w:marRight w:val="0"/>
          <w:marTop w:val="0"/>
          <w:marBottom w:val="0"/>
          <w:divBdr>
            <w:top w:val="none" w:sz="0" w:space="0" w:color="auto"/>
            <w:left w:val="none" w:sz="0" w:space="0" w:color="auto"/>
            <w:bottom w:val="none" w:sz="0" w:space="0" w:color="auto"/>
            <w:right w:val="none" w:sz="0" w:space="0" w:color="auto"/>
          </w:divBdr>
        </w:div>
        <w:div w:id="1903445487">
          <w:marLeft w:val="0"/>
          <w:marRight w:val="0"/>
          <w:marTop w:val="0"/>
          <w:marBottom w:val="0"/>
          <w:divBdr>
            <w:top w:val="none" w:sz="0" w:space="0" w:color="auto"/>
            <w:left w:val="none" w:sz="0" w:space="0" w:color="auto"/>
            <w:bottom w:val="none" w:sz="0" w:space="0" w:color="auto"/>
            <w:right w:val="none" w:sz="0" w:space="0" w:color="auto"/>
          </w:divBdr>
        </w:div>
        <w:div w:id="1964772152">
          <w:marLeft w:val="0"/>
          <w:marRight w:val="0"/>
          <w:marTop w:val="0"/>
          <w:marBottom w:val="0"/>
          <w:divBdr>
            <w:top w:val="none" w:sz="0" w:space="0" w:color="auto"/>
            <w:left w:val="none" w:sz="0" w:space="0" w:color="auto"/>
            <w:bottom w:val="none" w:sz="0" w:space="0" w:color="auto"/>
            <w:right w:val="none" w:sz="0" w:space="0" w:color="auto"/>
          </w:divBdr>
        </w:div>
        <w:div w:id="788670813">
          <w:marLeft w:val="0"/>
          <w:marRight w:val="0"/>
          <w:marTop w:val="0"/>
          <w:marBottom w:val="0"/>
          <w:divBdr>
            <w:top w:val="none" w:sz="0" w:space="0" w:color="auto"/>
            <w:left w:val="none" w:sz="0" w:space="0" w:color="auto"/>
            <w:bottom w:val="none" w:sz="0" w:space="0" w:color="auto"/>
            <w:right w:val="none" w:sz="0" w:space="0" w:color="auto"/>
          </w:divBdr>
        </w:div>
        <w:div w:id="1693458454">
          <w:marLeft w:val="0"/>
          <w:marRight w:val="0"/>
          <w:marTop w:val="0"/>
          <w:marBottom w:val="0"/>
          <w:divBdr>
            <w:top w:val="none" w:sz="0" w:space="0" w:color="auto"/>
            <w:left w:val="none" w:sz="0" w:space="0" w:color="auto"/>
            <w:bottom w:val="none" w:sz="0" w:space="0" w:color="auto"/>
            <w:right w:val="none" w:sz="0" w:space="0" w:color="auto"/>
          </w:divBdr>
        </w:div>
      </w:divsChild>
    </w:div>
    <w:div w:id="849107056">
      <w:bodyDiv w:val="1"/>
      <w:marLeft w:val="0"/>
      <w:marRight w:val="0"/>
      <w:marTop w:val="0"/>
      <w:marBottom w:val="0"/>
      <w:divBdr>
        <w:top w:val="none" w:sz="0" w:space="0" w:color="auto"/>
        <w:left w:val="none" w:sz="0" w:space="0" w:color="auto"/>
        <w:bottom w:val="none" w:sz="0" w:space="0" w:color="auto"/>
        <w:right w:val="none" w:sz="0" w:space="0" w:color="auto"/>
      </w:divBdr>
      <w:divsChild>
        <w:div w:id="898438614">
          <w:marLeft w:val="0"/>
          <w:marRight w:val="0"/>
          <w:marTop w:val="0"/>
          <w:marBottom w:val="0"/>
          <w:divBdr>
            <w:top w:val="none" w:sz="0" w:space="0" w:color="auto"/>
            <w:left w:val="none" w:sz="0" w:space="0" w:color="auto"/>
            <w:bottom w:val="none" w:sz="0" w:space="0" w:color="auto"/>
            <w:right w:val="none" w:sz="0" w:space="0" w:color="auto"/>
          </w:divBdr>
        </w:div>
        <w:div w:id="1350764637">
          <w:marLeft w:val="0"/>
          <w:marRight w:val="0"/>
          <w:marTop w:val="0"/>
          <w:marBottom w:val="0"/>
          <w:divBdr>
            <w:top w:val="none" w:sz="0" w:space="0" w:color="auto"/>
            <w:left w:val="none" w:sz="0" w:space="0" w:color="auto"/>
            <w:bottom w:val="none" w:sz="0" w:space="0" w:color="auto"/>
            <w:right w:val="none" w:sz="0" w:space="0" w:color="auto"/>
          </w:divBdr>
        </w:div>
        <w:div w:id="1851404821">
          <w:marLeft w:val="0"/>
          <w:marRight w:val="0"/>
          <w:marTop w:val="0"/>
          <w:marBottom w:val="0"/>
          <w:divBdr>
            <w:top w:val="none" w:sz="0" w:space="0" w:color="auto"/>
            <w:left w:val="none" w:sz="0" w:space="0" w:color="auto"/>
            <w:bottom w:val="none" w:sz="0" w:space="0" w:color="auto"/>
            <w:right w:val="none" w:sz="0" w:space="0" w:color="auto"/>
          </w:divBdr>
        </w:div>
        <w:div w:id="1308243453">
          <w:marLeft w:val="0"/>
          <w:marRight w:val="0"/>
          <w:marTop w:val="0"/>
          <w:marBottom w:val="0"/>
          <w:divBdr>
            <w:top w:val="none" w:sz="0" w:space="0" w:color="auto"/>
            <w:left w:val="none" w:sz="0" w:space="0" w:color="auto"/>
            <w:bottom w:val="none" w:sz="0" w:space="0" w:color="auto"/>
            <w:right w:val="none" w:sz="0" w:space="0" w:color="auto"/>
          </w:divBdr>
        </w:div>
      </w:divsChild>
    </w:div>
    <w:div w:id="1060009915">
      <w:bodyDiv w:val="1"/>
      <w:marLeft w:val="0"/>
      <w:marRight w:val="0"/>
      <w:marTop w:val="0"/>
      <w:marBottom w:val="0"/>
      <w:divBdr>
        <w:top w:val="none" w:sz="0" w:space="0" w:color="auto"/>
        <w:left w:val="none" w:sz="0" w:space="0" w:color="auto"/>
        <w:bottom w:val="none" w:sz="0" w:space="0" w:color="auto"/>
        <w:right w:val="none" w:sz="0" w:space="0" w:color="auto"/>
      </w:divBdr>
    </w:div>
    <w:div w:id="195293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psnews.utah.gov/wp-content/uploads/sites/37/2023/01/2022-Annual-Report-FOR-UPLOAD.pdf" TargetMode="External"/><Relationship Id="rId26" Type="http://schemas.openxmlformats.org/officeDocument/2006/relationships/hyperlink" Target="https://www.ksl.com/article/50689969/utah-highway-patrol-troopers-are-watching-for-distracted-and-impaired-drivers-this-summer" TargetMode="External"/><Relationship Id="rId21" Type="http://schemas.openxmlformats.org/officeDocument/2006/relationships/hyperlink" Target="https://www.dui.info/confirmation-bias-during-police-dui-investigations" TargetMode="External"/><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ojp.gov" TargetMode="External"/><Relationship Id="rId25" Type="http://schemas.openxmlformats.org/officeDocument/2006/relationships/hyperlink" Target="https://www.law.umich.edu/special/exoneration/Pages/about.aspx" TargetMode="Externa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js.ojp.gov/content/pub/pdf/slleta13.pdf" TargetMode="External"/><Relationship Id="rId20" Type="http://schemas.openxmlformats.org/officeDocument/2006/relationships/hyperlink" Target="https://doi.org/10.1111/1745-9133.12574" TargetMode="External"/><Relationship Id="rId29" Type="http://schemas.openxmlformats.org/officeDocument/2006/relationships/hyperlink" Target="https://law.justia.com/cases/oregon/supreme-court/1995/321-or-28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ij.ojp.gov/topics/articles/impact-false-or-misleading-forensic-evidence-wrongful-convictions" TargetMode="Externa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books/edition/Objection/-WdiDwAAQBAJ?hl=en&amp;gbpv=1" TargetMode="External"/><Relationship Id="rId23" Type="http://schemas.openxmlformats.org/officeDocument/2006/relationships/hyperlink" Target="https://thehighcourt.co/wrongful-convictions-statistics/" TargetMode="External"/><Relationship Id="rId28" Type="http://schemas.openxmlformats.org/officeDocument/2006/relationships/hyperlink" Target="https://www.sado.org/Articles/Article/1034" TargetMode="External"/><Relationship Id="rId36" Type="http://schemas.openxmlformats.org/officeDocument/2006/relationships/hyperlink" Target="https://www.upr.org/utah-news/2022-12-12/utah-highway-patrol-releases-annual-year-end-statistics" TargetMode="External"/><Relationship Id="rId10" Type="http://schemas.openxmlformats.org/officeDocument/2006/relationships/image" Target="media/image3.png"/><Relationship Id="rId19" Type="http://schemas.openxmlformats.org/officeDocument/2006/relationships/hyperlink" Target="https://repository.uclawsf.edu/hastings_constitutional_law_quaterly/vol44/iss4/1/" TargetMode="External"/><Relationship Id="rId31" Type="http://schemas.openxmlformats.org/officeDocument/2006/relationships/hyperlink" Target="https://www.findlaw.com/dui/arrests/what-is-horizontal-gaze-nystagmus-hg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utahstories.com/2019/05/cottonwood-heights-corruption-investigations/" TargetMode="External"/><Relationship Id="rId27" Type="http://schemas.openxmlformats.org/officeDocument/2006/relationships/hyperlink" Target="https://openpolicing.stanford.edu/findings/" TargetMode="External"/><Relationship Id="rId30" Type="http://schemas.openxmlformats.org/officeDocument/2006/relationships/hyperlink" Target="https://www.suttonandjanelle.com/blog/2015/february/field-sobriety-tests-explained-horizontal-gaze-n/" TargetMode="External"/><Relationship Id="rId35" Type="http://schemas.openxmlformats.org/officeDocument/2006/relationships/hyperlink" Target="https://dpsnews.utah.gov/wp-content/uploads/sites/37/2023/01/2022-Annual-Report-FOR-UPLOAD.pdf" TargetMode="Externa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le.utah.gov/xcode/Title41/Chapter6a/41-6a-S520.html" TargetMode="External"/><Relationship Id="rId1" Type="http://schemas.openxmlformats.org/officeDocument/2006/relationships/hyperlink" Target="https://le.utah.gov/xcode/Title41/Chapter6a/41-6a-S5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20D2F-A5EA-4581-B309-E006F5A82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11841</Words>
  <Characters>67495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2025-09-22T04:23:00Z</dcterms:created>
  <dcterms:modified xsi:type="dcterms:W3CDTF">2025-09-22T04:23:00Z</dcterms:modified>
</cp:coreProperties>
</file>