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288C50" w14:textId="77777777" w:rsidR="00843544" w:rsidRPr="0039071D" w:rsidRDefault="00843544" w:rsidP="00843544">
      <w:pPr>
        <w:rPr>
          <w:b/>
          <w:bCs/>
          <w:color w:val="EE0000"/>
          <w:sz w:val="32"/>
          <w:szCs w:val="32"/>
        </w:rPr>
      </w:pPr>
      <w:r w:rsidRPr="0039071D">
        <w:rPr>
          <w:b/>
          <w:bCs/>
          <w:color w:val="EE0000"/>
          <w:sz w:val="32"/>
          <w:szCs w:val="32"/>
        </w:rPr>
        <w:t>PROCEDURAL QUESTIONS</w:t>
      </w:r>
    </w:p>
    <w:p w14:paraId="3E9BC808" w14:textId="77777777" w:rsidR="00843544" w:rsidRDefault="00843544" w:rsidP="00843544">
      <w:pPr>
        <w:jc w:val="both"/>
      </w:pPr>
    </w:p>
    <w:p w14:paraId="7955B51E" w14:textId="77777777" w:rsidR="00843544" w:rsidRPr="00782F16" w:rsidRDefault="00843544" w:rsidP="00843544">
      <w:pPr>
        <w:rPr>
          <w:b/>
          <w:bCs/>
        </w:rPr>
      </w:pPr>
      <w:r w:rsidRPr="00782F16">
        <w:rPr>
          <w:b/>
          <w:bCs/>
        </w:rPr>
        <w:t>IV. PROCEDURAL MATTERS (Time Allotment: 15 minutes)</w:t>
      </w:r>
    </w:p>
    <w:p w14:paraId="68123469" w14:textId="77777777" w:rsidR="00843544" w:rsidRDefault="00843544" w:rsidP="00843544">
      <w:pPr>
        <w:rPr>
          <w:b/>
          <w:bCs/>
        </w:rPr>
      </w:pPr>
    </w:p>
    <w:p w14:paraId="1D718B5F" w14:textId="77777777" w:rsidR="00843544" w:rsidRPr="00782F16" w:rsidRDefault="00843544" w:rsidP="00843544">
      <w:r w:rsidRPr="00782F16">
        <w:rPr>
          <w:b/>
          <w:bCs/>
        </w:rPr>
        <w:t>A. Witness Availability &amp; Trial Scheduling</w:t>
      </w:r>
    </w:p>
    <w:p w14:paraId="27FC6C38" w14:textId="77777777" w:rsidR="00843544" w:rsidRPr="00782F16" w:rsidRDefault="00843544" w:rsidP="00843544">
      <w:r w:rsidRPr="00782F16">
        <w:rPr>
          <w:b/>
          <w:bCs/>
        </w:rPr>
        <w:t>DEFENSE:</w:t>
      </w:r>
      <w:r w:rsidRPr="00782F16">
        <w:t> "</w:t>
      </w:r>
      <w:bookmarkStart w:id="0" w:name="_Hlk212588829"/>
      <w:r w:rsidRPr="00782F16">
        <w:t>Your Honor, moving to procedural matters. The defense has one essential witness, </w:t>
      </w:r>
      <w:r w:rsidRPr="00782F16">
        <w:rPr>
          <w:b/>
          <w:bCs/>
        </w:rPr>
        <w:t>Ms. Tatyana Golub</w:t>
      </w:r>
      <w:r w:rsidRPr="00782F16">
        <w:t xml:space="preserve">. Ms. Golub is scheduled to be out of the country from November 1st through November 21st for a pre-planned religious pilgrimage to the Holy Monastery of the </w:t>
      </w:r>
      <w:proofErr w:type="spellStart"/>
      <w:r w:rsidRPr="00782F16">
        <w:t>Theotokos</w:t>
      </w:r>
      <w:proofErr w:type="spellEnd"/>
      <w:r w:rsidRPr="00782F16">
        <w:t xml:space="preserve"> the Lifegiving Spring. Her testimony is critical, as she is the owner of the vehicle and will testify regarding my state and condition immediately prior to the traffic stop. Her testimony directly rebuts the State's theory of impairment.</w:t>
      </w:r>
    </w:p>
    <w:p w14:paraId="19D0565F" w14:textId="77777777" w:rsidR="00843544" w:rsidRPr="00782F16" w:rsidRDefault="00843544" w:rsidP="00843544">
      <w:r w:rsidRPr="00782F16">
        <w:t>"To protect my constitutional right to present a defense and to accommodate Ms. Golub’s constitutionally protected right to religious observance, we respectfully request the trial be scheduled for any date after November 21, 2025."</w:t>
      </w:r>
      <w:bookmarkStart w:id="1" w:name="_Hlk212588872"/>
    </w:p>
    <w:bookmarkEnd w:id="0"/>
    <w:p w14:paraId="688E2C90" w14:textId="77777777" w:rsidR="00843544" w:rsidRPr="00782F16" w:rsidRDefault="00843544" w:rsidP="00843544">
      <w:pPr>
        <w:numPr>
          <w:ilvl w:val="0"/>
          <w:numId w:val="3"/>
        </w:numPr>
      </w:pPr>
      <w:r w:rsidRPr="00782F16">
        <w:rPr>
          <w:b/>
          <w:bCs/>
        </w:rPr>
        <w:t>IF THE COURT ASKS:</w:t>
      </w:r>
      <w:r w:rsidRPr="00782F16">
        <w:t> "Why can't she testify remotely via video?"</w:t>
      </w:r>
    </w:p>
    <w:p w14:paraId="3150770A" w14:textId="77777777" w:rsidR="00843544" w:rsidRPr="00782F16" w:rsidRDefault="00843544" w:rsidP="00843544">
      <w:pPr>
        <w:numPr>
          <w:ilvl w:val="1"/>
          <w:numId w:val="3"/>
        </w:numPr>
      </w:pPr>
      <w:r w:rsidRPr="00782F16">
        <w:rPr>
          <w:b/>
          <w:bCs/>
        </w:rPr>
        <w:t>DEFENSE RESPONSE:</w:t>
      </w:r>
      <w:r w:rsidRPr="00782F16">
        <w:t> "Your Honor, the Sixth Amendment guarantees the right to confront witnesses, and a core component of that for the jury is the ability to assess credibility in person—to observe demeanor, body language, and tone in a way that simply cannot be replicated through a screen. For a witness as critical as Ms. Golub, virtual testimony would substantially prejudice the defense."</w:t>
      </w:r>
    </w:p>
    <w:p w14:paraId="76F39598" w14:textId="77777777" w:rsidR="00843544" w:rsidRPr="00782F16" w:rsidRDefault="00843544" w:rsidP="00843544">
      <w:pPr>
        <w:numPr>
          <w:ilvl w:val="0"/>
          <w:numId w:val="3"/>
        </w:numPr>
      </w:pPr>
      <w:r w:rsidRPr="00782F16">
        <w:rPr>
          <w:b/>
          <w:bCs/>
        </w:rPr>
        <w:t>IF THE PROSECUTION OBJECTS:</w:t>
      </w:r>
      <w:r w:rsidRPr="00782F16">
        <w:t> "This is an unnecessary delay."</w:t>
      </w:r>
    </w:p>
    <w:p w14:paraId="79BED5B0" w14:textId="77777777" w:rsidR="00843544" w:rsidRPr="00782F16" w:rsidRDefault="00843544" w:rsidP="00843544">
      <w:pPr>
        <w:numPr>
          <w:ilvl w:val="1"/>
          <w:numId w:val="3"/>
        </w:numPr>
      </w:pPr>
      <w:r w:rsidRPr="00782F16">
        <w:rPr>
          <w:b/>
          <w:bCs/>
        </w:rPr>
        <w:t>DEFENSE RESPONSE:</w:t>
      </w:r>
      <w:r w:rsidRPr="00782F16">
        <w:t> "Your Honor, this is not a matter of mere convenience. It is a request based on a fundamental constitutional right. The defense has been transparent about this conflict and is ready for trial immediately upon her return."</w:t>
      </w:r>
    </w:p>
    <w:bookmarkEnd w:id="1"/>
    <w:p w14:paraId="2918A950" w14:textId="77777777" w:rsidR="00843544" w:rsidRDefault="00843544" w:rsidP="00843544">
      <w:pPr>
        <w:jc w:val="both"/>
      </w:pPr>
    </w:p>
    <w:p w14:paraId="32243CF4" w14:textId="77777777" w:rsidR="00843544" w:rsidRDefault="00843544" w:rsidP="00843544">
      <w:pPr>
        <w:jc w:val="both"/>
      </w:pPr>
    </w:p>
    <w:p w14:paraId="33431CC8" w14:textId="77777777" w:rsidR="00843544" w:rsidRPr="00210BF3" w:rsidRDefault="00843544" w:rsidP="00843544">
      <w:pPr>
        <w:rPr>
          <w:b/>
          <w:bCs/>
        </w:rPr>
      </w:pPr>
      <w:r w:rsidRPr="00210BF3">
        <w:rPr>
          <w:b/>
          <w:bCs/>
        </w:rPr>
        <w:t>D. PROCEDURAL &amp; TRIAL SETUP MATTERS</w:t>
      </w:r>
    </w:p>
    <w:p w14:paraId="30B3EAB7" w14:textId="77777777" w:rsidR="00843544" w:rsidRPr="00210BF3" w:rsidRDefault="00843544" w:rsidP="00843544">
      <w:r w:rsidRPr="00210BF3">
        <w:rPr>
          <w:b/>
          <w:bCs/>
        </w:rPr>
        <w:t>Defense Argument:</w:t>
      </w:r>
      <w:r w:rsidRPr="00210BF3">
        <w:br/>
        <w:t>"Finally, Your Honor, to ensure a clear and efficient trial, the defense makes the following procedural requests:</w:t>
      </w:r>
    </w:p>
    <w:p w14:paraId="014041F4" w14:textId="77777777" w:rsidR="00843544" w:rsidRPr="00210BF3" w:rsidRDefault="00843544" w:rsidP="00843544">
      <w:pPr>
        <w:numPr>
          <w:ilvl w:val="0"/>
          <w:numId w:val="4"/>
        </w:numPr>
      </w:pPr>
      <w:r w:rsidRPr="00210BF3">
        <w:rPr>
          <w:b/>
          <w:bCs/>
        </w:rPr>
        <w:t>Scheduling:</w:t>
      </w:r>
      <w:r w:rsidRPr="00210BF3">
        <w:t> That the trial be set after November 21, 2025, for the reasons previously stated.</w:t>
      </w:r>
    </w:p>
    <w:p w14:paraId="192EEE75" w14:textId="77777777" w:rsidR="00843544" w:rsidRPr="00210BF3" w:rsidRDefault="00843544" w:rsidP="00843544">
      <w:pPr>
        <w:numPr>
          <w:ilvl w:val="0"/>
          <w:numId w:val="4"/>
        </w:numPr>
      </w:pPr>
      <w:r w:rsidRPr="00210BF3">
        <w:rPr>
          <w:b/>
          <w:bCs/>
        </w:rPr>
        <w:t>Technology:</w:t>
      </w:r>
      <w:r w:rsidRPr="00210BF3">
        <w:t> Permission to use the courtroom's smart screen for a PowerPoint presentation with embedded video clips and synchronized subtitles. This is essential to coherently present nearly 12 hours of evidence.</w:t>
      </w:r>
    </w:p>
    <w:p w14:paraId="387EB68D" w14:textId="77777777" w:rsidR="00843544" w:rsidRPr="00210BF3" w:rsidRDefault="00843544" w:rsidP="00843544">
      <w:pPr>
        <w:numPr>
          <w:ilvl w:val="0"/>
          <w:numId w:val="4"/>
        </w:numPr>
      </w:pPr>
      <w:r w:rsidRPr="00210BF3">
        <w:rPr>
          <w:b/>
          <w:bCs/>
        </w:rPr>
        <w:t>Jury Aids:</w:t>
      </w:r>
      <w:r w:rsidRPr="00210BF3">
        <w:t xml:space="preserve"> Permission to use a visual aid during </w:t>
      </w:r>
      <w:proofErr w:type="spellStart"/>
      <w:r w:rsidRPr="00210BF3">
        <w:t>Voir</w:t>
      </w:r>
      <w:proofErr w:type="spellEnd"/>
      <w:r w:rsidRPr="00210BF3">
        <w:t xml:space="preserve"> Dire to illustrate the concepts of 'presumption of innocence' and 'reasonable doubt,' and to provide the jury with a small, tabbed packet of key documents for reference during the trial.</w:t>
      </w:r>
    </w:p>
    <w:p w14:paraId="702E1F77" w14:textId="77777777" w:rsidR="00843544" w:rsidRPr="00210BF3" w:rsidRDefault="00843544" w:rsidP="00843544">
      <w:pPr>
        <w:numPr>
          <w:ilvl w:val="0"/>
          <w:numId w:val="4"/>
        </w:numPr>
      </w:pPr>
      <w:proofErr w:type="spellStart"/>
      <w:r w:rsidRPr="00210BF3">
        <w:rPr>
          <w:b/>
          <w:bCs/>
        </w:rPr>
        <w:t>Voir</w:t>
      </w:r>
      <w:proofErr w:type="spellEnd"/>
      <w:r w:rsidRPr="00210BF3">
        <w:rPr>
          <w:b/>
          <w:bCs/>
        </w:rPr>
        <w:t xml:space="preserve"> Dire:</w:t>
      </w:r>
      <w:r w:rsidRPr="00210BF3">
        <w:t xml:space="preserve"> We request clarification on the time that will be allotted for each party's </w:t>
      </w:r>
      <w:proofErr w:type="spellStart"/>
      <w:r w:rsidRPr="00210BF3">
        <w:t>Voir</w:t>
      </w:r>
      <w:proofErr w:type="spellEnd"/>
      <w:r w:rsidRPr="00210BF3">
        <w:t xml:space="preserve"> Dire and ask if jurors will be permitted to submit written questions."</w:t>
      </w:r>
    </w:p>
    <w:p w14:paraId="347A1177" w14:textId="77777777" w:rsidR="00843544" w:rsidRDefault="00843544" w:rsidP="00843544">
      <w:pPr>
        <w:jc w:val="both"/>
      </w:pPr>
    </w:p>
    <w:p w14:paraId="49FCD82C" w14:textId="77777777" w:rsidR="00843544" w:rsidRDefault="00843544" w:rsidP="00843544">
      <w:pPr>
        <w:ind w:firstLine="720"/>
        <w:jc w:val="both"/>
      </w:pPr>
      <w:r w:rsidRPr="002E6F73">
        <w:rPr>
          <w:b/>
          <w:bCs/>
        </w:rPr>
        <w:t>Defense</w:t>
      </w:r>
      <w:r>
        <w:t xml:space="preserve">: </w:t>
      </w:r>
      <w:r w:rsidRPr="002E6F73">
        <w:t xml:space="preserve">"Your Honor, </w:t>
      </w:r>
      <w:r>
        <w:t>I have several procedural questions:</w:t>
      </w:r>
    </w:p>
    <w:p w14:paraId="03FDF6F1" w14:textId="77777777" w:rsidR="00843544" w:rsidRPr="00803520" w:rsidRDefault="00843544" w:rsidP="00843544">
      <w:pPr>
        <w:ind w:firstLine="720"/>
        <w:jc w:val="both"/>
        <w:rPr>
          <w:b/>
          <w:bCs/>
        </w:rPr>
      </w:pPr>
    </w:p>
    <w:p w14:paraId="40F71EB1" w14:textId="77777777" w:rsidR="00843544" w:rsidRDefault="00843544" w:rsidP="00843544">
      <w:pPr>
        <w:pStyle w:val="ListParagraph"/>
        <w:numPr>
          <w:ilvl w:val="0"/>
          <w:numId w:val="2"/>
        </w:numPr>
        <w:ind w:left="1440"/>
        <w:jc w:val="both"/>
      </w:pPr>
      <w:r>
        <w:t>How much time will we be</w:t>
      </w:r>
      <w:r w:rsidRPr="00323020">
        <w:t xml:space="preserve"> </w:t>
      </w:r>
      <w:r>
        <w:t xml:space="preserve">allotted for each step of </w:t>
      </w:r>
      <w:proofErr w:type="spellStart"/>
      <w:r>
        <w:t>Voir</w:t>
      </w:r>
      <w:proofErr w:type="spellEnd"/>
      <w:r>
        <w:t xml:space="preserve"> Dire?</w:t>
      </w:r>
    </w:p>
    <w:p w14:paraId="63614D68" w14:textId="77777777" w:rsidR="00843544" w:rsidRDefault="00843544" w:rsidP="00843544">
      <w:pPr>
        <w:pStyle w:val="ListParagraph"/>
        <w:ind w:left="1440"/>
        <w:jc w:val="both"/>
      </w:pPr>
    </w:p>
    <w:p w14:paraId="26E37835" w14:textId="77777777" w:rsidR="00843544" w:rsidRDefault="00843544" w:rsidP="00843544">
      <w:pPr>
        <w:pStyle w:val="ListParagraph"/>
        <w:numPr>
          <w:ilvl w:val="0"/>
          <w:numId w:val="2"/>
        </w:numPr>
        <w:ind w:left="1440"/>
        <w:jc w:val="both"/>
      </w:pPr>
      <w:r>
        <w:t xml:space="preserve">To get better acquainted with court proceedings, what would be the best way to observe </w:t>
      </w:r>
      <w:proofErr w:type="spellStart"/>
      <w:r>
        <w:t>Voir</w:t>
      </w:r>
      <w:proofErr w:type="spellEnd"/>
      <w:r>
        <w:t xml:space="preserve"> Dire before presenting the case?</w:t>
      </w:r>
    </w:p>
    <w:p w14:paraId="7F875288" w14:textId="77777777" w:rsidR="00843544" w:rsidRDefault="00843544" w:rsidP="00843544">
      <w:pPr>
        <w:jc w:val="both"/>
      </w:pPr>
    </w:p>
    <w:p w14:paraId="05761DFA" w14:textId="77777777" w:rsidR="00843544" w:rsidRDefault="00843544" w:rsidP="00843544">
      <w:pPr>
        <w:ind w:firstLine="720"/>
        <w:jc w:val="both"/>
      </w:pPr>
      <w:r w:rsidRPr="002E6F73">
        <w:rPr>
          <w:b/>
          <w:bCs/>
        </w:rPr>
        <w:lastRenderedPageBreak/>
        <w:t>Defense</w:t>
      </w:r>
      <w:r>
        <w:t xml:space="preserve">: </w:t>
      </w:r>
      <w:r w:rsidRPr="002E6F73">
        <w:t xml:space="preserve">"Your Honor, </w:t>
      </w:r>
      <w:r>
        <w:t xml:space="preserve">regarding the exhibit aids: </w:t>
      </w:r>
    </w:p>
    <w:p w14:paraId="1F68A8F5" w14:textId="77777777" w:rsidR="00843544" w:rsidRPr="00803520" w:rsidRDefault="00843544" w:rsidP="00843544">
      <w:pPr>
        <w:ind w:firstLine="720"/>
        <w:jc w:val="both"/>
        <w:rPr>
          <w:b/>
          <w:bCs/>
        </w:rPr>
      </w:pPr>
    </w:p>
    <w:p w14:paraId="0D268E22" w14:textId="77777777" w:rsidR="00843544" w:rsidRDefault="00843544" w:rsidP="00843544">
      <w:pPr>
        <w:pStyle w:val="ListParagraph"/>
        <w:numPr>
          <w:ilvl w:val="0"/>
          <w:numId w:val="1"/>
        </w:numPr>
        <w:ind w:left="1440"/>
        <w:jc w:val="both"/>
      </w:pPr>
      <w:r>
        <w:t>G</w:t>
      </w:r>
      <w:r w:rsidRPr="002E6F73">
        <w:t xml:space="preserve">iven the </w:t>
      </w:r>
      <w:r>
        <w:t>nearly 12</w:t>
      </w:r>
      <w:r w:rsidRPr="002E6F73">
        <w:t xml:space="preserve"> hours of </w:t>
      </w:r>
      <w:r>
        <w:t>video and audio evidence</w:t>
      </w:r>
      <w:r w:rsidRPr="002E6F73">
        <w:t xml:space="preserve">, may we use </w:t>
      </w:r>
      <w:r>
        <w:t xml:space="preserve">transcripts and </w:t>
      </w:r>
      <w:r w:rsidRPr="002E6F73">
        <w:t xml:space="preserve">PowerPoint </w:t>
      </w:r>
      <w:r>
        <w:t xml:space="preserve">with imbedded clips and subtitles to aid Jury comprehension? </w:t>
      </w:r>
    </w:p>
    <w:p w14:paraId="1B275AA3" w14:textId="77777777" w:rsidR="00843544" w:rsidRDefault="00843544" w:rsidP="00843544">
      <w:pPr>
        <w:pStyle w:val="ListParagraph"/>
        <w:ind w:left="1440"/>
        <w:jc w:val="both"/>
      </w:pPr>
    </w:p>
    <w:p w14:paraId="4FCCE01A" w14:textId="77777777" w:rsidR="00843544" w:rsidRDefault="00843544" w:rsidP="00843544">
      <w:pPr>
        <w:pStyle w:val="ListParagraph"/>
        <w:numPr>
          <w:ilvl w:val="0"/>
          <w:numId w:val="1"/>
        </w:numPr>
        <w:ind w:left="1440"/>
        <w:jc w:val="both"/>
      </w:pPr>
      <w:r>
        <w:t xml:space="preserve">During </w:t>
      </w:r>
      <w:proofErr w:type="spellStart"/>
      <w:r>
        <w:t>Vior</w:t>
      </w:r>
      <w:proofErr w:type="spellEnd"/>
      <w:r>
        <w:t xml:space="preserve"> Dire, may we use a visual aid to illustrate the meaning of the phrases “presumption of innocence” and “reasonable doubt”?</w:t>
      </w:r>
    </w:p>
    <w:p w14:paraId="01BE2AD4" w14:textId="77777777" w:rsidR="00843544" w:rsidRDefault="00843544" w:rsidP="00843544">
      <w:pPr>
        <w:pStyle w:val="ListParagraph"/>
        <w:ind w:left="0"/>
        <w:jc w:val="both"/>
      </w:pPr>
    </w:p>
    <w:p w14:paraId="777DB146" w14:textId="77777777" w:rsidR="00843544" w:rsidRDefault="00843544" w:rsidP="00843544">
      <w:pPr>
        <w:pStyle w:val="ListParagraph"/>
        <w:numPr>
          <w:ilvl w:val="0"/>
          <w:numId w:val="1"/>
        </w:numPr>
        <w:ind w:left="1440"/>
        <w:jc w:val="both"/>
      </w:pPr>
      <w:r w:rsidRPr="002E6F73">
        <w:t>May we prepare a jury packet with key documents tabbed for reference?"</w:t>
      </w:r>
    </w:p>
    <w:p w14:paraId="2C06B55B" w14:textId="77777777" w:rsidR="00843544" w:rsidRPr="00803520" w:rsidRDefault="00843544" w:rsidP="00843544">
      <w:pPr>
        <w:pStyle w:val="ListParagraph"/>
        <w:ind w:left="0"/>
        <w:jc w:val="both"/>
        <w:rPr>
          <w:b/>
          <w:bCs/>
        </w:rPr>
      </w:pPr>
    </w:p>
    <w:p w14:paraId="18683642" w14:textId="77777777" w:rsidR="00843544" w:rsidRDefault="00843544" w:rsidP="00843544">
      <w:pPr>
        <w:ind w:firstLine="720"/>
        <w:jc w:val="both"/>
      </w:pPr>
      <w:r w:rsidRPr="00803520">
        <w:rPr>
          <w:b/>
          <w:bCs/>
        </w:rPr>
        <w:t>Defense:</w:t>
      </w:r>
      <w:r w:rsidRPr="002E6F73">
        <w:t xml:space="preserve"> "Can jurors submit written questions?"</w:t>
      </w:r>
    </w:p>
    <w:p w14:paraId="70F63F6A" w14:textId="77777777" w:rsidR="00843544" w:rsidRDefault="00843544" w:rsidP="00843544">
      <w:pPr>
        <w:ind w:firstLine="720"/>
        <w:jc w:val="both"/>
      </w:pPr>
    </w:p>
    <w:p w14:paraId="31EBC39D" w14:textId="77777777" w:rsidR="00843544" w:rsidRPr="00170F03" w:rsidRDefault="00843544" w:rsidP="00843544">
      <w:pPr>
        <w:jc w:val="both"/>
      </w:pPr>
    </w:p>
    <w:p w14:paraId="1D18C878" w14:textId="77777777" w:rsidR="002C4B8B" w:rsidRDefault="002C4B8B"/>
    <w:sectPr w:rsidR="002C4B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1F0D19"/>
    <w:multiLevelType w:val="hybridMultilevel"/>
    <w:tmpl w:val="36EC4F2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3AAE76B1"/>
    <w:multiLevelType w:val="multilevel"/>
    <w:tmpl w:val="6CB491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F6392F"/>
    <w:multiLevelType w:val="hybridMultilevel"/>
    <w:tmpl w:val="EEFA84D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75D717B4"/>
    <w:multiLevelType w:val="multilevel"/>
    <w:tmpl w:val="01B27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45611783">
    <w:abstractNumId w:val="0"/>
  </w:num>
  <w:num w:numId="2" w16cid:durableId="1981575814">
    <w:abstractNumId w:val="2"/>
  </w:num>
  <w:num w:numId="3" w16cid:durableId="1599020098">
    <w:abstractNumId w:val="1"/>
  </w:num>
  <w:num w:numId="4" w16cid:durableId="10660343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3544"/>
    <w:rsid w:val="001C49ED"/>
    <w:rsid w:val="00290199"/>
    <w:rsid w:val="002C4B8B"/>
    <w:rsid w:val="00795721"/>
    <w:rsid w:val="00843544"/>
    <w:rsid w:val="009E2CA9"/>
    <w:rsid w:val="00A20A5C"/>
    <w:rsid w:val="00DA5177"/>
    <w:rsid w:val="00E45CC5"/>
    <w:rsid w:val="00EE2F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72A855"/>
  <w15:chartTrackingRefBased/>
  <w15:docId w15:val="{B921D570-4B6D-456D-A9D7-53E2FFA0C0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3544"/>
  </w:style>
  <w:style w:type="paragraph" w:styleId="Heading1">
    <w:name w:val="heading 1"/>
    <w:basedOn w:val="Normal"/>
    <w:next w:val="Normal"/>
    <w:link w:val="Heading1Char"/>
    <w:uiPriority w:val="9"/>
    <w:qFormat/>
    <w:rsid w:val="0084354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4354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43544"/>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43544"/>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843544"/>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843544"/>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43544"/>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43544"/>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43544"/>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354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4354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43544"/>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43544"/>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843544"/>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84354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4354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4354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4354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4354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35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3544"/>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354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4354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43544"/>
    <w:rPr>
      <w:i/>
      <w:iCs/>
      <w:color w:val="404040" w:themeColor="text1" w:themeTint="BF"/>
    </w:rPr>
  </w:style>
  <w:style w:type="paragraph" w:styleId="ListParagraph">
    <w:name w:val="List Paragraph"/>
    <w:basedOn w:val="Normal"/>
    <w:uiPriority w:val="34"/>
    <w:qFormat/>
    <w:rsid w:val="00843544"/>
    <w:pPr>
      <w:ind w:left="720"/>
      <w:contextualSpacing/>
    </w:pPr>
  </w:style>
  <w:style w:type="character" w:styleId="IntenseEmphasis">
    <w:name w:val="Intense Emphasis"/>
    <w:basedOn w:val="DefaultParagraphFont"/>
    <w:uiPriority w:val="21"/>
    <w:qFormat/>
    <w:rsid w:val="00843544"/>
    <w:rPr>
      <w:i/>
      <w:iCs/>
      <w:color w:val="2F5496" w:themeColor="accent1" w:themeShade="BF"/>
    </w:rPr>
  </w:style>
  <w:style w:type="paragraph" w:styleId="IntenseQuote">
    <w:name w:val="Intense Quote"/>
    <w:basedOn w:val="Normal"/>
    <w:next w:val="Normal"/>
    <w:link w:val="IntenseQuoteChar"/>
    <w:uiPriority w:val="30"/>
    <w:qFormat/>
    <w:rsid w:val="008435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43544"/>
    <w:rPr>
      <w:i/>
      <w:iCs/>
      <w:color w:val="2F5496" w:themeColor="accent1" w:themeShade="BF"/>
    </w:rPr>
  </w:style>
  <w:style w:type="character" w:styleId="IntenseReference">
    <w:name w:val="Intense Reference"/>
    <w:basedOn w:val="DefaultParagraphFont"/>
    <w:uiPriority w:val="32"/>
    <w:qFormat/>
    <w:rsid w:val="0084354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479</Words>
  <Characters>2735</Characters>
  <Application>Microsoft Office Word</Application>
  <DocSecurity>0</DocSecurity>
  <Lines>22</Lines>
  <Paragraphs>6</Paragraphs>
  <ScaleCrop>false</ScaleCrop>
  <Company/>
  <LinksUpToDate>false</LinksUpToDate>
  <CharactersWithSpaces>3208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Golub</dc:creator>
  <cp:keywords/>
  <dc:description/>
  <cp:lastModifiedBy>Peter Golub</cp:lastModifiedBy>
  <cp:revision>2</cp:revision>
  <dcterms:created xsi:type="dcterms:W3CDTF">2025-11-03T05:25:00Z</dcterms:created>
  <dcterms:modified xsi:type="dcterms:W3CDTF">2025-11-03T05:25:00Z</dcterms:modified>
</cp:coreProperties>
</file>