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(3 min 06 s).</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l'étape sept.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2026-10-20T15:43:42.481Z</dcterms:created>
  <dcterms:modified xsi:type="dcterms:W3CDTF">2026-10-20T15:43:42.481Z</dcterms:modified>
</cp:coreProperties>
</file>

<file path=docProps/custom.xml><?xml version="1.0" encoding="utf-8"?>
<Properties xmlns="http://schemas.openxmlformats.org/officeDocument/2006/custom-properties" xmlns:vt="http://schemas.openxmlformats.org/officeDocument/2006/docPropsVTypes"/>
</file>