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drawing>
          <wp:anchor distT="0" distB="0" distL="114300" distR="114300" simplePos="0" relativeHeight="251659264" behindDoc="0" locked="0" layoutInCell="1" allowOverlap="1">
            <wp:simplePos x="0" y="0"/>
            <wp:positionH relativeFrom="column">
              <wp:posOffset>892810</wp:posOffset>
            </wp:positionH>
            <wp:positionV relativeFrom="paragraph">
              <wp:posOffset>69215</wp:posOffset>
            </wp:positionV>
            <wp:extent cx="3402965" cy="681355"/>
            <wp:effectExtent l="0" t="0" r="6985" b="4445"/>
            <wp:wrapSquare wrapText="bothSides"/>
            <wp:docPr id="4" name="Picture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d-h"/>
                    <pic:cNvPicPr>
                      <a:picLocks noChangeAspect="1"/>
                    </pic:cNvPicPr>
                  </pic:nvPicPr>
                  <pic:blipFill>
                    <a:blip r:embed="rId4"/>
                    <a:stretch>
                      <a:fillRect/>
                    </a:stretch>
                  </pic:blipFill>
                  <pic:spPr>
                    <a:xfrm>
                      <a:off x="0" y="0"/>
                      <a:ext cx="3402965" cy="681355"/>
                    </a:xfrm>
                    <a:prstGeom prst="rect">
                      <a:avLst/>
                    </a:prstGeom>
                    <a:noFill/>
                    <a:ln>
                      <a:noFill/>
                    </a:ln>
                  </pic:spPr>
                </pic:pic>
              </a:graphicData>
            </a:graphic>
          </wp:anchor>
        </w:drawing>
      </w:r>
    </w:p>
    <w:p/>
    <w:p/>
    <w:p>
      <w:pPr>
        <w:jc w:val="both"/>
        <w:rPr>
          <w:rFonts w:hint="eastAsia" w:ascii="宋体" w:hAnsi="宋体"/>
          <w:b/>
          <w:sz w:val="72"/>
          <w:szCs w:val="72"/>
        </w:rPr>
      </w:pPr>
    </w:p>
    <w:p>
      <w:pPr>
        <w:rPr>
          <w:rFonts w:hint="eastAsia"/>
        </w:rPr>
      </w:pPr>
    </w:p>
    <w:p>
      <w:pPr>
        <w:jc w:val="center"/>
        <w:rPr>
          <w:rFonts w:hint="eastAsia" w:ascii="楷体" w:hAnsi="楷体" w:eastAsia="楷体" w:cs="楷体"/>
          <w:b/>
          <w:sz w:val="72"/>
          <w:szCs w:val="72"/>
        </w:rPr>
      </w:pPr>
      <w:r>
        <w:rPr>
          <w:rFonts w:hint="eastAsia" w:ascii="楷体" w:hAnsi="楷体" w:eastAsia="楷体" w:cs="楷体"/>
          <w:b/>
          <w:sz w:val="72"/>
          <w:szCs w:val="72"/>
          <w:lang w:val="en-US" w:eastAsia="zh-CN"/>
        </w:rPr>
        <w:t>计算机网络分析</w:t>
      </w:r>
      <w:r>
        <w:rPr>
          <w:rFonts w:hint="eastAsia" w:ascii="楷体" w:hAnsi="楷体" w:eastAsia="楷体" w:cs="楷体"/>
          <w:b/>
          <w:sz w:val="72"/>
          <w:szCs w:val="72"/>
        </w:rPr>
        <w:t>报告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179705</wp:posOffset>
                </wp:positionV>
                <wp:extent cx="5029200" cy="3545840"/>
                <wp:effectExtent l="0" t="0" r="0" b="0"/>
                <wp:wrapNone/>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TextEdit="1"/>
                      </wps:cNvSpPr>
                      <wps:spPr>
                        <a:xfrm>
                          <a:off x="0" y="0"/>
                          <a:ext cx="5029200" cy="3545840"/>
                        </a:xfrm>
                        <a:prstGeom prst="rect">
                          <a:avLst/>
                        </a:prstGeom>
                        <a:noFill/>
                        <a:ln>
                          <a:noFill/>
                        </a:ln>
                      </wps:spPr>
                      <wps:bodyPr upright="1"/>
                    </wps:wsp>
                  </a:graphicData>
                </a:graphic>
              </wp:anchor>
            </w:drawing>
          </mc:Choice>
          <mc:Fallback>
            <w:pict>
              <v:rect id="_x0000_s1026" o:spid="_x0000_s1026" o:spt="1" style="position:absolute;left:0pt;margin-left:19.5pt;margin-top:14.15pt;height:279.2pt;width:396pt;z-index:251660288;mso-width-relative:page;mso-height-relative:page;" filled="f" stroked="f" coordsize="21600,21600" o:gfxdata="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yas4NsAAAAJAQAADwAAAAAAAAABACAAAAAiAAAAZHJzL2Rvd25yZXYueG1s&#10;UEsBAhQAFAAAAAgAh07iQHboJCi8AQAAcgMAAA4AAAAAAAAAAQAgAAAAKgEAAGRycy9lMm9Eb2Mu&#10;eG1sUEsFBgAAAAAGAAYAWQEAAFgFAAAAAA==&#10;">
                <v:fill on="f" focussize="0,0"/>
                <v:stroke on="f"/>
                <v:imagedata o:title=""/>
                <o:lock v:ext="edit" text="t" aspectratio="t"/>
              </v:rect>
            </w:pict>
          </mc:Fallback>
        </mc:AlternateContent>
      </w:r>
    </w:p>
    <w:p>
      <w:pPr>
        <w:rPr>
          <w:rFonts w:hint="eastAsia"/>
        </w:rPr>
      </w:pPr>
      <w:r>
        <w:rPr>
          <w:rFonts w:hint="eastAsia"/>
        </w:rPr>
        <mc:AlternateContent>
          <mc:Choice Requires="wps">
            <w:drawing>
              <wp:anchor distT="0" distB="0" distL="114300" distR="114300" simplePos="0" relativeHeight="251661312" behindDoc="0" locked="0" layoutInCell="1" allowOverlap="1">
                <wp:simplePos x="0" y="0"/>
                <wp:positionH relativeFrom="column">
                  <wp:posOffset>255270</wp:posOffset>
                </wp:positionH>
                <wp:positionV relativeFrom="paragraph">
                  <wp:posOffset>108585</wp:posOffset>
                </wp:positionV>
                <wp:extent cx="5029200" cy="4237990"/>
                <wp:effectExtent l="0" t="0" r="0" b="10160"/>
                <wp:wrapNone/>
                <wp:docPr id="6" name="文本框 6"/>
                <wp:cNvGraphicFramePr/>
                <a:graphic xmlns:a="http://schemas.openxmlformats.org/drawingml/2006/main">
                  <a:graphicData uri="http://schemas.microsoft.com/office/word/2010/wordprocessingShape">
                    <wps:wsp>
                      <wps:cNvSpPr txBox="1"/>
                      <wps:spPr>
                        <a:xfrm>
                          <a:off x="0" y="0"/>
                          <a:ext cx="5029200" cy="4237990"/>
                        </a:xfrm>
                        <a:prstGeom prst="rect">
                          <a:avLst/>
                        </a:prstGeom>
                        <a:solidFill>
                          <a:srgbClr val="FFFFFF"/>
                        </a:solidFill>
                        <a:ln>
                          <a:noFill/>
                        </a:ln>
                      </wps:spPr>
                      <wps:txbx>
                        <w:txbxContent>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学生姓名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付炎平</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    号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2019217819</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sz w:val="44"/>
                                <w:szCs w:val="44"/>
                              </w:rPr>
                            </w:pPr>
                            <w:r>
                              <w:rPr>
                                <w:rFonts w:hint="eastAsia" w:ascii="楷体" w:hAnsi="楷体" w:eastAsia="楷体" w:cs="楷体"/>
                                <w:b/>
                                <w:bCs/>
                                <w:sz w:val="44"/>
                                <w:szCs w:val="44"/>
                              </w:rPr>
                              <w:t xml:space="preserve">专业班级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物联网工程19-2班</w:t>
                            </w:r>
                            <w:r>
                              <w:rPr>
                                <w:rFonts w:hint="eastAsia" w:ascii="楷体" w:hAnsi="楷体" w:eastAsia="楷体" w:cs="楷体"/>
                                <w:sz w:val="44"/>
                                <w:szCs w:val="44"/>
                                <w:u w:val="single"/>
                              </w:rPr>
                              <w:t xml:space="preserve">                </w:t>
                            </w:r>
                          </w:p>
                          <w:p>
                            <w:pPr>
                              <w:rPr>
                                <w:rFonts w:hint="eastAsia" w:ascii="楷体" w:hAnsi="楷体" w:eastAsia="楷体" w:cs="楷体"/>
                                <w:sz w:val="44"/>
                                <w:szCs w:val="44"/>
                                <w:u w:val="single"/>
                              </w:rPr>
                            </w:pPr>
                            <w:r>
                              <w:rPr>
                                <w:rFonts w:hint="eastAsia" w:ascii="楷体" w:hAnsi="楷体" w:eastAsia="楷体" w:cs="楷体"/>
                                <w:b/>
                                <w:bCs/>
                                <w:sz w:val="44"/>
                                <w:szCs w:val="44"/>
                              </w:rPr>
                              <w:t xml:space="preserve">指导教师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 xml:space="preserve">  周健</w:t>
                            </w:r>
                            <w:r>
                              <w:rPr>
                                <w:rFonts w:hint="eastAsia" w:ascii="楷体" w:hAnsi="楷体" w:eastAsia="楷体" w:cs="楷体"/>
                                <w:sz w:val="44"/>
                                <w:szCs w:val="44"/>
                                <w:u w:val="single"/>
                              </w:rPr>
                              <w:t xml:space="preserve">                  </w:t>
                            </w:r>
                          </w:p>
                          <w:p>
                            <w:pPr>
                              <w:rPr>
                                <w:rFonts w:hint="eastAsia" w:ascii="楷体" w:hAnsi="楷体" w:eastAsia="楷体" w:cs="楷体"/>
                                <w:b/>
                                <w:bCs/>
                                <w:sz w:val="44"/>
                                <w:szCs w:val="44"/>
                              </w:rPr>
                            </w:pPr>
                          </w:p>
                          <w:p>
                            <w:pPr>
                              <w:rPr>
                                <w:rFonts w:hint="eastAsia" w:ascii="楷体" w:hAnsi="楷体" w:eastAsia="楷体" w:cs="楷体"/>
                                <w:b/>
                                <w:bCs/>
                                <w:sz w:val="44"/>
                                <w:szCs w:val="44"/>
                              </w:rPr>
                            </w:pPr>
                          </w:p>
                          <w:p>
                            <w:pPr>
                              <w:ind w:firstLine="1606" w:firstLineChars="500"/>
                              <w:rPr>
                                <w:rFonts w:hint="eastAsia" w:ascii="楷体" w:hAnsi="楷体" w:eastAsia="楷体" w:cs="楷体"/>
                                <w:b/>
                                <w:bCs/>
                                <w:sz w:val="32"/>
                                <w:szCs w:val="32"/>
                              </w:rPr>
                            </w:pPr>
                            <w:r>
                              <w:rPr>
                                <w:rFonts w:hint="eastAsia" w:ascii="楷体" w:hAnsi="楷体" w:eastAsia="楷体" w:cs="楷体"/>
                                <w:b/>
                                <w:bCs/>
                                <w:sz w:val="32"/>
                                <w:szCs w:val="32"/>
                              </w:rPr>
                              <w:t>合肥工业大学 计算机与信息学院</w:t>
                            </w:r>
                          </w:p>
                        </w:txbxContent>
                      </wps:txbx>
                      <wps:bodyPr upright="1"/>
                    </wps:wsp>
                  </a:graphicData>
                </a:graphic>
              </wp:anchor>
            </w:drawing>
          </mc:Choice>
          <mc:Fallback>
            <w:pict>
              <v:shape id="_x0000_s1026" o:spid="_x0000_s1026" o:spt="202" type="#_x0000_t202" style="position:absolute;left:0pt;margin-left:20.1pt;margin-top:8.55pt;height:333.7pt;width:396pt;z-index:251661312;mso-width-relative:page;mso-height-relative:page;" fillcolor="#FFFFFF" filled="t" stroked="f" coordsize="21600,21600" o:gfxdata="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3ZGQh9cAAAAJAQAADwAAAAAAAAABACAAAAAiAAAAZHJzL2Rvd25yZXYu&#10;eG1sUEsBAhQAFAAAAAgAh07iQDebT/vDAQAAeAMAAA4AAAAAAAAAAQAgAAAAJgEAAGRycy9lMm9E&#10;b2MueG1sUEsFBgAAAAAGAAYAWQEAAFsFAAAAAA==&#10;">
                <v:fill on="t" focussize="0,0"/>
                <v:stroke on="f"/>
                <v:imagedata o:title=""/>
                <o:lock v:ext="edit" aspectratio="f"/>
                <v:textbox>
                  <w:txbxContent>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学生姓名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付炎平</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    号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2019217819</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sz w:val="44"/>
                          <w:szCs w:val="44"/>
                        </w:rPr>
                      </w:pPr>
                      <w:r>
                        <w:rPr>
                          <w:rFonts w:hint="eastAsia" w:ascii="楷体" w:hAnsi="楷体" w:eastAsia="楷体" w:cs="楷体"/>
                          <w:b/>
                          <w:bCs/>
                          <w:sz w:val="44"/>
                          <w:szCs w:val="44"/>
                        </w:rPr>
                        <w:t xml:space="preserve">专业班级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物联网工程19-2班</w:t>
                      </w:r>
                      <w:r>
                        <w:rPr>
                          <w:rFonts w:hint="eastAsia" w:ascii="楷体" w:hAnsi="楷体" w:eastAsia="楷体" w:cs="楷体"/>
                          <w:sz w:val="44"/>
                          <w:szCs w:val="44"/>
                          <w:u w:val="single"/>
                        </w:rPr>
                        <w:t xml:space="preserve">                </w:t>
                      </w:r>
                    </w:p>
                    <w:p>
                      <w:pPr>
                        <w:rPr>
                          <w:rFonts w:hint="eastAsia" w:ascii="楷体" w:hAnsi="楷体" w:eastAsia="楷体" w:cs="楷体"/>
                          <w:sz w:val="44"/>
                          <w:szCs w:val="44"/>
                          <w:u w:val="single"/>
                        </w:rPr>
                      </w:pPr>
                      <w:r>
                        <w:rPr>
                          <w:rFonts w:hint="eastAsia" w:ascii="楷体" w:hAnsi="楷体" w:eastAsia="楷体" w:cs="楷体"/>
                          <w:b/>
                          <w:bCs/>
                          <w:sz w:val="44"/>
                          <w:szCs w:val="44"/>
                        </w:rPr>
                        <w:t xml:space="preserve">指导教师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 xml:space="preserve">  周健</w:t>
                      </w:r>
                      <w:r>
                        <w:rPr>
                          <w:rFonts w:hint="eastAsia" w:ascii="楷体" w:hAnsi="楷体" w:eastAsia="楷体" w:cs="楷体"/>
                          <w:sz w:val="44"/>
                          <w:szCs w:val="44"/>
                          <w:u w:val="single"/>
                        </w:rPr>
                        <w:t xml:space="preserve">                  </w:t>
                      </w:r>
                    </w:p>
                    <w:p>
                      <w:pPr>
                        <w:rPr>
                          <w:rFonts w:hint="eastAsia" w:ascii="楷体" w:hAnsi="楷体" w:eastAsia="楷体" w:cs="楷体"/>
                          <w:b/>
                          <w:bCs/>
                          <w:sz w:val="44"/>
                          <w:szCs w:val="44"/>
                        </w:rPr>
                      </w:pPr>
                    </w:p>
                    <w:p>
                      <w:pPr>
                        <w:rPr>
                          <w:rFonts w:hint="eastAsia" w:ascii="楷体" w:hAnsi="楷体" w:eastAsia="楷体" w:cs="楷体"/>
                          <w:b/>
                          <w:bCs/>
                          <w:sz w:val="44"/>
                          <w:szCs w:val="44"/>
                        </w:rPr>
                      </w:pPr>
                    </w:p>
                    <w:p>
                      <w:pPr>
                        <w:ind w:firstLine="1606" w:firstLineChars="500"/>
                        <w:rPr>
                          <w:rFonts w:hint="eastAsia" w:ascii="楷体" w:hAnsi="楷体" w:eastAsia="楷体" w:cs="楷体"/>
                          <w:b/>
                          <w:bCs/>
                          <w:sz w:val="32"/>
                          <w:szCs w:val="32"/>
                        </w:rPr>
                      </w:pPr>
                      <w:r>
                        <w:rPr>
                          <w:rFonts w:hint="eastAsia" w:ascii="楷体" w:hAnsi="楷体" w:eastAsia="楷体" w:cs="楷体"/>
                          <w:b/>
                          <w:bCs/>
                          <w:sz w:val="32"/>
                          <w:szCs w:val="32"/>
                        </w:rPr>
                        <w:t>合肥工业大学 计算机与信息学院</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ascii="Times New Roman" w:hAnsi="Times New Roman" w:eastAsia="楷体"/>
          <w:sz w:val="32"/>
          <w:szCs w:val="32"/>
        </w:rPr>
      </w:pP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关于不正常的连接释放请求</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1、</w:t>
      </w:r>
      <w:r>
        <w:rPr>
          <w:rFonts w:hint="eastAsia"/>
          <w:b/>
          <w:bCs/>
          <w:sz w:val="24"/>
          <w:szCs w:val="24"/>
          <w:lang w:val="en-US" w:eastAsia="zh-CN"/>
        </w:rPr>
        <w:t>当通信双</w:t>
      </w:r>
      <w:r>
        <w:rPr>
          <w:rFonts w:hint="eastAsia"/>
          <w:b/>
          <w:bCs/>
          <w:sz w:val="24"/>
          <w:szCs w:val="24"/>
          <w:lang w:val="en-US" w:eastAsia="zh-CN"/>
        </w:rPr>
        <w:t>方同时发出连接释放请求</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由于双方都发送了FIN=1，两方的连接已经释放,不管通信双方是否有数据传送给对方,这些数据都会丢失，就没有四次挥手中数据传送的阶段，通信双方也会对对方的连接释放请求进行确认。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w:t>
      </w:r>
      <w:r>
        <w:rPr>
          <w:rFonts w:hint="default" w:ascii="宋体" w:hAnsi="宋体" w:eastAsia="宋体" w:cs="宋体"/>
          <w:b/>
          <w:bCs/>
          <w:kern w:val="0"/>
          <w:sz w:val="24"/>
          <w:szCs w:val="24"/>
          <w:lang w:val="en-US" w:eastAsia="zh-CN" w:bidi="ar"/>
        </w:rPr>
        <w:t>A/B</w:t>
      </w:r>
      <w:r>
        <w:rPr>
          <w:rFonts w:hint="eastAsia" w:ascii="宋体" w:hAnsi="宋体" w:eastAsia="宋体" w:cs="宋体"/>
          <w:b/>
          <w:bCs/>
          <w:kern w:val="0"/>
          <w:sz w:val="24"/>
          <w:szCs w:val="24"/>
          <w:lang w:val="en-US" w:eastAsia="zh-CN" w:bidi="ar"/>
        </w:rPr>
        <w:t>建立连接</w:t>
      </w:r>
      <w:r>
        <w:rPr>
          <w:rFonts w:hint="default" w:ascii="宋体" w:hAnsi="宋体" w:eastAsia="宋体" w:cs="宋体"/>
          <w:b/>
          <w:bCs/>
          <w:kern w:val="0"/>
          <w:sz w:val="24"/>
          <w:szCs w:val="24"/>
          <w:lang w:val="en-US" w:eastAsia="zh-CN" w:bidi="ar"/>
        </w:rPr>
        <w:t>，B又收到A迟到的</w:t>
      </w:r>
      <w:r>
        <w:rPr>
          <w:rFonts w:hint="eastAsia" w:ascii="宋体" w:hAnsi="宋体" w:eastAsia="宋体" w:cs="宋体"/>
          <w:b/>
          <w:bCs/>
          <w:kern w:val="0"/>
          <w:sz w:val="24"/>
          <w:szCs w:val="24"/>
          <w:lang w:val="en-US" w:eastAsia="zh-CN" w:bidi="ar"/>
        </w:rPr>
        <w:t>连接释放请求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端的拒绝是因为之前发起的连接释放请求由于超时而被重置，故而认为没有发起连接释放请求，而B端的拒绝是因为A端没有对B端同意释放连接进行确认故放弃连接释放，因此，这种情况不会使A和B的连接进行释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3、突然连接释放，</w:t>
      </w:r>
      <w:r>
        <w:rPr>
          <w:rFonts w:hint="default" w:ascii="宋体" w:hAnsi="宋体" w:eastAsia="宋体" w:cs="宋体"/>
          <w:b/>
          <w:bCs/>
          <w:kern w:val="0"/>
          <w:sz w:val="24"/>
          <w:szCs w:val="24"/>
          <w:lang w:val="en-US" w:eastAsia="zh-CN" w:bidi="ar"/>
        </w:rPr>
        <w:t>其中一个用户关闭数据传输的两个方向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突然连接释放机制非常简单，依赖于设置了RST位的单个段。可以出于以下原因发送包含RST位的TCP 段：</w:t>
      </w: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①为不存在的 TCP 连接接收到非SYN段</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"http://tools.ietf.org/html/rfc793.html" \t "https://www.opentextbooks.org.hk/ditatopic/_blank"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RFC 793</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②通过扩展，一些实现使用 RST 段响应在现有连接上接收但具有无效标头</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"http://tools.ietf.org/html/rfc3360.html" \t "https://www.opentextbooks.org.hk/ditatopic/_blank"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RFC 3360 的段</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。这会导致相应的连接被关闭并导致安全攻击</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"http://tools.ietf.org/html/rfc4953" \t "https://www.opentextbooks.org.hk/ditatopic/_blank"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RFC 4953</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扩展，一些实现在需要关闭现有 TCP 连接时发送 RST 段（例如，因为没有足够的资源来支持此连接或因为远程主机被认为是不可达的）。测量表明，这种 TCP RST 的使用很普遍。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当一个 RST 段由 TCP 实体发送时，它应该包含连接的序列号的当前值（如果它不属于任何现有连接，则为 0）并且确认号应该设置为下一个预期的输入此连接上的序列号。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4、客户端意外断开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双方并未按照协议上的四次挥手去断开连接，一般的处理办法都是利用保活机制。在A和B建立连接后，若双方均不发送数据只保持连接，则再两小时后系统会自动启动保活机制向peer发送包，看对方是否回应ack，若可以收到则继续保持，否则无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5、挥手异常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default" w:ascii="宋体" w:hAnsi="宋体" w:eastAsia="宋体" w:cs="宋体"/>
          <w:b/>
          <w:bCs/>
          <w:kern w:val="0"/>
          <w:sz w:val="24"/>
          <w:szCs w:val="24"/>
          <w:lang w:val="en-US" w:eastAsia="zh-CN" w:bidi="ar"/>
        </w:rPr>
      </w:pPr>
      <w:r>
        <w:rPr>
          <w:rFonts w:hint="eastAsia" w:ascii="宋体" w:hAnsi="宋体" w:eastAsia="宋体" w:cs="宋体"/>
          <w:kern w:val="0"/>
          <w:sz w:val="24"/>
          <w:szCs w:val="24"/>
          <w:lang w:val="en-US" w:eastAsia="zh-CN" w:bidi="ar"/>
        </w:rPr>
        <w:t>首先是经典的TCP四次挥手的消息和双端状态的变化。</w:t>
      </w:r>
      <w:r>
        <w:rPr>
          <w:rFonts w:hint="eastAsia" w:ascii="宋体" w:hAnsi="宋体" w:eastAsia="宋体" w:cs="宋体"/>
          <w:kern w:val="0"/>
          <w:sz w:val="24"/>
          <w:szCs w:val="24"/>
          <w:lang w:val="en-US" w:eastAsia="zh-CN" w:bidi="ar"/>
        </w:rPr>
        <w:drawing>
          <wp:inline distT="0" distB="0" distL="114300" distR="114300">
            <wp:extent cx="4359910" cy="3192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59910" cy="3192145"/>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(1) 断开连接的 FIN 包丢了。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一个包发出去，在一定时间内，只要没有收到对端的「ACK」回复，均认为这个包丢了，会触发超时重传机制。而不会关心到底是自己发的包丢了，还是对方的「ACK」丢了。所以在这里，如果客户端率先发的「FIN」包丢了，或者没有收到对端的「ACK」回复，则会触发超时重传，直到触发重传的次数，直接关闭连接。对于服务端而言，如果客户端发来的「FIN」没有收到，就没有任何感知。会在一段时间后，也关闭连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(2) 服务端第一次回复的 ACK 丢了。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此时因为客户端没有收到「ACK」应答，会尝试重传之前的「FIN」请求，服务端收到后，又会再重传「ACK」。而此时服务端已经进入 CLOSED-WAIT 状态，开始做断开连接前的准备工作。当准备好之后，会回复「FIN,ACK」，注意这个消息是携带了之前「ACK」的响应序号的。只要这个消息没丢，客户端可以凭借「FIN,ACK」包中的响应序号，直接从 FIN-WAIT-1 状态，进入 TIME-WAIT 状态，开始长达 2MSL 的等待。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 服务端发送的 FIN,ACK 丢了。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服务端在超时后会重传，此时客户端有两种情况，要么处于 FIN-WAIT-2 状态(之前的 ACK 也丢了)，会一直等待;要么处于 TIME-WAIT 状态，会等待 2MSL 时间。也就是说，在之后的一小段时间内客户端还在，客户端在收到服务端发来的「FIN,ACK」包后，也会回复一个「ACK」应答，并做自己的状态切换。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(4) 客户端最后回复的 ACK 丢了。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客户端在回复「ACK」后，会进入 TIME-WAIT 状态，并开始长达 2MSL 的等待，服务端因为没有收到「ACK」的回复，会重试一段时间，直到服务端重试超时后主动断开。或者等待新的客户端接入后，收到服务端重试的「FIN」消息后，回复「RST」消息，在收到「RST」消息后，复位服务端的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(5) 客户端收到 ACK 后，服务端跑路了。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客户端在收到「ACK」后，进入了 FIN-WAIT-2 状态，等待服务端发来的「FIN」包，而如果服务端跑路了，这个包永远都等不到。在 TCP 协议中，是没有对这个状态的处理机制的。但是协议不管，系统来凑，操作系统会接管这个状态，例如在 Linux 下，就可以通过 tcp_fin_timeout 参数，来对这个状态设定一个超时时间。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(6) 客户端收到 ACK 后，客户端自己跑路了。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客户端收到「ACK」后直接跑路，服务端后续在发送的「FIN,ACK」就没有接收端，也就不会得到回复，会不断的走 TCP 的超时重试的机制，此时服务端处于 LAST-ACK 状态。那就要分 2 种情况分析：在超过一定时间后，服务端主动断开；收到「RST」后，主动断开连接。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ST」消息是一种重置消息，表示当前错误了，应该回到初始的状态。如果客户端跑路后有新的客户端接入，会在此发送「SYN」以期望建立连接，此时这个「SYN」将被忽略，并直接回复「FIN,ACK」消息，新客户端在收到「FIN」消息后是不会认的，并且会回复一个「RST」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default"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E782D"/>
    <w:rsid w:val="01EE3357"/>
    <w:rsid w:val="01F77D13"/>
    <w:rsid w:val="15AC09EE"/>
    <w:rsid w:val="17B52217"/>
    <w:rsid w:val="1C0E62F3"/>
    <w:rsid w:val="2CBE782D"/>
    <w:rsid w:val="3D20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2021-11-17T14:13:00Z</dcterms:created>
  <dc:creator>Rrk</dc:creator>
  <cp:lastModifiedBy>Rrk</cp:lastModifiedBy>
  <dcterms:modified xsi:type="dcterms:W3CDTF">2021-11-27T03:23:41Z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1BE2778C960647CE8A63AC9B60338027</vt:lpwstr>
  </property>
</Properties>
</file>