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Cliente: {cliente_nome}</w:t>
      </w:r>
    </w:p>
    <w:p>
      <w:r>
        <w:t>Importo: [[{importo} genera l'importo finale da inserire nel documento]]</w:t>
      </w:r>
    </w:p>
  </w:body>
</w:document>
</file>