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emf" ContentType="image/x-emf"/>
  <Override PartName="/word/media/image3.emf" ContentType="image/x-emf"/>
  <Override PartName="/word/media/image4.emf" ContentType="image/x-emf"/>
  <Override PartName="/word/media/image5.emf" ContentType="image/x-emf"/>
  <Override PartName="/word/media/image8.png" ContentType="image/png"/>
  <Override PartName="/word/media/image6.emf" ContentType="image/x-emf"/>
  <Override PartName="/word/media/image9.png" ContentType="image/png"/>
  <Override PartName="/word/media/image7.emf" ContentType="image/x-emf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embeddings/oleObject3.xlsx" ContentType="application/vnd.openxmlformats-officedocument.spreadsheetml.sheet"/>
  <Override PartName="/word/embeddings/oleObject4.xlsx" ContentType="application/vnd.openxmlformats-officedocument.spreadsheetml.sheet"/>
  <Override PartName="/word/embeddings/oleObject5.xlsx" ContentType="application/vnd.openxmlformats-officedocument.spreadsheetml.sheet"/>
  <Override PartName="/word/embeddings/oleObject6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lang w:val="es-AR"/>
        </w:rPr>
      </w:pPr>
      <w:r>
        <w:rPr>
          <w:b/>
          <w:sz w:val="28"/>
          <w:lang w:val="es-AR"/>
        </w:rPr>
        <w:t>Practica de Codificación de fuente</w:t>
      </w:r>
    </w:p>
    <w:p>
      <w:pPr>
        <w:pStyle w:val="Normal"/>
        <w:rPr>
          <w:lang w:val="es-AR"/>
        </w:rPr>
      </w:pPr>
      <w:r>
        <w:rPr/>
        <w:drawing>
          <wp:inline distT="0" distB="0" distL="0" distR="0">
            <wp:extent cx="2381250" cy="2381250"/>
            <wp:effectExtent l="0" t="0" r="0" b="0"/>
            <wp:docPr id="1" name="Imagen 1" descr="C:\Users\Telecomu\Documents\UCA\Radiodifusion\presentaciones de clase\Unidad 3\thumbnail_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elecomu\Documents\UCA\Radiodifusion\presentaciones de clase\Unidad 3\thumbnail_len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es-AR"/>
        </w:rPr>
      </w:pPr>
      <w:r>
        <w:rPr>
          <w:b/>
          <w:lang w:val="es-AR"/>
        </w:rPr>
        <w:t>Parte 1 – compresión  de imagen – Octave/Matlab</w:t>
      </w:r>
    </w:p>
    <w:p>
      <w:pPr>
        <w:pStyle w:val="Normal"/>
        <w:rPr>
          <w:b/>
          <w:b/>
          <w:lang w:val="es-AR"/>
        </w:rPr>
      </w:pPr>
      <w:r>
        <w:rPr>
          <w:b/>
          <w:lang w:val="es-AR"/>
        </w:rPr>
        <w:t>Entregar un scrip de Matlab/Python que realice las siguientes tareas:</w:t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Abrir la imagen lena.tiff, convertir la imagen a niveles de gris, y tres imagenes con únicamente las componente de Rojo, verde y azul respectivamente</w:t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amplificar la componente de rojo unicamente a travez de una variable</w:t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Realizar un histograma de los niveles de grises de la imagen.</w:t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aplicar la DCT a bloques de 8x8 y aplicar distintas matrices de cuantización y observar la variación de la calidad de la imagen.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ListParagraph"/>
        <w:ind w:left="0" w:hanging="0"/>
        <w:rPr>
          <w:b/>
          <w:b/>
          <w:lang w:val="es-AR"/>
        </w:rPr>
      </w:pPr>
      <w:r>
        <w:rPr>
          <w:b/>
          <w:lang w:val="es-AR"/>
        </w:rPr>
        <w:t>Parte 2</w:t>
      </w:r>
    </w:p>
    <w:p>
      <w:pPr>
        <w:pStyle w:val="Normal"/>
        <w:rPr>
          <w:b/>
          <w:b/>
          <w:lang w:val="es-AR"/>
        </w:rPr>
      </w:pPr>
      <w:r>
        <w:rPr>
          <w:b/>
          <w:lang w:val="es-AR"/>
        </w:rPr>
        <w:t>Entregar un scrip de Matlab/Python que realice las siguientes tareas:</w:t>
      </w:r>
    </w:p>
    <w:p>
      <w:pPr>
        <w:pStyle w:val="Normal"/>
        <w:ind w:left="709" w:hanging="425"/>
        <w:rPr>
          <w:b/>
          <w:b/>
          <w:lang w:val="es-AR"/>
        </w:rPr>
      </w:pPr>
      <w:r>
        <w:rPr>
          <w:lang w:val="es-AR"/>
        </w:rPr>
        <w:t xml:space="preserve">a)     Restar los cuadros adyacentes de </w:t>
      </w:r>
      <w:r>
        <w:rPr/>
        <w:t>Minions.gif contenidos en el Minions.zip</w:t>
      </w:r>
      <w:r>
        <w:rPr>
          <w:lang w:val="es-AR"/>
        </w:rPr>
        <w:t xml:space="preserve"> y estudiar el histograma del cuadro resultante.</w:t>
      </w:r>
    </w:p>
    <w:p>
      <w:pPr>
        <w:pStyle w:val="ListParagraph"/>
        <w:rPr>
          <w:lang w:val="es-AR"/>
        </w:rPr>
      </w:pPr>
      <w:r>
        <w:rPr>
          <w:lang w:val="es-AR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cs="Calibri"/>
          <w:color w:val="000000"/>
          <w:sz w:val="21"/>
          <w:szCs w:val="21"/>
        </w:rPr>
      </w:pPr>
      <w:r>
        <w:rPr/>
        <w:t>Notas: tener en cuenta</w:t>
        <w:tab/>
        <w:br/>
      </w:r>
      <w:hyperlink r:id="rId3" w:tgtFrame="_blank">
        <w:r>
          <w:rPr>
            <w:rStyle w:val="InternetLink"/>
            <w:rFonts w:cs="Calibri" w:ascii="Calibri" w:hAnsi="Calibri"/>
            <w:sz w:val="21"/>
            <w:szCs w:val="21"/>
          </w:rPr>
          <w:t>https://la.mathworks.com/help/matlab/ref/imread.html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cs="Calibri"/>
          <w:color w:val="000000"/>
          <w:sz w:val="21"/>
          <w:szCs w:val="21"/>
        </w:rPr>
      </w:pPr>
      <w:hyperlink r:id="rId4" w:tgtFrame="_blank">
        <w:r>
          <w:rPr>
            <w:rStyle w:val="InternetLink"/>
            <w:rFonts w:cs="Calibri" w:ascii="Calibri" w:hAnsi="Calibri"/>
            <w:sz w:val="21"/>
            <w:szCs w:val="21"/>
          </w:rPr>
          <w:t>https://la.mathworks.com/help/images/ref/dct2.html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cs="Calibri"/>
          <w:color w:val="000000"/>
          <w:sz w:val="21"/>
          <w:szCs w:val="21"/>
        </w:rPr>
      </w:pPr>
      <w:hyperlink r:id="rId5" w:tgtFrame="_blank">
        <w:r>
          <w:rPr>
            <w:rStyle w:val="InternetLink"/>
            <w:rFonts w:cs="Calibri" w:ascii="Calibri" w:hAnsi="Calibri"/>
            <w:sz w:val="21"/>
            <w:szCs w:val="21"/>
          </w:rPr>
          <w:t>https://www.mathworks.com/examples/image/mw/images-ex44409888-image-compression-with-the-discrete-cosine-transform</w:t>
        </w:r>
      </w:hyperlink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cs="Calibri"/>
          <w:color w:val="000000"/>
          <w:sz w:val="21"/>
          <w:szCs w:val="21"/>
        </w:rPr>
      </w:pPr>
      <w:hyperlink r:id="rId6" w:tgtFrame="_blank">
        <w:r>
          <w:rPr>
            <w:rStyle w:val="InternetLink"/>
            <w:rFonts w:cs="Calibri" w:ascii="Calibri" w:hAnsi="Calibri"/>
            <w:sz w:val="21"/>
            <w:szCs w:val="21"/>
          </w:rPr>
          <w:t>https://la.mathworks.com/help/images/ref/imhist.html</w:t>
        </w:r>
      </w:hyperlink>
    </w:p>
    <w:p>
      <w:pPr>
        <w:pStyle w:val="Normal"/>
        <w:tabs>
          <w:tab w:val="clear" w:pos="720"/>
          <w:tab w:val="left" w:pos="3407" w:leader="none"/>
        </w:tabs>
        <w:rPr>
          <w:lang w:val="es-AR"/>
        </w:rPr>
      </w:pPr>
      <w:r>
        <w:rPr>
          <w:lang w:val="es-AR"/>
        </w:rPr>
      </w:r>
    </w:p>
    <w:p>
      <w:pPr>
        <w:pStyle w:val="Normal"/>
        <w:tabs>
          <w:tab w:val="clear" w:pos="720"/>
          <w:tab w:val="left" w:pos="3407" w:leader="none"/>
        </w:tabs>
        <w:rPr>
          <w:lang w:val="es-AR"/>
        </w:rPr>
      </w:pPr>
      <w:r>
        <w:rPr/>
      </w:r>
    </w:p>
    <w:p>
      <w:pPr>
        <w:pStyle w:val="Normal"/>
        <w:tabs>
          <w:tab w:val="clear" w:pos="720"/>
          <w:tab w:val="left" w:pos="3407" w:leader="none"/>
        </w:tabs>
        <w:rPr>
          <w:lang w:val="es-AR"/>
        </w:rPr>
      </w:pPr>
      <w:r>
        <w:rPr/>
      </w:r>
    </w:p>
    <w:p>
      <w:pPr>
        <w:pStyle w:val="Normal"/>
        <w:tabs>
          <w:tab w:val="clear" w:pos="720"/>
          <w:tab w:val="left" w:pos="3407" w:leader="none"/>
        </w:tabs>
        <w:rPr>
          <w:lang w:val="es-AR"/>
        </w:rPr>
      </w:pPr>
      <w:r>
        <w:rPr/>
      </w:r>
    </w:p>
    <w:p>
      <w:pPr>
        <w:pStyle w:val="Normal"/>
        <w:tabs>
          <w:tab w:val="clear" w:pos="720"/>
          <w:tab w:val="left" w:pos="3407" w:leader="none"/>
        </w:tabs>
        <w:rPr>
          <w:lang w:val="es-AR"/>
        </w:rPr>
      </w:pPr>
      <w:r>
        <w:rPr>
          <w:lang w:val="es-AR"/>
        </w:rPr>
        <w:t>Abrir con elecardStreameye el archivo.ts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07" w:leader="none"/>
        </w:tabs>
        <w:rPr>
          <w:lang w:val="es-AR"/>
        </w:rPr>
      </w:pPr>
      <w:r>
        <w:rPr>
          <w:lang w:val="es-AR"/>
        </w:rPr>
        <w:t>Que formato de compresión de video tiene y que niveles y perfiles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7" w:leader="none"/>
        </w:tabs>
        <w:rPr>
          <w:lang w:val="es-AR"/>
        </w:rPr>
      </w:pPr>
      <w:r>
        <w:rPr>
          <w:lang w:val="es-AR"/>
        </w:rPr>
        <w:t>Formato de compresión: H.264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7" w:leader="none"/>
        </w:tabs>
        <w:rPr>
          <w:lang w:val="es-AR"/>
        </w:rPr>
      </w:pPr>
      <w:r>
        <w:rPr>
          <w:lang w:val="es-AR"/>
        </w:rPr>
        <w:t>Perfil High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07" w:leader="none"/>
        </w:tabs>
        <w:rPr>
          <w:lang w:val="es-AR"/>
        </w:rPr>
      </w:pPr>
      <w:r>
        <w:rPr>
          <w:lang w:val="es-AR"/>
        </w:rPr>
        <w:t>Nivel 3.0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07" w:leader="none"/>
        </w:tabs>
        <w:rPr>
          <w:lang w:val="es-AR"/>
        </w:rPr>
      </w:pPr>
      <w:r>
        <w:rPr>
          <w:lang w:val="es-AR"/>
        </w:rPr>
        <w:t>Que  formato de codificación de crominancia/luminancia usa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407" w:leader="none"/>
        </w:tabs>
        <w:rPr>
          <w:lang w:val="es-AR"/>
        </w:rPr>
      </w:pPr>
      <w:r>
        <w:rPr>
          <w:lang w:val="es-AR"/>
        </w:rPr>
        <w:t>4:2:0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07" w:leader="none"/>
        </w:tabs>
        <w:rPr>
          <w:lang w:val="es-AR"/>
        </w:rPr>
      </w:pPr>
      <w:r>
        <w:rPr>
          <w:lang w:val="es-AR"/>
        </w:rPr>
        <w:t>Como está compuesto el GOP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407" w:leader="none"/>
        </w:tabs>
        <w:ind w:left="1440" w:hanging="0"/>
        <w:rPr>
          <w:lang w:val="es-AR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407" w:leader="none"/>
        </w:tabs>
        <w:ind w:left="1440" w:hanging="0"/>
        <w:rPr>
          <w:lang w:val="es-AR"/>
        </w:rPr>
      </w:pPr>
      <w:r>
        <w:rPr>
          <w:lang w:val="es-AR"/>
        </w:rPr>
        <w:t>1 Bloque I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407" w:leader="none"/>
        </w:tabs>
        <w:ind w:left="1440" w:hanging="0"/>
        <w:rPr>
          <w:lang w:val="es-AR"/>
        </w:rPr>
      </w:pPr>
      <w:r>
        <w:rPr>
          <w:lang w:val="es-AR"/>
        </w:rPr>
        <w:t>5 grupos de 3 bloques B seguidos de un bloque P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407" w:leader="none"/>
        </w:tabs>
        <w:ind w:left="1440" w:hanging="0"/>
        <w:rPr>
          <w:lang w:val="es-AR"/>
        </w:rPr>
      </w:pPr>
      <w:r>
        <w:rPr>
          <w:lang w:val="es-AR"/>
        </w:rPr>
        <w:t xml:space="preserve">3 bloques </w:t>
      </w:r>
      <w:r>
        <w:rPr>
          <w:lang w:val="es-AR"/>
        </w:rPr>
        <w:t>B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407" w:leader="none"/>
        </w:tabs>
        <w:ind w:left="1440" w:hanging="0"/>
        <w:rPr>
          <w:lang w:val="es-AR"/>
        </w:rPr>
      </w:pPr>
      <w:r>
        <w:rPr>
          <w:lang w:val="es-AR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07" w:leader="none"/>
        </w:tabs>
        <w:rPr>
          <w:lang w:val="es-AR"/>
        </w:rPr>
      </w:pPr>
      <w:r>
        <w:rPr>
          <w:lang w:val="es-AR"/>
        </w:rPr>
        <w:t>tomar el primer GOP y analizar los PTS-DTS de cada cuadro y explicar el orden de codificación y decodificación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407" w:leader="none"/>
        </w:tabs>
        <w:ind w:left="1440" w:hanging="0"/>
        <w:rPr>
          <w:lang w:val="es-AR"/>
        </w:rPr>
      </w:pPr>
      <w:r>
        <w:rPr/>
        <w:object w:dxaOrig="3978" w:dyaOrig="6401">
          <v:shape id="ole_rId7" style="width:198.9pt;height:320.05pt" o:ole="">
            <v:imagedata r:id="rId8" o:title=""/>
          </v:shape>
          <o:OLEObject Type="Embed" ProgID="Excel.Sheet.12" ShapeID="ole_rId7" DrawAspect="Content" ObjectID="_1793229905" r:id="rId7"/>
        </w:object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tbl>
      <w:tblPr>
        <w:tblW w:w="4321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46"/>
        <w:gridCol w:w="2975"/>
      </w:tblGrid>
      <w:tr>
        <w:trPr>
          <w:trHeight w:val="269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b/>
                <w:b/>
                <w:lang w:val="es-AR"/>
              </w:rPr>
            </w:pPr>
            <w:r>
              <w:rPr>
                <w:b/>
                <w:bCs/>
                <w:sz w:val="18"/>
                <w:szCs w:val="18"/>
                <w:lang w:val="es-AR"/>
              </w:rPr>
              <w:t>TimeStamp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center"/>
              <w:rPr>
                <w:b/>
                <w:b/>
                <w:lang w:val="es-AR"/>
              </w:rPr>
            </w:pPr>
            <w:r>
              <w:rPr>
                <w:b/>
                <w:bCs/>
                <w:sz w:val="18"/>
                <w:szCs w:val="18"/>
              </w:rPr>
              <w:t>Acción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00:18:34:968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Decodifico I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00:18:35:008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Decodifico B1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00:18:35:048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B2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00:18:35:088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B1 y Decodifico B3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00:18:35:128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B3 y Decodifico P1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00:18:35:168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I y Decodifico B4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00:18:35:208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B5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00:18:35:248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B4 y Decodifico B6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00:18:35:288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B6 decodifico P2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00:18:35:328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P1 y Decodifico B7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00:18:35:368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B8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00:18:35:408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B7 y Decodifico B9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00:18:35:448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B9 y Decodifico P3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00:18:35:488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P2 y Decodifico B10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00:18:35:528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B11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00:18:35:568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B10 y Decodifico B12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00:18:35:608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B12 y Decodifico P4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00:18:35:648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P3 y Decodifico B13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00:18:35:688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B14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00:18:35:728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B13 y Decodifico B15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00:18:35:768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B15 y Decodifico P5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00:18:35:808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P4 y Decodifico B16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00:18:35:848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B17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00:18:35:888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B16 y Decodifico B18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00:18:35:928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B18 y Decodifico I2</w:t>
            </w:r>
          </w:p>
        </w:tc>
      </w:tr>
      <w:tr>
        <w:trPr>
          <w:trHeight w:val="256" w:hRule="atLeast"/>
        </w:trPr>
        <w:tc>
          <w:tcPr>
            <w:tcW w:w="1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00:18:35:968</w:t>
            </w:r>
          </w:p>
        </w:tc>
        <w:tc>
          <w:tcPr>
            <w:tcW w:w="297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200"/>
              <w:jc w:val="left"/>
              <w:rPr>
                <w:b/>
                <w:b/>
                <w:lang w:val="es-AR"/>
              </w:rPr>
            </w:pPr>
            <w:r>
              <w:rPr>
                <w:sz w:val="18"/>
                <w:szCs w:val="18"/>
              </w:rPr>
              <w:t>Presento P5 y Decodifico B19</w:t>
            </w:r>
          </w:p>
        </w:tc>
      </w:tr>
    </w:tbl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</w:p>
    <w:p>
      <w:pPr>
        <w:pStyle w:val="Normal"/>
        <w:rPr>
          <w:b/>
          <w:b/>
          <w:lang w:val="es-AR"/>
        </w:rPr>
      </w:pPr>
      <w:r>
        <w:rPr/>
      </w:r>
      <w:r>
        <w:br w:type="page"/>
      </w:r>
    </w:p>
    <w:p>
      <w:pPr>
        <w:pStyle w:val="Normal"/>
        <w:rPr>
          <w:b/>
          <w:b/>
          <w:lang w:val="es-AR"/>
        </w:rPr>
      </w:pPr>
      <w:r>
        <w:object w:dxaOrig="3978" w:dyaOrig="769">
          <v:shape id="ole_rId9" style="width:198.9pt;height:38.45pt" o:ole="">
            <v:imagedata r:id="rId10" o:title=""/>
          </v:shape>
          <o:OLEObject Type="Embed" ProgID="Excel.Sheet.12" ShapeID="ole_rId9" DrawAspect="Content" ObjectID="_857774765" r:id="rId9"/>
        </w:object>
        <w:object w:dxaOrig="3978" w:dyaOrig="768">
          <v:shape id="ole_rId11" style="width:198.9pt;height:38.4pt" o:ole="">
            <v:imagedata r:id="rId12" o:title=""/>
          </v:shape>
          <o:OLEObject Type="Embed" ProgID="Excel.Sheet.12" ShapeID="ole_rId11" DrawAspect="Content" ObjectID="_2064014775" r:id="rId11"/>
        </w:object>
        <w:object w:dxaOrig="3978" w:dyaOrig="769">
          <v:shape id="ole_rId13" style="width:198.9pt;height:38.45pt" o:ole="">
            <v:imagedata r:id="rId14" o:title=""/>
          </v:shape>
          <o:OLEObject Type="Embed" ProgID="Excel.Sheet.12" ShapeID="ole_rId13" DrawAspect="Content" ObjectID="_1232161806" r:id="rId13"/>
        </w:object>
        <w:object w:dxaOrig="3978" w:dyaOrig="769">
          <v:shape id="ole_rId15" style="width:198.9pt;height:38.45pt" o:ole="">
            <v:imagedata r:id="rId16" o:title=""/>
          </v:shape>
          <o:OLEObject Type="Embed" ProgID="Excel.Sheet.12" ShapeID="ole_rId15" DrawAspect="Content" ObjectID="_1581202503" r:id="rId15"/>
        </w:object>
      </w:r>
      <w:r>
        <w:rPr>
          <w:b/>
          <w:lang w:val="es-AR"/>
        </w:rPr>
        <w:t>Parte 3 - Capa de sistema MPEG</w:t>
      </w:r>
    </w:p>
    <w:p>
      <w:pPr>
        <w:pStyle w:val="Normal"/>
        <w:tabs>
          <w:tab w:val="clear" w:pos="720"/>
          <w:tab w:val="left" w:pos="3407" w:leader="none"/>
        </w:tabs>
        <w:rPr>
          <w:lang w:val="es-AR"/>
        </w:rPr>
      </w:pPr>
      <w:r>
        <w:rPr>
          <w:lang w:val="es-AR"/>
        </w:rPr>
        <w:t>Abrir con elecardStreamAnalyzer el archivo.ts</w:t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>
          <w:lang w:val="es-AR"/>
        </w:rPr>
        <w:t>identificar todos los programas con sus PID y Construir la tabla PAT y PMT</w:t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  <w:object w:dxaOrig="2698" w:dyaOrig="1793">
          <v:shape id="ole_rId17" style="width:134.9pt;height:89.65pt" o:ole="">
            <v:imagedata r:id="rId18" o:title=""/>
          </v:shape>
          <o:OLEObject Type="Embed" ProgID="Excel.Sheet.12" ShapeID="ole_rId17" DrawAspect="Content" ObjectID="_11678276" r:id="rId17"/>
        </w:object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>
          <w:lang w:val="es-AR"/>
        </w:rPr>
        <w:t>Explicar la cabecera de un PES</w:t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19685</wp:posOffset>
            </wp:positionH>
            <wp:positionV relativeFrom="paragraph">
              <wp:posOffset>-47625</wp:posOffset>
            </wp:positionV>
            <wp:extent cx="1579880" cy="1898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6569" t="35314" r="68604" b="33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right="0" w:hanging="0"/>
        <w:rPr>
          <w:lang w:val="es-AR"/>
        </w:rPr>
      </w:pPr>
      <w:r>
        <w:rPr>
          <w:lang w:val="es-AR"/>
        </w:rPr>
        <w:t xml:space="preserve">La cabecera de un PES contiene obligatoriamente 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407" w:leader="none"/>
        </w:tabs>
        <w:rPr/>
      </w:pPr>
      <w:r>
        <w:rPr>
          <w:lang w:val="es-AR"/>
        </w:rPr>
        <w:t>P</w:t>
      </w:r>
      <w:r>
        <w:rPr>
          <w:lang w:val="es-AR"/>
        </w:rPr>
        <w:t xml:space="preserve">ayload_unit_start_indicator(3 bytes) indica que ese PES es el comienzo 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407" w:leader="none"/>
        </w:tabs>
        <w:rPr/>
      </w:pPr>
      <w:r>
        <w:rPr>
          <w:lang w:val="es-AR"/>
        </w:rPr>
        <w:t>stream_id (1 byte) que indica ids de audio o video dependiendo a que corresponda el PES.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407" w:leader="none"/>
        </w:tabs>
        <w:rPr/>
      </w:pPr>
      <w:r>
        <w:rPr>
          <w:lang w:val="es-AR"/>
        </w:rPr>
        <w:t xml:space="preserve">PES_packet_length (2 bytes) que indica la cantidad de bytes que quedan en el paquete luego de ese campo. </w:t>
      </w:r>
      <w:r>
        <w:rPr>
          <w:lang w:val="es-AR"/>
        </w:rPr>
        <w:t>Puede ser cero, y cuando es cero significa que el paquete puede tener cualquier longitud. Solo se permite usar PES_packet_length = 0 cuando el payload sea un elementary stream de video.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407" w:leader="none"/>
        </w:tabs>
        <w:ind w:left="1080" w:right="0" w:hanging="0"/>
        <w:rPr/>
      </w:pPr>
      <w:r>
        <w:rPr>
          <w:lang w:val="es-AR"/>
        </w:rPr>
        <w:t xml:space="preserve">Otros </w:t>
      </w:r>
      <w:r>
        <w:rPr>
          <w:lang w:val="es-AR"/>
        </w:rPr>
        <w:t>datos opcionales del header incluyen: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407" w:leader="none"/>
        </w:tabs>
        <w:rPr/>
      </w:pPr>
      <w:r>
        <w:rPr>
          <w:lang w:val="es-AR"/>
        </w:rPr>
        <w:t xml:space="preserve">data_alignment_indicator (1 bit) cuando está en 1 significa que el PES packet está automaticamente seguido del </w:t>
      </w:r>
      <w:r>
        <w:rPr>
          <w:i/>
          <w:iCs/>
          <w:lang w:val="es-AR"/>
        </w:rPr>
        <w:t>video start code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407" w:leader="none"/>
        </w:tabs>
        <w:rPr>
          <w:i w:val="false"/>
          <w:i w:val="false"/>
          <w:iCs w:val="false"/>
        </w:rPr>
      </w:pPr>
      <w:r>
        <w:rPr>
          <w:i w:val="false"/>
          <w:iCs w:val="false"/>
          <w:lang w:val="es-AR"/>
        </w:rPr>
        <w:t>PTS_DTS_flags (2 bits) indica si el paquete trae PTS y DTS.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3407" w:leader="none"/>
        </w:tabs>
        <w:rPr>
          <w:i w:val="false"/>
          <w:i w:val="false"/>
          <w:iCs w:val="false"/>
        </w:rPr>
      </w:pPr>
      <w:r>
        <w:rPr>
          <w:i w:val="false"/>
          <w:iCs w:val="false"/>
          <w:lang w:val="es-AR"/>
        </w:rPr>
        <w:t>0 significa que no trae ninguna de las dos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3407" w:leader="none"/>
        </w:tabs>
        <w:rPr>
          <w:i w:val="false"/>
          <w:i w:val="false"/>
          <w:iCs w:val="false"/>
        </w:rPr>
      </w:pPr>
      <w:r>
        <w:rPr>
          <w:i w:val="false"/>
          <w:iCs w:val="false"/>
          <w:lang w:val="es-AR"/>
        </w:rPr>
        <w:t>1 no está permitido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3407" w:leader="none"/>
        </w:tabs>
        <w:rPr>
          <w:i w:val="false"/>
          <w:i w:val="false"/>
          <w:iCs w:val="false"/>
        </w:rPr>
      </w:pPr>
      <w:r>
        <w:rPr>
          <w:i w:val="false"/>
          <w:iCs w:val="false"/>
          <w:lang w:val="es-AR"/>
        </w:rPr>
        <w:t>2 el paquete solo trae PTS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>
          <w:i w:val="false"/>
          <w:iCs w:val="false"/>
          <w:lang w:val="es-AR"/>
        </w:rPr>
        <w:t>3 el paquete trae ambas PTS y DTS</w:t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/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>
          <w:lang w:val="es-AR"/>
        </w:rPr>
        <w:t>identificar el PCR de un programa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En el transport packet con PID = 0x301 se recibe el PCR del programa 2426.</w:t>
      </w:r>
    </w:p>
    <w:p>
      <w:pPr>
        <w:pStyle w:val="ListParagraph"/>
        <w:tabs>
          <w:tab w:val="clear" w:pos="720"/>
          <w:tab w:val="left" w:pos="3407" w:leader="none"/>
        </w:tabs>
        <w:ind w:hanging="0"/>
        <w:rPr>
          <w:lang w:val="es-AR"/>
        </w:rPr>
      </w:pPr>
      <w:r>
        <w:rPr>
          <w:lang w:val="es-AR"/>
        </w:rPr>
        <w:t xml:space="preserve">Se puede observar que este paquete tiene un PCR_flag levantado </w:t>
      </w:r>
      <w:r>
        <w:rPr>
          <w:lang w:val="es-AR"/>
        </w:rPr>
        <w:t xml:space="preserve">y la información del PCR en el Adaptation </w:t>
      </w:r>
      <w:r>
        <w:rPr>
          <w:lang w:val="es-AR"/>
        </w:rPr>
        <w:t>field.</w:t>
      </w:r>
    </w:p>
    <w:p>
      <w:pPr>
        <w:pStyle w:val="ListParagraph"/>
        <w:spacing w:before="0" w:after="200"/>
        <w:ind w:hanging="0"/>
        <w:contextualSpacing/>
        <w:rPr>
          <w:lang w:val="es-AR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-6985</wp:posOffset>
            </wp:positionH>
            <wp:positionV relativeFrom="paragraph">
              <wp:posOffset>-90170</wp:posOffset>
            </wp:positionV>
            <wp:extent cx="3199765" cy="24745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13705" t="10446" r="64667" b="54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d768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d03f03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37472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0757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03f0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AR" w:eastAsia="es-AR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374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la.mathworks.com/help/matlab/ref/imread.html" TargetMode="External"/><Relationship Id="rId4" Type="http://schemas.openxmlformats.org/officeDocument/2006/relationships/hyperlink" Target="https://la.mathworks.com/help/images/ref/dct2.html" TargetMode="External"/><Relationship Id="rId5" Type="http://schemas.openxmlformats.org/officeDocument/2006/relationships/hyperlink" Target="https://www.mathworks.com/examples/image/mw/images-ex44409888-image-compression-with-the-discrete-cosine-transform" TargetMode="External"/><Relationship Id="rId6" Type="http://schemas.openxmlformats.org/officeDocument/2006/relationships/hyperlink" Target="https://la.mathworks.com/help/images/ref/imhist.html" TargetMode="External"/><Relationship Id="rId7" Type="http://schemas.openxmlformats.org/officeDocument/2006/relationships/package" Target="embeddings/oleObject1.xlsx"/><Relationship Id="rId8" Type="http://schemas.openxmlformats.org/officeDocument/2006/relationships/image" Target="media/image2.emf"/><Relationship Id="rId9" Type="http://schemas.openxmlformats.org/officeDocument/2006/relationships/package" Target="embeddings/oleObject2.xlsx"/><Relationship Id="rId10" Type="http://schemas.openxmlformats.org/officeDocument/2006/relationships/image" Target="media/image3.emf"/><Relationship Id="rId11" Type="http://schemas.openxmlformats.org/officeDocument/2006/relationships/package" Target="embeddings/oleObject3.xlsx"/><Relationship Id="rId12" Type="http://schemas.openxmlformats.org/officeDocument/2006/relationships/image" Target="media/image4.emf"/><Relationship Id="rId13" Type="http://schemas.openxmlformats.org/officeDocument/2006/relationships/package" Target="embeddings/oleObject4.xlsx"/><Relationship Id="rId14" Type="http://schemas.openxmlformats.org/officeDocument/2006/relationships/image" Target="media/image5.emf"/><Relationship Id="rId15" Type="http://schemas.openxmlformats.org/officeDocument/2006/relationships/package" Target="embeddings/oleObject5.xlsx"/><Relationship Id="rId16" Type="http://schemas.openxmlformats.org/officeDocument/2006/relationships/image" Target="media/image6.emf"/><Relationship Id="rId17" Type="http://schemas.openxmlformats.org/officeDocument/2006/relationships/package" Target="embeddings/oleObject6.xlsx"/><Relationship Id="rId18" Type="http://schemas.openxmlformats.org/officeDocument/2006/relationships/image" Target="media/image7.emf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LibreOffice/6.4.3.2$Linux_X86_64 LibreOffice_project/40$Build-2</Application>
  <Pages>5</Pages>
  <Words>573</Words>
  <Characters>3199</Characters>
  <CharactersWithSpaces>3663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2018-10-08T20:17:00Z</dcterms:created>
  <dc:creator>inti111</dc:creator>
  <dc:description/>
  <dc:language>en-US</dc:language>
  <cp:lastModifiedBy/>
  <dcterms:modified xsi:type="dcterms:W3CDTF">2020-06-04T03:41:01Z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