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nb-NO"/>
        </w:rPr>
      </w:pPr>
      <w:r>
        <w:rPr>
          <w:b/>
          <w:bCs/>
          <w:lang w:val="nb-NO"/>
        </w:rPr>
        <w:t>#Fra orden til uorden</w:t>
      </w:r>
    </w:p>
    <w:p>
      <w:pPr>
        <w:pStyle w:val="Normal"/>
        <w:rPr>
          <w:b w:val="false"/>
          <w:b w:val="false"/>
          <w:bCs w:val="false"/>
          <w:lang w:val="nb-NO"/>
        </w:rPr>
      </w:pPr>
      <w:r>
        <w:rPr>
          <w:b w:val="false"/>
          <w:bCs w:val="false"/>
          <w:lang w:val="nb-NO"/>
        </w:rPr>
      </w:r>
    </w:p>
    <w:p>
      <w:pPr>
        <w:pStyle w:val="Normal"/>
        <w:rPr>
          <w:b w:val="false"/>
          <w:b w:val="false"/>
          <w:bCs w:val="false"/>
          <w:lang w:val="nb-NO"/>
        </w:rPr>
      </w:pPr>
      <w:r>
        <w:rPr>
          <w:b w:val="false"/>
          <w:bCs w:val="false"/>
          <w:lang w:val="nb-NO"/>
        </w:rPr>
      </w:r>
    </w:p>
    <w:p>
      <w:pPr>
        <w:pStyle w:val="Normal"/>
        <w:rPr>
          <w:b w:val="false"/>
          <w:b w:val="false"/>
          <w:bCs w:val="false"/>
          <w:lang w:val="nb-NO"/>
        </w:rPr>
      </w:pPr>
      <w:r>
        <w:rPr>
          <w:b w:val="false"/>
          <w:bCs w:val="false"/>
          <w:lang w:val="nb-NO"/>
        </w:rPr>
      </w:r>
    </w:p>
    <w:p>
      <w:pPr>
        <w:pStyle w:val="Normal"/>
        <w:rPr>
          <w:b/>
          <w:b/>
          <w:bCs/>
          <w:lang w:val="nb-NO"/>
        </w:rPr>
      </w:pPr>
      <w:r>
        <w:rPr>
          <w:b/>
          <w:bCs/>
          <w:lang w:val="nb-NO"/>
        </w:rPr>
        <w:t>##Kunnskapsløftet som positiv makt</w:t>
      </w:r>
    </w:p>
    <w:p>
      <w:pPr>
        <w:pStyle w:val="Normal"/>
        <w:rPr>
          <w:b w:val="false"/>
          <w:b w:val="false"/>
          <w:bCs w:val="false"/>
          <w:lang w:val="nb-NO"/>
        </w:rPr>
      </w:pPr>
      <w:r>
        <w:rPr>
          <w:b w:val="false"/>
          <w:bCs w:val="false"/>
          <w:lang w:val="nb-NO"/>
        </w:rPr>
        <w:t xml:space="preserve">Jeg spør hvordan utdanningsreformen kunnskapsløftet fra 2006 produserer et markedsorientert virtuelt nettverk i skolen. Hvordan griper reformen inn i grensen mellom skolens intranett og internett, og hvordan grenseinfrastrukturen som har vært utbygget det siste tiåret samskaper relasjonen mellom skolens lokale og dens regionale styring? </w:t>
      </w:r>
    </w:p>
    <w:p>
      <w:pPr>
        <w:pStyle w:val="Normal"/>
        <w:rPr>
          <w:b w:val="false"/>
          <w:b w:val="false"/>
          <w:bCs w:val="false"/>
          <w:lang w:val="nb-NO"/>
        </w:rPr>
      </w:pPr>
      <w:r>
        <w:rPr>
          <w:b w:val="false"/>
          <w:bCs w:val="false"/>
          <w:lang w:val="nb-NO"/>
        </w:rPr>
      </w:r>
    </w:p>
    <w:p>
      <w:pPr>
        <w:pStyle w:val="Normal"/>
        <w:rPr>
          <w:b w:val="false"/>
          <w:b w:val="false"/>
          <w:bCs w:val="false"/>
          <w:lang w:val="nb-NO"/>
        </w:rPr>
      </w:pPr>
      <w:r>
        <w:rPr>
          <w:b w:val="false"/>
          <w:bCs w:val="false"/>
          <w:lang w:val="nb-NO"/>
        </w:rPr>
        <w:t xml:space="preserve">Grenseobjekter/infrastruktur:.. </w:t>
      </w:r>
    </w:p>
    <w:p>
      <w:pPr>
        <w:pStyle w:val="Normal"/>
        <w:rPr>
          <w:b w:val="false"/>
          <w:b w:val="false"/>
          <w:bCs w:val="false"/>
          <w:lang w:val="nb-NO"/>
        </w:rPr>
      </w:pPr>
      <w:r>
        <w:rPr>
          <w:b w:val="false"/>
          <w:bCs w:val="false"/>
          <w:lang w:val="nb-NO"/>
        </w:rPr>
        <w:t>Mediering:</w:t>
      </w:r>
    </w:p>
    <w:p>
      <w:pPr>
        <w:pStyle w:val="Normal"/>
        <w:rPr>
          <w:b w:val="false"/>
          <w:b w:val="false"/>
          <w:bCs w:val="false"/>
          <w:lang w:val="nb-NO"/>
        </w:rPr>
      </w:pPr>
      <w:r>
        <w:rPr>
          <w:b w:val="false"/>
          <w:bCs w:val="false"/>
          <w:lang w:val="nb-NO"/>
        </w:rPr>
      </w:r>
    </w:p>
    <w:p>
      <w:pPr>
        <w:pStyle w:val="Normal"/>
        <w:rPr>
          <w:b w:val="false"/>
          <w:b w:val="false"/>
          <w:bCs w:val="false"/>
          <w:lang w:val="nb-NO"/>
        </w:rPr>
      </w:pPr>
      <w:r>
        <w:rPr>
          <w:b w:val="false"/>
          <w:bCs w:val="false"/>
          <w:lang w:val="nb-NO"/>
        </w:rPr>
      </w:r>
    </w:p>
    <w:p>
      <w:pPr>
        <w:pStyle w:val="Normal"/>
        <w:rPr>
          <w:b w:val="false"/>
          <w:b w:val="false"/>
          <w:bCs w:val="false"/>
          <w:lang w:val="nb-NO"/>
        </w:rPr>
      </w:pPr>
      <w:r>
        <w:rPr>
          <w:b w:val="false"/>
          <w:bCs w:val="false"/>
          <w:lang w:val="nb-NO"/>
        </w:rPr>
      </w:r>
    </w:p>
    <w:p>
      <w:pPr>
        <w:pStyle w:val="Normal"/>
        <w:rPr>
          <w:b w:val="false"/>
          <w:b w:val="false"/>
          <w:bCs w:val="false"/>
          <w:lang w:val="nb-NO"/>
        </w:rPr>
      </w:pPr>
      <w:r>
        <w:rPr>
          <w:b w:val="false"/>
          <w:bCs w:val="false"/>
          <w:lang w:val="nb-NO"/>
        </w:rPr>
      </w:r>
    </w:p>
    <w:p>
      <w:pPr>
        <w:pStyle w:val="Normal"/>
        <w:rPr>
          <w:b/>
          <w:b/>
          <w:bCs/>
          <w:lang w:val="nb-NO"/>
        </w:rPr>
      </w:pPr>
      <w:r>
        <w:rPr>
          <w:b/>
          <w:bCs/>
          <w:sz w:val="24"/>
          <w:szCs w:val="24"/>
          <w:lang w:val="nb-NO"/>
        </w:rPr>
        <w:t>##Kunnskaps-konsumpsjon eller kunnskaps-produksjon?</w:t>
      </w:r>
    </w:p>
    <w:p>
      <w:pPr>
        <w:pStyle w:val="Normal"/>
        <w:rPr>
          <w:b w:val="false"/>
          <w:b w:val="false"/>
          <w:bCs w:val="false"/>
          <w:lang w:val="nb-NO"/>
        </w:rPr>
      </w:pPr>
      <w:r>
        <w:rPr>
          <w:b w:val="false"/>
          <w:bCs w:val="false"/>
          <w:sz w:val="24"/>
          <w:szCs w:val="24"/>
          <w:lang w:val="nb-NO"/>
        </w:rPr>
        <w:t xml:space="preserve">Skolen overgang fra en kunnskaps-konsumerende til en kunnskaps-produserende organisasjon er et høyt profilert, dog uklart, skifte. </w:t>
      </w:r>
    </w:p>
    <w:p>
      <w:pPr>
        <w:pStyle w:val="Normal"/>
        <w:rPr>
          <w:sz w:val="24"/>
          <w:szCs w:val="24"/>
        </w:rPr>
      </w:pPr>
      <w:r>
        <w:rPr>
          <w:sz w:val="24"/>
          <w:szCs w:val="24"/>
        </w:rPr>
      </w:r>
    </w:p>
    <w:p>
      <w:pPr>
        <w:pStyle w:val="Normal"/>
        <w:rPr>
          <w:b w:val="false"/>
          <w:b w:val="false"/>
          <w:bCs w:val="false"/>
          <w:lang w:val="nb-NO"/>
        </w:rPr>
      </w:pPr>
      <w:r>
        <w:rPr>
          <w:b w:val="false"/>
          <w:bCs w:val="false"/>
          <w:sz w:val="24"/>
          <w:szCs w:val="24"/>
          <w:lang w:val="nb-NO"/>
        </w:rPr>
        <w:t xml:space="preserve">Hvordan har ’kjennetegn på læring’ fungert som et liberalistisk styringsverktøy som griper inn i måten nettverkene forhandles frem blant aktørene i skolen? </w:t>
      </w:r>
    </w:p>
    <w:p>
      <w:pPr>
        <w:pStyle w:val="Normal"/>
        <w:rPr>
          <w:sz w:val="24"/>
          <w:szCs w:val="24"/>
        </w:rPr>
      </w:pPr>
      <w:r>
        <w:rPr>
          <w:sz w:val="24"/>
          <w:szCs w:val="24"/>
        </w:rPr>
      </w:r>
    </w:p>
    <w:p>
      <w:pPr>
        <w:pStyle w:val="Normal"/>
        <w:rPr>
          <w:b w:val="false"/>
          <w:b w:val="false"/>
          <w:bCs w:val="false"/>
          <w:lang w:val="nb-NO"/>
        </w:rPr>
      </w:pPr>
      <w:r>
        <w:rPr>
          <w:b w:val="false"/>
          <w:bCs w:val="false"/>
          <w:sz w:val="24"/>
          <w:szCs w:val="24"/>
          <w:lang w:val="nb-NO"/>
        </w:rPr>
        <w:t>Jeg spør derfor hvordan en reformen assosierer en rekke ’innovasjons-verktøy’ i den teknopedagogiske masse-individualisering: hvordan individualisering og kognitiv</w:t>
      </w:r>
    </w:p>
    <w:p>
      <w:pPr>
        <w:pStyle w:val="Normal"/>
        <w:rPr>
          <w:sz w:val="24"/>
          <w:szCs w:val="24"/>
        </w:rPr>
      </w:pPr>
      <w:r>
        <w:rPr>
          <w:sz w:val="24"/>
          <w:szCs w:val="24"/>
        </w:rPr>
      </w:r>
    </w:p>
    <w:p>
      <w:pPr>
        <w:pStyle w:val="Normal"/>
        <w:rPr>
          <w:b w:val="false"/>
          <w:b w:val="false"/>
          <w:bCs w:val="false"/>
          <w:lang w:val="nb-NO"/>
        </w:rPr>
      </w:pPr>
      <w:r>
        <w:rPr>
          <w:b w:val="false"/>
          <w:bCs w:val="false"/>
          <w:sz w:val="24"/>
          <w:szCs w:val="24"/>
          <w:lang w:val="nb-NO"/>
        </w:rPr>
        <w:t xml:space="preserve">Hvordan inngår elevprofilen i arbeidet med å sette denne politikken ut i livet? Hvordan konstrueres den ’produserende eleven’ som et analytisk objekt; et enkelt individ i en kunnskapsøkonomi?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Boundary infrastructures and Improved Assessment Practice in Norwegian compulsory education</w:t>
      </w:r>
    </w:p>
    <w:p>
      <w:pPr>
        <w:pStyle w:val="Normal"/>
        <w:rPr>
          <w:sz w:val="24"/>
          <w:szCs w:val="24"/>
        </w:rPr>
      </w:pPr>
      <w:r>
        <w:rPr>
          <w:sz w:val="24"/>
          <w:szCs w:val="24"/>
        </w:rPr>
      </w:r>
    </w:p>
    <w:p>
      <w:pPr>
        <w:pStyle w:val="Normal"/>
        <w:rPr>
          <w:sz w:val="24"/>
          <w:szCs w:val="24"/>
        </w:rPr>
      </w:pPr>
      <w:r>
        <w:rPr>
          <w:sz w:val="24"/>
          <w:szCs w:val="24"/>
        </w:rPr>
        <w:t xml:space="preserve">Jeg spør hvordan skolens utviklingsarbeid er knyttet opp mot utbyggingen av digital infrastruktur. </w:t>
      </w:r>
    </w:p>
    <w:p>
      <w:pPr>
        <w:pStyle w:val="Normal"/>
        <w:rPr>
          <w:sz w:val="24"/>
          <w:szCs w:val="24"/>
        </w:rPr>
      </w:pPr>
      <w:r>
        <w:rPr>
          <w:sz w:val="24"/>
          <w:szCs w:val="24"/>
        </w:rPr>
        <w:t>*How is infrastructures of mass-individualization governed, and how is it used as a political technology in the translation of the cloud technology and the Internet of Things?</w:t>
      </w:r>
    </w:p>
    <w:p>
      <w:pPr>
        <w:pStyle w:val="Normal"/>
        <w:rPr>
          <w:sz w:val="24"/>
          <w:szCs w:val="24"/>
        </w:rPr>
      </w:pPr>
      <w:r>
        <w:rPr>
          <w:sz w:val="24"/>
          <w:szCs w:val="24"/>
        </w:rPr>
      </w:r>
    </w:p>
    <w:p>
      <w:pPr>
        <w:pStyle w:val="Normal"/>
        <w:rPr>
          <w:sz w:val="24"/>
          <w:szCs w:val="24"/>
        </w:rPr>
      </w:pPr>
      <w:r>
        <w:rPr>
          <w:sz w:val="24"/>
          <w:szCs w:val="24"/>
        </w:rPr>
        <w:t xml:space="preserve">This thesis is about learning analytics and its history. </w:t>
      </w:r>
    </w:p>
    <w:p>
      <w:pPr>
        <w:pStyle w:val="Normal"/>
        <w:rPr>
          <w:sz w:val="24"/>
          <w:szCs w:val="24"/>
        </w:rPr>
      </w:pPr>
      <w:r>
        <w:rPr>
          <w:sz w:val="24"/>
          <w:szCs w:val="24"/>
        </w:rPr>
        <w:t>How different systems work with different assumptions about complexity.</w:t>
      </w:r>
    </w:p>
    <w:p>
      <w:pPr>
        <w:pStyle w:val="Normal"/>
        <w:rPr>
          <w:sz w:val="24"/>
          <w:szCs w:val="24"/>
        </w:rPr>
      </w:pPr>
      <w:r>
        <w:rPr>
          <w:sz w:val="24"/>
          <w:szCs w:val="24"/>
        </w:rPr>
        <w:t>How computers are accounted for in education, or how computerized learning is accounted for.</w:t>
      </w:r>
    </w:p>
    <w:p>
      <w:pPr>
        <w:pStyle w:val="Normal"/>
        <w:rPr>
          <w:sz w:val="24"/>
          <w:szCs w:val="24"/>
        </w:rPr>
      </w:pPr>
      <w:r>
        <w:rPr>
          <w:sz w:val="24"/>
          <w:szCs w:val="24"/>
        </w:rPr>
      </w:r>
    </w:p>
    <w:p>
      <w:pPr>
        <w:pStyle w:val="Normal"/>
        <w:rPr>
          <w:sz w:val="24"/>
          <w:szCs w:val="24"/>
        </w:rPr>
      </w:pPr>
      <w:r>
        <w:rPr>
          <w:sz w:val="24"/>
          <w:szCs w:val="24"/>
        </w:rPr>
        <w:t xml:space="preserve">How is learning analytics performed? </w:t>
      </w:r>
    </w:p>
    <w:p>
      <w:pPr>
        <w:pStyle w:val="Normal"/>
        <w:rPr>
          <w:sz w:val="24"/>
          <w:szCs w:val="24"/>
        </w:rPr>
      </w:pPr>
      <w:r>
        <w:rPr>
          <w:sz w:val="24"/>
          <w:szCs w:val="24"/>
        </w:rPr>
        <w:t>Instructions and their computerization</w:t>
      </w:r>
    </w:p>
    <w:p>
      <w:pPr>
        <w:pStyle w:val="Normal"/>
        <w:rPr>
          <w:sz w:val="24"/>
          <w:szCs w:val="24"/>
        </w:rPr>
      </w:pPr>
      <w:r>
        <w:rPr>
          <w:sz w:val="24"/>
          <w:szCs w:val="24"/>
        </w:rPr>
        <w:t>How education technology is engineered and how its design is cared for and implemented</w:t>
      </w:r>
    </w:p>
    <w:p>
      <w:pPr>
        <w:pStyle w:val="Normal"/>
        <w:rPr>
          <w:sz w:val="24"/>
          <w:szCs w:val="24"/>
        </w:rPr>
      </w:pPr>
      <w:r>
        <w:rPr>
          <w:sz w:val="24"/>
          <w:szCs w:val="24"/>
        </w:rPr>
      </w:r>
    </w:p>
    <w:p>
      <w:pPr>
        <w:pStyle w:val="Normal"/>
        <w:rPr>
          <w:sz w:val="24"/>
          <w:szCs w:val="24"/>
        </w:rPr>
      </w:pPr>
      <w:r>
        <w:rPr>
          <w:sz w:val="24"/>
          <w:szCs w:val="24"/>
        </w:rPr>
        <w:t>How are educational goals engineered: educational management performed</w:t>
      </w:r>
    </w:p>
    <w:p>
      <w:pPr>
        <w:pStyle w:val="Normal"/>
        <w:rPr>
          <w:sz w:val="24"/>
          <w:szCs w:val="24"/>
        </w:rPr>
      </w:pPr>
      <w:r>
        <w:rPr>
          <w:sz w:val="24"/>
          <w:szCs w:val="24"/>
        </w:rPr>
        <w:t>How it integrates/assembles several technologies to perform educational goals</w:t>
      </w:r>
    </w:p>
    <w:p>
      <w:pPr>
        <w:pStyle w:val="Normal"/>
        <w:rPr>
          <w:sz w:val="24"/>
          <w:szCs w:val="24"/>
        </w:rPr>
      </w:pPr>
      <w:r>
        <w:rPr>
          <w:sz w:val="24"/>
          <w:szCs w:val="24"/>
        </w:rPr>
      </w:r>
    </w:p>
    <w:p>
      <w:pPr>
        <w:pStyle w:val="Normal"/>
        <w:rPr>
          <w:sz w:val="24"/>
          <w:szCs w:val="24"/>
        </w:rPr>
      </w:pPr>
      <w:r>
        <w:rPr>
          <w:sz w:val="24"/>
          <w:szCs w:val="24"/>
        </w:rPr>
        <w:t>To say that educational goals are engineered means that it is a technical question performed, within a market and a range of interests</w:t>
      </w:r>
    </w:p>
    <w:p>
      <w:pPr>
        <w:pStyle w:val="Normal"/>
        <w:rPr>
          <w:sz w:val="24"/>
          <w:szCs w:val="24"/>
        </w:rPr>
      </w:pPr>
      <w:r>
        <w:rPr>
          <w:sz w:val="24"/>
          <w:szCs w:val="24"/>
        </w:rPr>
        <w:t>How are different educational technologies integrated (systemness) to achieve educational goals.</w:t>
      </w:r>
    </w:p>
    <w:p>
      <w:pPr>
        <w:pStyle w:val="Normal"/>
        <w:rPr>
          <w:sz w:val="24"/>
          <w:szCs w:val="24"/>
        </w:rPr>
      </w:pPr>
      <w:r>
        <w:rPr>
          <w:sz w:val="24"/>
          <w:szCs w:val="24"/>
        </w:rPr>
      </w:r>
    </w:p>
    <w:p>
      <w:pPr>
        <w:pStyle w:val="Normal"/>
        <w:rPr>
          <w:sz w:val="24"/>
          <w:szCs w:val="24"/>
        </w:rPr>
      </w:pPr>
      <w:r>
        <w:rPr>
          <w:sz w:val="24"/>
          <w:szCs w:val="24"/>
        </w:rPr>
        <w:t>Are teachers an educational technology?</w:t>
      </w:r>
    </w:p>
    <w:p>
      <w:pPr>
        <w:pStyle w:val="Normal"/>
        <w:rPr>
          <w:sz w:val="24"/>
          <w:szCs w:val="24"/>
        </w:rPr>
      </w:pPr>
      <w:r>
        <w:rPr>
          <w:sz w:val="24"/>
          <w:szCs w:val="24"/>
        </w:rPr>
        <w:t>Educational goals include teachers.. changing the (whole) system.</w:t>
      </w:r>
    </w:p>
    <w:p>
      <w:pPr>
        <w:pStyle w:val="Normal"/>
        <w:rPr>
          <w:sz w:val="24"/>
          <w:szCs w:val="24"/>
        </w:rPr>
      </w:pPr>
      <w:r>
        <w:rPr>
          <w:sz w:val="24"/>
          <w:szCs w:val="24"/>
        </w:rPr>
      </w:r>
    </w:p>
    <w:p>
      <w:pPr>
        <w:pStyle w:val="Normal"/>
        <w:rPr>
          <w:sz w:val="24"/>
          <w:szCs w:val="24"/>
        </w:rPr>
      </w:pPr>
      <w:r>
        <w:rPr>
          <w:sz w:val="24"/>
          <w:szCs w:val="24"/>
        </w:rPr>
        <w:t xml:space="preserve">One assume that it is possiple. </w:t>
      </w:r>
    </w:p>
    <w:p>
      <w:pPr>
        <w:pStyle w:val="Normal"/>
        <w:rPr>
          <w:sz w:val="24"/>
          <w:szCs w:val="24"/>
        </w:rPr>
      </w:pPr>
      <w:r>
        <w:rPr>
          <w:sz w:val="24"/>
          <w:szCs w:val="24"/>
        </w:rPr>
        <w:t>The sociotechnical perspective on the integration of computer design (what is called cybernetics)</w:t>
      </w:r>
    </w:p>
    <w:p>
      <w:pPr>
        <w:pStyle w:val="Normal"/>
        <w:rPr>
          <w:sz w:val="24"/>
          <w:szCs w:val="24"/>
        </w:rPr>
      </w:pPr>
      <w:r>
        <w:rPr>
          <w:sz w:val="24"/>
          <w:szCs w:val="24"/>
        </w:rPr>
      </w:r>
    </w:p>
    <w:p>
      <w:pPr>
        <w:pStyle w:val="Normal"/>
        <w:rPr>
          <w:sz w:val="24"/>
          <w:szCs w:val="24"/>
        </w:rPr>
      </w:pPr>
      <w:r>
        <w:rPr>
          <w:sz w:val="24"/>
          <w:szCs w:val="24"/>
        </w:rPr>
        <w:t>*How is the PLE infrastructuralized (in the IoT)?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I see 3 different aspects to the task ahead:</w:t>
      </w:r>
    </w:p>
    <w:p>
      <w:pPr>
        <w:pStyle w:val="Normal"/>
        <w:rPr>
          <w:sz w:val="24"/>
          <w:szCs w:val="24"/>
        </w:rPr>
      </w:pPr>
      <w:r>
        <w:rPr>
          <w:sz w:val="24"/>
          <w:szCs w:val="24"/>
        </w:rPr>
        <w:t>1. Nationalization of (computer) infrastructure: digitalization</w:t>
      </w:r>
    </w:p>
    <w:p>
      <w:pPr>
        <w:pStyle w:val="Normal"/>
        <w:rPr>
          <w:sz w:val="24"/>
          <w:szCs w:val="24"/>
        </w:rPr>
      </w:pPr>
      <w:r>
        <w:rPr>
          <w:sz w:val="24"/>
          <w:szCs w:val="24"/>
        </w:rPr>
        <w:t>2. How LMS perform as an experimental system</w:t>
      </w:r>
    </w:p>
    <w:p>
      <w:pPr>
        <w:pStyle w:val="Normal"/>
        <w:rPr>
          <w:sz w:val="24"/>
          <w:szCs w:val="24"/>
        </w:rPr>
      </w:pPr>
      <w:r>
        <w:rPr>
          <w:sz w:val="24"/>
          <w:szCs w:val="24"/>
        </w:rPr>
        <w:t xml:space="preserve">*The LMS has a history of being an 'open sourced' solution working inbetween systems. </w:t>
      </w:r>
    </w:p>
    <w:p>
      <w:pPr>
        <w:pStyle w:val="Normal"/>
        <w:rPr>
          <w:sz w:val="24"/>
          <w:szCs w:val="24"/>
        </w:rPr>
      </w:pPr>
      <w:r>
        <w:rPr>
          <w:sz w:val="24"/>
          <w:szCs w:val="24"/>
        </w:rPr>
        <w:t>Like the internet its interestment is with system integration, but how does it perform in relation to concerns with freedom (recursive publics)?</w:t>
      </w:r>
    </w:p>
    <w:p>
      <w:pPr>
        <w:pStyle w:val="Normal"/>
        <w:rPr>
          <w:sz w:val="24"/>
          <w:szCs w:val="24"/>
        </w:rPr>
      </w:pPr>
      <w:r>
        <w:rPr>
          <w:sz w:val="24"/>
          <w:szCs w:val="24"/>
        </w:rPr>
        <w:t>-How experiments are performed and governed in an autonomous educational setting.</w:t>
      </w:r>
    </w:p>
    <w:p>
      <w:pPr>
        <w:pStyle w:val="Normal"/>
        <w:rPr>
          <w:sz w:val="24"/>
          <w:szCs w:val="24"/>
        </w:rPr>
      </w:pPr>
      <w:r>
        <w:rPr>
          <w:sz w:val="24"/>
          <w:szCs w:val="24"/>
        </w:rPr>
        <w:t>3. Separation between person and computer (in invisible categorization) in the educational system</w:t>
      </w:r>
    </w:p>
    <w:p>
      <w:pPr>
        <w:pStyle w:val="Normal"/>
        <w:rPr>
          <w:sz w:val="24"/>
          <w:szCs w:val="24"/>
        </w:rPr>
      </w:pPr>
      <w:r>
        <w:rPr>
          <w:sz w:val="24"/>
          <w:szCs w:val="24"/>
        </w:rPr>
        <w:t>-a relationship between the materialities of learning, the materialities of education, and the materialities of schooling.</w:t>
      </w:r>
    </w:p>
    <w:p>
      <w:pPr>
        <w:pStyle w:val="Normal"/>
        <w:rPr>
          <w:sz w:val="24"/>
          <w:szCs w:val="24"/>
        </w:rPr>
      </w:pPr>
      <w:r>
        <w:rPr>
          <w:sz w:val="24"/>
          <w:szCs w:val="24"/>
        </w:rPr>
        <w:t>-How is autonomy managed at all three levels, and why is it necessary for governance?</w:t>
      </w:r>
    </w:p>
    <w:p>
      <w:pPr>
        <w:pStyle w:val="Normal"/>
        <w:rPr>
          <w:sz w:val="24"/>
          <w:szCs w:val="24"/>
        </w:rPr>
      </w:pPr>
      <w:r>
        <w:rPr>
          <w:sz w:val="24"/>
          <w:szCs w:val="24"/>
        </w:rPr>
        <w:t>-How is agency monitored, and how is agecement performed?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bCs/>
          <w:sz w:val="24"/>
          <w:szCs w:val="24"/>
        </w:rPr>
        <w:t>Experimental cultures and STS (fra pappa-eksamen)</w:t>
      </w:r>
    </w:p>
    <w:p>
      <w:pPr>
        <w:pStyle w:val="Normal"/>
        <w:rPr>
          <w:sz w:val="24"/>
          <w:szCs w:val="24"/>
        </w:rPr>
      </w:pPr>
      <w:r>
        <w:rPr>
          <w:sz w:val="24"/>
          <w:szCs w:val="24"/>
        </w:rPr>
        <w:t xml:space="preserve">The experimental system and the importance of the user / </w:t>
      </w:r>
      <w:r>
        <w:rPr>
          <w:i/>
          <w:iCs/>
          <w:sz w:val="24"/>
          <w:szCs w:val="24"/>
        </w:rPr>
        <w:t>the boundary object in high-tech production.</w:t>
      </w:r>
    </w:p>
    <w:p>
      <w:pPr>
        <w:pStyle w:val="Normal"/>
        <w:rPr>
          <w:sz w:val="24"/>
          <w:szCs w:val="24"/>
        </w:rPr>
      </w:pPr>
      <w:r>
        <w:rPr>
          <w:sz w:val="24"/>
          <w:szCs w:val="24"/>
        </w:rPr>
        <w:t>In the educational system there are serveral groups having influence on the system</w:t>
      </w:r>
    </w:p>
    <w:p>
      <w:pPr>
        <w:pStyle w:val="Normal"/>
        <w:rPr>
          <w:sz w:val="24"/>
          <w:szCs w:val="24"/>
        </w:rPr>
      </w:pPr>
      <w:r>
        <w:rPr>
          <w:sz w:val="24"/>
          <w:szCs w:val="24"/>
        </w:rPr>
        <w:t>Experiments are performed by groups other than the engineer, including sales, marketing, designers, etc.</w:t>
      </w:r>
    </w:p>
    <w:p>
      <w:pPr>
        <w:pStyle w:val="Normal"/>
        <w:rPr>
          <w:sz w:val="24"/>
          <w:szCs w:val="24"/>
        </w:rPr>
      </w:pPr>
      <w:r>
        <w:rPr>
          <w:sz w:val="24"/>
          <w:szCs w:val="24"/>
        </w:rPr>
        <w:t xml:space="preserve">In systems in which it is not clear what one can expect to be produced it is difficult to 'imagine' what happens in an organization. In the school system there are too many interests, and one cannot assume that anyone knows what it that is that is supposed to be produced. </w:t>
      </w:r>
    </w:p>
    <w:p>
      <w:pPr>
        <w:pStyle w:val="Normal"/>
        <w:rPr>
          <w:sz w:val="24"/>
          <w:szCs w:val="24"/>
        </w:rPr>
      </w:pPr>
      <w:r>
        <w:rPr>
          <w:sz w:val="24"/>
          <w:szCs w:val="24"/>
        </w:rPr>
      </w:r>
    </w:p>
    <w:p>
      <w:pPr>
        <w:pStyle w:val="Normal"/>
        <w:rPr>
          <w:sz w:val="24"/>
          <w:szCs w:val="24"/>
        </w:rPr>
      </w:pPr>
      <w:r>
        <w:rPr>
          <w:sz w:val="24"/>
          <w:szCs w:val="24"/>
        </w:rPr>
        <w:t>*How does one care for a frontstage and a backstage: who is part of the backstage and the frontstage?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val="false"/>
          <w:b w:val="false"/>
          <w:bCs w:val="false"/>
          <w:sz w:val="24"/>
          <w:szCs w:val="24"/>
          <w:lang w:val="nb-NO"/>
        </w:rPr>
      </w:pPr>
      <w:r>
        <w:rPr/>
      </w:r>
    </w:p>
    <w:p>
      <w:pPr>
        <w:pStyle w:val="Normal"/>
        <w:rPr/>
      </w:pPr>
      <w:r>
        <w:rPr>
          <w:b/>
          <w:bCs/>
          <w:i/>
          <w:iCs/>
          <w:sz w:val="24"/>
          <w:szCs w:val="24"/>
          <w:lang w:val="nb-NO"/>
        </w:rPr>
        <w:t>Jeg ville studere hvordan elevprofilen ble behandlet som et abstrakt objekt. En ’uavhengig’ observatør av læring som en ’ugjenkallelig mobil’ (immutable mobile).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i/>
          <w:i/>
          <w:iCs/>
          <w:lang w:val="nb-NO"/>
        </w:rPr>
      </w:pPr>
      <w:r>
        <w:rPr>
          <w:b w:val="false"/>
          <w:bCs w:val="false"/>
          <w:i/>
          <w:iCs/>
          <w:sz w:val="24"/>
          <w:szCs w:val="24"/>
          <w:lang w:val="nb-NO"/>
        </w:rPr>
        <w:t xml:space="preserve">Slik som Latour og Woolgar ønsker jeg å ta en annen tilnærming til det kritiske studiet av tradisjonelle og nye materialiteter som ’teknologi’. </w:t>
      </w:r>
    </w:p>
    <w:p>
      <w:pPr>
        <w:pStyle w:val="Normal"/>
        <w:rPr>
          <w:sz w:val="24"/>
          <w:szCs w:val="24"/>
        </w:rPr>
      </w:pPr>
      <w:r>
        <w:rPr>
          <w:sz w:val="24"/>
          <w:szCs w:val="24"/>
        </w:rPr>
      </w:r>
    </w:p>
    <w:p>
      <w:pPr>
        <w:pStyle w:val="Normal"/>
        <w:rPr>
          <w:sz w:val="24"/>
          <w:szCs w:val="24"/>
        </w:rPr>
      </w:pPr>
      <w:r>
        <w:rPr>
          <w:sz w:val="24"/>
          <w:szCs w:val="24"/>
        </w:rPr>
      </w:r>
    </w:p>
    <w:p>
      <w:pPr>
        <w:pStyle w:val="Normal"/>
        <w:rPr>
          <w:b/>
          <w:b/>
          <w:bCs/>
          <w:i w:val="false"/>
          <w:i w:val="false"/>
          <w:iCs w:val="false"/>
          <w:lang w:val="nb-NO"/>
        </w:rPr>
      </w:pPr>
      <w:r>
        <w:rPr>
          <w:b/>
          <w:bCs/>
          <w:i w:val="false"/>
          <w:iCs w:val="false"/>
          <w:sz w:val="24"/>
          <w:szCs w:val="24"/>
          <w:lang w:val="nb-NO"/>
        </w:rPr>
        <w:t xml:space="preserve">Sosiomateriell </w:t>
      </w:r>
    </w:p>
    <w:p>
      <w:pPr>
        <w:pStyle w:val="Normal"/>
        <w:rPr/>
      </w:pPr>
      <w:r>
        <w:rPr>
          <w:b w:val="false"/>
          <w:bCs w:val="false"/>
          <w:i w:val="false"/>
          <w:iCs w:val="false"/>
          <w:sz w:val="24"/>
          <w:szCs w:val="24"/>
          <w:lang w:val="nb-NO"/>
        </w:rPr>
        <w:t xml:space="preserve">Dette formet utgangspunktet for den post-humanistiske tilnærmingen til utdanning. Denne bevegelsen hadde hatt nokså stor innflytelse på skoleforskningen, selv om det for det meste var en i form av en sosiomaterial tilnærming hvor ANT var karakterisert som en ’ekstrem’ (Sawchuck, Edwards og Fenwick, 2011). Dette utvider den etnografiske tilnærmingen som lenge har studert klasserommet, lekeplassen, utviklingsmøtet, etc. som ’steder’ skapt av normer, subjekter, osv. ’Plassen’ til skolen innehar som institusjon bygget opp av vegger, flater (slik som tavler), og relativt enkle teknologier med en historie. Produksjonen av blyanten var for eksempel et industrielt prosjekt basert på store ambisjoner og investeringer (Lawn og Grosenor, 2005, s.9). Institusjonsbegrepet er likevel i stor grad fjernet fra vokabularet i denne empiriske tilnærmingen til praksis siden den i utgangspunktet er kritisk til ideen om at normer bare eksisterer, og ikke hele tiden gjennomføres av en rekke aktører med interesse i institusjonen selv. Klasserommet er et slik eksempel på et rom med en sterk historisk tilknytting som gjør dette rommet om til en plass med en egen referanseramme som det refereres til innad i organisasjonen og samfunnet ellers. Dette gjør det likevel vanskelig å observere dette rommet i en situasjon som ikke nødvendigvis gjenskaper de samme referanserammene.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1726</TotalTime>
  <Application>LibreOffice/5.1.6.2$Linux_X86_64 LibreOffice_project/10m0$Build-2</Application>
  <Pages>3</Pages>
  <Words>826</Words>
  <Characters>4963</Characters>
  <CharactersWithSpaces>5755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2018-03-05T13:50:13Z</dcterms:created>
  <dc:creator/>
  <dc:description/>
  <dc:language>en-US</dc:language>
  <cp:lastModifiedBy/>
  <dcterms:modified xsi:type="dcterms:W3CDTF">2018-03-08T13:45:16Z</dcterms:modified>
  <cp:revision>4</cp:revision>
  <dc:subject/>
  <dc:title/>
</cp:coreProperties>
</file>