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4A2" w:rsidRPr="001B670A" w:rsidRDefault="007E0928">
      <w:pPr>
        <w:rPr>
          <w:rFonts w:ascii="Times New Roman" w:hAnsi="Times New Roman" w:cs="Times New Roman"/>
          <w:sz w:val="28"/>
          <w:szCs w:val="28"/>
        </w:rPr>
      </w:pPr>
      <w:r w:rsidRPr="001B670A">
        <w:rPr>
          <w:rFonts w:ascii="Times New Roman" w:hAnsi="Times New Roman" w:cs="Times New Roman"/>
          <w:sz w:val="28"/>
          <w:szCs w:val="28"/>
        </w:rPr>
        <w:t>Провести опытно экспериментальную работу (сбор данных).</w:t>
      </w:r>
    </w:p>
    <w:p w:rsidR="001B670A" w:rsidRPr="001B670A" w:rsidRDefault="001B670A" w:rsidP="001B670A">
      <w:pPr>
        <w:pStyle w:val="a3"/>
        <w:rPr>
          <w:sz w:val="28"/>
          <w:szCs w:val="28"/>
        </w:rPr>
      </w:pPr>
      <w:r w:rsidRPr="001B670A">
        <w:rPr>
          <w:sz w:val="28"/>
          <w:szCs w:val="28"/>
        </w:rPr>
        <w:t xml:space="preserve">В педагогике нет иного способа получения и проверки знаний, кроме эксперимента, поэтому эксперименту, его содержанию, чистоте проведения, результатам должна отводиться особая роль. </w:t>
      </w:r>
      <w:bookmarkStart w:id="0" w:name="_GoBack"/>
      <w:bookmarkEnd w:id="0"/>
    </w:p>
    <w:p w:rsidR="001B670A" w:rsidRPr="001B670A" w:rsidRDefault="001B670A" w:rsidP="001B670A">
      <w:pPr>
        <w:pStyle w:val="a3"/>
        <w:rPr>
          <w:sz w:val="28"/>
          <w:szCs w:val="28"/>
        </w:rPr>
      </w:pPr>
      <w:r w:rsidRPr="001B670A">
        <w:rPr>
          <w:sz w:val="28"/>
          <w:szCs w:val="28"/>
        </w:rPr>
        <w:t>При описании педагогического эксперимента имеет смысл придерживаться следующего плана:</w:t>
      </w:r>
    </w:p>
    <w:p w:rsidR="001B670A" w:rsidRPr="001B670A" w:rsidRDefault="001B670A" w:rsidP="001B670A">
      <w:pPr>
        <w:pStyle w:val="a3"/>
        <w:numPr>
          <w:ilvl w:val="0"/>
          <w:numId w:val="1"/>
        </w:numPr>
        <w:rPr>
          <w:sz w:val="28"/>
          <w:szCs w:val="28"/>
        </w:rPr>
      </w:pPr>
      <w:r w:rsidRPr="001B670A">
        <w:rPr>
          <w:sz w:val="28"/>
          <w:szCs w:val="28"/>
        </w:rPr>
        <w:t>Название и тип эксперимента (констатирующий, обучающий, формирующий, контрольный и т.д.).</w:t>
      </w:r>
    </w:p>
    <w:p w:rsidR="001B670A" w:rsidRPr="001B670A" w:rsidRDefault="001B670A" w:rsidP="001B670A">
      <w:pPr>
        <w:pStyle w:val="a3"/>
        <w:numPr>
          <w:ilvl w:val="0"/>
          <w:numId w:val="1"/>
        </w:numPr>
        <w:rPr>
          <w:sz w:val="28"/>
          <w:szCs w:val="28"/>
        </w:rPr>
      </w:pPr>
      <w:r w:rsidRPr="001B670A">
        <w:rPr>
          <w:sz w:val="28"/>
          <w:szCs w:val="28"/>
        </w:rPr>
        <w:t>Идея эксперимента (что надо сделать, чтобы достичь цели).</w:t>
      </w:r>
    </w:p>
    <w:p w:rsidR="001B670A" w:rsidRPr="001B670A" w:rsidRDefault="001B670A" w:rsidP="001B670A">
      <w:pPr>
        <w:pStyle w:val="a3"/>
        <w:numPr>
          <w:ilvl w:val="0"/>
          <w:numId w:val="1"/>
        </w:numPr>
        <w:rPr>
          <w:sz w:val="28"/>
          <w:szCs w:val="28"/>
        </w:rPr>
      </w:pPr>
      <w:r w:rsidRPr="001B670A">
        <w:rPr>
          <w:sz w:val="28"/>
          <w:szCs w:val="28"/>
        </w:rPr>
        <w:t>Условия проведения эксперимента (место, время, длительность, численный и качественный состав обследуемых, другие характеристики, позволяющие, по возможности точно представить всю картину экспериментальной работы).</w:t>
      </w:r>
    </w:p>
    <w:p w:rsidR="001B670A" w:rsidRPr="001B670A" w:rsidRDefault="001B670A" w:rsidP="001B670A">
      <w:pPr>
        <w:pStyle w:val="a3"/>
        <w:numPr>
          <w:ilvl w:val="0"/>
          <w:numId w:val="1"/>
        </w:numPr>
        <w:rPr>
          <w:sz w:val="28"/>
          <w:szCs w:val="28"/>
        </w:rPr>
      </w:pPr>
      <w:r w:rsidRPr="001B670A">
        <w:rPr>
          <w:sz w:val="28"/>
          <w:szCs w:val="28"/>
        </w:rPr>
        <w:t>Исходные педагогические посылки.</w:t>
      </w:r>
    </w:p>
    <w:p w:rsidR="001B670A" w:rsidRPr="001B670A" w:rsidRDefault="001B670A" w:rsidP="001B670A">
      <w:pPr>
        <w:pStyle w:val="a3"/>
        <w:numPr>
          <w:ilvl w:val="0"/>
          <w:numId w:val="1"/>
        </w:numPr>
        <w:rPr>
          <w:sz w:val="28"/>
          <w:szCs w:val="28"/>
        </w:rPr>
      </w:pPr>
      <w:r w:rsidRPr="001B670A">
        <w:rPr>
          <w:sz w:val="28"/>
          <w:szCs w:val="28"/>
        </w:rPr>
        <w:t>Методика эксперимента.</w:t>
      </w:r>
    </w:p>
    <w:p w:rsidR="001B670A" w:rsidRPr="001B670A" w:rsidRDefault="001B670A" w:rsidP="001B670A">
      <w:pPr>
        <w:pStyle w:val="a3"/>
        <w:numPr>
          <w:ilvl w:val="0"/>
          <w:numId w:val="1"/>
        </w:numPr>
        <w:rPr>
          <w:sz w:val="28"/>
          <w:szCs w:val="28"/>
        </w:rPr>
      </w:pPr>
      <w:r w:rsidRPr="001B670A">
        <w:rPr>
          <w:sz w:val="28"/>
          <w:szCs w:val="28"/>
        </w:rPr>
        <w:t>Экспериментальные материалы (в тексте можно ограничиться их характеристикой и отдельными примерами).</w:t>
      </w:r>
    </w:p>
    <w:p w:rsidR="001B670A" w:rsidRPr="001B670A" w:rsidRDefault="001B670A" w:rsidP="001B670A">
      <w:pPr>
        <w:pStyle w:val="a3"/>
        <w:numPr>
          <w:ilvl w:val="0"/>
          <w:numId w:val="1"/>
        </w:numPr>
        <w:rPr>
          <w:sz w:val="28"/>
          <w:szCs w:val="28"/>
        </w:rPr>
      </w:pPr>
      <w:r w:rsidRPr="001B670A">
        <w:rPr>
          <w:sz w:val="28"/>
          <w:szCs w:val="28"/>
        </w:rPr>
        <w:t>Ход эксперимента.</w:t>
      </w:r>
    </w:p>
    <w:p w:rsidR="001B670A" w:rsidRPr="001B670A" w:rsidRDefault="001B670A" w:rsidP="006F54C5">
      <w:pPr>
        <w:pStyle w:val="a3"/>
        <w:numPr>
          <w:ilvl w:val="0"/>
          <w:numId w:val="1"/>
        </w:numPr>
        <w:rPr>
          <w:sz w:val="28"/>
          <w:szCs w:val="28"/>
        </w:rPr>
      </w:pPr>
      <w:r w:rsidRPr="001B670A">
        <w:rPr>
          <w:sz w:val="28"/>
          <w:szCs w:val="28"/>
        </w:rPr>
        <w:t xml:space="preserve">Материалы для проведения </w:t>
      </w:r>
      <w:proofErr w:type="spellStart"/>
      <w:r w:rsidRPr="001B670A">
        <w:rPr>
          <w:sz w:val="28"/>
          <w:szCs w:val="28"/>
        </w:rPr>
        <w:t>срезовых</w:t>
      </w:r>
      <w:proofErr w:type="spellEnd"/>
      <w:r w:rsidRPr="001B670A">
        <w:rPr>
          <w:sz w:val="28"/>
          <w:szCs w:val="28"/>
        </w:rPr>
        <w:t xml:space="preserve"> работ (</w:t>
      </w:r>
      <w:r w:rsidRPr="001B670A">
        <w:rPr>
          <w:sz w:val="28"/>
          <w:szCs w:val="28"/>
        </w:rPr>
        <w:t xml:space="preserve">к примеру </w:t>
      </w:r>
      <w:r w:rsidRPr="001B670A">
        <w:rPr>
          <w:sz w:val="28"/>
          <w:szCs w:val="28"/>
        </w:rPr>
        <w:t>тексты анкет</w:t>
      </w:r>
      <w:r w:rsidRPr="001B670A">
        <w:rPr>
          <w:sz w:val="28"/>
          <w:szCs w:val="28"/>
        </w:rPr>
        <w:t>)</w:t>
      </w:r>
    </w:p>
    <w:p w:rsidR="001B670A" w:rsidRPr="001B670A" w:rsidRDefault="001B670A" w:rsidP="006F54C5">
      <w:pPr>
        <w:pStyle w:val="a3"/>
        <w:numPr>
          <w:ilvl w:val="0"/>
          <w:numId w:val="1"/>
        </w:numPr>
        <w:rPr>
          <w:sz w:val="28"/>
          <w:szCs w:val="28"/>
        </w:rPr>
      </w:pPr>
      <w:r w:rsidRPr="001B670A">
        <w:rPr>
          <w:sz w:val="28"/>
          <w:szCs w:val="28"/>
        </w:rPr>
        <w:t>Результаты (строгие фактические данные, значения величин, полученных в результате статической обработки материалов исследования) представленные в виде таблиц, графиков, гистограмм, уравнений, словесных формулировок или другим способом.</w:t>
      </w:r>
    </w:p>
    <w:p w:rsidR="001B670A" w:rsidRPr="001B670A" w:rsidRDefault="001B670A" w:rsidP="001B670A">
      <w:pPr>
        <w:pStyle w:val="a3"/>
        <w:numPr>
          <w:ilvl w:val="0"/>
          <w:numId w:val="1"/>
        </w:numPr>
        <w:rPr>
          <w:sz w:val="28"/>
          <w:szCs w:val="28"/>
        </w:rPr>
      </w:pPr>
      <w:r w:rsidRPr="001B670A">
        <w:rPr>
          <w:sz w:val="28"/>
          <w:szCs w:val="28"/>
        </w:rPr>
        <w:t>Выводы (интерпретация полученных результатов).</w:t>
      </w:r>
    </w:p>
    <w:p w:rsidR="001B670A" w:rsidRPr="001B670A" w:rsidRDefault="001B670A" w:rsidP="001B670A">
      <w:pPr>
        <w:pStyle w:val="a3"/>
        <w:numPr>
          <w:ilvl w:val="0"/>
          <w:numId w:val="1"/>
        </w:numPr>
        <w:rPr>
          <w:sz w:val="28"/>
          <w:szCs w:val="28"/>
        </w:rPr>
      </w:pPr>
      <w:r w:rsidRPr="001B670A">
        <w:rPr>
          <w:sz w:val="28"/>
          <w:szCs w:val="28"/>
        </w:rPr>
        <w:t>Способы проверки сделанных выводов.</w:t>
      </w:r>
    </w:p>
    <w:p w:rsidR="001B670A" w:rsidRPr="001B670A" w:rsidRDefault="001B670A" w:rsidP="001B670A">
      <w:pPr>
        <w:pStyle w:val="a3"/>
        <w:numPr>
          <w:ilvl w:val="0"/>
          <w:numId w:val="1"/>
        </w:numPr>
        <w:rPr>
          <w:sz w:val="28"/>
          <w:szCs w:val="28"/>
        </w:rPr>
      </w:pPr>
      <w:r w:rsidRPr="001B670A">
        <w:rPr>
          <w:sz w:val="28"/>
          <w:szCs w:val="28"/>
        </w:rPr>
        <w:t>Данные, подтверждающие сделанные выводы.</w:t>
      </w:r>
    </w:p>
    <w:p w:rsidR="001B670A" w:rsidRPr="001B670A" w:rsidRDefault="001B670A">
      <w:pPr>
        <w:rPr>
          <w:rFonts w:ascii="Times New Roman" w:hAnsi="Times New Roman" w:cs="Times New Roman"/>
          <w:sz w:val="28"/>
          <w:szCs w:val="28"/>
        </w:rPr>
      </w:pPr>
    </w:p>
    <w:sectPr w:rsidR="001B670A" w:rsidRPr="001B6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36569"/>
    <w:multiLevelType w:val="multilevel"/>
    <w:tmpl w:val="90302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D4"/>
    <w:rsid w:val="000A3928"/>
    <w:rsid w:val="001B670A"/>
    <w:rsid w:val="0021705C"/>
    <w:rsid w:val="00275BF8"/>
    <w:rsid w:val="007E0928"/>
    <w:rsid w:val="009B5FA9"/>
    <w:rsid w:val="00D2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58AF3"/>
  <w15:chartTrackingRefBased/>
  <w15:docId w15:val="{6CC520D3-0354-4244-9325-DEFA0C23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6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Franta</dc:creator>
  <cp:keywords/>
  <dc:description/>
  <cp:lastModifiedBy>Franta</cp:lastModifiedBy>
  <cp:revision>3</cp:revision>
  <dcterms:created xsi:type="dcterms:W3CDTF">2020-05-25T13:29:00Z</dcterms:created>
  <dcterms:modified xsi:type="dcterms:W3CDTF">2020-05-25T13:51:00Z</dcterms:modified>
</cp:coreProperties>
</file>