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Sistemas operativos 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 solo parcial 31/10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 trabajos practicos shellcript y powershell. 1 solo recuperatorio para </w:t>
      </w:r>
      <w:r>
        <w:rPr>
          <w:highlight w:val="none"/>
        </w:rPr>
        <w:t xml:space="preserve">1 solo de los tps.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Alejandro Rodriguez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Fernando Boettner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Alexis Villamayor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19/9 apl1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24/10 apl2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Profesores: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Correo de contacto: </w:t>
      </w:r>
      <w:hyperlink r:id="rId9" w:tooltip="mailto:vh.syscall@unlam.edu.ar" w:history="1">
        <w:r>
          <w:rPr>
            <w:rStyle w:val="812"/>
            <w:highlight w:val="none"/>
          </w:rPr>
          <w:t xml:space="preserve">vh.syscall@unlam.edu.ar</w:t>
        </w:r>
        <w:r>
          <w:rPr>
            <w:rStyle w:val="812"/>
            <w:highlight w:val="none"/>
          </w:rPr>
        </w:r>
      </w:hyperlink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Comunicarse por Teams. MIEL NO. Principalmente por correo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Github.com/unlam-sisop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Almacenamiento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Virtualización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Cultura Devops</w:t>
      </w:r>
      <w:r>
        <w:rPr>
          <w:highlight w:val="none"/>
        </w:rPr>
      </w:r>
    </w:p>
    <w:p>
      <w:pPr>
        <w:pStyle w:val="834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Cloud.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Linux.</w:t>
      </w:r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Kernel. GNU/Linux es una familia de sistemas operativos.</w:t>
      </w:r>
      <w:r>
        <w:rPr>
          <w:highlight w:val="none"/>
        </w:rPr>
      </w:r>
    </w:p>
    <w:p>
      <w:pPr>
        <w:pStyle w:val="834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Distribuciones.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Kali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Ubuntu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Debian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Andriod</w:t>
      </w:r>
      <w:r>
        <w:rPr>
          <w:highlight w:val="none"/>
        </w:rPr>
      </w:r>
    </w:p>
    <w:p>
      <w:pPr>
        <w:pStyle w:val="834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Shell: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Bash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Zsh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Cmd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Powershell</w:t>
      </w:r>
      <w:r>
        <w:rPr>
          <w:highlight w:val="none"/>
        </w:rPr>
      </w:r>
    </w:p>
    <w:p>
      <w:pPr>
        <w:pStyle w:val="834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Interfaz grafica (explorer.exe)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Filesystem, estructura de directorios: Windows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C:\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D:\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A:\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B:\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G:\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Linux. Todo esta montado sobre el directorio / y es representado en forma de directorios.</w:t>
      </w:r>
      <w:r>
        <w:rPr>
          <w:highlight w:val="none"/>
        </w:rPr>
      </w:r>
    </w:p>
    <w:p>
      <w:pPr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/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/etc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/usr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/bin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/sbin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/root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/mnt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/tmp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/home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/dev</w:t>
      </w:r>
      <w:r>
        <w:rPr>
          <w:highlight w:val="none"/>
        </w:rPr>
      </w:r>
    </w:p>
    <w:p>
      <w:pPr>
        <w:ind w:left="709" w:firstLine="0"/>
        <w:rPr>
          <w:highlight w:val="none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2" w:sep="0" w:space="709" w:equalWidth="1"/>
          <w:docGrid w:linePitch="360"/>
        </w:sect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Permisos</w:t>
      </w:r>
      <w:r/>
    </w:p>
    <w:p>
      <w:pPr>
        <w:pStyle w:val="83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Usuarios Comunes</w:t>
      </w:r>
      <w:r>
        <w:rPr>
          <w:highlight w:val="none"/>
        </w:rPr>
      </w:r>
    </w:p>
    <w:p>
      <w:pPr>
        <w:pStyle w:val="834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Superusuarios (administradores)</w:t>
      </w:r>
      <w:r>
        <w:rPr>
          <w:highlight w:val="none"/>
        </w:rPr>
      </w:r>
    </w:p>
    <w:p>
      <w:pPr>
        <w:pStyle w:val="834"/>
        <w:numPr>
          <w:ilvl w:val="1"/>
          <w:numId w:val="3"/>
        </w:numPr>
        <w:rPr>
          <w:highlight w:val="none"/>
        </w:rPr>
      </w:pPr>
      <w:r>
        <w:rPr>
          <w:highlight w:val="none"/>
        </w:rPr>
        <w:t xml:space="preserve">Root</w:t>
      </w:r>
      <w:r>
        <w:rPr>
          <w:highlight w:val="none"/>
        </w:rPr>
      </w:r>
    </w:p>
    <w:p>
      <w:pPr>
        <w:ind w:left="0" w:firstLine="708"/>
        <w:rPr>
          <w:highlight w:val="none"/>
        </w:rPr>
      </w:pPr>
      <w:r>
        <w:rPr>
          <w:highlight w:val="none"/>
        </w:rPr>
        <w:t xml:space="preserve">Nivel de permisos</w:t>
      </w:r>
      <w:r>
        <w:rPr>
          <w:highlight w:val="none"/>
        </w:rPr>
      </w:r>
    </w:p>
    <w:p>
      <w:pPr>
        <w:ind w:left="708"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Usuario | Grupo | Otros</w:t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  <w:tab/>
        <w:tab/>
        <w:t xml:space="preserve">r4 w2 x1   r4 w2 x1  r4 w2 x1 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R = read (leer)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W = write (escribir)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X = execute (ejecutar)</w:t>
      </w:r>
      <w:r>
        <w:rPr>
          <w:highlight w:val="none"/>
        </w:rPr>
      </w:r>
      <w:r>
        <w:rPr>
          <w:highlight w:val="none"/>
        </w:rPr>
      </w:r>
    </w:p>
    <w:p>
      <w:p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/>
    </w:p>
    <w:p>
      <w:pPr>
        <w:rPr>
          <w:highlight w:val="none"/>
        </w:rPr>
      </w:pPr>
      <w:r>
        <w:rPr>
          <w:highlight w:val="none"/>
        </w:rPr>
        <w:t xml:space="preserve">Lo mas peligros es dar permisos a los otros.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chmod 750</w:t>
      </w:r>
      <w:r>
        <w:rPr>
          <w:highlight w:val="none"/>
        </w:rPr>
      </w:r>
      <w:r>
        <w:rPr>
          <w:highlight w:val="none"/>
        </w:rPr>
        <w:t xml:space="preserve"> pepe</w:t>
      </w:r>
      <w:r>
        <w:rPr>
          <w:highlight w:val="none"/>
        </w:rPr>
      </w:r>
      <w:r/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Chmod +x script.sh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Chmod –x script.sh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Chmod +w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Chmod g+w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Comando –h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Comando —help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Man comando</w:t>
      </w:r>
      <w:r>
        <w:rPr>
          <w:highlight w:val="none"/>
        </w:rPr>
      </w:r>
    </w:p>
    <w:p>
      <w:pPr>
        <w:rPr>
          <w:highlight w:val="none"/>
        </w:rPr>
        <w:sectPr>
          <w:footnotePr/>
          <w:endnotePr/>
          <w:type w:val="continuous"/>
          <w:pgSz w:w="11906" w:h="16838" w:orient="portrait"/>
          <w:pgMar w:top="1134" w:right="850" w:bottom="1134" w:left="1701" w:header="709" w:footer="709" w:gutter="0"/>
          <w:cols w:num="2" w:sep="0" w:space="709" w:equalWidth="1"/>
          <w:docGrid w:linePitch="360"/>
        </w:sectPr>
      </w:pPr>
      <w:r>
        <w:rPr>
          <w:highlight w:val="none"/>
        </w:rPr>
        <w:t xml:space="preserve">Man man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Sudo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Sudo rm /* –rf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Script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Archivo con una serie de instrucciones a ser interpretadas por un interprete.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Automatizar. Resolver tareas. Simplificar cosas.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Batch lote de comandos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Flujos de datos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Stdout -1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Stderr -2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Stdin</w:t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"&gt;</w:t>
      </w:r>
      <w:r>
        <w:rPr>
          <w:highlight w:val="none"/>
        </w:rPr>
        <w:t xml:space="preserve">" crea y pisa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"&gt;&gt;</w:t>
      </w:r>
      <w:r>
        <w:rPr>
          <w:highlight w:val="none"/>
        </w:rPr>
        <w:t xml:space="preserve">" crea y agrega al final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"2&gt;</w:t>
      </w:r>
      <w:r>
        <w:rPr>
          <w:highlight w:val="none"/>
        </w:rPr>
        <w:t xml:space="preserve">" si hay un error se va a donde vos quieras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"2&gt;</w:t>
      </w:r>
      <w:r>
        <w:rPr>
          <w:highlight w:val="none"/>
        </w:rPr>
        <w:t xml:space="preserve">" redirige y agrega al final</w:t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rPr>
          <w:highlight w:val="none"/>
        </w:rPr>
      </w:pPr>
      <w:r>
        <w:rPr>
          <w:highlight w:val="none"/>
        </w:rPr>
        <w:t xml:space="preserve">2&gt; /dev/null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continuous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vh.syscall@unlam.edu.ar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2023-08-16T00:52:59Z</dcterms:modified>
</cp:coreProperties>
</file>