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5AC82" w14:textId="77777777" w:rsidR="00EF0D79" w:rsidRPr="00285C89" w:rsidRDefault="00A56DB6" w:rsidP="00955124">
      <w:pPr>
        <w:spacing w:after="80"/>
        <w:jc w:val="center"/>
        <w:rPr>
          <w:lang w:val="es-MX"/>
        </w:rPr>
      </w:pPr>
      <w:r w:rsidRPr="00285C89">
        <w:rPr>
          <w:b/>
          <w:bCs/>
          <w:sz w:val="30"/>
          <w:szCs w:val="30"/>
          <w:lang w:val="es-MX"/>
        </w:rPr>
        <w:t>UNIVERSIDAD MAYOR, REAL Y PONTIFICIA DE</w:t>
      </w:r>
      <w:r w:rsidRPr="00285C89">
        <w:rPr>
          <w:b/>
          <w:bCs/>
          <w:sz w:val="30"/>
          <w:szCs w:val="30"/>
          <w:lang w:val="es-MX"/>
        </w:rPr>
        <w:br/>
        <w:t>SAN FRANCISCO XAVIER DE CHUQUISACA</w:t>
      </w:r>
    </w:p>
    <w:p w14:paraId="1B97BB6A" w14:textId="77777777" w:rsidR="00EF0D79" w:rsidRPr="00285C89" w:rsidRDefault="00A56DB6" w:rsidP="00955124">
      <w:pPr>
        <w:spacing w:after="80"/>
        <w:jc w:val="center"/>
        <w:rPr>
          <w:lang w:val="es-MX"/>
        </w:rPr>
      </w:pPr>
      <w:r w:rsidRPr="00285C89">
        <w:rPr>
          <w:b/>
          <w:bCs/>
          <w:sz w:val="24"/>
          <w:szCs w:val="24"/>
          <w:lang w:val="es-MX"/>
        </w:rPr>
        <w:t>VICERRECTORADO</w:t>
      </w:r>
    </w:p>
    <w:p w14:paraId="26FD903A" w14:textId="77777777" w:rsidR="00EF0D79" w:rsidRDefault="00A56DB6" w:rsidP="00955124">
      <w:pPr>
        <w:spacing w:after="80"/>
        <w:jc w:val="center"/>
        <w:rPr>
          <w:b/>
          <w:bCs/>
          <w:sz w:val="24"/>
          <w:szCs w:val="24"/>
          <w:lang w:val="es-MX"/>
        </w:rPr>
      </w:pPr>
      <w:r w:rsidRPr="00285C89">
        <w:rPr>
          <w:b/>
          <w:bCs/>
          <w:sz w:val="24"/>
          <w:szCs w:val="24"/>
          <w:lang w:val="es-MX"/>
        </w:rPr>
        <w:t>CENTRO DE ESTUDIOS DE POSGRADO E INVESTIGACIÓN</w:t>
      </w:r>
    </w:p>
    <w:p w14:paraId="0370B2F1" w14:textId="77777777" w:rsidR="00EF0D79" w:rsidRDefault="00A56DB6" w:rsidP="00955124">
      <w:pPr>
        <w:spacing w:before="120" w:after="320"/>
        <w:jc w:val="center"/>
      </w:pPr>
      <w:r>
        <w:rPr>
          <w:noProof/>
        </w:rPr>
        <w:drawing>
          <wp:inline distT="0" distB="0" distL="114300" distR="114300" wp14:anchorId="748F062A" wp14:editId="6F1E3C5A">
            <wp:extent cx="1752600" cy="2209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53027" cy="2210338"/>
                    </a:xfrm>
                    <a:prstGeom prst="rect">
                      <a:avLst/>
                    </a:prstGeom>
                    <a:ln/>
                  </pic:spPr>
                </pic:pic>
              </a:graphicData>
            </a:graphic>
          </wp:inline>
        </w:drawing>
      </w:r>
    </w:p>
    <w:p w14:paraId="47863293" w14:textId="77777777" w:rsidR="005E587A" w:rsidRDefault="005E587A" w:rsidP="00955124">
      <w:pPr>
        <w:spacing w:before="120" w:after="320"/>
        <w:jc w:val="center"/>
      </w:pPr>
    </w:p>
    <w:p w14:paraId="158D75C9" w14:textId="77777777" w:rsidR="00EF0D79" w:rsidRPr="00285C89" w:rsidRDefault="00A56DB6" w:rsidP="00955124">
      <w:pPr>
        <w:spacing w:before="160" w:after="360"/>
        <w:jc w:val="center"/>
        <w:rPr>
          <w:lang w:val="es-MX"/>
        </w:rPr>
      </w:pPr>
      <w:r w:rsidRPr="00285C89">
        <w:rPr>
          <w:b/>
          <w:bCs/>
          <w:sz w:val="28"/>
          <w:szCs w:val="28"/>
          <w:lang w:val="es-MX"/>
        </w:rPr>
        <w:t>ANÁLISIS DE LOS FACTORES ASOCIADOS A LA DESOCUPACIÓN EN JÓVENES DE 16 A 28 AÑOS EN BOLIVIA</w:t>
      </w:r>
    </w:p>
    <w:p w14:paraId="7BB65C05" w14:textId="77777777" w:rsidR="00EF0D79" w:rsidRPr="00285C89" w:rsidRDefault="00A56DB6" w:rsidP="00955124">
      <w:pPr>
        <w:spacing w:before="280" w:after="60"/>
        <w:jc w:val="center"/>
        <w:rPr>
          <w:lang w:val="es-MX"/>
        </w:rPr>
      </w:pPr>
      <w:r w:rsidRPr="00285C89">
        <w:rPr>
          <w:b/>
          <w:bCs/>
          <w:lang w:val="es-MX"/>
        </w:rPr>
        <w:t>AUTOR</w:t>
      </w:r>
    </w:p>
    <w:p w14:paraId="1DF52C9F" w14:textId="77777777" w:rsidR="00EF0D79" w:rsidRPr="00285C89" w:rsidRDefault="00A56DB6" w:rsidP="00955124">
      <w:pPr>
        <w:spacing w:after="60"/>
        <w:jc w:val="center"/>
        <w:rPr>
          <w:lang w:val="es-MX"/>
        </w:rPr>
      </w:pPr>
      <w:r w:rsidRPr="00285C89">
        <w:rPr>
          <w:b/>
          <w:bCs/>
          <w:sz w:val="24"/>
          <w:szCs w:val="24"/>
          <w:lang w:val="es-MX"/>
        </w:rPr>
        <w:t xml:space="preserve">GONZALES SUYO </w:t>
      </w:r>
      <w:r w:rsidRPr="00285C89">
        <w:rPr>
          <w:b/>
          <w:bCs/>
          <w:sz w:val="24"/>
          <w:szCs w:val="24"/>
          <w:lang w:val="es-MX"/>
        </w:rPr>
        <w:t>FRANZ REINALDO</w:t>
      </w:r>
    </w:p>
    <w:p w14:paraId="61BD8C87" w14:textId="77777777" w:rsidR="00EF0D79" w:rsidRPr="00285C89" w:rsidRDefault="00EF0D79" w:rsidP="00955124">
      <w:pPr>
        <w:rPr>
          <w:lang w:val="es-MX"/>
        </w:rPr>
      </w:pPr>
    </w:p>
    <w:p w14:paraId="3FC4FCCC" w14:textId="77777777" w:rsidR="00EF0D79" w:rsidRPr="00285C89" w:rsidRDefault="00A56DB6" w:rsidP="00955124">
      <w:pPr>
        <w:jc w:val="center"/>
        <w:rPr>
          <w:lang w:val="es-MX"/>
        </w:rPr>
        <w:sectPr w:rsidR="00EF0D79" w:rsidRPr="00285C89">
          <w:pgSz w:w="12240" w:h="15840"/>
          <w:pgMar w:top="1701" w:right="1701" w:bottom="1701" w:left="1984" w:header="454" w:footer="680" w:gutter="0"/>
          <w:pgNumType w:start="1"/>
          <w:cols w:space="720"/>
        </w:sectPr>
      </w:pPr>
      <w:r w:rsidRPr="00285C89">
        <w:rPr>
          <w:b/>
          <w:bCs/>
          <w:sz w:val="24"/>
          <w:szCs w:val="24"/>
          <w:lang w:val="es-MX"/>
        </w:rPr>
        <w:t>Sucre - Bolivia</w:t>
      </w:r>
      <w:r w:rsidRPr="00285C89">
        <w:rPr>
          <w:b/>
          <w:bCs/>
          <w:sz w:val="24"/>
          <w:szCs w:val="24"/>
          <w:lang w:val="es-MX"/>
        </w:rPr>
        <w:br/>
        <w:t>2026</w:t>
      </w:r>
    </w:p>
    <w:p w14:paraId="66362E4A" w14:textId="77777777" w:rsidR="005C1930" w:rsidRPr="005C1930" w:rsidRDefault="005C1930" w:rsidP="005C1930">
      <w:pPr>
        <w:rPr>
          <w:b/>
          <w:bCs/>
          <w:sz w:val="24"/>
          <w:szCs w:val="24"/>
          <w:lang w:val="es-MX"/>
        </w:rPr>
      </w:pPr>
      <w:r w:rsidRPr="005C1930">
        <w:rPr>
          <w:b/>
          <w:bCs/>
          <w:sz w:val="24"/>
          <w:szCs w:val="24"/>
          <w:lang w:val="es-MX"/>
        </w:rPr>
        <w:lastRenderedPageBreak/>
        <w:t>CESIÓN DE DERECHOS</w:t>
      </w:r>
    </w:p>
    <w:p w14:paraId="479AB722" w14:textId="04DEF484" w:rsidR="005C1930" w:rsidRPr="005C1930" w:rsidRDefault="005C1930" w:rsidP="005C1930">
      <w:pPr>
        <w:ind w:firstLine="720"/>
        <w:rPr>
          <w:lang w:val="es-MX"/>
        </w:rPr>
      </w:pPr>
      <w:r w:rsidRPr="005C1930">
        <w:rPr>
          <w:lang w:val="es-MX"/>
        </w:rPr>
        <w:t xml:space="preserve">El presente trabajo de monografía titulado: </w:t>
      </w:r>
      <w:r w:rsidRPr="005C1930">
        <w:rPr>
          <w:b/>
          <w:bCs/>
          <w:lang w:val="es-MX"/>
        </w:rPr>
        <w:t>"Análisis de los factores asociados a la desocupación en jóvenes de 16 a 28 años en Bolivia"</w:t>
      </w:r>
      <w:r w:rsidRPr="005C1930">
        <w:rPr>
          <w:lang w:val="es-MX"/>
        </w:rPr>
        <w:t xml:space="preserve">, presentado como requisito para la obtención del Certificado de Diplomado en Data </w:t>
      </w:r>
      <w:proofErr w:type="spellStart"/>
      <w:r w:rsidRPr="005C1930">
        <w:rPr>
          <w:lang w:val="es-MX"/>
        </w:rPr>
        <w:t>Science</w:t>
      </w:r>
      <w:proofErr w:type="spellEnd"/>
      <w:r w:rsidRPr="005C1930">
        <w:rPr>
          <w:lang w:val="es-MX"/>
        </w:rPr>
        <w:t xml:space="preserve"> del Centro de Estudios de Posgrado e Investigación (CEPI) de la Universidad Mayor, Real y Pontificia de San Francisco Xavier de Chuquisaca, constituye un documento de investigación aplicada original.</w:t>
      </w:r>
    </w:p>
    <w:p w14:paraId="15705C8F" w14:textId="77777777" w:rsidR="005C1930" w:rsidRPr="005C1930" w:rsidRDefault="005C1930" w:rsidP="005C1930">
      <w:pPr>
        <w:rPr>
          <w:lang w:val="es-MX"/>
        </w:rPr>
      </w:pPr>
      <w:r w:rsidRPr="005C1930">
        <w:rPr>
          <w:lang w:val="es-MX"/>
        </w:rPr>
        <w:t>El autor declara la autoría académica e intelectual del contenido, tratamiento metodológico, códigos de procesamiento de datos, modelos analíticos y resultados expuestos en este informe.</w:t>
      </w:r>
    </w:p>
    <w:p w14:paraId="129B9F30" w14:textId="77777777" w:rsidR="005C1930" w:rsidRPr="005C1930" w:rsidRDefault="005C1930" w:rsidP="005C1930">
      <w:pPr>
        <w:rPr>
          <w:lang w:val="es-MX"/>
        </w:rPr>
      </w:pPr>
      <w:r w:rsidRPr="005C1930">
        <w:rPr>
          <w:lang w:val="es-MX"/>
        </w:rPr>
        <w:t xml:space="preserve">Asimismo, en conformidad con la normativa interna de la institución, el autor autoriza y cede a la </w:t>
      </w:r>
      <w:r w:rsidRPr="005C1930">
        <w:rPr>
          <w:b/>
          <w:bCs/>
          <w:lang w:val="es-MX"/>
        </w:rPr>
        <w:t>Universidad Mayor, Real y Pontificia de San Francisco Xavier de Chuquisaca</w:t>
      </w:r>
      <w:r w:rsidRPr="005C1930">
        <w:rPr>
          <w:lang w:val="es-MX"/>
        </w:rPr>
        <w:t xml:space="preserve">, a través del </w:t>
      </w:r>
      <w:r w:rsidRPr="005C1930">
        <w:rPr>
          <w:b/>
          <w:bCs/>
          <w:lang w:val="es-MX"/>
        </w:rPr>
        <w:t>Centro de Estudios de Posgrado e Investigación (CEPI)</w:t>
      </w:r>
      <w:r w:rsidRPr="005C1930">
        <w:rPr>
          <w:lang w:val="es-MX"/>
        </w:rPr>
        <w:t xml:space="preserve"> y su sistema de bibliotecas, el derecho para que pueda utilizar, catalogar, publicar y difundir en formato físico o digital el presente informe de proyecto con fines estrictamente académicos e investigativos, siempre que no exista perjuicio de los derechos morales que le corresponden al autor según la legislación vigente.</w:t>
      </w:r>
    </w:p>
    <w:p w14:paraId="05E3188C" w14:textId="0421A9D0" w:rsidR="005C1930" w:rsidRPr="005C1930" w:rsidRDefault="005C1930" w:rsidP="005C1930">
      <w:pPr>
        <w:rPr>
          <w:lang w:val="es-MX"/>
        </w:rPr>
      </w:pPr>
      <w:r w:rsidRPr="005C1930">
        <w:rPr>
          <w:lang w:val="es-MX"/>
        </w:rPr>
        <w:t>Sucre, 2026</w:t>
      </w:r>
    </w:p>
    <w:p w14:paraId="743166EF" w14:textId="77777777" w:rsidR="005C1930" w:rsidRPr="005C1930" w:rsidRDefault="005C1930" w:rsidP="005C1930">
      <w:pPr>
        <w:jc w:val="left"/>
        <w:rPr>
          <w:lang w:val="es-MX"/>
        </w:rPr>
      </w:pPr>
      <w:r w:rsidRPr="005C1930">
        <w:rPr>
          <w:b/>
          <w:bCs/>
          <w:lang w:val="es-MX"/>
        </w:rPr>
        <w:t>Gonzales Suyo Franz Reinaldo</w:t>
      </w:r>
      <w:r w:rsidRPr="005C1930">
        <w:rPr>
          <w:lang w:val="es-MX"/>
        </w:rPr>
        <w:br/>
        <w:t>Autor</w:t>
      </w:r>
    </w:p>
    <w:p w14:paraId="0B0F2929" w14:textId="77777777" w:rsidR="005C1930" w:rsidRDefault="005C1930" w:rsidP="00955124">
      <w:pPr>
        <w:rPr>
          <w:lang w:val="es-MX"/>
        </w:rPr>
      </w:pPr>
    </w:p>
    <w:p w14:paraId="6E8E8C95" w14:textId="77777777" w:rsidR="005C1930" w:rsidRDefault="005C1930" w:rsidP="00955124">
      <w:pPr>
        <w:rPr>
          <w:lang w:val="es-MX"/>
        </w:rPr>
      </w:pPr>
    </w:p>
    <w:p w14:paraId="3405662F" w14:textId="77777777" w:rsidR="005C1930" w:rsidRDefault="005C1930" w:rsidP="00955124">
      <w:pPr>
        <w:rPr>
          <w:lang w:val="es-MX"/>
        </w:rPr>
      </w:pPr>
    </w:p>
    <w:p w14:paraId="4FEFF92B" w14:textId="77777777" w:rsidR="005C1930" w:rsidRDefault="005C1930" w:rsidP="00955124">
      <w:pPr>
        <w:rPr>
          <w:lang w:val="es-MX"/>
        </w:rPr>
      </w:pPr>
    </w:p>
    <w:p w14:paraId="032C046C" w14:textId="77777777" w:rsidR="005C1930" w:rsidRDefault="005C1930" w:rsidP="00955124">
      <w:pPr>
        <w:rPr>
          <w:lang w:val="es-MX"/>
        </w:rPr>
      </w:pPr>
    </w:p>
    <w:p w14:paraId="2A9BD8B5" w14:textId="77777777" w:rsidR="00872BFC" w:rsidRDefault="00872BFC" w:rsidP="00955124">
      <w:pPr>
        <w:rPr>
          <w:lang w:val="es-MX"/>
        </w:rPr>
      </w:pPr>
    </w:p>
    <w:p w14:paraId="37EBC7D3" w14:textId="77777777" w:rsidR="005C1930" w:rsidRDefault="005C1930" w:rsidP="00955124">
      <w:pPr>
        <w:rPr>
          <w:lang w:val="es-MX"/>
        </w:rPr>
      </w:pPr>
    </w:p>
    <w:p w14:paraId="21832B84" w14:textId="77777777" w:rsidR="005C1930" w:rsidRPr="005C1930" w:rsidRDefault="005C1930" w:rsidP="00955124">
      <w:pPr>
        <w:rPr>
          <w:lang w:val="es-MX"/>
        </w:rPr>
      </w:pPr>
    </w:p>
    <w:p w14:paraId="7B120018" w14:textId="29B11F6C" w:rsidR="0076308D" w:rsidRDefault="0076308D" w:rsidP="005B29ED">
      <w:pPr>
        <w:spacing w:before="240" w:after="240"/>
        <w:rPr>
          <w:b/>
          <w:bCs/>
          <w:sz w:val="24"/>
          <w:szCs w:val="24"/>
          <w:lang w:val="es-MX"/>
        </w:rPr>
      </w:pPr>
      <w:r>
        <w:rPr>
          <w:b/>
          <w:bCs/>
          <w:sz w:val="24"/>
          <w:szCs w:val="24"/>
          <w:lang w:val="es-MX"/>
        </w:rPr>
        <w:lastRenderedPageBreak/>
        <w:t>RESUMEN</w:t>
      </w:r>
    </w:p>
    <w:p w14:paraId="20E0EC77" w14:textId="0FFC2F7F" w:rsidR="0076308D" w:rsidRPr="0076308D" w:rsidRDefault="0076308D" w:rsidP="005B29ED">
      <w:pPr>
        <w:spacing w:before="240" w:after="240"/>
        <w:ind w:firstLine="720"/>
        <w:jc w:val="distribute"/>
        <w:rPr>
          <w:lang w:val="es-MX"/>
        </w:rPr>
      </w:pPr>
      <w:r w:rsidRPr="0076308D">
        <w:rPr>
          <w:lang w:val="es-MX"/>
        </w:rPr>
        <w:t xml:space="preserve">La inserción laboral de la juventud en el área urbana de Bolivia presenta asimetrías estructurales asociadas a la transición entre el sistema educativo y el empleo productivo. Se analizaron los factores sociodemográficos, formativos, territoriales y de trayectoria laboral vinculados a la condición de desocupación en personas de 16 a 28 años pertenecientes a la Población Económicamente Activa. La metodología adaptó el ciclo de vida CRISP-DM a los microdatos oficiales de la Encuesta Continua de Empleo del cuarto trimestre de 2025 del Instituto Nacional de Estadística. Se procesó una muestra depurada de 6.649 registros individuales calibrados mediante el ponderador trimestral a un universo de 1.380.841 jóvenes, aplicando tabulaciones ponderadas, pruebas de independencia Chi-cuadrado de Pearson, coeficientes V de </w:t>
      </w:r>
      <w:proofErr w:type="spellStart"/>
      <w:r w:rsidRPr="0076308D">
        <w:rPr>
          <w:lang w:val="es-MX"/>
        </w:rPr>
        <w:t>Cramér</w:t>
      </w:r>
      <w:proofErr w:type="spellEnd"/>
      <w:r w:rsidRPr="0076308D">
        <w:rPr>
          <w:lang w:val="es-MX"/>
        </w:rPr>
        <w:t xml:space="preserve">, contrastes paramétricos t de </w:t>
      </w:r>
      <w:proofErr w:type="spellStart"/>
      <w:r w:rsidRPr="0076308D">
        <w:rPr>
          <w:lang w:val="es-MX"/>
        </w:rPr>
        <w:t>Student</w:t>
      </w:r>
      <w:proofErr w:type="spellEnd"/>
      <w:r w:rsidRPr="0076308D">
        <w:rPr>
          <w:lang w:val="es-MX"/>
        </w:rPr>
        <w:t xml:space="preserve"> y un modelo dimensional en </w:t>
      </w:r>
      <w:proofErr w:type="spellStart"/>
      <w:r w:rsidRPr="0076308D">
        <w:rPr>
          <w:lang w:val="es-MX"/>
        </w:rPr>
        <w:t>Power</w:t>
      </w:r>
      <w:proofErr w:type="spellEnd"/>
      <w:r w:rsidRPr="0076308D">
        <w:rPr>
          <w:lang w:val="es-MX"/>
        </w:rPr>
        <w:t xml:space="preserve"> BI Desktop. Los resultados establecieron una tasa de desocupación juvenil del 3,71% y una subocupación por tiempo del 8,70%. Se constató una brecha de género estadísticamente significativa desfavorable hacia las mujeres de 1,84 puntos porcentuales (4,69% frente a 2,85% en varones), una mayor vulnerabilidad en el tramo de 18 a 20 años (4,65%), disparidades regionales encabezadas por Chuquisaca (5,80%) y Tarija (4,72%), un marcado predominio de desocupados cesantes (89,62% frente a 10,38% de aspirantes) y un promedio de escolaridad significativamente superior en jóvenes desocupados respecto a los ocupados (13,01 frente a 12,38 años de estudio). Se determinó que la desocupación juvenil no se origina en un déficit de instrucción formal, sino en dificultades de absorción en puestos calificados y cargas desproporcionadas de cuidado no remunerado, aportando una plataforma interactiva de inteligencia de negocios para orientar políticas públicas focalizadas en inserción temprana y formalización laboral.</w:t>
      </w:r>
      <w:r>
        <w:rPr>
          <w:lang w:val="es-MX"/>
        </w:rPr>
        <w:t xml:space="preserve"> </w:t>
      </w:r>
    </w:p>
    <w:p w14:paraId="1FB3CA7C" w14:textId="5A4EE3DE" w:rsidR="0076308D" w:rsidRPr="0076308D" w:rsidRDefault="0076308D" w:rsidP="0076308D">
      <w:pPr>
        <w:rPr>
          <w:lang w:val="es-MX"/>
        </w:rPr>
      </w:pPr>
      <w:r w:rsidRPr="0076308D">
        <w:rPr>
          <w:b/>
          <w:bCs/>
          <w:lang w:val="es-MX"/>
        </w:rPr>
        <w:t>Palabras clave:</w:t>
      </w:r>
      <w:r w:rsidRPr="0076308D">
        <w:rPr>
          <w:lang w:val="es-MX"/>
        </w:rPr>
        <w:t> Desocupación juvenil, mercado laboral urbano, microdatos ECE, análisis de asociación, inteligencia de negocios.</w:t>
      </w:r>
    </w:p>
    <w:p w14:paraId="7672021A" w14:textId="77777777" w:rsidR="0076308D" w:rsidRDefault="0076308D" w:rsidP="0076308D">
      <w:pPr>
        <w:jc w:val="left"/>
        <w:rPr>
          <w:lang w:val="es-MX"/>
        </w:rPr>
      </w:pPr>
    </w:p>
    <w:p w14:paraId="1BD9EE54" w14:textId="77777777" w:rsidR="0076308D" w:rsidRDefault="0076308D" w:rsidP="0076308D">
      <w:pPr>
        <w:jc w:val="left"/>
        <w:rPr>
          <w:lang w:val="es-MX"/>
        </w:rPr>
      </w:pPr>
    </w:p>
    <w:p w14:paraId="0C65BE48" w14:textId="77777777" w:rsidR="0076308D" w:rsidRDefault="0076308D" w:rsidP="0076308D">
      <w:pPr>
        <w:jc w:val="left"/>
        <w:rPr>
          <w:lang w:val="es-MX"/>
        </w:rPr>
      </w:pPr>
    </w:p>
    <w:p w14:paraId="4DD8602E" w14:textId="1CE95BE2" w:rsidR="005C1930" w:rsidRDefault="005C1930">
      <w:pPr>
        <w:rPr>
          <w:lang w:val="es-MX"/>
        </w:rPr>
      </w:pPr>
      <w:r>
        <w:rPr>
          <w:lang w:val="es-MX"/>
        </w:rPr>
        <w:br w:type="page"/>
      </w:r>
    </w:p>
    <w:p w14:paraId="0F0E9D61" w14:textId="5600E304" w:rsidR="007205E1" w:rsidRPr="00AF4042" w:rsidRDefault="007205E1" w:rsidP="00955124">
      <w:pPr>
        <w:rPr>
          <w:b/>
          <w:bCs/>
          <w:lang w:val="es-MX"/>
        </w:rPr>
      </w:pPr>
      <w:r w:rsidRPr="00AF4042">
        <w:rPr>
          <w:b/>
          <w:bCs/>
          <w:lang w:val="es-MX"/>
        </w:rPr>
        <w:lastRenderedPageBreak/>
        <w:t>ÍNDICE DE CONTENIDO</w:t>
      </w:r>
    </w:p>
    <w:p w14:paraId="72F42044" w14:textId="4FDC52FF" w:rsidR="005C1930" w:rsidRPr="005C1930" w:rsidRDefault="005C1930" w:rsidP="005C1930">
      <w:pPr>
        <w:rPr>
          <w:lang w:val="es-MX"/>
        </w:rPr>
      </w:pPr>
      <w:r w:rsidRPr="005C1930">
        <w:rPr>
          <w:lang w:val="es-MX"/>
        </w:rPr>
        <w:t>CESIÓN DE DERECHOS ................................................................................................ i</w:t>
      </w:r>
    </w:p>
    <w:p w14:paraId="1A86CD89" w14:textId="5268E903" w:rsidR="005C1930" w:rsidRPr="005C1930" w:rsidRDefault="005C1930" w:rsidP="005C1930">
      <w:pPr>
        <w:rPr>
          <w:lang w:val="es-MX"/>
        </w:rPr>
      </w:pPr>
      <w:r w:rsidRPr="005C1930">
        <w:rPr>
          <w:lang w:val="es-MX"/>
        </w:rPr>
        <w:t xml:space="preserve">RESUMEN ...................................................................................................................... </w:t>
      </w:r>
      <w:proofErr w:type="spellStart"/>
      <w:r w:rsidRPr="005C1930">
        <w:rPr>
          <w:lang w:val="es-MX"/>
        </w:rPr>
        <w:t>ii</w:t>
      </w:r>
      <w:proofErr w:type="spellEnd"/>
    </w:p>
    <w:p w14:paraId="4087CBEC" w14:textId="67D66773" w:rsidR="005C1930" w:rsidRPr="005C1930" w:rsidRDefault="005C1930" w:rsidP="005C1930">
      <w:pPr>
        <w:rPr>
          <w:lang w:val="es-MX"/>
        </w:rPr>
      </w:pPr>
      <w:r w:rsidRPr="005C1930">
        <w:rPr>
          <w:lang w:val="es-MX"/>
        </w:rPr>
        <w:t xml:space="preserve">I. ÍNDICE DE CONTENIDO ............................................................................................. </w:t>
      </w:r>
      <w:proofErr w:type="spellStart"/>
      <w:r w:rsidRPr="005C1930">
        <w:rPr>
          <w:lang w:val="es-MX"/>
        </w:rPr>
        <w:t>iii</w:t>
      </w:r>
      <w:proofErr w:type="spellEnd"/>
    </w:p>
    <w:p w14:paraId="34A6FDB1" w14:textId="19F8F7E3" w:rsidR="005C1930" w:rsidRPr="005C1930" w:rsidRDefault="005C1930" w:rsidP="005C1930">
      <w:pPr>
        <w:rPr>
          <w:lang w:val="es-MX"/>
        </w:rPr>
      </w:pPr>
      <w:r w:rsidRPr="005C1930">
        <w:rPr>
          <w:lang w:val="es-MX"/>
        </w:rPr>
        <w:t xml:space="preserve">II. ÍNDICE DE TABLAS ................................................................................................... </w:t>
      </w:r>
      <w:proofErr w:type="spellStart"/>
      <w:r w:rsidRPr="005C1930">
        <w:rPr>
          <w:lang w:val="es-MX"/>
        </w:rPr>
        <w:t>iv</w:t>
      </w:r>
      <w:proofErr w:type="spellEnd"/>
    </w:p>
    <w:p w14:paraId="3FEDA130" w14:textId="7CE64473" w:rsidR="005C1930" w:rsidRPr="005769B0" w:rsidRDefault="005C1930" w:rsidP="00955124">
      <w:pPr>
        <w:rPr>
          <w:lang w:val="es-MX"/>
        </w:rPr>
      </w:pPr>
      <w:r w:rsidRPr="005C1930">
        <w:rPr>
          <w:lang w:val="es-MX"/>
        </w:rPr>
        <w:t>III. ÍNDICE DE FIGURAS ................................................................................................. v</w:t>
      </w:r>
    </w:p>
    <w:p w14:paraId="4FC84455" w14:textId="77777777" w:rsidR="00AF4042" w:rsidRDefault="00AF4042" w:rsidP="00955124">
      <w:pPr>
        <w:rPr>
          <w:b/>
          <w:bCs/>
          <w:lang w:val="es-MX"/>
        </w:rPr>
      </w:pPr>
    </w:p>
    <w:p w14:paraId="6AB96484" w14:textId="1BA2CE12" w:rsidR="007205E1" w:rsidRPr="007205E1" w:rsidRDefault="007205E1" w:rsidP="00955124">
      <w:pPr>
        <w:rPr>
          <w:lang w:val="es-MX"/>
        </w:rPr>
      </w:pPr>
      <w:r w:rsidRPr="007205E1">
        <w:rPr>
          <w:b/>
          <w:bCs/>
          <w:lang w:val="es-MX"/>
        </w:rPr>
        <w:t>CAPÍTULO I: INTRODUCCIÓN</w:t>
      </w:r>
      <w:r w:rsidRPr="007205E1">
        <w:rPr>
          <w:lang w:val="es-MX"/>
        </w:rPr>
        <w:t xml:space="preserve"> ..............................................</w:t>
      </w:r>
      <w:r w:rsidR="00CF4EBE">
        <w:rPr>
          <w:lang w:val="es-MX"/>
        </w:rPr>
        <w:t>..................</w:t>
      </w:r>
      <w:r w:rsidRPr="007205E1">
        <w:rPr>
          <w:lang w:val="es-MX"/>
        </w:rPr>
        <w:t xml:space="preserve">...................... </w:t>
      </w:r>
      <w:r w:rsidR="005769B0">
        <w:rPr>
          <w:lang w:val="es-MX"/>
        </w:rPr>
        <w:t>1</w:t>
      </w:r>
    </w:p>
    <w:p w14:paraId="65520BE5" w14:textId="7EF7C27F" w:rsidR="007205E1" w:rsidRPr="007205E1" w:rsidRDefault="007205E1" w:rsidP="00955124">
      <w:pPr>
        <w:rPr>
          <w:lang w:val="es-MX"/>
        </w:rPr>
      </w:pPr>
      <w:r w:rsidRPr="007205E1">
        <w:rPr>
          <w:lang w:val="es-MX"/>
        </w:rPr>
        <w:t>1.1. Antecedentes ......................................................</w:t>
      </w:r>
      <w:r w:rsidR="00CF4EBE">
        <w:rPr>
          <w:lang w:val="es-MX"/>
        </w:rPr>
        <w:t>............</w:t>
      </w:r>
      <w:r w:rsidRPr="007205E1">
        <w:rPr>
          <w:lang w:val="es-MX"/>
        </w:rPr>
        <w:t>...............</w:t>
      </w:r>
      <w:r w:rsidR="00CF4EBE">
        <w:rPr>
          <w:lang w:val="es-MX"/>
        </w:rPr>
        <w:t>.</w:t>
      </w:r>
      <w:r w:rsidRPr="007205E1">
        <w:rPr>
          <w:lang w:val="es-MX"/>
        </w:rPr>
        <w:t xml:space="preserve">......................... </w:t>
      </w:r>
      <w:r w:rsidR="005769B0">
        <w:rPr>
          <w:lang w:val="es-MX"/>
        </w:rPr>
        <w:t>1</w:t>
      </w:r>
    </w:p>
    <w:p w14:paraId="179F3845" w14:textId="0FB994D7" w:rsidR="007205E1" w:rsidRPr="007205E1" w:rsidRDefault="00CF4EBE" w:rsidP="00955124">
      <w:pPr>
        <w:rPr>
          <w:lang w:val="es-MX"/>
        </w:rPr>
      </w:pPr>
      <w:r>
        <w:rPr>
          <w:lang w:val="es-MX"/>
        </w:rPr>
        <w:t xml:space="preserve">   </w:t>
      </w:r>
      <w:r w:rsidR="007205E1" w:rsidRPr="007205E1">
        <w:rPr>
          <w:lang w:val="es-MX"/>
        </w:rPr>
        <w:t>1.1.1. Contexto general .......................................................</w:t>
      </w:r>
      <w:r>
        <w:rPr>
          <w:lang w:val="es-MX"/>
        </w:rPr>
        <w:t>......</w:t>
      </w:r>
      <w:r w:rsidR="007205E1" w:rsidRPr="007205E1">
        <w:rPr>
          <w:lang w:val="es-MX"/>
        </w:rPr>
        <w:t>.</w:t>
      </w:r>
      <w:r>
        <w:rPr>
          <w:lang w:val="es-MX"/>
        </w:rPr>
        <w:t>.........</w:t>
      </w:r>
      <w:r w:rsidR="007205E1" w:rsidRPr="007205E1">
        <w:rPr>
          <w:lang w:val="es-MX"/>
        </w:rPr>
        <w:t xml:space="preserve">......................... </w:t>
      </w:r>
      <w:r w:rsidR="005769B0">
        <w:rPr>
          <w:lang w:val="es-MX"/>
        </w:rPr>
        <w:t>1</w:t>
      </w:r>
    </w:p>
    <w:p w14:paraId="523E6E01" w14:textId="6AD18100" w:rsidR="007205E1" w:rsidRPr="007205E1" w:rsidRDefault="00CF4EBE" w:rsidP="00955124">
      <w:pPr>
        <w:rPr>
          <w:lang w:val="es-MX"/>
        </w:rPr>
      </w:pPr>
      <w:r>
        <w:rPr>
          <w:lang w:val="es-MX"/>
        </w:rPr>
        <w:t xml:space="preserve">   </w:t>
      </w:r>
      <w:r w:rsidR="007205E1" w:rsidRPr="007205E1">
        <w:rPr>
          <w:lang w:val="es-MX"/>
        </w:rPr>
        <w:t>1.1.2. Antecedentes del empleo juvenil en Bolivia ..................</w:t>
      </w:r>
      <w:r>
        <w:rPr>
          <w:lang w:val="es-MX"/>
        </w:rPr>
        <w:t>................</w:t>
      </w:r>
      <w:r w:rsidR="007205E1" w:rsidRPr="007205E1">
        <w:rPr>
          <w:lang w:val="es-MX"/>
        </w:rPr>
        <w:t xml:space="preserve">..................... </w:t>
      </w:r>
      <w:r w:rsidR="005769B0">
        <w:rPr>
          <w:lang w:val="es-MX"/>
        </w:rPr>
        <w:t>2</w:t>
      </w:r>
    </w:p>
    <w:p w14:paraId="400F0C62" w14:textId="26C2630E" w:rsidR="007205E1" w:rsidRPr="007205E1" w:rsidRDefault="00CF4EBE" w:rsidP="00955124">
      <w:pPr>
        <w:rPr>
          <w:lang w:val="es-MX"/>
        </w:rPr>
      </w:pPr>
      <w:r>
        <w:rPr>
          <w:lang w:val="es-MX"/>
        </w:rPr>
        <w:t xml:space="preserve">   </w:t>
      </w:r>
      <w:r w:rsidR="007205E1" w:rsidRPr="007205E1">
        <w:rPr>
          <w:lang w:val="es-MX"/>
        </w:rPr>
        <w:t>1.1.3. Información estadística disponible ..........................</w:t>
      </w:r>
      <w:r>
        <w:rPr>
          <w:lang w:val="es-MX"/>
        </w:rPr>
        <w:t>................</w:t>
      </w:r>
      <w:r w:rsidR="007205E1" w:rsidRPr="007205E1">
        <w:rPr>
          <w:lang w:val="es-MX"/>
        </w:rPr>
        <w:t xml:space="preserve">........................... </w:t>
      </w:r>
      <w:r w:rsidR="005769B0">
        <w:rPr>
          <w:lang w:val="es-MX"/>
        </w:rPr>
        <w:t>3</w:t>
      </w:r>
    </w:p>
    <w:p w14:paraId="1C5AD449" w14:textId="70A0F290" w:rsidR="007205E1" w:rsidRPr="007205E1" w:rsidRDefault="007205E1" w:rsidP="00955124">
      <w:pPr>
        <w:rPr>
          <w:lang w:val="es-MX"/>
        </w:rPr>
      </w:pPr>
      <w:r w:rsidRPr="007205E1">
        <w:rPr>
          <w:lang w:val="es-MX"/>
        </w:rPr>
        <w:t>1.2. Problema o asunto del trabajo ....................................</w:t>
      </w:r>
      <w:r w:rsidR="00CF4EBE">
        <w:rPr>
          <w:lang w:val="es-MX"/>
        </w:rPr>
        <w:t>.............</w:t>
      </w:r>
      <w:r w:rsidRPr="007205E1">
        <w:rPr>
          <w:lang w:val="es-MX"/>
        </w:rPr>
        <w:t xml:space="preserve">................................. </w:t>
      </w:r>
      <w:r w:rsidR="005769B0">
        <w:rPr>
          <w:lang w:val="es-MX"/>
        </w:rPr>
        <w:t>3</w:t>
      </w:r>
    </w:p>
    <w:p w14:paraId="638EAF56" w14:textId="6537FC26" w:rsidR="007205E1" w:rsidRPr="007205E1" w:rsidRDefault="00CF4EBE" w:rsidP="00955124">
      <w:pPr>
        <w:rPr>
          <w:lang w:val="es-MX"/>
        </w:rPr>
      </w:pPr>
      <w:r>
        <w:rPr>
          <w:lang w:val="es-MX"/>
        </w:rPr>
        <w:t xml:space="preserve">   </w:t>
      </w:r>
      <w:r w:rsidR="007205E1" w:rsidRPr="007205E1">
        <w:rPr>
          <w:lang w:val="es-MX"/>
        </w:rPr>
        <w:t>1.2.1. Descripción de la situación problemática ............</w:t>
      </w:r>
      <w:r>
        <w:rPr>
          <w:lang w:val="es-MX"/>
        </w:rPr>
        <w:t>.................</w:t>
      </w:r>
      <w:r w:rsidR="007205E1" w:rsidRPr="007205E1">
        <w:rPr>
          <w:lang w:val="es-MX"/>
        </w:rPr>
        <w:t xml:space="preserve">.............................. </w:t>
      </w:r>
      <w:r w:rsidR="005769B0">
        <w:rPr>
          <w:lang w:val="es-MX"/>
        </w:rPr>
        <w:t>3</w:t>
      </w:r>
    </w:p>
    <w:p w14:paraId="73E966A2" w14:textId="226C7A99" w:rsidR="007205E1" w:rsidRPr="007205E1" w:rsidRDefault="00CF4EBE" w:rsidP="00955124">
      <w:pPr>
        <w:rPr>
          <w:lang w:val="es-MX"/>
        </w:rPr>
      </w:pPr>
      <w:r>
        <w:rPr>
          <w:lang w:val="es-MX"/>
        </w:rPr>
        <w:t xml:space="preserve">   </w:t>
      </w:r>
      <w:r w:rsidR="007205E1" w:rsidRPr="007205E1">
        <w:rPr>
          <w:lang w:val="es-MX"/>
        </w:rPr>
        <w:t>1.2.2. Delimitación del problema ..................................</w:t>
      </w:r>
      <w:r>
        <w:rPr>
          <w:lang w:val="es-MX"/>
        </w:rPr>
        <w:t>................</w:t>
      </w:r>
      <w:r w:rsidR="007205E1" w:rsidRPr="007205E1">
        <w:rPr>
          <w:lang w:val="es-MX"/>
        </w:rPr>
        <w:t xml:space="preserve">................................ </w:t>
      </w:r>
      <w:r w:rsidR="005769B0">
        <w:rPr>
          <w:lang w:val="es-MX"/>
        </w:rPr>
        <w:t>4</w:t>
      </w:r>
    </w:p>
    <w:p w14:paraId="5C13405F" w14:textId="555714FA" w:rsidR="007205E1" w:rsidRPr="007205E1" w:rsidRDefault="00CF4EBE" w:rsidP="00955124">
      <w:pPr>
        <w:rPr>
          <w:lang w:val="es-MX"/>
        </w:rPr>
      </w:pPr>
      <w:r>
        <w:rPr>
          <w:lang w:val="es-MX"/>
        </w:rPr>
        <w:t xml:space="preserve">   </w:t>
      </w:r>
      <w:r w:rsidR="007205E1" w:rsidRPr="007205E1">
        <w:rPr>
          <w:lang w:val="es-MX"/>
        </w:rPr>
        <w:t>1.2.3. Planteamiento del problema ...............................</w:t>
      </w:r>
      <w:r>
        <w:rPr>
          <w:lang w:val="es-MX"/>
        </w:rPr>
        <w:t>................</w:t>
      </w:r>
      <w:r w:rsidR="007205E1" w:rsidRPr="007205E1">
        <w:rPr>
          <w:lang w:val="es-MX"/>
        </w:rPr>
        <w:t>..............................</w:t>
      </w:r>
      <w:r w:rsidR="005769B0">
        <w:rPr>
          <w:lang w:val="es-MX"/>
        </w:rPr>
        <w:t>..</w:t>
      </w:r>
      <w:r w:rsidR="007205E1" w:rsidRPr="007205E1">
        <w:rPr>
          <w:lang w:val="es-MX"/>
        </w:rPr>
        <w:t xml:space="preserve"> </w:t>
      </w:r>
      <w:r w:rsidR="005769B0">
        <w:rPr>
          <w:lang w:val="es-MX"/>
        </w:rPr>
        <w:t>5</w:t>
      </w:r>
    </w:p>
    <w:p w14:paraId="69996F86" w14:textId="045896A6" w:rsidR="007205E1" w:rsidRPr="007205E1" w:rsidRDefault="00CF4EBE" w:rsidP="00955124">
      <w:pPr>
        <w:rPr>
          <w:lang w:val="es-MX"/>
        </w:rPr>
      </w:pPr>
      <w:r>
        <w:rPr>
          <w:lang w:val="es-MX"/>
        </w:rPr>
        <w:t xml:space="preserve">   </w:t>
      </w:r>
      <w:r w:rsidR="007205E1" w:rsidRPr="007205E1">
        <w:rPr>
          <w:lang w:val="es-MX"/>
        </w:rPr>
        <w:t>1.2.4. Objeto de estudio .....................................................</w:t>
      </w:r>
      <w:r>
        <w:rPr>
          <w:lang w:val="es-MX"/>
        </w:rPr>
        <w:t>...............</w:t>
      </w:r>
      <w:r w:rsidR="007205E1" w:rsidRPr="007205E1">
        <w:rPr>
          <w:lang w:val="es-MX"/>
        </w:rPr>
        <w:t>........................</w:t>
      </w:r>
      <w:r w:rsidR="005769B0">
        <w:rPr>
          <w:lang w:val="es-MX"/>
        </w:rPr>
        <w:t>..</w:t>
      </w:r>
      <w:r w:rsidR="007205E1" w:rsidRPr="007205E1">
        <w:rPr>
          <w:lang w:val="es-MX"/>
        </w:rPr>
        <w:t xml:space="preserve">. </w:t>
      </w:r>
      <w:r w:rsidR="005769B0">
        <w:rPr>
          <w:lang w:val="es-MX"/>
        </w:rPr>
        <w:t>5</w:t>
      </w:r>
    </w:p>
    <w:p w14:paraId="3E5860EA" w14:textId="00E2020E" w:rsidR="007205E1" w:rsidRPr="007205E1" w:rsidRDefault="007205E1" w:rsidP="00955124">
      <w:pPr>
        <w:rPr>
          <w:lang w:val="es-MX"/>
        </w:rPr>
      </w:pPr>
      <w:r w:rsidRPr="007205E1">
        <w:rPr>
          <w:lang w:val="es-MX"/>
        </w:rPr>
        <w:t>1.3. Objetivo general ..............................................................</w:t>
      </w:r>
      <w:r w:rsidR="00CF4EBE">
        <w:rPr>
          <w:lang w:val="es-MX"/>
        </w:rPr>
        <w:t>............</w:t>
      </w:r>
      <w:r w:rsidRPr="007205E1">
        <w:rPr>
          <w:lang w:val="es-MX"/>
        </w:rPr>
        <w:t>...........................</w:t>
      </w:r>
      <w:r w:rsidR="005769B0">
        <w:rPr>
          <w:lang w:val="es-MX"/>
        </w:rPr>
        <w:t>..</w:t>
      </w:r>
      <w:r w:rsidRPr="007205E1">
        <w:rPr>
          <w:lang w:val="es-MX"/>
        </w:rPr>
        <w:t xml:space="preserve"> </w:t>
      </w:r>
      <w:r w:rsidR="005769B0">
        <w:rPr>
          <w:lang w:val="es-MX"/>
        </w:rPr>
        <w:t>6</w:t>
      </w:r>
    </w:p>
    <w:p w14:paraId="5F8AC6CD" w14:textId="6EC68E18" w:rsidR="007205E1" w:rsidRPr="007205E1" w:rsidRDefault="007205E1" w:rsidP="00955124">
      <w:pPr>
        <w:rPr>
          <w:lang w:val="es-MX"/>
        </w:rPr>
      </w:pPr>
      <w:r w:rsidRPr="007205E1">
        <w:rPr>
          <w:lang w:val="es-MX"/>
        </w:rPr>
        <w:t>1.4. Objetivos específicos ...........................................................</w:t>
      </w:r>
      <w:r w:rsidR="00CF4EBE">
        <w:rPr>
          <w:lang w:val="es-MX"/>
        </w:rPr>
        <w:t>...........</w:t>
      </w:r>
      <w:r w:rsidRPr="007205E1">
        <w:rPr>
          <w:lang w:val="es-MX"/>
        </w:rPr>
        <w:t>......................</w:t>
      </w:r>
      <w:r w:rsidR="005769B0">
        <w:rPr>
          <w:lang w:val="es-MX"/>
        </w:rPr>
        <w:t>..</w:t>
      </w:r>
      <w:r w:rsidRPr="007205E1">
        <w:rPr>
          <w:lang w:val="es-MX"/>
        </w:rPr>
        <w:t>.</w:t>
      </w:r>
      <w:r w:rsidR="003832E1">
        <w:rPr>
          <w:lang w:val="es-MX"/>
        </w:rPr>
        <w:t>.</w:t>
      </w:r>
      <w:r w:rsidR="005769B0">
        <w:rPr>
          <w:lang w:val="es-MX"/>
        </w:rPr>
        <w:t>6</w:t>
      </w:r>
    </w:p>
    <w:p w14:paraId="69F97F7C" w14:textId="607F7334" w:rsidR="007205E1" w:rsidRPr="007205E1" w:rsidRDefault="007205E1" w:rsidP="00955124">
      <w:pPr>
        <w:rPr>
          <w:lang w:val="es-MX"/>
        </w:rPr>
      </w:pPr>
      <w:r w:rsidRPr="007205E1">
        <w:rPr>
          <w:lang w:val="es-MX"/>
        </w:rPr>
        <w:t>1.5. Justificación .........................................................................</w:t>
      </w:r>
      <w:r w:rsidR="00CF4EBE">
        <w:rPr>
          <w:lang w:val="es-MX"/>
        </w:rPr>
        <w:t>............</w:t>
      </w:r>
      <w:r w:rsidRPr="007205E1">
        <w:rPr>
          <w:lang w:val="es-MX"/>
        </w:rPr>
        <w:t>.......................</w:t>
      </w:r>
      <w:r w:rsidR="005769B0">
        <w:rPr>
          <w:lang w:val="es-MX"/>
        </w:rPr>
        <w:t>..</w:t>
      </w:r>
      <w:r w:rsidRPr="007205E1">
        <w:rPr>
          <w:lang w:val="es-MX"/>
        </w:rPr>
        <w:t xml:space="preserve"> </w:t>
      </w:r>
      <w:r w:rsidR="005769B0">
        <w:rPr>
          <w:lang w:val="es-MX"/>
        </w:rPr>
        <w:t>6</w:t>
      </w:r>
    </w:p>
    <w:p w14:paraId="239CB029" w14:textId="34316F4C" w:rsidR="007205E1" w:rsidRPr="007205E1" w:rsidRDefault="007205E1" w:rsidP="00955124">
      <w:pPr>
        <w:rPr>
          <w:lang w:val="es-MX"/>
        </w:rPr>
      </w:pPr>
      <w:r w:rsidRPr="007205E1">
        <w:rPr>
          <w:lang w:val="es-MX"/>
        </w:rPr>
        <w:t>1.6. Enfoque metodológico .........................................................</w:t>
      </w:r>
      <w:r w:rsidR="00CF4EBE">
        <w:rPr>
          <w:lang w:val="es-MX"/>
        </w:rPr>
        <w:t>...........</w:t>
      </w:r>
      <w:r w:rsidRPr="007205E1">
        <w:rPr>
          <w:lang w:val="es-MX"/>
        </w:rPr>
        <w:t>........................</w:t>
      </w:r>
      <w:r w:rsidR="005769B0">
        <w:rPr>
          <w:lang w:val="es-MX"/>
        </w:rPr>
        <w:t>..</w:t>
      </w:r>
      <w:r w:rsidRPr="007205E1">
        <w:rPr>
          <w:lang w:val="es-MX"/>
        </w:rPr>
        <w:t xml:space="preserve"> </w:t>
      </w:r>
      <w:r w:rsidR="005769B0">
        <w:rPr>
          <w:lang w:val="es-MX"/>
        </w:rPr>
        <w:t>8</w:t>
      </w:r>
    </w:p>
    <w:p w14:paraId="4D1ECEE3" w14:textId="47ED2F56" w:rsidR="007205E1" w:rsidRPr="007205E1" w:rsidRDefault="00CF4EBE" w:rsidP="00955124">
      <w:pPr>
        <w:rPr>
          <w:lang w:val="es-MX"/>
        </w:rPr>
      </w:pPr>
      <w:r>
        <w:rPr>
          <w:lang w:val="es-MX"/>
        </w:rPr>
        <w:t xml:space="preserve">   </w:t>
      </w:r>
      <w:r w:rsidR="007205E1" w:rsidRPr="007205E1">
        <w:rPr>
          <w:lang w:val="es-MX"/>
        </w:rPr>
        <w:t>1.6.1. Tipo y alcance del trabajo ..............................................</w:t>
      </w:r>
      <w:r>
        <w:rPr>
          <w:lang w:val="es-MX"/>
        </w:rPr>
        <w:t>..............</w:t>
      </w:r>
      <w:r w:rsidR="007205E1" w:rsidRPr="007205E1">
        <w:rPr>
          <w:lang w:val="es-MX"/>
        </w:rPr>
        <w:t>.....................</w:t>
      </w:r>
      <w:r w:rsidR="005769B0">
        <w:rPr>
          <w:lang w:val="es-MX"/>
        </w:rPr>
        <w:t>..</w:t>
      </w:r>
      <w:r w:rsidR="007205E1" w:rsidRPr="007205E1">
        <w:rPr>
          <w:lang w:val="es-MX"/>
        </w:rPr>
        <w:t xml:space="preserve"> </w:t>
      </w:r>
      <w:r w:rsidR="005769B0">
        <w:rPr>
          <w:lang w:val="es-MX"/>
        </w:rPr>
        <w:t>8</w:t>
      </w:r>
    </w:p>
    <w:p w14:paraId="31F3CAEF" w14:textId="279A19FD" w:rsidR="007205E1" w:rsidRPr="007205E1" w:rsidRDefault="00CF4EBE" w:rsidP="00955124">
      <w:pPr>
        <w:rPr>
          <w:lang w:val="es-MX"/>
        </w:rPr>
      </w:pPr>
      <w:r>
        <w:rPr>
          <w:lang w:val="es-MX"/>
        </w:rPr>
        <w:t xml:space="preserve">   </w:t>
      </w:r>
      <w:r w:rsidR="007205E1" w:rsidRPr="007205E1">
        <w:rPr>
          <w:lang w:val="es-MX"/>
        </w:rPr>
        <w:t>1.6.2. Población y unidad de análisis ........................................</w:t>
      </w:r>
      <w:r>
        <w:rPr>
          <w:lang w:val="es-MX"/>
        </w:rPr>
        <w:t>..............</w:t>
      </w:r>
      <w:r w:rsidR="007205E1" w:rsidRPr="007205E1">
        <w:rPr>
          <w:lang w:val="es-MX"/>
        </w:rPr>
        <w:t>....................</w:t>
      </w:r>
      <w:r w:rsidR="005769B0">
        <w:rPr>
          <w:lang w:val="es-MX"/>
        </w:rPr>
        <w:t>...8</w:t>
      </w:r>
    </w:p>
    <w:p w14:paraId="70BCFEF3" w14:textId="7D85F72F" w:rsidR="007205E1" w:rsidRPr="007205E1" w:rsidRDefault="00CF4EBE" w:rsidP="00955124">
      <w:pPr>
        <w:rPr>
          <w:lang w:val="es-MX"/>
        </w:rPr>
      </w:pPr>
      <w:r>
        <w:rPr>
          <w:lang w:val="es-MX"/>
        </w:rPr>
        <w:t xml:space="preserve">   </w:t>
      </w:r>
      <w:r w:rsidR="007205E1" w:rsidRPr="007205E1">
        <w:rPr>
          <w:lang w:val="es-MX"/>
        </w:rPr>
        <w:t>1.6.3. Fuentes de información .................................................</w:t>
      </w:r>
      <w:r>
        <w:rPr>
          <w:lang w:val="es-MX"/>
        </w:rPr>
        <w:t>.............</w:t>
      </w:r>
      <w:r w:rsidR="007205E1" w:rsidRPr="007205E1">
        <w:rPr>
          <w:lang w:val="es-MX"/>
        </w:rPr>
        <w:t>......................</w:t>
      </w:r>
      <w:r w:rsidR="005769B0">
        <w:rPr>
          <w:lang w:val="es-MX"/>
        </w:rPr>
        <w:t>..</w:t>
      </w:r>
      <w:r w:rsidR="007205E1" w:rsidRPr="007205E1">
        <w:rPr>
          <w:lang w:val="es-MX"/>
        </w:rPr>
        <w:t xml:space="preserve"> </w:t>
      </w:r>
      <w:r w:rsidR="005769B0">
        <w:rPr>
          <w:lang w:val="es-MX"/>
        </w:rPr>
        <w:t>8</w:t>
      </w:r>
    </w:p>
    <w:p w14:paraId="1D8D9F19" w14:textId="27FBAF6F" w:rsidR="007205E1" w:rsidRPr="007205E1" w:rsidRDefault="00CF4EBE" w:rsidP="00955124">
      <w:pPr>
        <w:rPr>
          <w:lang w:val="es-MX"/>
        </w:rPr>
      </w:pPr>
      <w:r>
        <w:rPr>
          <w:lang w:val="es-MX"/>
        </w:rPr>
        <w:t xml:space="preserve">   </w:t>
      </w:r>
      <w:r w:rsidR="007205E1" w:rsidRPr="007205E1">
        <w:rPr>
          <w:lang w:val="es-MX"/>
        </w:rPr>
        <w:t>1.6.4. Ruta metodológica ........................................................</w:t>
      </w:r>
      <w:r>
        <w:rPr>
          <w:lang w:val="es-MX"/>
        </w:rPr>
        <w:t>............</w:t>
      </w:r>
      <w:r w:rsidR="007205E1" w:rsidRPr="007205E1">
        <w:rPr>
          <w:lang w:val="es-MX"/>
        </w:rPr>
        <w:t>......................</w:t>
      </w:r>
      <w:r w:rsidR="005769B0">
        <w:rPr>
          <w:lang w:val="es-MX"/>
        </w:rPr>
        <w:t>..</w:t>
      </w:r>
      <w:r w:rsidR="007205E1" w:rsidRPr="007205E1">
        <w:rPr>
          <w:lang w:val="es-MX"/>
        </w:rPr>
        <w:t xml:space="preserve">. </w:t>
      </w:r>
      <w:r w:rsidR="005769B0">
        <w:rPr>
          <w:lang w:val="es-MX"/>
        </w:rPr>
        <w:t>8</w:t>
      </w:r>
    </w:p>
    <w:p w14:paraId="5D1D4E6F" w14:textId="08A033B1" w:rsidR="007205E1" w:rsidRPr="007205E1" w:rsidRDefault="00CF4EBE" w:rsidP="00955124">
      <w:pPr>
        <w:rPr>
          <w:lang w:val="es-MX"/>
        </w:rPr>
      </w:pPr>
      <w:r>
        <w:rPr>
          <w:lang w:val="es-MX"/>
        </w:rPr>
        <w:lastRenderedPageBreak/>
        <w:t xml:space="preserve">   </w:t>
      </w:r>
      <w:r w:rsidR="007205E1" w:rsidRPr="007205E1">
        <w:rPr>
          <w:lang w:val="es-MX"/>
        </w:rPr>
        <w:t>1.6.5. Técnicas y herramientas .............................................</w:t>
      </w:r>
      <w:r>
        <w:rPr>
          <w:lang w:val="es-MX"/>
        </w:rPr>
        <w:t>............</w:t>
      </w:r>
      <w:r w:rsidR="007205E1" w:rsidRPr="007205E1">
        <w:rPr>
          <w:lang w:val="es-MX"/>
        </w:rPr>
        <w:t>......................... 1</w:t>
      </w:r>
      <w:r w:rsidR="005769B0">
        <w:rPr>
          <w:lang w:val="es-MX"/>
        </w:rPr>
        <w:t>0</w:t>
      </w:r>
    </w:p>
    <w:p w14:paraId="6B261FCC" w14:textId="2CA0CDB9" w:rsidR="005C1930" w:rsidRPr="00AF4042" w:rsidRDefault="00CF4EBE" w:rsidP="00955124">
      <w:pPr>
        <w:rPr>
          <w:lang w:val="es-MX"/>
        </w:rPr>
      </w:pPr>
      <w:r>
        <w:rPr>
          <w:lang w:val="es-MX"/>
        </w:rPr>
        <w:t xml:space="preserve">   </w:t>
      </w:r>
      <w:r w:rsidR="007205E1" w:rsidRPr="007205E1">
        <w:rPr>
          <w:lang w:val="es-MX"/>
        </w:rPr>
        <w:t>1.6.6. Validez, limitaciones y alcance del análisis ....................</w:t>
      </w:r>
      <w:r>
        <w:rPr>
          <w:lang w:val="es-MX"/>
        </w:rPr>
        <w:t>................</w:t>
      </w:r>
      <w:r w:rsidR="007205E1" w:rsidRPr="007205E1">
        <w:rPr>
          <w:lang w:val="es-MX"/>
        </w:rPr>
        <w:t>................... 1</w:t>
      </w:r>
      <w:r w:rsidR="005769B0">
        <w:rPr>
          <w:lang w:val="es-MX"/>
        </w:rPr>
        <w:t>0</w:t>
      </w:r>
    </w:p>
    <w:p w14:paraId="79DE89E0" w14:textId="77777777" w:rsidR="00AF4042" w:rsidRDefault="00AF4042" w:rsidP="00955124">
      <w:pPr>
        <w:rPr>
          <w:b/>
          <w:bCs/>
          <w:lang w:val="es-MX"/>
        </w:rPr>
      </w:pPr>
    </w:p>
    <w:p w14:paraId="465080DA" w14:textId="50F248C5" w:rsidR="007205E1" w:rsidRPr="007205E1" w:rsidRDefault="007205E1" w:rsidP="00955124">
      <w:pPr>
        <w:rPr>
          <w:lang w:val="es-MX"/>
        </w:rPr>
      </w:pPr>
      <w:r w:rsidRPr="007205E1">
        <w:rPr>
          <w:b/>
          <w:bCs/>
          <w:lang w:val="es-MX"/>
        </w:rPr>
        <w:t>CAPÍTULO II: MARCO REFERENCIAL</w:t>
      </w:r>
      <w:r w:rsidRPr="007205E1">
        <w:rPr>
          <w:lang w:val="es-MX"/>
        </w:rPr>
        <w:t xml:space="preserve"> ...........................................</w:t>
      </w:r>
      <w:r w:rsidR="00CF4EBE">
        <w:rPr>
          <w:lang w:val="es-MX"/>
        </w:rPr>
        <w:t>................</w:t>
      </w:r>
      <w:r w:rsidRPr="007205E1">
        <w:rPr>
          <w:lang w:val="es-MX"/>
        </w:rPr>
        <w:t>............ 1</w:t>
      </w:r>
      <w:r w:rsidR="005769B0">
        <w:rPr>
          <w:lang w:val="es-MX"/>
        </w:rPr>
        <w:t>1</w:t>
      </w:r>
    </w:p>
    <w:p w14:paraId="196C02B7" w14:textId="507EEAB1" w:rsidR="007205E1" w:rsidRPr="007205E1" w:rsidRDefault="007205E1" w:rsidP="00955124">
      <w:pPr>
        <w:rPr>
          <w:lang w:val="es-MX"/>
        </w:rPr>
      </w:pPr>
      <w:r w:rsidRPr="007205E1">
        <w:rPr>
          <w:lang w:val="es-MX"/>
        </w:rPr>
        <w:t>2.1. Marco teórico ........................................................................</w:t>
      </w:r>
      <w:r w:rsidR="00CF4EBE">
        <w:rPr>
          <w:lang w:val="es-MX"/>
        </w:rPr>
        <w:t>...........</w:t>
      </w:r>
      <w:r w:rsidRPr="007205E1">
        <w:rPr>
          <w:lang w:val="es-MX"/>
        </w:rPr>
        <w:t>....................... 1</w:t>
      </w:r>
      <w:r w:rsidR="005769B0">
        <w:rPr>
          <w:lang w:val="es-MX"/>
        </w:rPr>
        <w:t>1</w:t>
      </w:r>
    </w:p>
    <w:p w14:paraId="5FB0DFF3" w14:textId="289DBA11" w:rsidR="007205E1" w:rsidRPr="007205E1" w:rsidRDefault="00CF4EBE" w:rsidP="00955124">
      <w:pPr>
        <w:rPr>
          <w:lang w:val="es-MX"/>
        </w:rPr>
      </w:pPr>
      <w:r>
        <w:rPr>
          <w:lang w:val="es-MX"/>
        </w:rPr>
        <w:t xml:space="preserve">   </w:t>
      </w:r>
      <w:r w:rsidR="005E587A">
        <w:rPr>
          <w:lang w:val="es-MX"/>
        </w:rPr>
        <w:t>2.</w:t>
      </w:r>
      <w:r w:rsidR="007205E1" w:rsidRPr="007205E1">
        <w:rPr>
          <w:lang w:val="es-MX"/>
        </w:rPr>
        <w:t>1.1. Ciencia de Datos: fundamentos y alcance ....................</w:t>
      </w:r>
      <w:r w:rsidR="00E16487">
        <w:rPr>
          <w:lang w:val="es-MX"/>
        </w:rPr>
        <w:t>..................</w:t>
      </w:r>
      <w:r w:rsidR="007205E1" w:rsidRPr="007205E1">
        <w:rPr>
          <w:lang w:val="es-MX"/>
        </w:rPr>
        <w:t>.................. 1</w:t>
      </w:r>
      <w:r w:rsidR="005769B0">
        <w:rPr>
          <w:lang w:val="es-MX"/>
        </w:rPr>
        <w:t>1</w:t>
      </w:r>
    </w:p>
    <w:p w14:paraId="1F8C5355" w14:textId="4FB6FF64" w:rsidR="007205E1" w:rsidRPr="007205E1" w:rsidRDefault="00CF4EBE" w:rsidP="00955124">
      <w:pPr>
        <w:rPr>
          <w:lang w:val="es-MX"/>
        </w:rPr>
      </w:pPr>
      <w:r>
        <w:rPr>
          <w:lang w:val="es-MX"/>
        </w:rPr>
        <w:t xml:space="preserve">   </w:t>
      </w:r>
      <w:r w:rsidR="007205E1" w:rsidRPr="007205E1">
        <w:rPr>
          <w:lang w:val="es-MX"/>
        </w:rPr>
        <w:t>2.1.2. Estadística descriptiva aplicada al mercado laboral ......</w:t>
      </w:r>
      <w:r w:rsidR="00E16487">
        <w:rPr>
          <w:lang w:val="es-MX"/>
        </w:rPr>
        <w:t>...............</w:t>
      </w:r>
      <w:r w:rsidR="007205E1" w:rsidRPr="007205E1">
        <w:rPr>
          <w:lang w:val="es-MX"/>
        </w:rPr>
        <w:t>.................... 1</w:t>
      </w:r>
      <w:r w:rsidR="005769B0">
        <w:rPr>
          <w:lang w:val="es-MX"/>
        </w:rPr>
        <w:t>2</w:t>
      </w:r>
    </w:p>
    <w:p w14:paraId="6565A67D" w14:textId="06A56495" w:rsidR="007205E1" w:rsidRPr="007205E1" w:rsidRDefault="00CF4EBE" w:rsidP="00955124">
      <w:pPr>
        <w:rPr>
          <w:lang w:val="es-MX"/>
        </w:rPr>
      </w:pPr>
      <w:r>
        <w:rPr>
          <w:lang w:val="es-MX"/>
        </w:rPr>
        <w:t xml:space="preserve">   </w:t>
      </w:r>
      <w:r w:rsidR="007205E1" w:rsidRPr="007205E1">
        <w:rPr>
          <w:lang w:val="es-MX"/>
        </w:rPr>
        <w:t>2.1.3. Análisis Exploratorio de Datos (EDA) ................................</w:t>
      </w:r>
      <w:r w:rsidR="00E16487">
        <w:rPr>
          <w:lang w:val="es-MX"/>
        </w:rPr>
        <w:t>................</w:t>
      </w:r>
      <w:r w:rsidR="007205E1" w:rsidRPr="007205E1">
        <w:rPr>
          <w:lang w:val="es-MX"/>
        </w:rPr>
        <w:t>............... 1</w:t>
      </w:r>
      <w:r w:rsidR="003F6C46">
        <w:rPr>
          <w:lang w:val="es-MX"/>
        </w:rPr>
        <w:t>4</w:t>
      </w:r>
    </w:p>
    <w:p w14:paraId="07B0F59C" w14:textId="1866542D" w:rsidR="007205E1" w:rsidRPr="007205E1" w:rsidRDefault="00CF4EBE" w:rsidP="00955124">
      <w:pPr>
        <w:rPr>
          <w:lang w:val="es-MX"/>
        </w:rPr>
      </w:pPr>
      <w:r>
        <w:rPr>
          <w:lang w:val="es-MX"/>
        </w:rPr>
        <w:t xml:space="preserve">   </w:t>
      </w:r>
      <w:r w:rsidR="007205E1" w:rsidRPr="007205E1">
        <w:rPr>
          <w:lang w:val="es-MX"/>
        </w:rPr>
        <w:t>2.1.4. Juventud y mercado laboral .........................................................</w:t>
      </w:r>
      <w:r w:rsidR="00E16487">
        <w:rPr>
          <w:lang w:val="es-MX"/>
        </w:rPr>
        <w:t>...............</w:t>
      </w:r>
      <w:r w:rsidR="007205E1" w:rsidRPr="007205E1">
        <w:rPr>
          <w:lang w:val="es-MX"/>
        </w:rPr>
        <w:t xml:space="preserve">...... </w:t>
      </w:r>
      <w:r w:rsidR="005769B0">
        <w:rPr>
          <w:lang w:val="es-MX"/>
        </w:rPr>
        <w:t>1</w:t>
      </w:r>
      <w:r w:rsidR="003F6C46">
        <w:rPr>
          <w:lang w:val="es-MX"/>
        </w:rPr>
        <w:t>5</w:t>
      </w:r>
    </w:p>
    <w:p w14:paraId="2ACB203D" w14:textId="78D098BD" w:rsidR="007205E1" w:rsidRPr="007205E1" w:rsidRDefault="00CF4EBE" w:rsidP="00955124">
      <w:pPr>
        <w:rPr>
          <w:lang w:val="es-MX"/>
        </w:rPr>
      </w:pPr>
      <w:r>
        <w:rPr>
          <w:lang w:val="es-MX"/>
        </w:rPr>
        <w:t xml:space="preserve">   </w:t>
      </w:r>
      <w:r w:rsidR="007205E1" w:rsidRPr="007205E1">
        <w:rPr>
          <w:lang w:val="es-MX"/>
        </w:rPr>
        <w:t xml:space="preserve">2.1.5. Población Económicamente Activa y condición de actividad </w:t>
      </w:r>
      <w:r w:rsidR="00E16487">
        <w:rPr>
          <w:lang w:val="es-MX"/>
        </w:rPr>
        <w:t>…………….</w:t>
      </w:r>
      <w:r w:rsidR="007205E1" w:rsidRPr="007205E1">
        <w:rPr>
          <w:lang w:val="es-MX"/>
        </w:rPr>
        <w:t xml:space="preserve">......... </w:t>
      </w:r>
      <w:r w:rsidR="005769B0">
        <w:rPr>
          <w:lang w:val="es-MX"/>
        </w:rPr>
        <w:t>1</w:t>
      </w:r>
      <w:r w:rsidR="008979AC">
        <w:rPr>
          <w:lang w:val="es-MX"/>
        </w:rPr>
        <w:t>6</w:t>
      </w:r>
    </w:p>
    <w:p w14:paraId="4DA09156" w14:textId="5B5F9FDE" w:rsidR="007205E1" w:rsidRPr="007205E1" w:rsidRDefault="00CF4EBE" w:rsidP="00955124">
      <w:pPr>
        <w:rPr>
          <w:lang w:val="es-MX"/>
        </w:rPr>
      </w:pPr>
      <w:r>
        <w:rPr>
          <w:lang w:val="es-MX"/>
        </w:rPr>
        <w:t xml:space="preserve">   </w:t>
      </w:r>
      <w:r w:rsidR="007205E1" w:rsidRPr="007205E1">
        <w:rPr>
          <w:lang w:val="es-MX"/>
        </w:rPr>
        <w:t>2.1.6. Desocupación, subocupación y su medición ......................</w:t>
      </w:r>
      <w:r w:rsidR="00E16487">
        <w:rPr>
          <w:lang w:val="es-MX"/>
        </w:rPr>
        <w:t>................</w:t>
      </w:r>
      <w:r w:rsidR="007205E1" w:rsidRPr="007205E1">
        <w:rPr>
          <w:lang w:val="es-MX"/>
        </w:rPr>
        <w:t xml:space="preserve">.............. </w:t>
      </w:r>
      <w:r w:rsidR="005769B0">
        <w:rPr>
          <w:lang w:val="es-MX"/>
        </w:rPr>
        <w:t>1</w:t>
      </w:r>
      <w:r w:rsidR="008979AC">
        <w:rPr>
          <w:lang w:val="es-MX"/>
        </w:rPr>
        <w:t>7</w:t>
      </w:r>
    </w:p>
    <w:p w14:paraId="23F46D88" w14:textId="0A47D27E" w:rsidR="007205E1" w:rsidRPr="007205E1" w:rsidRDefault="00CF4EBE" w:rsidP="00955124">
      <w:pPr>
        <w:rPr>
          <w:lang w:val="es-MX"/>
        </w:rPr>
      </w:pPr>
      <w:r>
        <w:rPr>
          <w:lang w:val="es-MX"/>
        </w:rPr>
        <w:t xml:space="preserve">   </w:t>
      </w:r>
      <w:r w:rsidR="007205E1" w:rsidRPr="007205E1">
        <w:rPr>
          <w:lang w:val="es-MX"/>
        </w:rPr>
        <w:t>2.1.7. Transición de la escuela al trabajo .....................................</w:t>
      </w:r>
      <w:r w:rsidR="00E16487">
        <w:rPr>
          <w:lang w:val="es-MX"/>
        </w:rPr>
        <w:t>................</w:t>
      </w:r>
      <w:r w:rsidR="007205E1" w:rsidRPr="007205E1">
        <w:rPr>
          <w:lang w:val="es-MX"/>
        </w:rPr>
        <w:t xml:space="preserve">............... </w:t>
      </w:r>
      <w:r w:rsidR="005769B0">
        <w:rPr>
          <w:lang w:val="es-MX"/>
        </w:rPr>
        <w:t>17</w:t>
      </w:r>
    </w:p>
    <w:p w14:paraId="731AB359" w14:textId="6A9FFCFE" w:rsidR="007205E1" w:rsidRPr="007205E1" w:rsidRDefault="00CF4EBE" w:rsidP="00955124">
      <w:pPr>
        <w:rPr>
          <w:lang w:val="es-MX"/>
        </w:rPr>
      </w:pPr>
      <w:r>
        <w:rPr>
          <w:lang w:val="es-MX"/>
        </w:rPr>
        <w:t xml:space="preserve">   </w:t>
      </w:r>
      <w:r w:rsidR="007205E1" w:rsidRPr="007205E1">
        <w:rPr>
          <w:lang w:val="es-MX"/>
        </w:rPr>
        <w:t>2.1.8. Segmentación del mercado laboral .................................</w:t>
      </w:r>
      <w:r w:rsidR="00E16487">
        <w:rPr>
          <w:lang w:val="es-MX"/>
        </w:rPr>
        <w:t>..............</w:t>
      </w:r>
      <w:r w:rsidR="007205E1" w:rsidRPr="007205E1">
        <w:rPr>
          <w:lang w:val="es-MX"/>
        </w:rPr>
        <w:t xml:space="preserve">................... </w:t>
      </w:r>
      <w:r w:rsidR="005769B0">
        <w:rPr>
          <w:lang w:val="es-MX"/>
        </w:rPr>
        <w:t>18</w:t>
      </w:r>
    </w:p>
    <w:p w14:paraId="625F5F55" w14:textId="326C8E9D" w:rsidR="007205E1" w:rsidRPr="007205E1" w:rsidRDefault="00CF4EBE" w:rsidP="00955124">
      <w:pPr>
        <w:rPr>
          <w:lang w:val="es-MX"/>
        </w:rPr>
      </w:pPr>
      <w:r>
        <w:rPr>
          <w:lang w:val="es-MX"/>
        </w:rPr>
        <w:t xml:space="preserve">   </w:t>
      </w:r>
      <w:r w:rsidR="007205E1" w:rsidRPr="007205E1">
        <w:rPr>
          <w:lang w:val="es-MX"/>
        </w:rPr>
        <w:t>2.1.9. Factores asociados a la desocupación juvenil ........................</w:t>
      </w:r>
      <w:r w:rsidR="00E16487">
        <w:rPr>
          <w:lang w:val="es-MX"/>
        </w:rPr>
        <w:t>................</w:t>
      </w:r>
      <w:r w:rsidR="007205E1" w:rsidRPr="007205E1">
        <w:rPr>
          <w:lang w:val="es-MX"/>
        </w:rPr>
        <w:t xml:space="preserve">.......... </w:t>
      </w:r>
      <w:r w:rsidR="005769B0">
        <w:rPr>
          <w:lang w:val="es-MX"/>
        </w:rPr>
        <w:t>19</w:t>
      </w:r>
    </w:p>
    <w:p w14:paraId="7FD91F69" w14:textId="097D9AA8" w:rsidR="007205E1" w:rsidRPr="007205E1" w:rsidRDefault="00CF4EBE" w:rsidP="00955124">
      <w:pPr>
        <w:rPr>
          <w:lang w:val="es-MX"/>
        </w:rPr>
      </w:pPr>
      <w:r>
        <w:rPr>
          <w:lang w:val="es-MX"/>
        </w:rPr>
        <w:t xml:space="preserve">   </w:t>
      </w:r>
      <w:r w:rsidR="007205E1" w:rsidRPr="007205E1">
        <w:rPr>
          <w:lang w:val="es-MX"/>
        </w:rPr>
        <w:t>2.1.10. Microdatos, encuestas por muestreo y factores de expansión ....</w:t>
      </w:r>
      <w:r w:rsidR="00E16487">
        <w:rPr>
          <w:lang w:val="es-MX"/>
        </w:rPr>
        <w:t>...............</w:t>
      </w:r>
      <w:r w:rsidR="007205E1" w:rsidRPr="007205E1">
        <w:rPr>
          <w:lang w:val="es-MX"/>
        </w:rPr>
        <w:t>.... 2</w:t>
      </w:r>
      <w:r w:rsidR="005769B0">
        <w:rPr>
          <w:lang w:val="es-MX"/>
        </w:rPr>
        <w:t>0</w:t>
      </w:r>
    </w:p>
    <w:p w14:paraId="4796EFB0" w14:textId="2CEE05D4" w:rsidR="007205E1" w:rsidRPr="007205E1" w:rsidRDefault="00CF4EBE" w:rsidP="00955124">
      <w:pPr>
        <w:rPr>
          <w:lang w:val="es-MX"/>
        </w:rPr>
      </w:pPr>
      <w:r>
        <w:rPr>
          <w:lang w:val="es-MX"/>
        </w:rPr>
        <w:t xml:space="preserve">   </w:t>
      </w:r>
      <w:r w:rsidR="007205E1" w:rsidRPr="007205E1">
        <w:rPr>
          <w:lang w:val="es-MX"/>
        </w:rPr>
        <w:t>2.1.11. Metodología CRISP-DM como ruta de trabajo ..........................</w:t>
      </w:r>
      <w:r w:rsidR="00E16487">
        <w:rPr>
          <w:lang w:val="es-MX"/>
        </w:rPr>
        <w:t>................</w:t>
      </w:r>
      <w:r w:rsidR="007205E1" w:rsidRPr="007205E1">
        <w:rPr>
          <w:lang w:val="es-MX"/>
        </w:rPr>
        <w:t>...... 2</w:t>
      </w:r>
      <w:r w:rsidR="005769B0">
        <w:rPr>
          <w:lang w:val="es-MX"/>
        </w:rPr>
        <w:t>1</w:t>
      </w:r>
    </w:p>
    <w:p w14:paraId="04760630" w14:textId="4B8341CE" w:rsidR="007205E1" w:rsidRPr="007205E1" w:rsidRDefault="00CF4EBE" w:rsidP="00955124">
      <w:pPr>
        <w:rPr>
          <w:lang w:val="es-MX"/>
        </w:rPr>
      </w:pPr>
      <w:r>
        <w:rPr>
          <w:lang w:val="es-MX"/>
        </w:rPr>
        <w:t xml:space="preserve">   </w:t>
      </w:r>
      <w:r w:rsidR="007205E1" w:rsidRPr="007205E1">
        <w:rPr>
          <w:lang w:val="es-MX"/>
        </w:rPr>
        <w:t>2.1.12. Python y Pandas como herramientas de análisis ..................</w:t>
      </w:r>
      <w:r w:rsidR="00E16487">
        <w:rPr>
          <w:lang w:val="es-MX"/>
        </w:rPr>
        <w:t>..............</w:t>
      </w:r>
      <w:r w:rsidR="007205E1" w:rsidRPr="007205E1">
        <w:rPr>
          <w:lang w:val="es-MX"/>
        </w:rPr>
        <w:t>........... 2</w:t>
      </w:r>
      <w:r w:rsidR="008979AC">
        <w:rPr>
          <w:lang w:val="es-MX"/>
        </w:rPr>
        <w:t>1</w:t>
      </w:r>
    </w:p>
    <w:p w14:paraId="3ED80B59" w14:textId="3417DC25" w:rsidR="007205E1" w:rsidRPr="007205E1" w:rsidRDefault="00CF4EBE" w:rsidP="00955124">
      <w:pPr>
        <w:rPr>
          <w:lang w:val="es-MX"/>
        </w:rPr>
      </w:pPr>
      <w:r>
        <w:rPr>
          <w:lang w:val="es-MX"/>
        </w:rPr>
        <w:t xml:space="preserve">   </w:t>
      </w:r>
      <w:r w:rsidR="007205E1" w:rsidRPr="007205E1">
        <w:rPr>
          <w:lang w:val="es-MX"/>
        </w:rPr>
        <w:t xml:space="preserve">2.1.13. Business </w:t>
      </w:r>
      <w:proofErr w:type="spellStart"/>
      <w:r w:rsidR="007205E1" w:rsidRPr="007205E1">
        <w:rPr>
          <w:lang w:val="es-MX"/>
        </w:rPr>
        <w:t>Intelligence</w:t>
      </w:r>
      <w:proofErr w:type="spellEnd"/>
      <w:r w:rsidR="007205E1" w:rsidRPr="007205E1">
        <w:rPr>
          <w:lang w:val="es-MX"/>
        </w:rPr>
        <w:t xml:space="preserve"> y visualización de datos ..................</w:t>
      </w:r>
      <w:r w:rsidR="00E16487">
        <w:rPr>
          <w:lang w:val="es-MX"/>
        </w:rPr>
        <w:t>................</w:t>
      </w:r>
      <w:r w:rsidR="007205E1" w:rsidRPr="007205E1">
        <w:rPr>
          <w:lang w:val="es-MX"/>
        </w:rPr>
        <w:t>............. 2</w:t>
      </w:r>
      <w:r w:rsidR="008979AC">
        <w:rPr>
          <w:lang w:val="es-MX"/>
        </w:rPr>
        <w:t>2</w:t>
      </w:r>
    </w:p>
    <w:p w14:paraId="013819BF" w14:textId="0B141EFD" w:rsidR="007205E1" w:rsidRPr="007205E1" w:rsidRDefault="00CF4EBE" w:rsidP="00955124">
      <w:pPr>
        <w:rPr>
          <w:lang w:val="es-MX"/>
        </w:rPr>
      </w:pPr>
      <w:r>
        <w:rPr>
          <w:lang w:val="es-MX"/>
        </w:rPr>
        <w:t xml:space="preserve">   </w:t>
      </w:r>
      <w:r w:rsidR="007205E1" w:rsidRPr="007205E1">
        <w:rPr>
          <w:lang w:val="es-MX"/>
        </w:rPr>
        <w:t xml:space="preserve">2.1.14. </w:t>
      </w:r>
      <w:proofErr w:type="spellStart"/>
      <w:r w:rsidR="007205E1" w:rsidRPr="007205E1">
        <w:rPr>
          <w:lang w:val="es-MX"/>
        </w:rPr>
        <w:t>Power</w:t>
      </w:r>
      <w:proofErr w:type="spellEnd"/>
      <w:r w:rsidR="007205E1" w:rsidRPr="007205E1">
        <w:rPr>
          <w:lang w:val="es-MX"/>
        </w:rPr>
        <w:t xml:space="preserve"> BI: arquitectura, componentes y aplicación .........</w:t>
      </w:r>
      <w:r w:rsidR="00E16487">
        <w:rPr>
          <w:lang w:val="es-MX"/>
        </w:rPr>
        <w:t>................</w:t>
      </w:r>
      <w:r w:rsidR="007205E1" w:rsidRPr="007205E1">
        <w:rPr>
          <w:lang w:val="es-MX"/>
        </w:rPr>
        <w:t xml:space="preserve">................ </w:t>
      </w:r>
      <w:r w:rsidR="005769B0">
        <w:rPr>
          <w:lang w:val="es-MX"/>
        </w:rPr>
        <w:t>2</w:t>
      </w:r>
      <w:r w:rsidR="008979AC">
        <w:rPr>
          <w:lang w:val="es-MX"/>
        </w:rPr>
        <w:t>3</w:t>
      </w:r>
    </w:p>
    <w:p w14:paraId="604061A4" w14:textId="6D59CEAC" w:rsidR="007205E1" w:rsidRPr="007205E1" w:rsidRDefault="00CF4EBE" w:rsidP="00955124">
      <w:pPr>
        <w:rPr>
          <w:lang w:val="es-MX"/>
        </w:rPr>
      </w:pPr>
      <w:r>
        <w:rPr>
          <w:lang w:val="es-MX"/>
        </w:rPr>
        <w:t xml:space="preserve">   </w:t>
      </w:r>
      <w:r w:rsidR="007205E1" w:rsidRPr="007205E1">
        <w:rPr>
          <w:lang w:val="es-MX"/>
        </w:rPr>
        <w:t>2.1.15. Modelo conceptual del trabajo .........................................</w:t>
      </w:r>
      <w:r w:rsidR="00E16487">
        <w:rPr>
          <w:lang w:val="es-MX"/>
        </w:rPr>
        <w:t>...............</w:t>
      </w:r>
      <w:r w:rsidR="007205E1" w:rsidRPr="007205E1">
        <w:rPr>
          <w:lang w:val="es-MX"/>
        </w:rPr>
        <w:t xml:space="preserve">................ </w:t>
      </w:r>
      <w:r w:rsidR="005769B0">
        <w:rPr>
          <w:lang w:val="es-MX"/>
        </w:rPr>
        <w:t>2</w:t>
      </w:r>
      <w:r w:rsidR="008979AC">
        <w:rPr>
          <w:lang w:val="es-MX"/>
        </w:rPr>
        <w:t>4</w:t>
      </w:r>
    </w:p>
    <w:p w14:paraId="20EEC5B2" w14:textId="332B4D26" w:rsidR="007205E1" w:rsidRPr="007205E1" w:rsidRDefault="007205E1" w:rsidP="00955124">
      <w:pPr>
        <w:rPr>
          <w:lang w:val="es-MX"/>
        </w:rPr>
      </w:pPr>
      <w:r w:rsidRPr="007205E1">
        <w:rPr>
          <w:lang w:val="es-MX"/>
        </w:rPr>
        <w:t>2.2. Marco contextual ......................................................................</w:t>
      </w:r>
      <w:r w:rsidR="00E16487">
        <w:rPr>
          <w:lang w:val="es-MX"/>
        </w:rPr>
        <w:t>...........</w:t>
      </w:r>
      <w:r w:rsidRPr="007205E1">
        <w:rPr>
          <w:lang w:val="es-MX"/>
        </w:rPr>
        <w:t xml:space="preserve">................... </w:t>
      </w:r>
      <w:r w:rsidR="005769B0">
        <w:rPr>
          <w:lang w:val="es-MX"/>
        </w:rPr>
        <w:t>2</w:t>
      </w:r>
      <w:r w:rsidR="008979AC">
        <w:rPr>
          <w:lang w:val="es-MX"/>
        </w:rPr>
        <w:t>6</w:t>
      </w:r>
    </w:p>
    <w:p w14:paraId="0322F8F0" w14:textId="17A2D95A" w:rsidR="007205E1" w:rsidRPr="007205E1" w:rsidRDefault="00CF4EBE" w:rsidP="00955124">
      <w:pPr>
        <w:rPr>
          <w:lang w:val="es-MX"/>
        </w:rPr>
      </w:pPr>
      <w:r>
        <w:rPr>
          <w:lang w:val="es-MX"/>
        </w:rPr>
        <w:t xml:space="preserve">   </w:t>
      </w:r>
      <w:r w:rsidR="007205E1" w:rsidRPr="007205E1">
        <w:rPr>
          <w:lang w:val="es-MX"/>
        </w:rPr>
        <w:t>2.2.1. Contexto normativo de la juventud en Bolivia ............................</w:t>
      </w:r>
      <w:r w:rsidR="00E16487">
        <w:rPr>
          <w:lang w:val="es-MX"/>
        </w:rPr>
        <w:t>.................</w:t>
      </w:r>
      <w:r w:rsidR="007205E1" w:rsidRPr="007205E1">
        <w:rPr>
          <w:lang w:val="es-MX"/>
        </w:rPr>
        <w:t xml:space="preserve">...... </w:t>
      </w:r>
      <w:r w:rsidR="005769B0">
        <w:rPr>
          <w:lang w:val="es-MX"/>
        </w:rPr>
        <w:t>2</w:t>
      </w:r>
      <w:r w:rsidR="002D3E66">
        <w:rPr>
          <w:lang w:val="es-MX"/>
        </w:rPr>
        <w:t>7</w:t>
      </w:r>
    </w:p>
    <w:p w14:paraId="6FB4B64C" w14:textId="702BA2E5" w:rsidR="007205E1" w:rsidRPr="007205E1" w:rsidRDefault="00CF4EBE" w:rsidP="00955124">
      <w:pPr>
        <w:rPr>
          <w:lang w:val="es-MX"/>
        </w:rPr>
      </w:pPr>
      <w:r>
        <w:rPr>
          <w:lang w:val="es-MX"/>
        </w:rPr>
        <w:t xml:space="preserve">   </w:t>
      </w:r>
      <w:r w:rsidR="007205E1" w:rsidRPr="007205E1">
        <w:rPr>
          <w:lang w:val="es-MX"/>
        </w:rPr>
        <w:t>2.2.2. Contexto socioeconómico y demográfico de Bolivia ...............</w:t>
      </w:r>
      <w:r w:rsidR="00E16487">
        <w:rPr>
          <w:lang w:val="es-MX"/>
        </w:rPr>
        <w:t>..................</w:t>
      </w:r>
      <w:r w:rsidR="007205E1" w:rsidRPr="007205E1">
        <w:rPr>
          <w:lang w:val="es-MX"/>
        </w:rPr>
        <w:t xml:space="preserve">........ </w:t>
      </w:r>
      <w:r w:rsidR="002D3E66">
        <w:rPr>
          <w:lang w:val="es-MX"/>
        </w:rPr>
        <w:t>28</w:t>
      </w:r>
    </w:p>
    <w:p w14:paraId="02C27AC6" w14:textId="3390AD7F" w:rsidR="007205E1" w:rsidRPr="007205E1" w:rsidRDefault="00CF4EBE" w:rsidP="00955124">
      <w:pPr>
        <w:rPr>
          <w:lang w:val="es-MX"/>
        </w:rPr>
      </w:pPr>
      <w:r>
        <w:rPr>
          <w:lang w:val="es-MX"/>
        </w:rPr>
        <w:t xml:space="preserve">   </w:t>
      </w:r>
      <w:r w:rsidR="007205E1" w:rsidRPr="007205E1">
        <w:rPr>
          <w:lang w:val="es-MX"/>
        </w:rPr>
        <w:t>2.2.3. Mercado laboral urbano boliviano ........................................</w:t>
      </w:r>
      <w:r w:rsidR="00E16487">
        <w:rPr>
          <w:lang w:val="es-MX"/>
        </w:rPr>
        <w:t>................</w:t>
      </w:r>
      <w:r w:rsidR="007205E1" w:rsidRPr="007205E1">
        <w:rPr>
          <w:lang w:val="es-MX"/>
        </w:rPr>
        <w:t xml:space="preserve">............. </w:t>
      </w:r>
      <w:r w:rsidR="002D3E66">
        <w:rPr>
          <w:lang w:val="es-MX"/>
        </w:rPr>
        <w:t>28</w:t>
      </w:r>
    </w:p>
    <w:p w14:paraId="79ECBD64" w14:textId="6E089626" w:rsidR="007205E1" w:rsidRPr="007205E1" w:rsidRDefault="00CF4EBE" w:rsidP="00955124">
      <w:pPr>
        <w:rPr>
          <w:lang w:val="es-MX"/>
        </w:rPr>
      </w:pPr>
      <w:r>
        <w:rPr>
          <w:lang w:val="es-MX"/>
        </w:rPr>
        <w:t xml:space="preserve">   </w:t>
      </w:r>
      <w:r w:rsidR="007205E1" w:rsidRPr="007205E1">
        <w:rPr>
          <w:lang w:val="es-MX"/>
        </w:rPr>
        <w:t>2.2.4. Situación de la juventud en el contexto regional ................</w:t>
      </w:r>
      <w:r w:rsidR="00E16487">
        <w:rPr>
          <w:lang w:val="es-MX"/>
        </w:rPr>
        <w:t>.................</w:t>
      </w:r>
      <w:r w:rsidR="007205E1" w:rsidRPr="007205E1">
        <w:rPr>
          <w:lang w:val="es-MX"/>
        </w:rPr>
        <w:t xml:space="preserve">.............. </w:t>
      </w:r>
      <w:r w:rsidR="002D3E66">
        <w:rPr>
          <w:lang w:val="es-MX"/>
        </w:rPr>
        <w:t>29</w:t>
      </w:r>
    </w:p>
    <w:p w14:paraId="0A2A9FC4" w14:textId="0A11EF23" w:rsidR="007205E1" w:rsidRPr="007205E1" w:rsidRDefault="00CF4EBE" w:rsidP="00955124">
      <w:pPr>
        <w:rPr>
          <w:lang w:val="es-MX"/>
        </w:rPr>
      </w:pPr>
      <w:r>
        <w:rPr>
          <w:lang w:val="es-MX"/>
        </w:rPr>
        <w:lastRenderedPageBreak/>
        <w:t xml:space="preserve">   </w:t>
      </w:r>
      <w:r w:rsidR="007205E1" w:rsidRPr="007205E1">
        <w:rPr>
          <w:lang w:val="es-MX"/>
        </w:rPr>
        <w:t>2.2.5. Contexto educativo de la población joven ........................</w:t>
      </w:r>
      <w:r w:rsidR="00E16487">
        <w:rPr>
          <w:lang w:val="es-MX"/>
        </w:rPr>
        <w:t>.................</w:t>
      </w:r>
      <w:r w:rsidR="007205E1" w:rsidRPr="007205E1">
        <w:rPr>
          <w:lang w:val="es-MX"/>
        </w:rPr>
        <w:t xml:space="preserve">................ </w:t>
      </w:r>
      <w:r w:rsidR="0004296C">
        <w:rPr>
          <w:lang w:val="es-MX"/>
        </w:rPr>
        <w:t>30</w:t>
      </w:r>
    </w:p>
    <w:p w14:paraId="203FE51E" w14:textId="62392A06" w:rsidR="007205E1" w:rsidRPr="007205E1" w:rsidRDefault="00CF4EBE" w:rsidP="00955124">
      <w:pPr>
        <w:rPr>
          <w:lang w:val="es-MX"/>
        </w:rPr>
      </w:pPr>
      <w:r>
        <w:rPr>
          <w:lang w:val="es-MX"/>
        </w:rPr>
        <w:t xml:space="preserve">   </w:t>
      </w:r>
      <w:r w:rsidR="007205E1" w:rsidRPr="007205E1">
        <w:rPr>
          <w:lang w:val="es-MX"/>
        </w:rPr>
        <w:t>2.2.6. Entorno estadístico y fuentes de datos ............................</w:t>
      </w:r>
      <w:r w:rsidR="00E16487">
        <w:rPr>
          <w:lang w:val="es-MX"/>
        </w:rPr>
        <w:t>...............</w:t>
      </w:r>
      <w:r w:rsidR="007205E1" w:rsidRPr="007205E1">
        <w:rPr>
          <w:lang w:val="es-MX"/>
        </w:rPr>
        <w:t>.................. 3</w:t>
      </w:r>
      <w:r w:rsidR="0004296C">
        <w:rPr>
          <w:lang w:val="es-MX"/>
        </w:rPr>
        <w:t>0</w:t>
      </w:r>
    </w:p>
    <w:p w14:paraId="4E456B3E" w14:textId="385627CD" w:rsidR="007205E1" w:rsidRPr="007205E1" w:rsidRDefault="00CF4EBE" w:rsidP="00955124">
      <w:pPr>
        <w:rPr>
          <w:lang w:val="es-MX"/>
        </w:rPr>
      </w:pPr>
      <w:r>
        <w:rPr>
          <w:lang w:val="es-MX"/>
        </w:rPr>
        <w:t xml:space="preserve">   </w:t>
      </w:r>
      <w:r w:rsidR="007205E1" w:rsidRPr="007205E1">
        <w:rPr>
          <w:lang w:val="es-MX"/>
        </w:rPr>
        <w:t>2.2.7. Delimitación geográfica y temporal ....................................</w:t>
      </w:r>
      <w:r w:rsidR="00E16487">
        <w:rPr>
          <w:lang w:val="es-MX"/>
        </w:rPr>
        <w:t>................</w:t>
      </w:r>
      <w:r w:rsidR="007205E1" w:rsidRPr="007205E1">
        <w:rPr>
          <w:lang w:val="es-MX"/>
        </w:rPr>
        <w:t>............... 3</w:t>
      </w:r>
      <w:r w:rsidR="0004296C">
        <w:rPr>
          <w:lang w:val="es-MX"/>
        </w:rPr>
        <w:t>1</w:t>
      </w:r>
    </w:p>
    <w:p w14:paraId="36D15313" w14:textId="5EA5EF90" w:rsidR="005022D4" w:rsidRPr="005C1930" w:rsidRDefault="00CF4EBE" w:rsidP="00955124">
      <w:pPr>
        <w:rPr>
          <w:lang w:val="es-MX"/>
        </w:rPr>
      </w:pPr>
      <w:r>
        <w:rPr>
          <w:lang w:val="es-MX"/>
        </w:rPr>
        <w:t xml:space="preserve">   </w:t>
      </w:r>
      <w:r w:rsidR="007205E1" w:rsidRPr="007205E1">
        <w:rPr>
          <w:lang w:val="es-MX"/>
        </w:rPr>
        <w:t>2.2.8. Síntesis del marco contextual ..........................................</w:t>
      </w:r>
      <w:r w:rsidR="00E16487">
        <w:rPr>
          <w:lang w:val="es-MX"/>
        </w:rPr>
        <w:t>.............</w:t>
      </w:r>
      <w:r w:rsidR="00AF4042">
        <w:rPr>
          <w:lang w:val="es-MX"/>
        </w:rPr>
        <w:t>.</w:t>
      </w:r>
      <w:r w:rsidR="00E16487">
        <w:rPr>
          <w:lang w:val="es-MX"/>
        </w:rPr>
        <w:t>.</w:t>
      </w:r>
      <w:r w:rsidR="007205E1" w:rsidRPr="007205E1">
        <w:rPr>
          <w:lang w:val="es-MX"/>
        </w:rPr>
        <w:t>..................</w:t>
      </w:r>
      <w:r w:rsidR="005769B0">
        <w:rPr>
          <w:lang w:val="es-MX"/>
        </w:rPr>
        <w:t>3</w:t>
      </w:r>
      <w:r w:rsidR="0004296C">
        <w:rPr>
          <w:lang w:val="es-MX"/>
        </w:rPr>
        <w:t>1</w:t>
      </w:r>
    </w:p>
    <w:p w14:paraId="15304C00" w14:textId="77777777" w:rsidR="00AF4042" w:rsidRDefault="00AF4042" w:rsidP="00955124">
      <w:pPr>
        <w:rPr>
          <w:b/>
          <w:bCs/>
          <w:lang w:val="es-MX"/>
        </w:rPr>
      </w:pPr>
    </w:p>
    <w:p w14:paraId="08A80FA2" w14:textId="54A3CCFF" w:rsidR="005022D4" w:rsidRPr="007205E1" w:rsidRDefault="005022D4" w:rsidP="00955124">
      <w:pPr>
        <w:rPr>
          <w:lang w:val="es-MX"/>
        </w:rPr>
      </w:pPr>
      <w:r w:rsidRPr="007205E1">
        <w:rPr>
          <w:b/>
          <w:bCs/>
          <w:lang w:val="es-MX"/>
        </w:rPr>
        <w:t>CAPÍTULO I</w:t>
      </w:r>
      <w:r>
        <w:rPr>
          <w:b/>
          <w:bCs/>
          <w:lang w:val="es-MX"/>
        </w:rPr>
        <w:t>I</w:t>
      </w:r>
      <w:r w:rsidRPr="007205E1">
        <w:rPr>
          <w:b/>
          <w:bCs/>
          <w:lang w:val="es-MX"/>
        </w:rPr>
        <w:t>I:</w:t>
      </w:r>
      <w:r>
        <w:rPr>
          <w:b/>
          <w:bCs/>
          <w:lang w:val="es-MX"/>
        </w:rPr>
        <w:t xml:space="preserve"> RESULTADOS</w:t>
      </w:r>
      <w:r w:rsidRPr="007205E1">
        <w:rPr>
          <w:lang w:val="es-MX"/>
        </w:rPr>
        <w:t xml:space="preserve"> ...........................................</w:t>
      </w:r>
      <w:r>
        <w:rPr>
          <w:lang w:val="es-MX"/>
        </w:rPr>
        <w:t>................</w:t>
      </w:r>
      <w:r w:rsidRPr="007205E1">
        <w:rPr>
          <w:lang w:val="es-MX"/>
        </w:rPr>
        <w:t>...........</w:t>
      </w:r>
      <w:r>
        <w:rPr>
          <w:lang w:val="es-MX"/>
        </w:rPr>
        <w:t>..............</w:t>
      </w:r>
      <w:r w:rsidRPr="007205E1">
        <w:rPr>
          <w:lang w:val="es-MX"/>
        </w:rPr>
        <w:t xml:space="preserve">. </w:t>
      </w:r>
      <w:r w:rsidR="005769B0">
        <w:rPr>
          <w:lang w:val="es-MX"/>
        </w:rPr>
        <w:t>3</w:t>
      </w:r>
      <w:r w:rsidR="00037528">
        <w:rPr>
          <w:lang w:val="es-MX"/>
        </w:rPr>
        <w:t>3</w:t>
      </w:r>
    </w:p>
    <w:p w14:paraId="778415E5" w14:textId="2A0ED5CB" w:rsidR="005022D4" w:rsidRPr="005022D4" w:rsidRDefault="005022D4" w:rsidP="00955124">
      <w:pPr>
        <w:rPr>
          <w:lang w:val="es-MX"/>
        </w:rPr>
      </w:pPr>
      <w:r w:rsidRPr="005022D4">
        <w:rPr>
          <w:lang w:val="es-MX"/>
        </w:rPr>
        <w:t>3.1. Presentación de resultados .................................................................................</w:t>
      </w:r>
      <w:r>
        <w:rPr>
          <w:lang w:val="es-MX"/>
        </w:rPr>
        <w:t>...</w:t>
      </w:r>
      <w:r w:rsidRPr="005022D4">
        <w:rPr>
          <w:lang w:val="es-MX"/>
        </w:rPr>
        <w:t xml:space="preserve"> 3</w:t>
      </w:r>
      <w:r w:rsidR="00037528">
        <w:rPr>
          <w:lang w:val="es-MX"/>
        </w:rPr>
        <w:t>3</w:t>
      </w:r>
    </w:p>
    <w:p w14:paraId="2148D9D2" w14:textId="60047A1A" w:rsidR="005022D4" w:rsidRPr="005022D4" w:rsidRDefault="005022D4" w:rsidP="00955124">
      <w:pPr>
        <w:rPr>
          <w:lang w:val="es-MX"/>
        </w:rPr>
      </w:pPr>
      <w:r>
        <w:rPr>
          <w:lang w:val="es-MX"/>
        </w:rPr>
        <w:t xml:space="preserve">   </w:t>
      </w:r>
      <w:r w:rsidRPr="005022D4">
        <w:rPr>
          <w:lang w:val="es-MX"/>
        </w:rPr>
        <w:t>3.1.1. Contexto metodológico y dimensional .........................................................</w:t>
      </w:r>
      <w:r>
        <w:rPr>
          <w:lang w:val="es-MX"/>
        </w:rPr>
        <w:t>....</w:t>
      </w:r>
      <w:r w:rsidRPr="005022D4">
        <w:rPr>
          <w:lang w:val="es-MX"/>
        </w:rPr>
        <w:t xml:space="preserve">. </w:t>
      </w:r>
      <w:r w:rsidR="005769B0">
        <w:rPr>
          <w:lang w:val="es-MX"/>
        </w:rPr>
        <w:t>3</w:t>
      </w:r>
      <w:r w:rsidR="006A5465">
        <w:rPr>
          <w:lang w:val="es-MX"/>
        </w:rPr>
        <w:t>3</w:t>
      </w:r>
    </w:p>
    <w:p w14:paraId="02D908DC" w14:textId="04FB14BA" w:rsidR="005022D4" w:rsidRPr="005022D4" w:rsidRDefault="005022D4" w:rsidP="00955124">
      <w:pPr>
        <w:rPr>
          <w:lang w:val="es-MX"/>
        </w:rPr>
      </w:pPr>
      <w:r>
        <w:rPr>
          <w:lang w:val="es-MX"/>
        </w:rPr>
        <w:t xml:space="preserve">   </w:t>
      </w:r>
      <w:r w:rsidRPr="005022D4">
        <w:rPr>
          <w:lang w:val="es-MX"/>
        </w:rPr>
        <w:t>3.1.2. Trazabilidad del desarrollo bajo la metodología CRISP-DM .................</w:t>
      </w:r>
      <w:r>
        <w:rPr>
          <w:lang w:val="es-MX"/>
        </w:rPr>
        <w:t>.....</w:t>
      </w:r>
      <w:r w:rsidRPr="005022D4">
        <w:rPr>
          <w:lang w:val="es-MX"/>
        </w:rPr>
        <w:t xml:space="preserve">....... </w:t>
      </w:r>
      <w:r w:rsidR="00037528">
        <w:rPr>
          <w:lang w:val="es-MX"/>
        </w:rPr>
        <w:t>3</w:t>
      </w:r>
      <w:r w:rsidR="00AF4A67">
        <w:rPr>
          <w:lang w:val="es-MX"/>
        </w:rPr>
        <w:t>6</w:t>
      </w:r>
    </w:p>
    <w:p w14:paraId="5B35A2E8" w14:textId="3D0A92C9" w:rsidR="005022D4" w:rsidRPr="005022D4" w:rsidRDefault="005022D4" w:rsidP="00955124">
      <w:pPr>
        <w:rPr>
          <w:lang w:val="es-MX"/>
        </w:rPr>
      </w:pPr>
      <w:r>
        <w:rPr>
          <w:lang w:val="es-MX"/>
        </w:rPr>
        <w:t xml:space="preserve">   </w:t>
      </w:r>
      <w:r w:rsidRPr="005022D4">
        <w:rPr>
          <w:lang w:val="es-MX"/>
        </w:rPr>
        <w:t>3.1.3. Componentes del trabajo final e ingeniería de datos .......................</w:t>
      </w:r>
      <w:r>
        <w:rPr>
          <w:lang w:val="es-MX"/>
        </w:rPr>
        <w:t>.....</w:t>
      </w:r>
      <w:r w:rsidRPr="005022D4">
        <w:rPr>
          <w:lang w:val="es-MX"/>
        </w:rPr>
        <w:t xml:space="preserve">............ </w:t>
      </w:r>
      <w:r w:rsidR="00037528">
        <w:rPr>
          <w:lang w:val="es-MX"/>
        </w:rPr>
        <w:t>3</w:t>
      </w:r>
      <w:r w:rsidR="00AF4A67">
        <w:rPr>
          <w:lang w:val="es-MX"/>
        </w:rPr>
        <w:t>7</w:t>
      </w:r>
    </w:p>
    <w:p w14:paraId="33B786F6" w14:textId="07A4C9D6" w:rsidR="005022D4" w:rsidRPr="005022D4" w:rsidRDefault="005022D4" w:rsidP="00955124">
      <w:pPr>
        <w:rPr>
          <w:lang w:val="es-MX"/>
        </w:rPr>
      </w:pPr>
      <w:r>
        <w:rPr>
          <w:lang w:val="es-MX"/>
        </w:rPr>
        <w:t xml:space="preserve">   </w:t>
      </w:r>
      <w:r w:rsidRPr="005022D4">
        <w:rPr>
          <w:lang w:val="es-MX"/>
        </w:rPr>
        <w:t xml:space="preserve">3.1.4. Resultados del análisis descriptivo </w:t>
      </w:r>
      <w:proofErr w:type="spellStart"/>
      <w:r w:rsidRPr="005022D4">
        <w:rPr>
          <w:lang w:val="es-MX"/>
        </w:rPr>
        <w:t>univariado</w:t>
      </w:r>
      <w:proofErr w:type="spellEnd"/>
      <w:r w:rsidRPr="005022D4">
        <w:rPr>
          <w:lang w:val="es-MX"/>
        </w:rPr>
        <w:t xml:space="preserve"> ..................................</w:t>
      </w:r>
      <w:r>
        <w:rPr>
          <w:lang w:val="es-MX"/>
        </w:rPr>
        <w:t>.....</w:t>
      </w:r>
      <w:r w:rsidRPr="005022D4">
        <w:rPr>
          <w:lang w:val="es-MX"/>
        </w:rPr>
        <w:t xml:space="preserve">........... </w:t>
      </w:r>
      <w:r w:rsidR="00AF4A67">
        <w:rPr>
          <w:lang w:val="es-MX"/>
        </w:rPr>
        <w:t>39</w:t>
      </w:r>
    </w:p>
    <w:p w14:paraId="22C14C55" w14:textId="7DB82F04" w:rsidR="005022D4" w:rsidRPr="005022D4" w:rsidRDefault="005022D4" w:rsidP="00955124">
      <w:pPr>
        <w:rPr>
          <w:lang w:val="es-MX"/>
        </w:rPr>
      </w:pPr>
      <w:r>
        <w:rPr>
          <w:lang w:val="es-MX"/>
        </w:rPr>
        <w:t xml:space="preserve">   </w:t>
      </w:r>
      <w:r w:rsidRPr="005022D4">
        <w:rPr>
          <w:lang w:val="es-MX"/>
        </w:rPr>
        <w:t>3.1.5. Resultados del análisis bivariado y pruebas de asociación ...............</w:t>
      </w:r>
      <w:r>
        <w:rPr>
          <w:lang w:val="es-MX"/>
        </w:rPr>
        <w:t>...</w:t>
      </w:r>
      <w:r w:rsidRPr="005022D4">
        <w:rPr>
          <w:lang w:val="es-MX"/>
        </w:rPr>
        <w:t>............ 4</w:t>
      </w:r>
      <w:r w:rsidR="00AF4A67">
        <w:rPr>
          <w:lang w:val="es-MX"/>
        </w:rPr>
        <w:t>3</w:t>
      </w:r>
    </w:p>
    <w:p w14:paraId="6C9A1EDC" w14:textId="2BB753CB" w:rsidR="005022D4" w:rsidRPr="005022D4" w:rsidRDefault="005022D4" w:rsidP="00955124">
      <w:pPr>
        <w:rPr>
          <w:lang w:val="es-MX"/>
        </w:rPr>
      </w:pPr>
      <w:r>
        <w:rPr>
          <w:lang w:val="es-MX"/>
        </w:rPr>
        <w:t xml:space="preserve">   </w:t>
      </w:r>
      <w:r w:rsidRPr="005022D4">
        <w:rPr>
          <w:lang w:val="es-MX"/>
        </w:rPr>
        <w:t>3.1.6. Desagregaciones por dimensión analítica ...........................................</w:t>
      </w:r>
      <w:r>
        <w:rPr>
          <w:lang w:val="es-MX"/>
        </w:rPr>
        <w:t>...</w:t>
      </w:r>
      <w:r w:rsidRPr="005022D4">
        <w:rPr>
          <w:lang w:val="es-MX"/>
        </w:rPr>
        <w:t xml:space="preserve">.......... </w:t>
      </w:r>
      <w:r w:rsidR="00AF4A67">
        <w:rPr>
          <w:lang w:val="es-MX"/>
        </w:rPr>
        <w:t>46</w:t>
      </w:r>
    </w:p>
    <w:p w14:paraId="6F9ED0C9" w14:textId="1C1B6C87" w:rsidR="005022D4" w:rsidRPr="005022D4" w:rsidRDefault="005022D4" w:rsidP="00955124">
      <w:pPr>
        <w:rPr>
          <w:lang w:val="es-MX"/>
        </w:rPr>
      </w:pPr>
      <w:r>
        <w:rPr>
          <w:lang w:val="es-MX"/>
        </w:rPr>
        <w:t xml:space="preserve">   </w:t>
      </w:r>
      <w:r w:rsidRPr="005022D4">
        <w:rPr>
          <w:lang w:val="es-MX"/>
        </w:rPr>
        <w:t xml:space="preserve">3.1.7. Arquitectura del modelo dimensional para </w:t>
      </w:r>
      <w:proofErr w:type="spellStart"/>
      <w:r w:rsidRPr="005022D4">
        <w:rPr>
          <w:lang w:val="es-MX"/>
        </w:rPr>
        <w:t>Power</w:t>
      </w:r>
      <w:proofErr w:type="spellEnd"/>
      <w:r w:rsidRPr="005022D4">
        <w:rPr>
          <w:lang w:val="es-MX"/>
        </w:rPr>
        <w:t xml:space="preserve"> BI Desktop ...............</w:t>
      </w:r>
      <w:r>
        <w:rPr>
          <w:lang w:val="es-MX"/>
        </w:rPr>
        <w:t>.....</w:t>
      </w:r>
      <w:r w:rsidRPr="005022D4">
        <w:rPr>
          <w:lang w:val="es-MX"/>
        </w:rPr>
        <w:t xml:space="preserve">...... </w:t>
      </w:r>
      <w:r w:rsidR="005769B0">
        <w:rPr>
          <w:lang w:val="es-MX"/>
        </w:rPr>
        <w:t>6</w:t>
      </w:r>
      <w:r w:rsidR="00AF4A67">
        <w:rPr>
          <w:lang w:val="es-MX"/>
        </w:rPr>
        <w:t>3</w:t>
      </w:r>
    </w:p>
    <w:p w14:paraId="3ABC9A64" w14:textId="0E6B325A" w:rsidR="005022D4" w:rsidRPr="005022D4" w:rsidRDefault="005022D4" w:rsidP="00955124">
      <w:pPr>
        <w:rPr>
          <w:lang w:val="es-MX"/>
        </w:rPr>
      </w:pPr>
      <w:r>
        <w:rPr>
          <w:lang w:val="es-MX"/>
        </w:rPr>
        <w:t xml:space="preserve">   </w:t>
      </w:r>
      <w:r w:rsidRPr="005022D4">
        <w:rPr>
          <w:lang w:val="es-MX"/>
        </w:rPr>
        <w:t xml:space="preserve">3.1.8. Evidencia del cuadro de mando interactivo en </w:t>
      </w:r>
      <w:proofErr w:type="spellStart"/>
      <w:r w:rsidRPr="005022D4">
        <w:rPr>
          <w:lang w:val="es-MX"/>
        </w:rPr>
        <w:t>Power</w:t>
      </w:r>
      <w:proofErr w:type="spellEnd"/>
      <w:r w:rsidRPr="005022D4">
        <w:rPr>
          <w:lang w:val="es-MX"/>
        </w:rPr>
        <w:t xml:space="preserve"> BI Desktop ........</w:t>
      </w:r>
      <w:r>
        <w:rPr>
          <w:lang w:val="es-MX"/>
        </w:rPr>
        <w:t>....</w:t>
      </w:r>
      <w:r w:rsidRPr="005022D4">
        <w:rPr>
          <w:lang w:val="es-MX"/>
        </w:rPr>
        <w:t xml:space="preserve">........ </w:t>
      </w:r>
      <w:r w:rsidR="00AF4A67">
        <w:rPr>
          <w:lang w:val="es-MX"/>
        </w:rPr>
        <w:t>65</w:t>
      </w:r>
    </w:p>
    <w:p w14:paraId="707BD367" w14:textId="7DCA1CBA" w:rsidR="005022D4" w:rsidRPr="005022D4" w:rsidRDefault="005022D4" w:rsidP="00955124">
      <w:pPr>
        <w:rPr>
          <w:lang w:val="es-MX"/>
        </w:rPr>
      </w:pPr>
      <w:r w:rsidRPr="005022D4">
        <w:rPr>
          <w:lang w:val="es-MX"/>
        </w:rPr>
        <w:t>3.2. Análisis de resultados ...............................................................................</w:t>
      </w:r>
      <w:r>
        <w:rPr>
          <w:lang w:val="es-MX"/>
        </w:rPr>
        <w:t>....</w:t>
      </w:r>
      <w:r w:rsidRPr="005022D4">
        <w:rPr>
          <w:lang w:val="es-MX"/>
        </w:rPr>
        <w:t xml:space="preserve">.......... </w:t>
      </w:r>
      <w:r w:rsidR="000D57C1">
        <w:rPr>
          <w:lang w:val="es-MX"/>
        </w:rPr>
        <w:t>8</w:t>
      </w:r>
      <w:r w:rsidR="00AF4A67">
        <w:rPr>
          <w:lang w:val="es-MX"/>
        </w:rPr>
        <w:t>4</w:t>
      </w:r>
    </w:p>
    <w:p w14:paraId="596A17E5" w14:textId="4F39857E" w:rsidR="005022D4" w:rsidRPr="005022D4" w:rsidRDefault="005022D4" w:rsidP="00955124">
      <w:pPr>
        <w:rPr>
          <w:lang w:val="es-MX"/>
        </w:rPr>
      </w:pPr>
      <w:r>
        <w:rPr>
          <w:lang w:val="es-MX"/>
        </w:rPr>
        <w:t xml:space="preserve">   </w:t>
      </w:r>
      <w:r w:rsidRPr="005022D4">
        <w:rPr>
          <w:lang w:val="es-MX"/>
        </w:rPr>
        <w:t xml:space="preserve">3.2.1. Interpretación de la vulnerabilidad etaria en la inserción laboral inicial </w:t>
      </w:r>
      <w:r>
        <w:rPr>
          <w:lang w:val="es-MX"/>
        </w:rPr>
        <w:t>…...</w:t>
      </w:r>
      <w:r w:rsidRPr="005022D4">
        <w:rPr>
          <w:lang w:val="es-MX"/>
        </w:rPr>
        <w:t xml:space="preserve">...... </w:t>
      </w:r>
      <w:r w:rsidR="006A5465">
        <w:rPr>
          <w:lang w:val="es-MX"/>
        </w:rPr>
        <w:t>85</w:t>
      </w:r>
    </w:p>
    <w:p w14:paraId="5623813C" w14:textId="70137F17" w:rsidR="005022D4" w:rsidRPr="005022D4" w:rsidRDefault="005022D4" w:rsidP="00955124">
      <w:pPr>
        <w:rPr>
          <w:lang w:val="es-MX"/>
        </w:rPr>
      </w:pPr>
      <w:r>
        <w:rPr>
          <w:lang w:val="es-MX"/>
        </w:rPr>
        <w:t xml:space="preserve">   </w:t>
      </w:r>
      <w:r w:rsidRPr="005022D4">
        <w:rPr>
          <w:lang w:val="es-MX"/>
        </w:rPr>
        <w:t>3.2.2. La brecha estructural de género en el mercado laboral juvenil ................</w:t>
      </w:r>
      <w:r>
        <w:rPr>
          <w:lang w:val="es-MX"/>
        </w:rPr>
        <w:t>.....</w:t>
      </w:r>
      <w:r w:rsidRPr="005022D4">
        <w:rPr>
          <w:lang w:val="es-MX"/>
        </w:rPr>
        <w:t xml:space="preserve">... </w:t>
      </w:r>
      <w:r w:rsidR="006A5465">
        <w:rPr>
          <w:lang w:val="es-MX"/>
        </w:rPr>
        <w:t>85</w:t>
      </w:r>
    </w:p>
    <w:p w14:paraId="2B21BADB" w14:textId="56470AAC" w:rsidR="005022D4" w:rsidRPr="005022D4" w:rsidRDefault="005022D4" w:rsidP="00955124">
      <w:pPr>
        <w:rPr>
          <w:lang w:val="es-MX"/>
        </w:rPr>
      </w:pPr>
      <w:r>
        <w:rPr>
          <w:lang w:val="es-MX"/>
        </w:rPr>
        <w:t xml:space="preserve">   </w:t>
      </w:r>
      <w:r w:rsidRPr="005022D4">
        <w:rPr>
          <w:lang w:val="es-MX"/>
        </w:rPr>
        <w:t xml:space="preserve">3.2.3. Asimetría territorial y fragilidad laboral en Chuquisaca y regiones del sur </w:t>
      </w:r>
      <w:r>
        <w:rPr>
          <w:lang w:val="es-MX"/>
        </w:rPr>
        <w:t>…...</w:t>
      </w:r>
      <w:r w:rsidRPr="005022D4">
        <w:rPr>
          <w:lang w:val="es-MX"/>
        </w:rPr>
        <w:t xml:space="preserve">. </w:t>
      </w:r>
      <w:r w:rsidR="006A5465">
        <w:rPr>
          <w:lang w:val="es-MX"/>
        </w:rPr>
        <w:t>86</w:t>
      </w:r>
    </w:p>
    <w:p w14:paraId="480A3827" w14:textId="50739D6A" w:rsidR="005022D4" w:rsidRPr="005022D4" w:rsidRDefault="005022D4" w:rsidP="00955124">
      <w:pPr>
        <w:rPr>
          <w:lang w:val="es-MX"/>
        </w:rPr>
      </w:pPr>
      <w:r>
        <w:rPr>
          <w:lang w:val="es-MX"/>
        </w:rPr>
        <w:t xml:space="preserve">   </w:t>
      </w:r>
      <w:r w:rsidRPr="005022D4">
        <w:rPr>
          <w:lang w:val="es-MX"/>
        </w:rPr>
        <w:t>3.2.4. La paradoja del desempleo ilustrado en el mercado informal ...............</w:t>
      </w:r>
      <w:r>
        <w:rPr>
          <w:lang w:val="es-MX"/>
        </w:rPr>
        <w:t>......</w:t>
      </w:r>
      <w:r w:rsidRPr="005022D4">
        <w:rPr>
          <w:lang w:val="es-MX"/>
        </w:rPr>
        <w:t xml:space="preserve">...... </w:t>
      </w:r>
      <w:r w:rsidR="006A5465">
        <w:rPr>
          <w:lang w:val="es-MX"/>
        </w:rPr>
        <w:t>87</w:t>
      </w:r>
    </w:p>
    <w:p w14:paraId="4B190CC7" w14:textId="3F4EA9A6" w:rsidR="005022D4" w:rsidRPr="005022D4" w:rsidRDefault="005022D4" w:rsidP="00955124">
      <w:pPr>
        <w:rPr>
          <w:lang w:val="es-MX"/>
        </w:rPr>
      </w:pPr>
      <w:r>
        <w:rPr>
          <w:lang w:val="es-MX"/>
        </w:rPr>
        <w:t xml:space="preserve">   </w:t>
      </w:r>
      <w:r w:rsidRPr="005022D4">
        <w:rPr>
          <w:lang w:val="es-MX"/>
        </w:rPr>
        <w:t>3.2.5. Dinámica de cesantía y canales de intermediación laboral ...................</w:t>
      </w:r>
      <w:r>
        <w:rPr>
          <w:lang w:val="es-MX"/>
        </w:rPr>
        <w:t>....</w:t>
      </w:r>
      <w:r w:rsidRPr="005022D4">
        <w:rPr>
          <w:lang w:val="es-MX"/>
        </w:rPr>
        <w:t xml:space="preserve">....... </w:t>
      </w:r>
      <w:r w:rsidR="006A5465">
        <w:rPr>
          <w:lang w:val="es-MX"/>
        </w:rPr>
        <w:t>89</w:t>
      </w:r>
    </w:p>
    <w:p w14:paraId="1B0C1B9E" w14:textId="2DE9836B" w:rsidR="005022D4" w:rsidRPr="005022D4" w:rsidRDefault="005022D4" w:rsidP="00955124">
      <w:pPr>
        <w:rPr>
          <w:lang w:val="es-MX"/>
        </w:rPr>
      </w:pPr>
      <w:r>
        <w:rPr>
          <w:lang w:val="es-MX"/>
        </w:rPr>
        <w:t xml:space="preserve">   </w:t>
      </w:r>
      <w:r w:rsidRPr="005022D4">
        <w:rPr>
          <w:lang w:val="es-MX"/>
        </w:rPr>
        <w:t>3.2.6. Articulación de los resultados con los objetivos específicos del trabajo ...</w:t>
      </w:r>
      <w:r>
        <w:rPr>
          <w:lang w:val="es-MX"/>
        </w:rPr>
        <w:t>......</w:t>
      </w:r>
      <w:r w:rsidRPr="005022D4">
        <w:rPr>
          <w:lang w:val="es-MX"/>
        </w:rPr>
        <w:t xml:space="preserve">.. </w:t>
      </w:r>
      <w:r w:rsidR="006A5465">
        <w:rPr>
          <w:lang w:val="es-MX"/>
        </w:rPr>
        <w:t>89</w:t>
      </w:r>
    </w:p>
    <w:p w14:paraId="3A8C3066" w14:textId="4F8E2518" w:rsidR="005022D4" w:rsidRPr="005022D4" w:rsidRDefault="005022D4" w:rsidP="00955124">
      <w:pPr>
        <w:rPr>
          <w:lang w:val="es-MX"/>
        </w:rPr>
      </w:pPr>
      <w:r>
        <w:rPr>
          <w:lang w:val="es-MX"/>
        </w:rPr>
        <w:t xml:space="preserve">   </w:t>
      </w:r>
      <w:r w:rsidRPr="005022D4">
        <w:rPr>
          <w:lang w:val="es-MX"/>
        </w:rPr>
        <w:t>3.2.7. Implicaciones prácticas y metodológicas de los resultados ...................</w:t>
      </w:r>
      <w:r>
        <w:rPr>
          <w:lang w:val="es-MX"/>
        </w:rPr>
        <w:t>......</w:t>
      </w:r>
      <w:r w:rsidRPr="005022D4">
        <w:rPr>
          <w:lang w:val="es-MX"/>
        </w:rPr>
        <w:t xml:space="preserve">..... </w:t>
      </w:r>
      <w:r w:rsidR="00FB51E2">
        <w:rPr>
          <w:lang w:val="es-MX"/>
        </w:rPr>
        <w:t>90</w:t>
      </w:r>
    </w:p>
    <w:p w14:paraId="2F299525" w14:textId="5F428914" w:rsidR="005022D4" w:rsidRPr="005022D4" w:rsidRDefault="005022D4" w:rsidP="00955124">
      <w:pPr>
        <w:rPr>
          <w:lang w:val="es-MX"/>
        </w:rPr>
      </w:pPr>
      <w:r>
        <w:rPr>
          <w:lang w:val="es-MX"/>
        </w:rPr>
        <w:t xml:space="preserve">   </w:t>
      </w:r>
      <w:r w:rsidRPr="005022D4">
        <w:rPr>
          <w:lang w:val="es-MX"/>
        </w:rPr>
        <w:t>3.2.8. Limitaciones del alcance analítico ......................................................</w:t>
      </w:r>
      <w:r>
        <w:rPr>
          <w:lang w:val="es-MX"/>
        </w:rPr>
        <w:t>.....</w:t>
      </w:r>
      <w:r w:rsidRPr="005022D4">
        <w:rPr>
          <w:lang w:val="es-MX"/>
        </w:rPr>
        <w:t xml:space="preserve">......... </w:t>
      </w:r>
      <w:r w:rsidR="00FB51E2">
        <w:rPr>
          <w:lang w:val="es-MX"/>
        </w:rPr>
        <w:t>91</w:t>
      </w:r>
    </w:p>
    <w:p w14:paraId="694B68FB" w14:textId="4387DBAD" w:rsidR="005022D4" w:rsidRPr="005022D4" w:rsidRDefault="005022D4" w:rsidP="00955124">
      <w:pPr>
        <w:rPr>
          <w:lang w:val="es-MX"/>
        </w:rPr>
      </w:pPr>
      <w:r w:rsidRPr="005022D4">
        <w:rPr>
          <w:lang w:val="es-MX"/>
        </w:rPr>
        <w:t>3.3. Auditoría externa y evaluación experto de inteligencia artificial .................</w:t>
      </w:r>
      <w:r>
        <w:rPr>
          <w:lang w:val="es-MX"/>
        </w:rPr>
        <w:t>.......</w:t>
      </w:r>
      <w:r w:rsidRPr="005022D4">
        <w:rPr>
          <w:lang w:val="es-MX"/>
        </w:rPr>
        <w:t xml:space="preserve">...... </w:t>
      </w:r>
      <w:r w:rsidR="00FB51E2">
        <w:rPr>
          <w:lang w:val="es-MX"/>
        </w:rPr>
        <w:t>93</w:t>
      </w:r>
    </w:p>
    <w:p w14:paraId="0D075C66" w14:textId="15BE2361" w:rsidR="005022D4" w:rsidRPr="005022D4" w:rsidRDefault="005022D4" w:rsidP="00955124">
      <w:pPr>
        <w:rPr>
          <w:lang w:val="es-MX"/>
        </w:rPr>
      </w:pPr>
      <w:r>
        <w:rPr>
          <w:lang w:val="es-MX"/>
        </w:rPr>
        <w:lastRenderedPageBreak/>
        <w:t xml:space="preserve">   </w:t>
      </w:r>
      <w:r w:rsidRPr="005022D4">
        <w:rPr>
          <w:lang w:val="es-MX"/>
        </w:rPr>
        <w:t>3.3.1. Justificación y metodología de la evaluación automatizada ................</w:t>
      </w:r>
      <w:r>
        <w:rPr>
          <w:lang w:val="es-MX"/>
        </w:rPr>
        <w:t>....</w:t>
      </w:r>
      <w:r w:rsidRPr="005022D4">
        <w:rPr>
          <w:lang w:val="es-MX"/>
        </w:rPr>
        <w:t xml:space="preserve">......... </w:t>
      </w:r>
      <w:r w:rsidR="00FB51E2">
        <w:rPr>
          <w:lang w:val="es-MX"/>
        </w:rPr>
        <w:t>93</w:t>
      </w:r>
    </w:p>
    <w:p w14:paraId="6E706827" w14:textId="2F3A4D30" w:rsidR="005022D4" w:rsidRPr="005022D4" w:rsidRDefault="005022D4" w:rsidP="00955124">
      <w:pPr>
        <w:rPr>
          <w:lang w:val="es-MX"/>
        </w:rPr>
      </w:pPr>
      <w:r>
        <w:rPr>
          <w:lang w:val="es-MX"/>
        </w:rPr>
        <w:t xml:space="preserve">   </w:t>
      </w:r>
      <w:r w:rsidRPr="005022D4">
        <w:rPr>
          <w:lang w:val="es-MX"/>
        </w:rPr>
        <w:t>3.3.2. Dictamen crítico por pilar e inspección de evidencias .........................</w:t>
      </w:r>
      <w:r>
        <w:rPr>
          <w:lang w:val="es-MX"/>
        </w:rPr>
        <w:t>....</w:t>
      </w:r>
      <w:r w:rsidRPr="005022D4">
        <w:rPr>
          <w:lang w:val="es-MX"/>
        </w:rPr>
        <w:t xml:space="preserve">......... </w:t>
      </w:r>
      <w:r w:rsidR="00FB51E2">
        <w:rPr>
          <w:lang w:val="es-MX"/>
        </w:rPr>
        <w:t>96</w:t>
      </w:r>
    </w:p>
    <w:p w14:paraId="69589BB9" w14:textId="31B15EB3" w:rsidR="005022D4" w:rsidRPr="005022D4" w:rsidRDefault="005022D4" w:rsidP="00955124">
      <w:pPr>
        <w:rPr>
          <w:lang w:val="es-MX"/>
        </w:rPr>
      </w:pPr>
      <w:r>
        <w:rPr>
          <w:lang w:val="es-MX"/>
        </w:rPr>
        <w:t xml:space="preserve">   </w:t>
      </w:r>
      <w:r w:rsidRPr="005022D4">
        <w:rPr>
          <w:lang w:val="es-MX"/>
        </w:rPr>
        <w:t xml:space="preserve">3.3.3. Consideraciones críticas sobre el funcionamiento del mercado laboral </w:t>
      </w:r>
      <w:r>
        <w:rPr>
          <w:lang w:val="es-MX"/>
        </w:rPr>
        <w:t xml:space="preserve">  </w:t>
      </w:r>
      <w:r w:rsidRPr="005022D4">
        <w:rPr>
          <w:lang w:val="es-MX"/>
        </w:rPr>
        <w:t>Bolivia</w:t>
      </w:r>
      <w:r>
        <w:rPr>
          <w:lang w:val="es-MX"/>
        </w:rPr>
        <w:t>..</w:t>
      </w:r>
      <w:r w:rsidRPr="005022D4">
        <w:rPr>
          <w:lang w:val="es-MX"/>
        </w:rPr>
        <w:t>.</w:t>
      </w:r>
      <w:r>
        <w:rPr>
          <w:lang w:val="es-MX"/>
        </w:rPr>
        <w:t>......................................................................................................................</w:t>
      </w:r>
      <w:r w:rsidR="0032180B">
        <w:rPr>
          <w:lang w:val="es-MX"/>
        </w:rPr>
        <w:t>..</w:t>
      </w:r>
      <w:r w:rsidRPr="005022D4">
        <w:rPr>
          <w:lang w:val="es-MX"/>
        </w:rPr>
        <w:t xml:space="preserve">. </w:t>
      </w:r>
      <w:r w:rsidR="00FB51E2">
        <w:rPr>
          <w:lang w:val="es-MX"/>
        </w:rPr>
        <w:t>98</w:t>
      </w:r>
    </w:p>
    <w:p w14:paraId="31EB5A7F" w14:textId="5CA9B4B1" w:rsidR="00151C76" w:rsidRPr="00425ABA" w:rsidRDefault="00151C76" w:rsidP="00151C76">
      <w:pPr>
        <w:rPr>
          <w:b/>
          <w:bCs/>
          <w:lang w:val="es-MX"/>
        </w:rPr>
      </w:pPr>
      <w:r w:rsidRPr="005022D4">
        <w:rPr>
          <w:lang w:val="es-MX"/>
        </w:rPr>
        <w:t>3.</w:t>
      </w:r>
      <w:r w:rsidR="00096856">
        <w:rPr>
          <w:lang w:val="es-MX"/>
        </w:rPr>
        <w:t>4</w:t>
      </w:r>
      <w:r w:rsidRPr="005022D4">
        <w:rPr>
          <w:lang w:val="es-MX"/>
        </w:rPr>
        <w:t xml:space="preserve">. </w:t>
      </w:r>
      <w:r w:rsidR="00495EAD" w:rsidRPr="00425ABA">
        <w:rPr>
          <w:lang w:val="es-MX"/>
        </w:rPr>
        <w:t>Validación Metodológica y Técnica por Panel de Personas Expertas</w:t>
      </w:r>
      <w:r w:rsidR="00425ABA">
        <w:rPr>
          <w:lang w:val="es-MX"/>
        </w:rPr>
        <w:t>……………...</w:t>
      </w:r>
      <w:r w:rsidRPr="005022D4">
        <w:rPr>
          <w:lang w:val="es-MX"/>
        </w:rPr>
        <w:t xml:space="preserve"> </w:t>
      </w:r>
      <w:r w:rsidR="00FB51E2">
        <w:rPr>
          <w:lang w:val="es-MX"/>
        </w:rPr>
        <w:t>98</w:t>
      </w:r>
    </w:p>
    <w:p w14:paraId="2CFB77A8" w14:textId="5F5AAE2B" w:rsidR="00151C76" w:rsidRPr="005022D4" w:rsidRDefault="00151C76" w:rsidP="00151C76">
      <w:pPr>
        <w:rPr>
          <w:lang w:val="es-MX"/>
        </w:rPr>
      </w:pPr>
      <w:r>
        <w:rPr>
          <w:lang w:val="es-MX"/>
        </w:rPr>
        <w:t xml:space="preserve">   </w:t>
      </w:r>
      <w:r w:rsidR="00195101">
        <w:rPr>
          <w:lang w:val="es-MX"/>
        </w:rPr>
        <w:t>3</w:t>
      </w:r>
      <w:r w:rsidRPr="005022D4">
        <w:rPr>
          <w:lang w:val="es-MX"/>
        </w:rPr>
        <w:t>.</w:t>
      </w:r>
      <w:r w:rsidR="00195101">
        <w:rPr>
          <w:lang w:val="es-MX"/>
        </w:rPr>
        <w:t>4</w:t>
      </w:r>
      <w:r w:rsidRPr="005022D4">
        <w:rPr>
          <w:lang w:val="es-MX"/>
        </w:rPr>
        <w:t>.1.</w:t>
      </w:r>
      <w:r w:rsidR="00195101" w:rsidRPr="00195101">
        <w:rPr>
          <w:lang w:val="es-MX"/>
        </w:rPr>
        <w:t xml:space="preserve"> Propósito y protocolo de consulta al panel de pares</w:t>
      </w:r>
      <w:r w:rsidR="007352F8">
        <w:rPr>
          <w:lang w:val="es-MX"/>
        </w:rPr>
        <w:t xml:space="preserve"> ……….</w:t>
      </w:r>
      <w:r w:rsidRPr="005022D4">
        <w:rPr>
          <w:lang w:val="es-MX"/>
        </w:rPr>
        <w:t>................</w:t>
      </w:r>
      <w:r>
        <w:rPr>
          <w:lang w:val="es-MX"/>
        </w:rPr>
        <w:t>....</w:t>
      </w:r>
      <w:r w:rsidRPr="005022D4">
        <w:rPr>
          <w:lang w:val="es-MX"/>
        </w:rPr>
        <w:t xml:space="preserve">......... </w:t>
      </w:r>
      <w:r w:rsidR="00114AEC">
        <w:rPr>
          <w:lang w:val="es-MX"/>
        </w:rPr>
        <w:t>98</w:t>
      </w:r>
    </w:p>
    <w:p w14:paraId="462A2061" w14:textId="473375C1" w:rsidR="00151C76" w:rsidRPr="005022D4" w:rsidRDefault="00151C76" w:rsidP="00151C76">
      <w:pPr>
        <w:rPr>
          <w:lang w:val="es-MX"/>
        </w:rPr>
      </w:pPr>
      <w:r>
        <w:rPr>
          <w:lang w:val="es-MX"/>
        </w:rPr>
        <w:t xml:space="preserve">   </w:t>
      </w:r>
      <w:r w:rsidR="00195101">
        <w:rPr>
          <w:lang w:val="es-MX"/>
        </w:rPr>
        <w:t>3</w:t>
      </w:r>
      <w:r w:rsidRPr="005022D4">
        <w:rPr>
          <w:lang w:val="es-MX"/>
        </w:rPr>
        <w:t>.</w:t>
      </w:r>
      <w:r w:rsidR="00195101">
        <w:rPr>
          <w:lang w:val="es-MX"/>
        </w:rPr>
        <w:t>4</w:t>
      </w:r>
      <w:r w:rsidRPr="005022D4">
        <w:rPr>
          <w:lang w:val="es-MX"/>
        </w:rPr>
        <w:t>.2.</w:t>
      </w:r>
      <w:r w:rsidR="007352F8" w:rsidRPr="007352F8">
        <w:rPr>
          <w:lang w:val="es-MX"/>
        </w:rPr>
        <w:t xml:space="preserve"> Síntesis psicométrica y cuantitativa de resultados</w:t>
      </w:r>
      <w:r w:rsidR="007352F8">
        <w:rPr>
          <w:lang w:val="es-MX"/>
        </w:rPr>
        <w:t xml:space="preserve"> …...</w:t>
      </w:r>
      <w:r w:rsidRPr="005022D4">
        <w:rPr>
          <w:lang w:val="es-MX"/>
        </w:rPr>
        <w:t>........................</w:t>
      </w:r>
      <w:r>
        <w:rPr>
          <w:lang w:val="es-MX"/>
        </w:rPr>
        <w:t>....</w:t>
      </w:r>
      <w:r w:rsidRPr="005022D4">
        <w:rPr>
          <w:lang w:val="es-MX"/>
        </w:rPr>
        <w:t xml:space="preserve">......... </w:t>
      </w:r>
      <w:r w:rsidR="00114AEC">
        <w:rPr>
          <w:lang w:val="es-MX"/>
        </w:rPr>
        <w:t>99</w:t>
      </w:r>
    </w:p>
    <w:p w14:paraId="517DDFAC" w14:textId="3946650C" w:rsidR="00AF4042" w:rsidRPr="00AF4042" w:rsidRDefault="00151C76" w:rsidP="00AF4042">
      <w:pPr>
        <w:jc w:val="left"/>
        <w:rPr>
          <w:lang w:val="es-MX"/>
        </w:rPr>
      </w:pPr>
      <w:r>
        <w:rPr>
          <w:lang w:val="es-MX"/>
        </w:rPr>
        <w:t xml:space="preserve">   </w:t>
      </w:r>
      <w:r w:rsidR="00195101">
        <w:rPr>
          <w:lang w:val="es-MX"/>
        </w:rPr>
        <w:t>3</w:t>
      </w:r>
      <w:r w:rsidRPr="005022D4">
        <w:rPr>
          <w:lang w:val="es-MX"/>
        </w:rPr>
        <w:t>.</w:t>
      </w:r>
      <w:r w:rsidR="00195101">
        <w:rPr>
          <w:lang w:val="es-MX"/>
        </w:rPr>
        <w:t>4</w:t>
      </w:r>
      <w:r w:rsidRPr="005022D4">
        <w:rPr>
          <w:lang w:val="es-MX"/>
        </w:rPr>
        <w:t>.3.</w:t>
      </w:r>
      <w:r w:rsidR="007352F8">
        <w:rPr>
          <w:lang w:val="es-MX"/>
        </w:rPr>
        <w:t xml:space="preserve"> </w:t>
      </w:r>
      <w:r w:rsidR="007352F8" w:rsidRPr="007352F8">
        <w:rPr>
          <w:lang w:val="es-MX"/>
        </w:rPr>
        <w:t>Dictamen final y síntesis cualitativa de retroalimentación</w:t>
      </w:r>
      <w:r w:rsidR="00DC67E3">
        <w:rPr>
          <w:lang w:val="es-MX"/>
        </w:rPr>
        <w:t xml:space="preserve"> </w:t>
      </w:r>
      <w:r w:rsidR="00C2736F">
        <w:rPr>
          <w:lang w:val="es-MX"/>
        </w:rPr>
        <w:t>.</w:t>
      </w:r>
      <w:r>
        <w:rPr>
          <w:lang w:val="es-MX"/>
        </w:rPr>
        <w:t>...........................</w:t>
      </w:r>
      <w:r w:rsidRPr="005022D4">
        <w:rPr>
          <w:lang w:val="es-MX"/>
        </w:rPr>
        <w:t xml:space="preserve">. </w:t>
      </w:r>
      <w:r w:rsidR="00114AEC">
        <w:rPr>
          <w:lang w:val="es-MX"/>
        </w:rPr>
        <w:t>100</w:t>
      </w:r>
    </w:p>
    <w:p w14:paraId="02548CC6" w14:textId="6AEC8F62" w:rsidR="00CF4EBE" w:rsidRDefault="005769B0" w:rsidP="00955124">
      <w:pPr>
        <w:rPr>
          <w:lang w:val="es-MX"/>
        </w:rPr>
      </w:pPr>
      <w:r>
        <w:rPr>
          <w:b/>
          <w:bCs/>
          <w:lang w:val="es-MX"/>
        </w:rPr>
        <w:t xml:space="preserve">CONCLUSIONES Y </w:t>
      </w:r>
      <w:r w:rsidR="005C1930">
        <w:rPr>
          <w:b/>
          <w:bCs/>
          <w:lang w:val="es-MX"/>
        </w:rPr>
        <w:t xml:space="preserve">RECOMENDACIONES </w:t>
      </w:r>
      <w:r w:rsidR="005C1930" w:rsidRPr="007205E1">
        <w:rPr>
          <w:lang w:val="es-MX"/>
        </w:rPr>
        <w:t>..............................................................</w:t>
      </w:r>
      <w:r>
        <w:rPr>
          <w:lang w:val="es-MX"/>
        </w:rPr>
        <w:t xml:space="preserve"> </w:t>
      </w:r>
      <w:r w:rsidR="0032180B">
        <w:rPr>
          <w:lang w:val="es-MX"/>
        </w:rPr>
        <w:t>102</w:t>
      </w:r>
    </w:p>
    <w:p w14:paraId="4201A7D6" w14:textId="4B6B8B85" w:rsidR="005769B0" w:rsidRDefault="005769B0" w:rsidP="005769B0">
      <w:pPr>
        <w:rPr>
          <w:lang w:val="es-MX"/>
        </w:rPr>
      </w:pPr>
      <w:r w:rsidRPr="00CF4EBE">
        <w:rPr>
          <w:b/>
          <w:bCs/>
          <w:lang w:val="es-MX"/>
        </w:rPr>
        <w:t>REFERENCIAS BIBLIOGRÁFICAS</w:t>
      </w:r>
      <w:r w:rsidRPr="007205E1">
        <w:rPr>
          <w:lang w:val="es-MX"/>
        </w:rPr>
        <w:t xml:space="preserve"> ..........................................</w:t>
      </w:r>
      <w:r>
        <w:rPr>
          <w:lang w:val="es-MX"/>
        </w:rPr>
        <w:t>...............</w:t>
      </w:r>
      <w:r w:rsidRPr="007205E1">
        <w:rPr>
          <w:lang w:val="es-MX"/>
        </w:rPr>
        <w:t xml:space="preserve">................. </w:t>
      </w:r>
      <w:r w:rsidR="005C5FA4">
        <w:rPr>
          <w:lang w:val="es-MX"/>
        </w:rPr>
        <w:t>107</w:t>
      </w:r>
    </w:p>
    <w:p w14:paraId="6D7BD0AE" w14:textId="25086339" w:rsidR="005769B0" w:rsidRDefault="005769B0" w:rsidP="00955124">
      <w:pPr>
        <w:rPr>
          <w:lang w:val="es-MX"/>
        </w:rPr>
      </w:pPr>
      <w:r w:rsidRPr="005769B0">
        <w:rPr>
          <w:b/>
          <w:bCs/>
          <w:lang w:val="es-MX"/>
        </w:rPr>
        <w:t>ANEXOS</w:t>
      </w:r>
      <w:r w:rsidRPr="005769B0">
        <w:rPr>
          <w:lang w:val="es-MX"/>
        </w:rPr>
        <w:t xml:space="preserve"> ............................................................</w:t>
      </w:r>
      <w:r>
        <w:rPr>
          <w:lang w:val="es-MX"/>
        </w:rPr>
        <w:t>....</w:t>
      </w:r>
      <w:r w:rsidRPr="005769B0">
        <w:rPr>
          <w:lang w:val="es-MX"/>
        </w:rPr>
        <w:t>..................................................... 1</w:t>
      </w:r>
      <w:r w:rsidR="005C5FA4">
        <w:rPr>
          <w:lang w:val="es-MX"/>
        </w:rPr>
        <w:t>1</w:t>
      </w:r>
      <w:r w:rsidRPr="005769B0">
        <w:rPr>
          <w:lang w:val="es-MX"/>
        </w:rPr>
        <w:t>0</w:t>
      </w:r>
    </w:p>
    <w:p w14:paraId="779DD359" w14:textId="77777777" w:rsidR="00CF4EBE" w:rsidRDefault="00CF4EBE" w:rsidP="00955124">
      <w:pPr>
        <w:rPr>
          <w:lang w:val="es-MX"/>
        </w:rPr>
      </w:pPr>
    </w:p>
    <w:p w14:paraId="7B4549C7" w14:textId="77777777" w:rsidR="00E16487" w:rsidRDefault="00E16487" w:rsidP="00955124">
      <w:pPr>
        <w:rPr>
          <w:b/>
          <w:bCs/>
          <w:lang w:val="es-MX"/>
        </w:rPr>
      </w:pPr>
      <w:r>
        <w:rPr>
          <w:b/>
          <w:bCs/>
          <w:lang w:val="es-MX"/>
        </w:rPr>
        <w:br w:type="page"/>
      </w:r>
    </w:p>
    <w:p w14:paraId="3C062296" w14:textId="1C261020" w:rsidR="00CF4EBE" w:rsidRPr="00CF4EBE" w:rsidRDefault="00CF4EBE" w:rsidP="00955124">
      <w:pPr>
        <w:rPr>
          <w:lang w:val="es-MX"/>
        </w:rPr>
      </w:pPr>
      <w:r w:rsidRPr="00CF4EBE">
        <w:rPr>
          <w:b/>
          <w:bCs/>
          <w:lang w:val="es-MX"/>
        </w:rPr>
        <w:lastRenderedPageBreak/>
        <w:t>ÍNDICE DE TABLAS</w:t>
      </w:r>
    </w:p>
    <w:p w14:paraId="3BC0BA8D" w14:textId="3053A399" w:rsidR="00BD35B7" w:rsidRPr="00BD35B7" w:rsidRDefault="00BD35B7" w:rsidP="00BD35B7">
      <w:pPr>
        <w:rPr>
          <w:lang w:val="es-MX"/>
        </w:rPr>
      </w:pPr>
      <w:r w:rsidRPr="00BD35B7">
        <w:rPr>
          <w:lang w:val="es-MX"/>
        </w:rPr>
        <w:t>TABLA N. 1: Fuentes de información previstas ...........................</w:t>
      </w:r>
      <w:r>
        <w:rPr>
          <w:lang w:val="es-MX"/>
        </w:rPr>
        <w:t>....</w:t>
      </w:r>
      <w:r w:rsidRPr="00BD35B7">
        <w:rPr>
          <w:lang w:val="es-MX"/>
        </w:rPr>
        <w:t>................................ 8</w:t>
      </w:r>
    </w:p>
    <w:p w14:paraId="6BC196BA" w14:textId="2430132C" w:rsidR="00BD35B7" w:rsidRPr="00BD35B7" w:rsidRDefault="00BD35B7" w:rsidP="00BD35B7">
      <w:pPr>
        <w:rPr>
          <w:lang w:val="es-MX"/>
        </w:rPr>
      </w:pPr>
      <w:r w:rsidRPr="00BD35B7">
        <w:rPr>
          <w:lang w:val="es-MX"/>
        </w:rPr>
        <w:t>TABLA N. 2: Fases de CRISP-DM adaptadas al proyecto ..................................</w:t>
      </w:r>
      <w:r>
        <w:rPr>
          <w:lang w:val="es-MX"/>
        </w:rPr>
        <w:t>...</w:t>
      </w:r>
      <w:r w:rsidRPr="00BD35B7">
        <w:rPr>
          <w:lang w:val="es-MX"/>
        </w:rPr>
        <w:t>......... 9</w:t>
      </w:r>
    </w:p>
    <w:p w14:paraId="7CC03FCC" w14:textId="49C3859F" w:rsidR="00BD35B7" w:rsidRPr="00BD35B7" w:rsidRDefault="00BD35B7" w:rsidP="00BD35B7">
      <w:pPr>
        <w:rPr>
          <w:lang w:val="es-MX"/>
        </w:rPr>
      </w:pPr>
      <w:r w:rsidRPr="00BD35B7">
        <w:rPr>
          <w:lang w:val="es-MX"/>
        </w:rPr>
        <w:t>TABLA N. 3: Técnicas de Ciencia de Datos aplicadas en el proyecto ...............</w:t>
      </w:r>
      <w:r>
        <w:rPr>
          <w:lang w:val="es-MX"/>
        </w:rPr>
        <w:t>...</w:t>
      </w:r>
      <w:r w:rsidRPr="00BD35B7">
        <w:rPr>
          <w:lang w:val="es-MX"/>
        </w:rPr>
        <w:t>......... 12</w:t>
      </w:r>
    </w:p>
    <w:p w14:paraId="765C7A67" w14:textId="10662E5A" w:rsidR="00BD35B7" w:rsidRPr="00BD35B7" w:rsidRDefault="00BD35B7" w:rsidP="00BD35B7">
      <w:pPr>
        <w:rPr>
          <w:lang w:val="es-MX"/>
        </w:rPr>
      </w:pPr>
      <w:r w:rsidRPr="00BD35B7">
        <w:rPr>
          <w:lang w:val="es-MX"/>
        </w:rPr>
        <w:t>TABLA N. 4: Dimensiones y variables de análisis ..............................................</w:t>
      </w:r>
      <w:r>
        <w:rPr>
          <w:lang w:val="es-MX"/>
        </w:rPr>
        <w:t>...</w:t>
      </w:r>
      <w:r w:rsidRPr="00BD35B7">
        <w:rPr>
          <w:lang w:val="es-MX"/>
        </w:rPr>
        <w:t>........ 19</w:t>
      </w:r>
    </w:p>
    <w:p w14:paraId="54D0C704" w14:textId="75822F38" w:rsidR="00BD35B7" w:rsidRPr="00BD35B7" w:rsidRDefault="00BD35B7" w:rsidP="00BD35B7">
      <w:pPr>
        <w:rPr>
          <w:lang w:val="es-MX"/>
        </w:rPr>
      </w:pPr>
      <w:r w:rsidRPr="00BD35B7">
        <w:rPr>
          <w:lang w:val="es-MX"/>
        </w:rPr>
        <w:t>TABLA N. 5: Variables educativas disponibles en las fuentes de datos .............</w:t>
      </w:r>
      <w:r>
        <w:rPr>
          <w:lang w:val="es-MX"/>
        </w:rPr>
        <w:t>....</w:t>
      </w:r>
      <w:r w:rsidRPr="00BD35B7">
        <w:rPr>
          <w:lang w:val="es-MX"/>
        </w:rPr>
        <w:t>....... 3</w:t>
      </w:r>
      <w:r w:rsidR="004D3E7D">
        <w:rPr>
          <w:lang w:val="es-MX"/>
        </w:rPr>
        <w:t>0</w:t>
      </w:r>
    </w:p>
    <w:p w14:paraId="686FB932" w14:textId="46E9055D" w:rsidR="00BD35B7" w:rsidRPr="00BD35B7" w:rsidRDefault="00BD35B7" w:rsidP="00BD35B7">
      <w:pPr>
        <w:rPr>
          <w:lang w:val="es-MX"/>
        </w:rPr>
      </w:pPr>
      <w:r w:rsidRPr="00BD35B7">
        <w:rPr>
          <w:lang w:val="es-MX"/>
        </w:rPr>
        <w:t>TABLA N. 6: Dimensión metodológica y aplicación en ciencia de datos .............</w:t>
      </w:r>
      <w:r>
        <w:rPr>
          <w:lang w:val="es-MX"/>
        </w:rPr>
        <w:t>....</w:t>
      </w:r>
      <w:r w:rsidRPr="00BD35B7">
        <w:rPr>
          <w:lang w:val="es-MX"/>
        </w:rPr>
        <w:t xml:space="preserve">...... </w:t>
      </w:r>
      <w:r w:rsidR="004D3E7D">
        <w:rPr>
          <w:lang w:val="es-MX"/>
        </w:rPr>
        <w:t>33</w:t>
      </w:r>
    </w:p>
    <w:p w14:paraId="21209DB7" w14:textId="17938CEB" w:rsidR="00BD35B7" w:rsidRPr="00BD35B7" w:rsidRDefault="00BD35B7" w:rsidP="00BD35B7">
      <w:pPr>
        <w:rPr>
          <w:lang w:val="es-MX"/>
        </w:rPr>
      </w:pPr>
      <w:r w:rsidRPr="00BD35B7">
        <w:rPr>
          <w:lang w:val="es-MX"/>
        </w:rPr>
        <w:t>TABLA N. 7: Cumplimiento de hitos del proceso metodológico (CRISP-DM) .......</w:t>
      </w:r>
      <w:r>
        <w:rPr>
          <w:lang w:val="es-MX"/>
        </w:rPr>
        <w:t>...</w:t>
      </w:r>
      <w:r w:rsidRPr="00BD35B7">
        <w:rPr>
          <w:lang w:val="es-MX"/>
        </w:rPr>
        <w:t xml:space="preserve">..... </w:t>
      </w:r>
      <w:r w:rsidR="004D3E7D">
        <w:rPr>
          <w:lang w:val="es-MX"/>
        </w:rPr>
        <w:t>36</w:t>
      </w:r>
    </w:p>
    <w:p w14:paraId="7B4F3431" w14:textId="13458C09" w:rsidR="00BD35B7" w:rsidRPr="00BD35B7" w:rsidRDefault="00BD35B7" w:rsidP="00BD35B7">
      <w:pPr>
        <w:rPr>
          <w:lang w:val="es-MX"/>
        </w:rPr>
      </w:pPr>
      <w:r w:rsidRPr="00BD35B7">
        <w:rPr>
          <w:lang w:val="es-MX"/>
        </w:rPr>
        <w:t>TABLA N. 8: Componentes técnicos de la solución en ciencia de datos ..............</w:t>
      </w:r>
      <w:r>
        <w:rPr>
          <w:lang w:val="es-MX"/>
        </w:rPr>
        <w:t>....</w:t>
      </w:r>
      <w:r w:rsidRPr="00BD35B7">
        <w:rPr>
          <w:lang w:val="es-MX"/>
        </w:rPr>
        <w:t xml:space="preserve">..... </w:t>
      </w:r>
      <w:r w:rsidR="004D3E7D">
        <w:rPr>
          <w:lang w:val="es-MX"/>
        </w:rPr>
        <w:t>47</w:t>
      </w:r>
    </w:p>
    <w:p w14:paraId="28923D47" w14:textId="7635F433" w:rsidR="00BD35B7" w:rsidRPr="00BD35B7" w:rsidRDefault="00BD35B7" w:rsidP="00BD35B7">
      <w:pPr>
        <w:rPr>
          <w:lang w:val="es-MX"/>
        </w:rPr>
      </w:pPr>
      <w:r w:rsidRPr="00BD35B7">
        <w:rPr>
          <w:lang w:val="es-MX"/>
        </w:rPr>
        <w:t xml:space="preserve">TABLA N. 9: Indicadores del mercado laboral juvenil urbano en Bolivia (cuarto trimestre de 2025) </w:t>
      </w:r>
      <w:r>
        <w:rPr>
          <w:lang w:val="es-MX"/>
        </w:rPr>
        <w:t>……………………………………………………………………………………….</w:t>
      </w:r>
      <w:r w:rsidRPr="00BD35B7">
        <w:rPr>
          <w:lang w:val="es-MX"/>
        </w:rPr>
        <w:t xml:space="preserve"> 4</w:t>
      </w:r>
      <w:r w:rsidR="004D3E7D">
        <w:rPr>
          <w:lang w:val="es-MX"/>
        </w:rPr>
        <w:t>0</w:t>
      </w:r>
    </w:p>
    <w:p w14:paraId="0D45A1D7" w14:textId="17C5D9E3" w:rsidR="00BD35B7" w:rsidRPr="00BD35B7" w:rsidRDefault="00BD35B7" w:rsidP="00BD35B7">
      <w:pPr>
        <w:rPr>
          <w:lang w:val="es-MX"/>
        </w:rPr>
      </w:pPr>
      <w:r w:rsidRPr="00BD35B7">
        <w:rPr>
          <w:lang w:val="es-MX"/>
        </w:rPr>
        <w:t xml:space="preserve">TABLA N. 10: Matriz de pruebas de asociación estadística con la condición de desocupación juvenil </w:t>
      </w:r>
      <w:r>
        <w:rPr>
          <w:lang w:val="es-MX"/>
        </w:rPr>
        <w:t>………………………………………………………………………..</w:t>
      </w:r>
      <w:r w:rsidRPr="00BD35B7">
        <w:rPr>
          <w:lang w:val="es-MX"/>
        </w:rPr>
        <w:t xml:space="preserve">.. </w:t>
      </w:r>
      <w:r w:rsidR="00844E3F">
        <w:rPr>
          <w:lang w:val="es-MX"/>
        </w:rPr>
        <w:t>44</w:t>
      </w:r>
    </w:p>
    <w:p w14:paraId="435E6ECD" w14:textId="14388E19" w:rsidR="00BD35B7" w:rsidRPr="00BD35B7" w:rsidRDefault="00BD35B7" w:rsidP="00BD35B7">
      <w:pPr>
        <w:rPr>
          <w:lang w:val="es-MX"/>
        </w:rPr>
      </w:pPr>
      <w:r w:rsidRPr="00BD35B7">
        <w:rPr>
          <w:lang w:val="es-MX"/>
        </w:rPr>
        <w:t xml:space="preserve">TABLA N. 11: Tasa de desocupación juvenil según tramo etario (Bolivia urbana, 4T-2025) </w:t>
      </w:r>
      <w:r>
        <w:rPr>
          <w:lang w:val="es-MX"/>
        </w:rPr>
        <w:t>……………………………………………………………………………………</w:t>
      </w:r>
      <w:proofErr w:type="gramStart"/>
      <w:r>
        <w:rPr>
          <w:lang w:val="es-MX"/>
        </w:rPr>
        <w:t>…….</w:t>
      </w:r>
      <w:proofErr w:type="gramEnd"/>
      <w:r w:rsidRPr="00BD35B7">
        <w:rPr>
          <w:lang w:val="es-MX"/>
        </w:rPr>
        <w:t xml:space="preserve">. </w:t>
      </w:r>
      <w:r w:rsidR="00844E3F">
        <w:rPr>
          <w:lang w:val="es-MX"/>
        </w:rPr>
        <w:t>46</w:t>
      </w:r>
    </w:p>
    <w:p w14:paraId="18CD8312" w14:textId="75019F68" w:rsidR="00BD35B7" w:rsidRPr="00BD35B7" w:rsidRDefault="00BD35B7" w:rsidP="00BD35B7">
      <w:pPr>
        <w:rPr>
          <w:lang w:val="es-MX"/>
        </w:rPr>
      </w:pPr>
      <w:r w:rsidRPr="00BD35B7">
        <w:rPr>
          <w:lang w:val="es-MX"/>
        </w:rPr>
        <w:t>TABLA N. 12: Tasa de desocupación juvenil según sexo (Bolivia urbana, 4T-2025) ..</w:t>
      </w:r>
      <w:r>
        <w:rPr>
          <w:lang w:val="es-MX"/>
        </w:rPr>
        <w:t>.</w:t>
      </w:r>
      <w:r w:rsidRPr="00BD35B7">
        <w:rPr>
          <w:lang w:val="es-MX"/>
        </w:rPr>
        <w:t xml:space="preserve">. </w:t>
      </w:r>
      <w:r w:rsidR="00844E3F">
        <w:rPr>
          <w:lang w:val="es-MX"/>
        </w:rPr>
        <w:t>48</w:t>
      </w:r>
    </w:p>
    <w:p w14:paraId="1F29FFCA" w14:textId="5AC61B55" w:rsidR="00BD35B7" w:rsidRPr="00BD35B7" w:rsidRDefault="00BD35B7" w:rsidP="00BD35B7">
      <w:pPr>
        <w:rPr>
          <w:lang w:val="es-MX"/>
        </w:rPr>
      </w:pPr>
      <w:r w:rsidRPr="00BD35B7">
        <w:rPr>
          <w:lang w:val="es-MX"/>
        </w:rPr>
        <w:t xml:space="preserve">TABLA N. 13: Tasa de desocupación juvenil por departamento (Bolivia urbana, 4T-2025) </w:t>
      </w:r>
      <w:r>
        <w:rPr>
          <w:lang w:val="es-MX"/>
        </w:rPr>
        <w:t>……………………………………………………………………………………………</w:t>
      </w:r>
      <w:proofErr w:type="gramStart"/>
      <w:r>
        <w:rPr>
          <w:lang w:val="es-MX"/>
        </w:rPr>
        <w:t>…….</w:t>
      </w:r>
      <w:proofErr w:type="gramEnd"/>
      <w:r w:rsidRPr="00BD35B7">
        <w:rPr>
          <w:lang w:val="es-MX"/>
        </w:rPr>
        <w:t>. 5</w:t>
      </w:r>
      <w:r w:rsidR="00AC505F">
        <w:rPr>
          <w:lang w:val="es-MX"/>
        </w:rPr>
        <w:t>0</w:t>
      </w:r>
    </w:p>
    <w:p w14:paraId="2946AF57" w14:textId="5230BD81" w:rsidR="00BD35B7" w:rsidRPr="00BD35B7" w:rsidRDefault="00BD35B7" w:rsidP="00BD35B7">
      <w:pPr>
        <w:rPr>
          <w:lang w:val="es-MX"/>
        </w:rPr>
      </w:pPr>
      <w:r w:rsidRPr="00BD35B7">
        <w:rPr>
          <w:lang w:val="es-MX"/>
        </w:rPr>
        <w:t xml:space="preserve">TABLA N. 14: Comparación de años de escolaridad entre jóvenes ocupados y desocupados </w:t>
      </w:r>
      <w:r>
        <w:rPr>
          <w:lang w:val="es-MX"/>
        </w:rPr>
        <w:t>………………………………………………………………………………….</w:t>
      </w:r>
      <w:r w:rsidRPr="00BD35B7">
        <w:rPr>
          <w:lang w:val="es-MX"/>
        </w:rPr>
        <w:t xml:space="preserve"> 5</w:t>
      </w:r>
      <w:r w:rsidR="00AC505F">
        <w:rPr>
          <w:lang w:val="es-MX"/>
        </w:rPr>
        <w:t>3</w:t>
      </w:r>
    </w:p>
    <w:p w14:paraId="17C176F9" w14:textId="247FF0BF" w:rsidR="00BD35B7" w:rsidRPr="00BD35B7" w:rsidRDefault="00BD35B7" w:rsidP="00BD35B7">
      <w:pPr>
        <w:rPr>
          <w:lang w:val="es-MX"/>
        </w:rPr>
      </w:pPr>
      <w:r w:rsidRPr="00BD35B7">
        <w:rPr>
          <w:lang w:val="es-MX"/>
        </w:rPr>
        <w:t xml:space="preserve">TABLA N. 15: Canales de búsqueda de empleo utilizados por jóvenes desocupados urbanos </w:t>
      </w:r>
      <w:r>
        <w:rPr>
          <w:lang w:val="es-MX"/>
        </w:rPr>
        <w:t>…………………………………………………………………………………</w:t>
      </w:r>
      <w:proofErr w:type="gramStart"/>
      <w:r>
        <w:rPr>
          <w:lang w:val="es-MX"/>
        </w:rPr>
        <w:t>…….</w:t>
      </w:r>
      <w:proofErr w:type="gramEnd"/>
      <w:r w:rsidRPr="00BD35B7">
        <w:rPr>
          <w:lang w:val="es-MX"/>
        </w:rPr>
        <w:t xml:space="preserve">. </w:t>
      </w:r>
      <w:r w:rsidR="00AC505F">
        <w:rPr>
          <w:lang w:val="es-MX"/>
        </w:rPr>
        <w:t>60</w:t>
      </w:r>
    </w:p>
    <w:p w14:paraId="73FDE42E" w14:textId="4C053BA8" w:rsidR="00BD35B7" w:rsidRPr="00BD35B7" w:rsidRDefault="00BD35B7" w:rsidP="00BD35B7">
      <w:pPr>
        <w:rPr>
          <w:lang w:val="es-MX"/>
        </w:rPr>
      </w:pPr>
      <w:r w:rsidRPr="00BD35B7">
        <w:rPr>
          <w:lang w:val="es-MX"/>
        </w:rPr>
        <w:t xml:space="preserve">TABLA N. 16: Estructura y catálogo de páginas del cuadro de mando analítico en </w:t>
      </w:r>
      <w:proofErr w:type="spellStart"/>
      <w:r w:rsidRPr="00BD35B7">
        <w:rPr>
          <w:lang w:val="es-MX"/>
        </w:rPr>
        <w:t>Power</w:t>
      </w:r>
      <w:proofErr w:type="spellEnd"/>
      <w:r w:rsidRPr="00BD35B7">
        <w:rPr>
          <w:lang w:val="es-MX"/>
        </w:rPr>
        <w:t xml:space="preserve"> BI Desktop </w:t>
      </w:r>
      <w:r>
        <w:rPr>
          <w:lang w:val="es-MX"/>
        </w:rPr>
        <w:t>……………………………………………………………………………………</w:t>
      </w:r>
      <w:r w:rsidRPr="00BD35B7">
        <w:rPr>
          <w:lang w:val="es-MX"/>
        </w:rPr>
        <w:t>. 6</w:t>
      </w:r>
      <w:r w:rsidR="00AC505F">
        <w:rPr>
          <w:lang w:val="es-MX"/>
        </w:rPr>
        <w:t>5</w:t>
      </w:r>
    </w:p>
    <w:p w14:paraId="6E279B9D" w14:textId="3D33B7DA" w:rsidR="00BD35B7" w:rsidRPr="00BD35B7" w:rsidRDefault="00BD35B7" w:rsidP="00BD35B7">
      <w:pPr>
        <w:rPr>
          <w:lang w:val="es-MX"/>
        </w:rPr>
      </w:pPr>
      <w:r w:rsidRPr="00BD35B7">
        <w:rPr>
          <w:lang w:val="es-MX"/>
        </w:rPr>
        <w:t xml:space="preserve">TABLA N. 17: Matriz sintética de hallazgos del análisis del mercado laboral juvenil urbano </w:t>
      </w:r>
      <w:r>
        <w:rPr>
          <w:lang w:val="es-MX"/>
        </w:rPr>
        <w:t>……………………………………………………………………………………………</w:t>
      </w:r>
      <w:proofErr w:type="gramStart"/>
      <w:r>
        <w:rPr>
          <w:lang w:val="es-MX"/>
        </w:rPr>
        <w:t>…….</w:t>
      </w:r>
      <w:proofErr w:type="gramEnd"/>
      <w:r>
        <w:rPr>
          <w:lang w:val="es-MX"/>
        </w:rPr>
        <w:t>.</w:t>
      </w:r>
      <w:r w:rsidR="00AC505F">
        <w:rPr>
          <w:lang w:val="es-MX"/>
        </w:rPr>
        <w:t>91</w:t>
      </w:r>
    </w:p>
    <w:p w14:paraId="4F3D22F4" w14:textId="7DE08F68" w:rsidR="00D37343" w:rsidRDefault="00BD35B7" w:rsidP="00BD35B7">
      <w:pPr>
        <w:rPr>
          <w:b/>
          <w:bCs/>
          <w:lang w:val="es-MX"/>
        </w:rPr>
      </w:pPr>
      <w:r w:rsidRPr="00BD35B7">
        <w:rPr>
          <w:lang w:val="es-MX"/>
        </w:rPr>
        <w:lastRenderedPageBreak/>
        <w:t xml:space="preserve">TABLA N. 18: Matriz de evaluación, rúbrica y calificaciones por pilar técnico (Lead Data </w:t>
      </w:r>
      <w:proofErr w:type="spellStart"/>
      <w:r w:rsidRPr="00BD35B7">
        <w:rPr>
          <w:lang w:val="es-MX"/>
        </w:rPr>
        <w:t>Scientist</w:t>
      </w:r>
      <w:proofErr w:type="spellEnd"/>
      <w:r w:rsidRPr="00BD35B7">
        <w:rPr>
          <w:lang w:val="es-MX"/>
        </w:rPr>
        <w:t xml:space="preserve"> AI) </w:t>
      </w:r>
      <w:r>
        <w:rPr>
          <w:lang w:val="es-MX"/>
        </w:rPr>
        <w:t>………………………………………………………………………………….</w:t>
      </w:r>
      <w:r w:rsidRPr="00BD35B7">
        <w:rPr>
          <w:lang w:val="es-MX"/>
        </w:rPr>
        <w:t xml:space="preserve">.. </w:t>
      </w:r>
      <w:r w:rsidR="00AC505F">
        <w:rPr>
          <w:lang w:val="es-MX"/>
        </w:rPr>
        <w:t>9</w:t>
      </w:r>
      <w:r w:rsidR="002E1CEA">
        <w:rPr>
          <w:lang w:val="es-MX"/>
        </w:rPr>
        <w:t>3</w:t>
      </w:r>
    </w:p>
    <w:p w14:paraId="4287DDA4" w14:textId="68AE4F9C" w:rsidR="00BD35B7" w:rsidRPr="00D22C45" w:rsidRDefault="00D22C45" w:rsidP="00955124">
      <w:pPr>
        <w:rPr>
          <w:lang w:val="es-MX"/>
        </w:rPr>
      </w:pPr>
      <w:proofErr w:type="gramStart"/>
      <w:r w:rsidRPr="00D22C45">
        <w:rPr>
          <w:lang w:val="es-MX"/>
        </w:rPr>
        <w:t>TABLA N.º</w:t>
      </w:r>
      <w:proofErr w:type="gramEnd"/>
      <w:r w:rsidRPr="00D22C45">
        <w:rPr>
          <w:lang w:val="es-MX"/>
        </w:rPr>
        <w:t xml:space="preserve"> 1</w:t>
      </w:r>
      <w:r>
        <w:rPr>
          <w:lang w:val="es-MX"/>
        </w:rPr>
        <w:t>9</w:t>
      </w:r>
      <w:r w:rsidRPr="00D22C45">
        <w:rPr>
          <w:lang w:val="es-MX"/>
        </w:rPr>
        <w:t>: Matriz psicométrica y síntesis de resultados del panel de validación por expertos</w:t>
      </w:r>
      <w:r>
        <w:rPr>
          <w:lang w:val="es-MX"/>
        </w:rPr>
        <w:t xml:space="preserve"> ………………………………………………………………………………………</w:t>
      </w:r>
      <w:r w:rsidR="002E1CEA">
        <w:rPr>
          <w:lang w:val="es-MX"/>
        </w:rPr>
        <w:t xml:space="preserve">. </w:t>
      </w:r>
      <w:r w:rsidR="00AC505F">
        <w:rPr>
          <w:lang w:val="es-MX"/>
        </w:rPr>
        <w:t>99</w:t>
      </w:r>
    </w:p>
    <w:p w14:paraId="2D91826A" w14:textId="77777777" w:rsidR="00BB1684" w:rsidRDefault="00BB1684" w:rsidP="00955124">
      <w:pPr>
        <w:rPr>
          <w:b/>
          <w:bCs/>
          <w:lang w:val="es-MX"/>
        </w:rPr>
      </w:pPr>
    </w:p>
    <w:p w14:paraId="677B2ABB" w14:textId="77777777" w:rsidR="00BB1684" w:rsidRDefault="00BB1684">
      <w:pPr>
        <w:rPr>
          <w:b/>
          <w:bCs/>
          <w:lang w:val="es-MX"/>
        </w:rPr>
      </w:pPr>
      <w:r>
        <w:rPr>
          <w:b/>
          <w:bCs/>
          <w:lang w:val="es-MX"/>
        </w:rPr>
        <w:br w:type="page"/>
      </w:r>
    </w:p>
    <w:p w14:paraId="52E71630" w14:textId="4244E111" w:rsidR="00CF4EBE" w:rsidRPr="00CF4EBE" w:rsidRDefault="00CF4EBE" w:rsidP="00955124">
      <w:pPr>
        <w:rPr>
          <w:lang w:val="es-MX"/>
        </w:rPr>
      </w:pPr>
      <w:r w:rsidRPr="00CF4EBE">
        <w:rPr>
          <w:b/>
          <w:bCs/>
          <w:lang w:val="es-MX"/>
        </w:rPr>
        <w:lastRenderedPageBreak/>
        <w:t>ÍNDICE DE FIGURAS</w:t>
      </w:r>
    </w:p>
    <w:p w14:paraId="04CABDE9" w14:textId="458FB66C" w:rsidR="00BD35B7" w:rsidRPr="00BD35B7" w:rsidRDefault="00BD35B7" w:rsidP="00BD35B7">
      <w:pPr>
        <w:rPr>
          <w:lang w:val="es-MX"/>
        </w:rPr>
      </w:pPr>
      <w:r w:rsidRPr="00BD35B7">
        <w:rPr>
          <w:lang w:val="es-MX"/>
        </w:rPr>
        <w:t xml:space="preserve">FIGURA N. 1: Bolivia urbana: tasa de desocupación general y juvenil, cuarto trimestre de 2025 </w:t>
      </w:r>
      <w:r>
        <w:rPr>
          <w:lang w:val="es-MX"/>
        </w:rPr>
        <w:t>…………………………………………………………………………………………</w:t>
      </w:r>
      <w:r w:rsidRPr="00BD35B7">
        <w:rPr>
          <w:lang w:val="es-MX"/>
        </w:rPr>
        <w:t>. 2</w:t>
      </w:r>
    </w:p>
    <w:p w14:paraId="70E45282" w14:textId="3B05CED3" w:rsidR="00BD35B7" w:rsidRPr="00BD35B7" w:rsidRDefault="00BD35B7" w:rsidP="00BD35B7">
      <w:pPr>
        <w:rPr>
          <w:lang w:val="es-MX"/>
        </w:rPr>
      </w:pPr>
      <w:r w:rsidRPr="00BD35B7">
        <w:rPr>
          <w:lang w:val="es-MX"/>
        </w:rPr>
        <w:t>FIGURA N. 2: Ruta metodológica CRISP-DM adaptada al proyecto ..............</w:t>
      </w:r>
      <w:r>
        <w:rPr>
          <w:lang w:val="es-MX"/>
        </w:rPr>
        <w:t>..</w:t>
      </w:r>
      <w:r w:rsidRPr="00BD35B7">
        <w:rPr>
          <w:lang w:val="es-MX"/>
        </w:rPr>
        <w:t>.............. 9</w:t>
      </w:r>
    </w:p>
    <w:p w14:paraId="023E2E48" w14:textId="1C2EA56C" w:rsidR="00BD35B7" w:rsidRPr="00BD35B7" w:rsidRDefault="00BD35B7" w:rsidP="00BD35B7">
      <w:pPr>
        <w:rPr>
          <w:lang w:val="es-MX"/>
        </w:rPr>
      </w:pPr>
      <w:r w:rsidRPr="00BD35B7">
        <w:rPr>
          <w:lang w:val="es-MX"/>
        </w:rPr>
        <w:t xml:space="preserve">FIGURA N. 3: Modelo conceptual del análisis de factores asociados a la desocupación juvenil </w:t>
      </w:r>
      <w:r>
        <w:rPr>
          <w:lang w:val="es-MX"/>
        </w:rPr>
        <w:t>……………………………………………………………...……………………</w:t>
      </w:r>
      <w:proofErr w:type="gramStart"/>
      <w:r>
        <w:rPr>
          <w:lang w:val="es-MX"/>
        </w:rPr>
        <w:t>……</w:t>
      </w:r>
      <w:r w:rsidRPr="00BD35B7">
        <w:rPr>
          <w:lang w:val="es-MX"/>
        </w:rPr>
        <w:t>.</w:t>
      </w:r>
      <w:proofErr w:type="gramEnd"/>
      <w:r w:rsidRPr="00BD35B7">
        <w:rPr>
          <w:lang w:val="es-MX"/>
        </w:rPr>
        <w:t>. 2</w:t>
      </w:r>
      <w:r w:rsidR="002B5743">
        <w:rPr>
          <w:lang w:val="es-MX"/>
        </w:rPr>
        <w:t>4</w:t>
      </w:r>
    </w:p>
    <w:p w14:paraId="268226BF" w14:textId="294CFC76" w:rsidR="00BD35B7" w:rsidRPr="00BD35B7" w:rsidRDefault="00BD35B7" w:rsidP="00BD35B7">
      <w:pPr>
        <w:rPr>
          <w:lang w:val="es-MX"/>
        </w:rPr>
      </w:pPr>
      <w:r w:rsidRPr="00BD35B7">
        <w:rPr>
          <w:lang w:val="es-MX"/>
        </w:rPr>
        <w:t xml:space="preserve">DIAGRAMA N. 1: Flujo metodológico de preparación y calibración de microdatos (ECE 4T-2025) </w:t>
      </w:r>
      <w:r>
        <w:rPr>
          <w:lang w:val="es-MX"/>
        </w:rPr>
        <w:t>……………………………………………………………………………………….</w:t>
      </w:r>
      <w:r w:rsidRPr="00BD35B7">
        <w:rPr>
          <w:lang w:val="es-MX"/>
        </w:rPr>
        <w:t xml:space="preserve"> </w:t>
      </w:r>
      <w:r w:rsidR="002B5743">
        <w:rPr>
          <w:lang w:val="es-MX"/>
        </w:rPr>
        <w:t>35</w:t>
      </w:r>
    </w:p>
    <w:p w14:paraId="6A1535C4" w14:textId="44439D0E" w:rsidR="00BD35B7" w:rsidRPr="00BD35B7" w:rsidRDefault="00BD35B7" w:rsidP="00BD35B7">
      <w:pPr>
        <w:rPr>
          <w:lang w:val="es-MX"/>
        </w:rPr>
      </w:pPr>
      <w:r w:rsidRPr="00BD35B7">
        <w:rPr>
          <w:lang w:val="es-MX"/>
        </w:rPr>
        <w:t xml:space="preserve">FIGURA N. 4: Comparación de la tasa de desocupación general urbana y juvenil (cuarto trimestre de 2025) </w:t>
      </w:r>
      <w:r>
        <w:rPr>
          <w:lang w:val="es-MX"/>
        </w:rPr>
        <w:t>……………………………………………………………………………</w:t>
      </w:r>
      <w:r w:rsidRPr="00BD35B7">
        <w:rPr>
          <w:lang w:val="es-MX"/>
        </w:rPr>
        <w:t>. 4</w:t>
      </w:r>
      <w:r w:rsidR="002B5743">
        <w:rPr>
          <w:lang w:val="es-MX"/>
        </w:rPr>
        <w:t>2</w:t>
      </w:r>
    </w:p>
    <w:p w14:paraId="4ABCA2E1" w14:textId="17DB30FF" w:rsidR="00BD35B7" w:rsidRPr="00BD35B7" w:rsidRDefault="00BD35B7" w:rsidP="00BD35B7">
      <w:pPr>
        <w:rPr>
          <w:lang w:val="es-MX"/>
        </w:rPr>
      </w:pPr>
      <w:r w:rsidRPr="00BD35B7">
        <w:rPr>
          <w:lang w:val="es-MX"/>
        </w:rPr>
        <w:t xml:space="preserve">FIGURA N. 5: Tasa de desocupación juvenil por tramo etario (cuarto trimestre de 2025) </w:t>
      </w:r>
      <w:r>
        <w:rPr>
          <w:lang w:val="es-MX"/>
        </w:rPr>
        <w:t>……………………………………………………………………………………………</w:t>
      </w:r>
      <w:proofErr w:type="gramStart"/>
      <w:r>
        <w:rPr>
          <w:lang w:val="es-MX"/>
        </w:rPr>
        <w:t>…….</w:t>
      </w:r>
      <w:proofErr w:type="gramEnd"/>
      <w:r w:rsidRPr="00BD35B7">
        <w:rPr>
          <w:lang w:val="es-MX"/>
        </w:rPr>
        <w:t xml:space="preserve">. </w:t>
      </w:r>
      <w:r w:rsidR="002B5743">
        <w:rPr>
          <w:lang w:val="es-MX"/>
        </w:rPr>
        <w:t>47</w:t>
      </w:r>
    </w:p>
    <w:p w14:paraId="41C16330" w14:textId="40CB1FB7" w:rsidR="00BD35B7" w:rsidRPr="00BD35B7" w:rsidRDefault="00BD35B7" w:rsidP="00BD35B7">
      <w:pPr>
        <w:rPr>
          <w:lang w:val="es-MX"/>
        </w:rPr>
      </w:pPr>
      <w:r w:rsidRPr="00BD35B7">
        <w:rPr>
          <w:lang w:val="es-MX"/>
        </w:rPr>
        <w:t xml:space="preserve">FIGURA N. 6: Tasa de desocupación juvenil según sexo y brecha de género (cuarto trimestre de 2025) </w:t>
      </w:r>
      <w:r>
        <w:rPr>
          <w:lang w:val="es-MX"/>
        </w:rPr>
        <w:t>…………………………………………………………………………..</w:t>
      </w:r>
      <w:r w:rsidRPr="00BD35B7">
        <w:rPr>
          <w:lang w:val="es-MX"/>
        </w:rPr>
        <w:t xml:space="preserve">.. </w:t>
      </w:r>
      <w:r w:rsidR="002B5743">
        <w:rPr>
          <w:lang w:val="es-MX"/>
        </w:rPr>
        <w:t>49</w:t>
      </w:r>
    </w:p>
    <w:p w14:paraId="3306ECEC" w14:textId="69DE9C10" w:rsidR="00BD35B7" w:rsidRPr="00BD35B7" w:rsidRDefault="00BD35B7" w:rsidP="00BD35B7">
      <w:pPr>
        <w:rPr>
          <w:lang w:val="es-MX"/>
        </w:rPr>
      </w:pPr>
      <w:r w:rsidRPr="00BD35B7">
        <w:rPr>
          <w:lang w:val="es-MX"/>
        </w:rPr>
        <w:t xml:space="preserve">FIGURA N. 7: Tasa de desocupación juvenil por departamento (cuarto trimestre de 2025) </w:t>
      </w:r>
      <w:r>
        <w:rPr>
          <w:lang w:val="es-MX"/>
        </w:rPr>
        <w:t>……………………………………………………………………………………………</w:t>
      </w:r>
      <w:proofErr w:type="gramStart"/>
      <w:r>
        <w:rPr>
          <w:lang w:val="es-MX"/>
        </w:rPr>
        <w:t>…….</w:t>
      </w:r>
      <w:proofErr w:type="gramEnd"/>
      <w:r w:rsidRPr="00BD35B7">
        <w:rPr>
          <w:lang w:val="es-MX"/>
        </w:rPr>
        <w:t>. 5</w:t>
      </w:r>
      <w:r w:rsidR="002B5743">
        <w:rPr>
          <w:lang w:val="es-MX"/>
        </w:rPr>
        <w:t>2</w:t>
      </w:r>
    </w:p>
    <w:p w14:paraId="2BBBF453" w14:textId="11ECA119" w:rsidR="00BD35B7" w:rsidRPr="00BD35B7" w:rsidRDefault="00BD35B7" w:rsidP="00BD35B7">
      <w:pPr>
        <w:rPr>
          <w:lang w:val="es-MX"/>
        </w:rPr>
      </w:pPr>
      <w:r w:rsidRPr="00BD35B7">
        <w:rPr>
          <w:lang w:val="es-MX"/>
        </w:rPr>
        <w:t xml:space="preserve">FIGURA N. 8: Distribución de años de estudio: jóvenes ocupados y desocupados urbanos </w:t>
      </w:r>
      <w:r>
        <w:rPr>
          <w:lang w:val="es-MX"/>
        </w:rPr>
        <w:t>…………………………………………………………………………………</w:t>
      </w:r>
      <w:proofErr w:type="gramStart"/>
      <w:r>
        <w:rPr>
          <w:lang w:val="es-MX"/>
        </w:rPr>
        <w:t>…….</w:t>
      </w:r>
      <w:proofErr w:type="gramEnd"/>
      <w:r>
        <w:rPr>
          <w:lang w:val="es-MX"/>
        </w:rPr>
        <w:t>.</w:t>
      </w:r>
      <w:r w:rsidRPr="00BD35B7">
        <w:rPr>
          <w:lang w:val="es-MX"/>
        </w:rPr>
        <w:t xml:space="preserve"> 5</w:t>
      </w:r>
      <w:r w:rsidR="002B5743">
        <w:rPr>
          <w:lang w:val="es-MX"/>
        </w:rPr>
        <w:t>5</w:t>
      </w:r>
    </w:p>
    <w:p w14:paraId="6498DEC7" w14:textId="48A030BD" w:rsidR="00BD35B7" w:rsidRPr="00BD35B7" w:rsidRDefault="00BD35B7" w:rsidP="00BD35B7">
      <w:pPr>
        <w:rPr>
          <w:lang w:val="es-MX"/>
        </w:rPr>
      </w:pPr>
      <w:r w:rsidRPr="00BD35B7">
        <w:rPr>
          <w:lang w:val="es-MX"/>
        </w:rPr>
        <w:t>FIGURA N. 9: Tasa de desocupación juvenil según nivel educativo formal ......</w:t>
      </w:r>
      <w:r>
        <w:rPr>
          <w:lang w:val="es-MX"/>
        </w:rPr>
        <w:t>.</w:t>
      </w:r>
      <w:r w:rsidRPr="00BD35B7">
        <w:rPr>
          <w:lang w:val="es-MX"/>
        </w:rPr>
        <w:t>........... 5</w:t>
      </w:r>
      <w:r w:rsidR="002B5743">
        <w:rPr>
          <w:lang w:val="es-MX"/>
        </w:rPr>
        <w:t>6</w:t>
      </w:r>
    </w:p>
    <w:p w14:paraId="57A77533" w14:textId="2DECB685" w:rsidR="00BD35B7" w:rsidRPr="00BD35B7" w:rsidRDefault="00BD35B7" w:rsidP="00BD35B7">
      <w:pPr>
        <w:rPr>
          <w:lang w:val="es-MX"/>
        </w:rPr>
      </w:pPr>
      <w:r w:rsidRPr="00BD35B7">
        <w:rPr>
          <w:lang w:val="es-MX"/>
        </w:rPr>
        <w:t xml:space="preserve">FIGURA N. 10: Tasa de desocupación juvenil según asistencia escolar o académica </w:t>
      </w:r>
      <w:r>
        <w:rPr>
          <w:lang w:val="es-MX"/>
        </w:rPr>
        <w:t>……………………………………………………………………………………………</w:t>
      </w:r>
      <w:proofErr w:type="gramStart"/>
      <w:r>
        <w:rPr>
          <w:lang w:val="es-MX"/>
        </w:rPr>
        <w:t>…….</w:t>
      </w:r>
      <w:proofErr w:type="gramEnd"/>
      <w:r w:rsidRPr="00BD35B7">
        <w:rPr>
          <w:lang w:val="es-MX"/>
        </w:rPr>
        <w:t>. 5</w:t>
      </w:r>
      <w:r w:rsidR="002B5743">
        <w:rPr>
          <w:lang w:val="es-MX"/>
        </w:rPr>
        <w:t>7</w:t>
      </w:r>
    </w:p>
    <w:p w14:paraId="4E47F780" w14:textId="30C2EC34" w:rsidR="00BD35B7" w:rsidRPr="00BD35B7" w:rsidRDefault="00BD35B7" w:rsidP="00BD35B7">
      <w:pPr>
        <w:rPr>
          <w:lang w:val="es-MX"/>
        </w:rPr>
      </w:pPr>
      <w:r w:rsidRPr="00BD35B7">
        <w:rPr>
          <w:lang w:val="es-MX"/>
        </w:rPr>
        <w:t>FIGURA N. 11: Composición de la desocupación juvenil: cesantes y aspirantes .....</w:t>
      </w:r>
      <w:r>
        <w:rPr>
          <w:lang w:val="es-MX"/>
        </w:rPr>
        <w:t>.</w:t>
      </w:r>
      <w:r w:rsidRPr="00BD35B7">
        <w:rPr>
          <w:lang w:val="es-MX"/>
        </w:rPr>
        <w:t>... 59</w:t>
      </w:r>
    </w:p>
    <w:p w14:paraId="39EEB866" w14:textId="2798B040" w:rsidR="00BD35B7" w:rsidRPr="00BD35B7" w:rsidRDefault="00BD35B7" w:rsidP="00BD35B7">
      <w:pPr>
        <w:rPr>
          <w:lang w:val="es-MX"/>
        </w:rPr>
      </w:pPr>
      <w:r w:rsidRPr="00BD35B7">
        <w:rPr>
          <w:lang w:val="es-MX"/>
        </w:rPr>
        <w:t xml:space="preserve">FIGURA N. 12: Mecanismos principales de búsqueda de empleo en jóvenes desocupados </w:t>
      </w:r>
      <w:r>
        <w:rPr>
          <w:lang w:val="es-MX"/>
        </w:rPr>
        <w:t>………………………………………………………………………………</w:t>
      </w:r>
      <w:r w:rsidR="003B4DE4">
        <w:rPr>
          <w:lang w:val="es-MX"/>
        </w:rPr>
        <w:t>…</w:t>
      </w:r>
      <w:r w:rsidRPr="00BD35B7">
        <w:rPr>
          <w:lang w:val="es-MX"/>
        </w:rPr>
        <w:t>. 6</w:t>
      </w:r>
      <w:r w:rsidR="003B4DE4">
        <w:rPr>
          <w:lang w:val="es-MX"/>
        </w:rPr>
        <w:t>1</w:t>
      </w:r>
    </w:p>
    <w:p w14:paraId="16250529" w14:textId="28EBC010" w:rsidR="00BD35B7" w:rsidRPr="00BD35B7" w:rsidRDefault="00BD35B7" w:rsidP="00BD35B7">
      <w:pPr>
        <w:rPr>
          <w:lang w:val="es-MX"/>
        </w:rPr>
      </w:pPr>
      <w:r w:rsidRPr="00BD35B7">
        <w:rPr>
          <w:lang w:val="es-MX"/>
        </w:rPr>
        <w:t>FIGURA N. 13: Tasa de desocupación juvenil según tipología de hogar ................</w:t>
      </w:r>
      <w:r>
        <w:rPr>
          <w:lang w:val="es-MX"/>
        </w:rPr>
        <w:t>.</w:t>
      </w:r>
      <w:r w:rsidRPr="00BD35B7">
        <w:rPr>
          <w:lang w:val="es-MX"/>
        </w:rPr>
        <w:t>..... 6</w:t>
      </w:r>
      <w:r w:rsidR="003B4DE4">
        <w:rPr>
          <w:lang w:val="es-MX"/>
        </w:rPr>
        <w:t>2</w:t>
      </w:r>
    </w:p>
    <w:p w14:paraId="2543C326" w14:textId="201A4465" w:rsidR="00BD35B7" w:rsidRPr="00BD35B7" w:rsidRDefault="00BD35B7" w:rsidP="00BD35B7">
      <w:pPr>
        <w:rPr>
          <w:lang w:val="es-MX"/>
        </w:rPr>
      </w:pPr>
      <w:r w:rsidRPr="00BD35B7">
        <w:rPr>
          <w:lang w:val="es-MX"/>
        </w:rPr>
        <w:t>DIAGRAMA N. 2: Arquitectura del modelo dimensional en estrella (</w:t>
      </w:r>
      <w:proofErr w:type="spellStart"/>
      <w:r w:rsidRPr="00BD35B7">
        <w:rPr>
          <w:lang w:val="es-MX"/>
        </w:rPr>
        <w:t>Star</w:t>
      </w:r>
      <w:proofErr w:type="spellEnd"/>
      <w:r w:rsidRPr="00BD35B7">
        <w:rPr>
          <w:lang w:val="es-MX"/>
        </w:rPr>
        <w:t xml:space="preserve"> </w:t>
      </w:r>
      <w:proofErr w:type="spellStart"/>
      <w:r w:rsidRPr="00BD35B7">
        <w:rPr>
          <w:lang w:val="es-MX"/>
        </w:rPr>
        <w:t>Schema</w:t>
      </w:r>
      <w:proofErr w:type="spellEnd"/>
      <w:r w:rsidRPr="00BD35B7">
        <w:rPr>
          <w:lang w:val="es-MX"/>
        </w:rPr>
        <w:t xml:space="preserve">) implementado en </w:t>
      </w:r>
      <w:proofErr w:type="spellStart"/>
      <w:r w:rsidRPr="00BD35B7">
        <w:rPr>
          <w:lang w:val="es-MX"/>
        </w:rPr>
        <w:t>Power</w:t>
      </w:r>
      <w:proofErr w:type="spellEnd"/>
      <w:r w:rsidRPr="00BD35B7">
        <w:rPr>
          <w:lang w:val="es-MX"/>
        </w:rPr>
        <w:t xml:space="preserve"> BI Desktop </w:t>
      </w:r>
      <w:r>
        <w:rPr>
          <w:lang w:val="es-MX"/>
        </w:rPr>
        <w:t>…………………………………………………</w:t>
      </w:r>
      <w:proofErr w:type="gramStart"/>
      <w:r>
        <w:rPr>
          <w:lang w:val="es-MX"/>
        </w:rPr>
        <w:t>…….</w:t>
      </w:r>
      <w:proofErr w:type="gramEnd"/>
      <w:r w:rsidRPr="00BD35B7">
        <w:rPr>
          <w:lang w:val="es-MX"/>
        </w:rPr>
        <w:t>. 6</w:t>
      </w:r>
      <w:r w:rsidR="003B4DE4">
        <w:rPr>
          <w:lang w:val="es-MX"/>
        </w:rPr>
        <w:t>4</w:t>
      </w:r>
    </w:p>
    <w:p w14:paraId="33A246B2" w14:textId="668D8F83" w:rsidR="00BD35B7" w:rsidRPr="00BD35B7" w:rsidRDefault="00BD35B7" w:rsidP="00BD35B7">
      <w:pPr>
        <w:rPr>
          <w:lang w:val="es-MX"/>
        </w:rPr>
      </w:pPr>
      <w:r w:rsidRPr="00BD35B7">
        <w:rPr>
          <w:lang w:val="es-MX"/>
        </w:rPr>
        <w:lastRenderedPageBreak/>
        <w:t xml:space="preserve">FIGURA N. 14: Vista del cuadro de mando en </w:t>
      </w:r>
      <w:proofErr w:type="spellStart"/>
      <w:r w:rsidRPr="00BD35B7">
        <w:rPr>
          <w:lang w:val="es-MX"/>
        </w:rPr>
        <w:t>Power</w:t>
      </w:r>
      <w:proofErr w:type="spellEnd"/>
      <w:r w:rsidRPr="00BD35B7">
        <w:rPr>
          <w:lang w:val="es-MX"/>
        </w:rPr>
        <w:t xml:space="preserve"> BI: Panorama laboral juvenil urbano (Página 1) </w:t>
      </w:r>
      <w:r>
        <w:rPr>
          <w:lang w:val="es-MX"/>
        </w:rPr>
        <w:t>……………………………………………………………………………………</w:t>
      </w:r>
      <w:r w:rsidRPr="00BD35B7">
        <w:rPr>
          <w:lang w:val="es-MX"/>
        </w:rPr>
        <w:t>. 6</w:t>
      </w:r>
      <w:r w:rsidR="003B4DE4">
        <w:rPr>
          <w:lang w:val="es-MX"/>
        </w:rPr>
        <w:t>7</w:t>
      </w:r>
    </w:p>
    <w:p w14:paraId="737EF5D9" w14:textId="50FD75C7" w:rsidR="00BD35B7" w:rsidRPr="00BD35B7" w:rsidRDefault="00BD35B7" w:rsidP="00BD35B7">
      <w:pPr>
        <w:rPr>
          <w:lang w:val="es-MX"/>
        </w:rPr>
      </w:pPr>
      <w:r w:rsidRPr="00BD35B7">
        <w:rPr>
          <w:lang w:val="es-MX"/>
        </w:rPr>
        <w:t xml:space="preserve">FIGURA N. 15: Vista del cuadro de mando en </w:t>
      </w:r>
      <w:proofErr w:type="spellStart"/>
      <w:r w:rsidRPr="00BD35B7">
        <w:rPr>
          <w:lang w:val="es-MX"/>
        </w:rPr>
        <w:t>Power</w:t>
      </w:r>
      <w:proofErr w:type="spellEnd"/>
      <w:r w:rsidRPr="00BD35B7">
        <w:rPr>
          <w:lang w:val="es-MX"/>
        </w:rPr>
        <w:t xml:space="preserve"> BI: Desocupación por tramo etario (Página 2) </w:t>
      </w:r>
      <w:r>
        <w:rPr>
          <w:lang w:val="es-MX"/>
        </w:rPr>
        <w:t>……………………………………………………………………………………</w:t>
      </w:r>
      <w:r w:rsidRPr="00BD35B7">
        <w:rPr>
          <w:lang w:val="es-MX"/>
        </w:rPr>
        <w:t xml:space="preserve">. </w:t>
      </w:r>
      <w:r w:rsidR="003B4DE4">
        <w:rPr>
          <w:lang w:val="es-MX"/>
        </w:rPr>
        <w:t>70</w:t>
      </w:r>
    </w:p>
    <w:p w14:paraId="68AA8835" w14:textId="75623BBA" w:rsidR="00BD35B7" w:rsidRPr="00BD35B7" w:rsidRDefault="00BD35B7" w:rsidP="00BD35B7">
      <w:pPr>
        <w:rPr>
          <w:lang w:val="es-MX"/>
        </w:rPr>
      </w:pPr>
      <w:r w:rsidRPr="00BD35B7">
        <w:rPr>
          <w:lang w:val="es-MX"/>
        </w:rPr>
        <w:t xml:space="preserve">FIGURA N. 16: Vista del cuadro de mando en </w:t>
      </w:r>
      <w:proofErr w:type="spellStart"/>
      <w:r w:rsidRPr="00BD35B7">
        <w:rPr>
          <w:lang w:val="es-MX"/>
        </w:rPr>
        <w:t>Power</w:t>
      </w:r>
      <w:proofErr w:type="spellEnd"/>
      <w:r w:rsidRPr="00BD35B7">
        <w:rPr>
          <w:lang w:val="es-MX"/>
        </w:rPr>
        <w:t xml:space="preserve"> BI: Capital de personas y nivel formativo (Página </w:t>
      </w:r>
      <w:proofErr w:type="gramStart"/>
      <w:r w:rsidRPr="00BD35B7">
        <w:rPr>
          <w:lang w:val="es-MX"/>
        </w:rPr>
        <w:t>3) ..</w:t>
      </w:r>
      <w:proofErr w:type="gramEnd"/>
      <w:r w:rsidRPr="00BD35B7">
        <w:rPr>
          <w:lang w:val="es-MX"/>
        </w:rPr>
        <w:t xml:space="preserve"> </w:t>
      </w:r>
      <w:r>
        <w:rPr>
          <w:lang w:val="es-MX"/>
        </w:rPr>
        <w:t>………………………………………………………………………..</w:t>
      </w:r>
      <w:r w:rsidRPr="00BD35B7">
        <w:rPr>
          <w:lang w:val="es-MX"/>
        </w:rPr>
        <w:t xml:space="preserve"> </w:t>
      </w:r>
      <w:r w:rsidR="003B4DE4">
        <w:rPr>
          <w:lang w:val="es-MX"/>
        </w:rPr>
        <w:t>73</w:t>
      </w:r>
    </w:p>
    <w:p w14:paraId="71383530" w14:textId="5873BA16" w:rsidR="00BD35B7" w:rsidRPr="00BD35B7" w:rsidRDefault="00BD35B7" w:rsidP="00BD35B7">
      <w:pPr>
        <w:rPr>
          <w:lang w:val="es-MX"/>
        </w:rPr>
      </w:pPr>
      <w:r w:rsidRPr="00BD35B7">
        <w:rPr>
          <w:lang w:val="es-MX"/>
        </w:rPr>
        <w:t xml:space="preserve">FIGURA N. 17: Vista del cuadro de mando en </w:t>
      </w:r>
      <w:proofErr w:type="spellStart"/>
      <w:r w:rsidRPr="00BD35B7">
        <w:rPr>
          <w:lang w:val="es-MX"/>
        </w:rPr>
        <w:t>Power</w:t>
      </w:r>
      <w:proofErr w:type="spellEnd"/>
      <w:r w:rsidRPr="00BD35B7">
        <w:rPr>
          <w:lang w:val="es-MX"/>
        </w:rPr>
        <w:t xml:space="preserve"> BI: Género y disparidades departamentales (Página 4) </w:t>
      </w:r>
      <w:r>
        <w:rPr>
          <w:lang w:val="es-MX"/>
        </w:rPr>
        <w:t>………………………………………………………………..</w:t>
      </w:r>
      <w:r w:rsidRPr="00BD35B7">
        <w:rPr>
          <w:lang w:val="es-MX"/>
        </w:rPr>
        <w:t xml:space="preserve">.. </w:t>
      </w:r>
      <w:r w:rsidR="003B4DE4">
        <w:rPr>
          <w:lang w:val="es-MX"/>
        </w:rPr>
        <w:t>76</w:t>
      </w:r>
    </w:p>
    <w:p w14:paraId="145D6DC6" w14:textId="7FD65948" w:rsidR="00BD35B7" w:rsidRPr="00BD35B7" w:rsidRDefault="00BD35B7" w:rsidP="00BD35B7">
      <w:pPr>
        <w:rPr>
          <w:lang w:val="es-MX"/>
        </w:rPr>
      </w:pPr>
      <w:r w:rsidRPr="00BD35B7">
        <w:rPr>
          <w:lang w:val="es-MX"/>
        </w:rPr>
        <w:t xml:space="preserve">FIGURA N. 18: Vista del cuadro de mando en </w:t>
      </w:r>
      <w:proofErr w:type="spellStart"/>
      <w:r w:rsidRPr="00BD35B7">
        <w:rPr>
          <w:lang w:val="es-MX"/>
        </w:rPr>
        <w:t>Power</w:t>
      </w:r>
      <w:proofErr w:type="spellEnd"/>
      <w:r w:rsidRPr="00BD35B7">
        <w:rPr>
          <w:lang w:val="es-MX"/>
        </w:rPr>
        <w:t xml:space="preserve"> BI: Perfil de cesantes y aspirantes (Página 5) </w:t>
      </w:r>
      <w:r>
        <w:rPr>
          <w:lang w:val="es-MX"/>
        </w:rPr>
        <w:t>………………………………………………………………………………</w:t>
      </w:r>
      <w:proofErr w:type="gramStart"/>
      <w:r>
        <w:rPr>
          <w:lang w:val="es-MX"/>
        </w:rPr>
        <w:t>……</w:t>
      </w:r>
      <w:r w:rsidRPr="00BD35B7">
        <w:rPr>
          <w:lang w:val="es-MX"/>
        </w:rPr>
        <w:t>.</w:t>
      </w:r>
      <w:proofErr w:type="gramEnd"/>
      <w:r w:rsidRPr="00BD35B7">
        <w:rPr>
          <w:lang w:val="es-MX"/>
        </w:rPr>
        <w:t>. 7</w:t>
      </w:r>
      <w:r w:rsidR="003801BC">
        <w:rPr>
          <w:lang w:val="es-MX"/>
        </w:rPr>
        <w:t>9</w:t>
      </w:r>
    </w:p>
    <w:p w14:paraId="5F48F7CE" w14:textId="6B28B5B7" w:rsidR="00BD35B7" w:rsidRPr="00BD35B7" w:rsidRDefault="00BD35B7" w:rsidP="00BD35B7">
      <w:pPr>
        <w:rPr>
          <w:lang w:val="es-MX"/>
        </w:rPr>
      </w:pPr>
      <w:r w:rsidRPr="00BD35B7">
        <w:rPr>
          <w:lang w:val="es-MX"/>
        </w:rPr>
        <w:t xml:space="preserve">FIGURA N. 19: Vista del cuadro de mando en </w:t>
      </w:r>
      <w:proofErr w:type="spellStart"/>
      <w:r w:rsidRPr="00BD35B7">
        <w:rPr>
          <w:lang w:val="es-MX"/>
        </w:rPr>
        <w:t>Power</w:t>
      </w:r>
      <w:proofErr w:type="spellEnd"/>
      <w:r w:rsidRPr="00BD35B7">
        <w:rPr>
          <w:lang w:val="es-MX"/>
        </w:rPr>
        <w:t xml:space="preserve"> BI: Síntesis estratégica y políticas públicas (Página 6) </w:t>
      </w:r>
      <w:r>
        <w:rPr>
          <w:lang w:val="es-MX"/>
        </w:rPr>
        <w:t>…………………………………………………………………………...</w:t>
      </w:r>
      <w:r w:rsidRPr="00BD35B7">
        <w:rPr>
          <w:lang w:val="es-MX"/>
        </w:rPr>
        <w:t xml:space="preserve"> </w:t>
      </w:r>
      <w:r w:rsidR="003801BC">
        <w:rPr>
          <w:lang w:val="es-MX"/>
        </w:rPr>
        <w:t>82</w:t>
      </w:r>
    </w:p>
    <w:p w14:paraId="0D57807E" w14:textId="1F4DEB40" w:rsidR="00BD35B7" w:rsidRPr="00BD35B7" w:rsidRDefault="00BD35B7" w:rsidP="00BD35B7">
      <w:pPr>
        <w:rPr>
          <w:lang w:val="es-MX"/>
        </w:rPr>
      </w:pPr>
      <w:r w:rsidRPr="00BD35B7">
        <w:rPr>
          <w:lang w:val="es-MX"/>
        </w:rPr>
        <w:t xml:space="preserve">DIAGRAMA N. 3: Modelo conceptual de interrelación entre factores determinantes y la desocupación juvenil urbana </w:t>
      </w:r>
      <w:r>
        <w:rPr>
          <w:lang w:val="es-MX"/>
        </w:rPr>
        <w:t>…………………………………………………………</w:t>
      </w:r>
      <w:proofErr w:type="gramStart"/>
      <w:r>
        <w:rPr>
          <w:lang w:val="es-MX"/>
        </w:rPr>
        <w:t>…….</w:t>
      </w:r>
      <w:proofErr w:type="gramEnd"/>
      <w:r w:rsidRPr="00BD35B7">
        <w:rPr>
          <w:lang w:val="es-MX"/>
        </w:rPr>
        <w:t xml:space="preserve">. </w:t>
      </w:r>
      <w:r w:rsidR="003801BC">
        <w:rPr>
          <w:lang w:val="es-MX"/>
        </w:rPr>
        <w:t>84</w:t>
      </w:r>
    </w:p>
    <w:p w14:paraId="70E90F67" w14:textId="46F40256" w:rsidR="00BD35B7" w:rsidRPr="00BD35B7" w:rsidRDefault="00BD35B7" w:rsidP="00BD35B7">
      <w:pPr>
        <w:rPr>
          <w:lang w:val="es-MX"/>
        </w:rPr>
      </w:pPr>
      <w:r w:rsidRPr="00BD35B7">
        <w:rPr>
          <w:lang w:val="es-MX"/>
        </w:rPr>
        <w:t xml:space="preserve">DIAGRAMA N. 4: Mecanismo de divergencia laboral y la paradoja del desempleo ilustrado en el entorno urbano boliviano </w:t>
      </w:r>
      <w:r>
        <w:rPr>
          <w:lang w:val="es-MX"/>
        </w:rPr>
        <w:t>……………………………………………………</w:t>
      </w:r>
      <w:r w:rsidRPr="00BD35B7">
        <w:rPr>
          <w:lang w:val="es-MX"/>
        </w:rPr>
        <w:t xml:space="preserve"> </w:t>
      </w:r>
      <w:r w:rsidR="003801BC">
        <w:rPr>
          <w:lang w:val="es-MX"/>
        </w:rPr>
        <w:t>88</w:t>
      </w:r>
    </w:p>
    <w:p w14:paraId="31DDCB90" w14:textId="31C92048" w:rsidR="00836628" w:rsidRDefault="00BD35B7" w:rsidP="00BD35B7">
      <w:pPr>
        <w:rPr>
          <w:lang w:val="es-MX"/>
        </w:rPr>
        <w:sectPr w:rsidR="00836628">
          <w:headerReference w:type="default" r:id="rId10"/>
          <w:footerReference w:type="default" r:id="rId11"/>
          <w:pgSz w:w="12240" w:h="15840"/>
          <w:pgMar w:top="1701" w:right="1701" w:bottom="1701" w:left="1984" w:header="454" w:footer="680" w:gutter="0"/>
          <w:pgNumType w:start="1"/>
          <w:cols w:space="720"/>
        </w:sectPr>
      </w:pPr>
      <w:r w:rsidRPr="00BD35B7">
        <w:rPr>
          <w:lang w:val="es-MX"/>
        </w:rPr>
        <w:t xml:space="preserve">FIGURA N. 20: Diagrama de radar de la evaluación integral de ciencia de datos por pilares analíticos </w:t>
      </w:r>
      <w:r>
        <w:rPr>
          <w:lang w:val="es-MX"/>
        </w:rPr>
        <w:t>……………………………………………………………………………..</w:t>
      </w:r>
      <w:r w:rsidRPr="00BD35B7">
        <w:rPr>
          <w:lang w:val="es-MX"/>
        </w:rPr>
        <w:t xml:space="preserve">. </w:t>
      </w:r>
      <w:r w:rsidR="003801BC">
        <w:rPr>
          <w:lang w:val="es-MX"/>
        </w:rPr>
        <w:t>95</w:t>
      </w:r>
    </w:p>
    <w:p w14:paraId="61F00148" w14:textId="7C430718" w:rsidR="00E6397C" w:rsidRPr="00E6397C" w:rsidRDefault="00E6397C" w:rsidP="00955124">
      <w:pPr>
        <w:pStyle w:val="Ttulo2"/>
        <w:spacing w:before="160" w:after="160"/>
        <w:jc w:val="center"/>
        <w:rPr>
          <w:sz w:val="26"/>
          <w:szCs w:val="26"/>
          <w:lang w:val="es-MX"/>
        </w:rPr>
      </w:pPr>
      <w:r w:rsidRPr="00E6397C">
        <w:rPr>
          <w:sz w:val="26"/>
          <w:szCs w:val="26"/>
        </w:rPr>
        <w:lastRenderedPageBreak/>
        <w:t>CAPITULO I: INTRODUCCION</w:t>
      </w:r>
    </w:p>
    <w:p w14:paraId="53CCCCA9" w14:textId="133618F0" w:rsidR="00EF0D79" w:rsidRDefault="00E6397C" w:rsidP="00843127">
      <w:pPr>
        <w:pStyle w:val="Ttulo2"/>
        <w:numPr>
          <w:ilvl w:val="1"/>
          <w:numId w:val="3"/>
        </w:numPr>
        <w:spacing w:before="160" w:after="160"/>
        <w:jc w:val="left"/>
        <w:rPr>
          <w:lang w:val="es-MX"/>
        </w:rPr>
      </w:pPr>
      <w:r w:rsidRPr="00E6397C">
        <w:rPr>
          <w:lang w:val="es-MX"/>
        </w:rPr>
        <w:t>ANTECEDENTES</w:t>
      </w:r>
    </w:p>
    <w:p w14:paraId="0ABD175E" w14:textId="45CCB490" w:rsidR="00CC6C7E" w:rsidRPr="006E4BA1" w:rsidRDefault="00CC6C7E" w:rsidP="006E4BA1">
      <w:pPr>
        <w:pStyle w:val="Ttulo2"/>
        <w:spacing w:before="160" w:after="160"/>
        <w:jc w:val="left"/>
        <w:rPr>
          <w:lang w:val="es-MX"/>
        </w:rPr>
      </w:pPr>
      <w:r w:rsidRPr="00423379">
        <w:rPr>
          <w:lang w:val="es-MX"/>
        </w:rPr>
        <w:t>1.1.1. Contexto general</w:t>
      </w:r>
    </w:p>
    <w:p w14:paraId="72D44DBA" w14:textId="77777777" w:rsidR="00EF0D79" w:rsidRPr="00285C89" w:rsidRDefault="00A56DB6" w:rsidP="00955124">
      <w:pPr>
        <w:ind w:firstLine="425"/>
        <w:rPr>
          <w:lang w:val="es-MX"/>
        </w:rPr>
      </w:pPr>
      <w:r w:rsidRPr="00285C89">
        <w:rPr>
          <w:lang w:val="es-MX"/>
        </w:rPr>
        <w:t>La incorporación de las personas jóvenes al mercado laboral forma parte de la transición entre la educación y la vida de trabajo. En este periodo pueden coincidir la conclusión de los estudios, la formación técnica o universitaria, la búsqueda del primer empleo y la adquisición de experiencia. Por ello, la situación laboral de la juventud no es uniforme y puede variar según la etapa de vida, el nivel educativo, la experiencia previa y el entorno en el que se busca trabajo.</w:t>
      </w:r>
    </w:p>
    <w:p w14:paraId="55B6CCB5" w14:textId="4C838584" w:rsidR="00EF0D79" w:rsidRPr="00285C89" w:rsidRDefault="00A56DB6" w:rsidP="00955124">
      <w:pPr>
        <w:ind w:firstLine="425"/>
        <w:rPr>
          <w:lang w:val="es-MX"/>
        </w:rPr>
      </w:pPr>
      <w:r w:rsidRPr="00285C89">
        <w:rPr>
          <w:lang w:val="es-MX"/>
        </w:rPr>
        <w:t>En América Latina y el Caribe, la Organización Internacional del Trabajo ha señalado que las personas jóvenes continúan enfrentando mayores dificultades para acceder a empleos formales y estables, aun en periodos de mejora de los indicadores generales del mercado laboral. El informe regional Juventud en cambio combina indicadores cuantitativos con evidencia cualitativa y destaca la persistencia de brechas relacionadas con la informalidad, el género y las oportunidades de inserción</w:t>
      </w:r>
      <w:r w:rsidR="00073F94">
        <w:rPr>
          <w:lang w:val="es-MX"/>
        </w:rPr>
        <w:t xml:space="preserve"> </w:t>
      </w:r>
      <w:r w:rsidR="00073F94" w:rsidRPr="00285C89">
        <w:rPr>
          <w:lang w:val="es-MX"/>
        </w:rPr>
        <w:t>OIT</w:t>
      </w:r>
      <w:r w:rsidR="00190437">
        <w:rPr>
          <w:lang w:val="es-MX"/>
        </w:rPr>
        <w:t xml:space="preserve"> </w:t>
      </w:r>
      <w:sdt>
        <w:sdtPr>
          <w:rPr>
            <w:lang w:val="es-MX"/>
          </w:rPr>
          <w:id w:val="-1137946298"/>
          <w:citation/>
        </w:sdtPr>
        <w:sdtEndPr/>
        <w:sdtContent>
          <w:r w:rsidR="00190437">
            <w:rPr>
              <w:lang w:val="es-MX"/>
            </w:rPr>
            <w:fldChar w:fldCharType="begin"/>
          </w:r>
          <w:r w:rsidR="00190437" w:rsidRPr="00190437">
            <w:rPr>
              <w:lang w:val="es-MX"/>
            </w:rPr>
            <w:instrText xml:space="preserve"> CITATION Org5a \l 2057 </w:instrText>
          </w:r>
          <w:r w:rsidR="00190437">
            <w:rPr>
              <w:lang w:val="es-MX"/>
            </w:rPr>
            <w:fldChar w:fldCharType="separate"/>
          </w:r>
          <w:r w:rsidR="00190437" w:rsidRPr="00190437">
            <w:rPr>
              <w:noProof/>
              <w:lang w:val="es-MX"/>
            </w:rPr>
            <w:t>(Organización Internacional del Trabajo, 2025a )</w:t>
          </w:r>
          <w:r w:rsidR="00190437">
            <w:rPr>
              <w:lang w:val="es-MX"/>
            </w:rPr>
            <w:fldChar w:fldCharType="end"/>
          </w:r>
        </w:sdtContent>
      </w:sdt>
      <w:r w:rsidRPr="00285C89">
        <w:rPr>
          <w:lang w:val="es-MX"/>
        </w:rPr>
        <w:t xml:space="preserve">. </w:t>
      </w:r>
      <w:r w:rsidR="00073F94" w:rsidRPr="00073F94">
        <w:rPr>
          <w:lang w:val="es-MX"/>
        </w:rPr>
        <w:t>Por su parte, la Comisión Económica para América Latina y el Caribe y la Organización Internacional del Trabajo han estudiado la transición de la escuela al trabajo como un proceso que puede tomar trayectorias diferentes y que no se explica únicamente por una característica individual</w:t>
      </w:r>
      <w:r w:rsidR="00190437">
        <w:rPr>
          <w:lang w:val="es-MX"/>
        </w:rPr>
        <w:t xml:space="preserve"> </w:t>
      </w:r>
      <w:sdt>
        <w:sdtPr>
          <w:rPr>
            <w:lang w:val="es-MX"/>
          </w:rPr>
          <w:id w:val="-5830468"/>
          <w:citation/>
        </w:sdtPr>
        <w:sdtEndPr/>
        <w:sdtContent>
          <w:r w:rsidR="00190437">
            <w:rPr>
              <w:lang w:val="es-MX"/>
            </w:rPr>
            <w:fldChar w:fldCharType="begin"/>
          </w:r>
          <w:r w:rsidR="00190437" w:rsidRPr="00190437">
            <w:rPr>
              <w:lang w:val="es-MX"/>
            </w:rPr>
            <w:instrText xml:space="preserve"> CITATION Com25 \l 2057 </w:instrText>
          </w:r>
          <w:r w:rsidR="00190437">
            <w:rPr>
              <w:lang w:val="es-MX"/>
            </w:rPr>
            <w:fldChar w:fldCharType="separate"/>
          </w:r>
          <w:r w:rsidR="00190437" w:rsidRPr="00190437">
            <w:rPr>
              <w:noProof/>
              <w:lang w:val="es-MX"/>
            </w:rPr>
            <w:t>(Comisión Económica para América Latina y el Caribe, 2025 )</w:t>
          </w:r>
          <w:r w:rsidR="00190437">
            <w:rPr>
              <w:lang w:val="es-MX"/>
            </w:rPr>
            <w:fldChar w:fldCharType="end"/>
          </w:r>
        </w:sdtContent>
      </w:sdt>
      <w:r w:rsidR="00073F94" w:rsidRPr="00073F94">
        <w:rPr>
          <w:lang w:val="es-MX"/>
        </w:rPr>
        <w:t xml:space="preserve"> y el Caribe &amp; Organización Internacional del Trabajo, 2017).</w:t>
      </w:r>
    </w:p>
    <w:p w14:paraId="60D82A92" w14:textId="33A6DAF6" w:rsidR="00EF0D79" w:rsidRPr="00285C89" w:rsidRDefault="00A56DB6" w:rsidP="00955124">
      <w:pPr>
        <w:pStyle w:val="Ttulo3"/>
        <w:spacing w:before="160" w:after="160"/>
        <w:jc w:val="left"/>
        <w:rPr>
          <w:lang w:val="es-MX"/>
        </w:rPr>
      </w:pPr>
      <w:r w:rsidRPr="00285C89">
        <w:rPr>
          <w:lang w:val="es-MX"/>
        </w:rPr>
        <w:t>1.</w:t>
      </w:r>
      <w:r w:rsidR="005B47EA">
        <w:rPr>
          <w:lang w:val="es-MX"/>
        </w:rPr>
        <w:t>1</w:t>
      </w:r>
      <w:r w:rsidRPr="00285C89">
        <w:rPr>
          <w:lang w:val="es-MX"/>
        </w:rPr>
        <w:t>.</w:t>
      </w:r>
      <w:r w:rsidR="005B47EA">
        <w:rPr>
          <w:lang w:val="es-MX"/>
        </w:rPr>
        <w:t>2</w:t>
      </w:r>
      <w:r w:rsidRPr="00285C89">
        <w:rPr>
          <w:lang w:val="es-MX"/>
        </w:rPr>
        <w:t>. Antecedentes del empleo juvenil en Bolivia</w:t>
      </w:r>
    </w:p>
    <w:p w14:paraId="5FE615AD" w14:textId="692DCF2A" w:rsidR="00EF0D79" w:rsidRPr="00285C89" w:rsidRDefault="00073F94" w:rsidP="00955124">
      <w:pPr>
        <w:ind w:firstLine="425"/>
        <w:rPr>
          <w:lang w:val="es-MX"/>
        </w:rPr>
      </w:pPr>
      <w:r w:rsidRPr="00073F94">
        <w:rPr>
          <w:lang w:val="es-MX"/>
        </w:rPr>
        <w:t>En Bolivia, la Ley N.º 342 de la Juventud establece que la población joven comprende a las personas de 16 a 28 años. La norma reconoce el derecho al trabajo digno, el reconocimiento de pasantías y prácticas como experiencia laboral y la generación de condiciones para la inserción y el primer empleo (Estado Plurinacional de Bolivia, 2013). Este rango reúne etapas diferentes, desde jóvenes que todavía cursan estudios hasta personas que ya cuentan con formación profesional y experiencia previa</w:t>
      </w:r>
      <w:r w:rsidRPr="00285C89">
        <w:rPr>
          <w:lang w:val="es-MX"/>
        </w:rPr>
        <w:t>.</w:t>
      </w:r>
    </w:p>
    <w:p w14:paraId="18DA8A9B" w14:textId="6444AE40" w:rsidR="00EF0D79" w:rsidRPr="00285C89" w:rsidRDefault="00073F94" w:rsidP="00955124">
      <w:pPr>
        <w:ind w:firstLine="425"/>
        <w:rPr>
          <w:lang w:val="es-MX"/>
        </w:rPr>
      </w:pPr>
      <w:r w:rsidRPr="00073F94">
        <w:rPr>
          <w:lang w:val="es-MX"/>
        </w:rPr>
        <w:t xml:space="preserve">Un antecedente específico para Bolivia es el estudio de la Organización Internacional del Trabajo Entre el bono demográfico y los ninis: Empleo juvenil en Bolivia, </w:t>
      </w:r>
      <w:r w:rsidRPr="00073F94">
        <w:rPr>
          <w:lang w:val="es-MX"/>
        </w:rPr>
        <w:lastRenderedPageBreak/>
        <w:t>que realiza un diagnóstico de jóvenes que no estudian ni trabajan y analiza su localización y características con el propósito de orientar acciones para la transición de la escuela al trabajo (Organización Internacional del Trabajo, 2019). Aunque dicho estudio aborda una población distinta de la que se analizará en este trabajo, aporta elementos para comprender que las trayectorias juveniles combinan educación, participación laboral, responsabilidades familiares y búsqueda de oportunidades</w:t>
      </w:r>
      <w:r w:rsidRPr="00285C89">
        <w:rPr>
          <w:lang w:val="es-MX"/>
        </w:rPr>
        <w:t>.</w:t>
      </w:r>
    </w:p>
    <w:p w14:paraId="13042059" w14:textId="237A36C1" w:rsidR="00EF0D79" w:rsidRDefault="00073F94" w:rsidP="00955124">
      <w:pPr>
        <w:ind w:firstLine="425"/>
        <w:rPr>
          <w:lang w:val="es-MX"/>
        </w:rPr>
      </w:pPr>
      <w:r w:rsidRPr="00073F94">
        <w:rPr>
          <w:lang w:val="es-MX"/>
        </w:rPr>
        <w:t>Los datos recientes del Instituto Nacional de Estadística muestran que en el cuarto trimestre de 2025 la tasa de desocupación del área urbana fue de 2,3%, mientras que para las personas de 16 a 28 años alcanzó 3,7%. El mismo boletín registró una tasa de subocupación juvenil de 8,7% (Instituto Nacional de Estadística, 2026a). Estas cifras describen un mercado laboral con una tasa agregada relativamente baja, pero con diferencias entre la población total y el grupo joven</w:t>
      </w:r>
      <w:r w:rsidRPr="00285C89">
        <w:rPr>
          <w:lang w:val="es-MX"/>
        </w:rPr>
        <w:t>.</w:t>
      </w:r>
    </w:p>
    <w:p w14:paraId="4BBD79A4" w14:textId="413B07CC" w:rsidR="005B47EA" w:rsidRPr="00285C89" w:rsidRDefault="005B47EA" w:rsidP="00955124">
      <w:pPr>
        <w:spacing w:before="80" w:after="40"/>
        <w:jc w:val="center"/>
        <w:rPr>
          <w:lang w:val="es-MX"/>
        </w:rPr>
      </w:pPr>
      <w:r w:rsidRPr="00285C89">
        <w:rPr>
          <w:b/>
          <w:bCs/>
          <w:sz w:val="20"/>
          <w:szCs w:val="20"/>
          <w:lang w:val="es-MX"/>
        </w:rPr>
        <w:t>FIGURA N. 1: Bolivia urbana: tasa de desocupación general y juvenil, cuarto trimestre de 2025</w:t>
      </w:r>
    </w:p>
    <w:p w14:paraId="2059A71D" w14:textId="77777777" w:rsidR="00EF0D79" w:rsidRDefault="00A56DB6" w:rsidP="00955124">
      <w:pPr>
        <w:jc w:val="center"/>
      </w:pPr>
      <w:r>
        <w:rPr>
          <w:noProof/>
        </w:rPr>
        <w:drawing>
          <wp:inline distT="0" distB="0" distL="114300" distR="114300" wp14:anchorId="6476A014" wp14:editId="2E16107C">
            <wp:extent cx="5410200" cy="3383280"/>
            <wp:effectExtent l="0" t="0" r="0" b="762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411048" cy="3383810"/>
                    </a:xfrm>
                    <a:prstGeom prst="rect">
                      <a:avLst/>
                    </a:prstGeom>
                    <a:ln/>
                  </pic:spPr>
                </pic:pic>
              </a:graphicData>
            </a:graphic>
          </wp:inline>
        </w:drawing>
      </w:r>
    </w:p>
    <w:p w14:paraId="2922CF57" w14:textId="77777777" w:rsidR="00EF0D79" w:rsidRPr="00285C89" w:rsidRDefault="00A56DB6" w:rsidP="00955124">
      <w:pPr>
        <w:spacing w:after="140"/>
        <w:jc w:val="center"/>
        <w:rPr>
          <w:lang w:val="es-MX"/>
        </w:rPr>
      </w:pPr>
      <w:r w:rsidRPr="00285C89">
        <w:rPr>
          <w:i/>
          <w:iCs/>
          <w:sz w:val="20"/>
          <w:szCs w:val="20"/>
          <w:lang w:val="es-MX"/>
        </w:rPr>
        <w:t>FUENTE: Elaboración propia con base en INE (2026a).</w:t>
      </w:r>
    </w:p>
    <w:p w14:paraId="3778FD58" w14:textId="5001FA8E" w:rsidR="00EF0D79" w:rsidRPr="00285C89" w:rsidRDefault="00A56DB6" w:rsidP="00955124">
      <w:pPr>
        <w:pStyle w:val="Ttulo3"/>
        <w:spacing w:before="160" w:after="160"/>
        <w:jc w:val="left"/>
        <w:rPr>
          <w:lang w:val="es-MX"/>
        </w:rPr>
      </w:pPr>
      <w:r w:rsidRPr="00285C89">
        <w:rPr>
          <w:lang w:val="es-MX"/>
        </w:rPr>
        <w:lastRenderedPageBreak/>
        <w:t>1.</w:t>
      </w:r>
      <w:r w:rsidR="005B47EA">
        <w:rPr>
          <w:lang w:val="es-MX"/>
        </w:rPr>
        <w:t>1</w:t>
      </w:r>
      <w:r w:rsidRPr="00285C89">
        <w:rPr>
          <w:lang w:val="es-MX"/>
        </w:rPr>
        <w:t>.</w:t>
      </w:r>
      <w:r w:rsidR="005B47EA">
        <w:rPr>
          <w:lang w:val="es-MX"/>
        </w:rPr>
        <w:t>3</w:t>
      </w:r>
      <w:r w:rsidRPr="00285C89">
        <w:rPr>
          <w:lang w:val="es-MX"/>
        </w:rPr>
        <w:t>. Información estadística disponible</w:t>
      </w:r>
    </w:p>
    <w:p w14:paraId="379BF069" w14:textId="488C7A5B" w:rsidR="00EF0D79" w:rsidRPr="00285C89" w:rsidRDefault="00073F94" w:rsidP="00955124">
      <w:pPr>
        <w:ind w:firstLine="425"/>
        <w:rPr>
          <w:lang w:val="es-MX"/>
        </w:rPr>
      </w:pPr>
      <w:r w:rsidRPr="00073F94">
        <w:rPr>
          <w:lang w:val="es-MX"/>
        </w:rPr>
        <w:t>El desarrollo del trabajo es viable porque existen fuentes estadísticas públicas con variables relacionadas con la población joven y su situación laboral. La Encuesta Continua de Empleo del cuarto trimestre de 2025 contiene 52.650 registros y 121 variables. Entre ellas se encuentran características sociodemográficas y educativas, condición de actividad, información sobre búsqueda de empleo, trayectoria laboral, variables derivadas y factores de expansión para estimaciones poblacionales (Instituto Nacional de Estadística, 2026b)</w:t>
      </w:r>
      <w:r w:rsidRPr="00285C89">
        <w:rPr>
          <w:lang w:val="es-MX"/>
        </w:rPr>
        <w:t>.</w:t>
      </w:r>
    </w:p>
    <w:p w14:paraId="7462C502" w14:textId="0A1A0F0C" w:rsidR="00EF0D79" w:rsidRPr="00285C89" w:rsidRDefault="00073F94" w:rsidP="00955124">
      <w:pPr>
        <w:ind w:firstLine="425"/>
        <w:rPr>
          <w:lang w:val="es-MX"/>
        </w:rPr>
      </w:pPr>
      <w:r w:rsidRPr="00073F94">
        <w:rPr>
          <w:lang w:val="es-MX"/>
        </w:rPr>
        <w:t>La Encuesta de Hogares puede complementar el análisis con información socioeconómica y educativa, mientras que la Encuesta de Niñas, Niños y Adolescentes que Realizan Actividad Laboral o Trabajan 2019 puede aportar contexto para el grupo de 16 y 17 años. Esta última contiene secciones de educación, empleo, tareas domésticas y derechos de recreación y asociación, por lo que su utilización sería complementaria y no sustituiría a la ECE como fuente principal (Instituto Nacional de Estadística, 2019</w:t>
      </w:r>
      <w:r w:rsidRPr="00285C89">
        <w:rPr>
          <w:lang w:val="es-MX"/>
        </w:rPr>
        <w:t>).</w:t>
      </w:r>
    </w:p>
    <w:p w14:paraId="6EB0C532" w14:textId="0E89F824" w:rsidR="001D24C6" w:rsidRPr="00285C89" w:rsidRDefault="00A56DB6" w:rsidP="00955124">
      <w:pPr>
        <w:ind w:firstLine="425"/>
        <w:rPr>
          <w:lang w:val="es-MX"/>
        </w:rPr>
      </w:pPr>
      <w:r w:rsidRPr="00285C89">
        <w:rPr>
          <w:lang w:val="es-MX"/>
        </w:rPr>
        <w:t xml:space="preserve">En conjunto, estos antecedentes permiten plantear un estudio centrado en transformar microdatos y estadísticas existentes en información analítica sobre la desocupación juvenil. El aporte esperado no consiste solamente en presentar una </w:t>
      </w:r>
      <w:r w:rsidRPr="00285C89">
        <w:rPr>
          <w:lang w:val="es-MX"/>
        </w:rPr>
        <w:t>tasa general, sino en identificar qué diferencias aparecen cuando la población se desagrega por edad, sexo, educación, territorio y trayectoria laboral.</w:t>
      </w:r>
    </w:p>
    <w:p w14:paraId="2CFDAB3B" w14:textId="63631546" w:rsidR="00EF0D79" w:rsidRPr="00285C89" w:rsidRDefault="00A56DB6" w:rsidP="00955124">
      <w:pPr>
        <w:pStyle w:val="Ttulo2"/>
        <w:spacing w:before="160" w:after="160"/>
        <w:jc w:val="left"/>
        <w:rPr>
          <w:lang w:val="es-MX"/>
        </w:rPr>
      </w:pPr>
      <w:r w:rsidRPr="00285C89">
        <w:rPr>
          <w:lang w:val="es-MX"/>
        </w:rPr>
        <w:t>1.</w:t>
      </w:r>
      <w:r w:rsidR="00E6397C">
        <w:rPr>
          <w:lang w:val="es-MX"/>
        </w:rPr>
        <w:t>2</w:t>
      </w:r>
      <w:r w:rsidRPr="00285C89">
        <w:rPr>
          <w:lang w:val="es-MX"/>
        </w:rPr>
        <w:t>. PROBLEMA O ASUNTO DEL TRABAJO</w:t>
      </w:r>
    </w:p>
    <w:p w14:paraId="1A9EC6C2" w14:textId="478E1549" w:rsidR="00EF0D79" w:rsidRPr="00285C89" w:rsidRDefault="00A56DB6" w:rsidP="00955124">
      <w:pPr>
        <w:pStyle w:val="Ttulo3"/>
        <w:spacing w:before="160" w:after="160"/>
        <w:jc w:val="left"/>
        <w:rPr>
          <w:lang w:val="es-MX"/>
        </w:rPr>
      </w:pPr>
      <w:r w:rsidRPr="00285C89">
        <w:rPr>
          <w:lang w:val="es-MX"/>
        </w:rPr>
        <w:t>1.</w:t>
      </w:r>
      <w:r w:rsidR="00E6397C">
        <w:rPr>
          <w:lang w:val="es-MX"/>
        </w:rPr>
        <w:t>2</w:t>
      </w:r>
      <w:r w:rsidRPr="00285C89">
        <w:rPr>
          <w:lang w:val="es-MX"/>
        </w:rPr>
        <w:t>.1. Descripción de la situación problemática</w:t>
      </w:r>
    </w:p>
    <w:p w14:paraId="583BCF86" w14:textId="619A1DF0" w:rsidR="00EF0D79" w:rsidRPr="00285C89" w:rsidRDefault="009D722D" w:rsidP="00955124">
      <w:pPr>
        <w:ind w:firstLine="425"/>
        <w:rPr>
          <w:lang w:val="es-MX"/>
        </w:rPr>
      </w:pPr>
      <w:r w:rsidRPr="009D722D">
        <w:rPr>
          <w:lang w:val="es-MX"/>
        </w:rPr>
        <w:t>Durante los últimos años, la tasa de desocupación urbana de Bolivia ha disminuido. Sin embargo, la información disponible muestra que la población joven presenta una tasa superior a la registrada para el conjunto del área urbana. En el cuarto trimestre de 2025, la tasa general fue de 2,3% y la correspondiente a las personas de 16 a 28 años fue de 3,7% (Instituto Nacional de Estadística, 2026a</w:t>
      </w:r>
      <w:r w:rsidRPr="00285C89">
        <w:rPr>
          <w:lang w:val="es-MX"/>
        </w:rPr>
        <w:t>).</w:t>
      </w:r>
    </w:p>
    <w:p w14:paraId="099539B9" w14:textId="77777777" w:rsidR="00EF0D79" w:rsidRPr="00285C89" w:rsidRDefault="00A56DB6" w:rsidP="00955124">
      <w:pPr>
        <w:ind w:firstLine="425"/>
        <w:rPr>
          <w:lang w:val="es-MX"/>
        </w:rPr>
      </w:pPr>
      <w:r w:rsidRPr="00285C89">
        <w:rPr>
          <w:lang w:val="es-MX"/>
        </w:rPr>
        <w:t xml:space="preserve">La población joven reúne situaciones diferentes. La edad puede coincidir con distintas etapas educativas y de ingreso al mercado de trabajo; el nivel educativo puede relacionarse con las oportunidades disponibles; y la experiencia previa permite </w:t>
      </w:r>
      <w:r w:rsidRPr="00285C89">
        <w:rPr>
          <w:lang w:val="es-MX"/>
        </w:rPr>
        <w:lastRenderedPageBreak/>
        <w:t>diferenciar a quienes buscan su primer empleo de quienes ya tuvieron una ocupación. También pueden existir diferencias por sexo y territorio. Una tasa agregada, por sí sola, no permite observar con suficiente detalle cómo se distribuyen estas diferencias dentro del grupo juvenil.</w:t>
      </w:r>
    </w:p>
    <w:p w14:paraId="3CD43337" w14:textId="77777777" w:rsidR="00EF0D79" w:rsidRPr="00285C89" w:rsidRDefault="00A56DB6" w:rsidP="00955124">
      <w:pPr>
        <w:ind w:firstLine="425"/>
        <w:rPr>
          <w:lang w:val="es-MX"/>
        </w:rPr>
      </w:pPr>
      <w:r w:rsidRPr="00285C89">
        <w:rPr>
          <w:lang w:val="es-MX"/>
        </w:rPr>
        <w:t>La ECE contiene variables que permiten examinar estas características, entre ellas edad, sexo, nivel educativo, asistencia, departamento, condición de actividad, tiempo y mecanismos de búsqueda, experiencia laboral previa y variables que distinguen entre desocupados cesantes y aspirantes. Por ello, el asunto central del trabajo se concentra en identificar los factores que aparecen asociados a la desocupación juvenil y determinar qué grupos muestran las diferencias más relevantes.</w:t>
      </w:r>
    </w:p>
    <w:p w14:paraId="33BDA9FC" w14:textId="393500D2" w:rsidR="00EF0D79" w:rsidRPr="00285C89" w:rsidRDefault="00A56DB6" w:rsidP="00955124">
      <w:pPr>
        <w:pStyle w:val="Ttulo3"/>
        <w:spacing w:before="160" w:after="160"/>
        <w:jc w:val="left"/>
        <w:rPr>
          <w:lang w:val="es-MX"/>
        </w:rPr>
      </w:pPr>
      <w:r w:rsidRPr="00285C89">
        <w:rPr>
          <w:lang w:val="es-MX"/>
        </w:rPr>
        <w:t>1.</w:t>
      </w:r>
      <w:r w:rsidR="00E6397C">
        <w:rPr>
          <w:lang w:val="es-MX"/>
        </w:rPr>
        <w:t>2</w:t>
      </w:r>
      <w:r w:rsidRPr="00285C89">
        <w:rPr>
          <w:lang w:val="es-MX"/>
        </w:rPr>
        <w:t>.2. Delimitación del problema</w:t>
      </w:r>
    </w:p>
    <w:p w14:paraId="0E2EFCB2" w14:textId="77777777" w:rsidR="00EF0D79" w:rsidRPr="00285C89" w:rsidRDefault="00A56DB6" w:rsidP="00955124">
      <w:pPr>
        <w:ind w:firstLine="425"/>
        <w:rPr>
          <w:lang w:val="es-MX"/>
        </w:rPr>
      </w:pPr>
      <w:r w:rsidRPr="00285C89">
        <w:rPr>
          <w:lang w:val="es-MX"/>
        </w:rPr>
        <w:t>El ámbito geográfico será el área urbana de Bolivia. La población de estudio estará formada por personas de 16 a 28 años pertenecientes a la Población Económicamente Activa. Dentro de este universo, la desocupación constituirá la condición central de análisis y la población ocupada se utilizará como referencia estadística para calcular tasas y comparar características.</w:t>
      </w:r>
    </w:p>
    <w:p w14:paraId="3BA0EB77" w14:textId="77777777" w:rsidR="00EF0D79" w:rsidRPr="00285C89" w:rsidRDefault="00A56DB6" w:rsidP="00955124">
      <w:pPr>
        <w:ind w:firstLine="425"/>
        <w:rPr>
          <w:lang w:val="es-MX"/>
        </w:rPr>
      </w:pPr>
      <w:r w:rsidRPr="00285C89">
        <w:rPr>
          <w:lang w:val="es-MX"/>
        </w:rPr>
        <w:t>Se considerarán principalmente la edad, el sexo, el nivel educativo, los años de estudio, la asistencia educativa, el territorio y la trayectoria laboral. La edad podrá organizarse inicialmente en los grupos 16 a 17, 18 a 20, 21 a 24 y 25 a 28 años para observar diferencias entre etapas de incorporación al mercado laboral. Según la disponibilidad de datos, también se examinarán el tiempo de búsqueda de empleo, los mecanismos de búsqueda y la condición de aspirante o cesante.</w:t>
      </w:r>
    </w:p>
    <w:p w14:paraId="277613EA" w14:textId="6409A543" w:rsidR="00EF0D79" w:rsidRPr="00285C89" w:rsidRDefault="009D722D" w:rsidP="00955124">
      <w:pPr>
        <w:ind w:firstLine="425"/>
        <w:rPr>
          <w:lang w:val="es-MX"/>
        </w:rPr>
      </w:pPr>
      <w:r w:rsidRPr="009D722D">
        <w:rPr>
          <w:lang w:val="es-MX"/>
        </w:rPr>
        <w:t>El análisis utilizará como fuente principal los microdatos de la Encuesta Continua de Empleo del cuarto trimestre de 2025. Para describir la evolución reciente se utilizarán series agregadas de otros trimestres y, cuando resulte pertinente, información complementaria de la Encuesta de Hogares, la ENNA 2019, ILOSTAT y publicaciones de la Organización Internacional del Trabajo. Las fuentes con definiciones o rangos de edad distintos se utilizarán como referencia contextual y no se combinarán directamente sin verificar su comparabilidad</w:t>
      </w:r>
      <w:r w:rsidRPr="00285C89">
        <w:rPr>
          <w:lang w:val="es-MX"/>
        </w:rPr>
        <w:t>.</w:t>
      </w:r>
    </w:p>
    <w:p w14:paraId="77E6D01F" w14:textId="1781E9DB" w:rsidR="00EF0D79" w:rsidRPr="00285C89" w:rsidRDefault="00A56DB6" w:rsidP="00955124">
      <w:pPr>
        <w:pStyle w:val="Ttulo3"/>
        <w:spacing w:before="160" w:after="160"/>
        <w:jc w:val="left"/>
        <w:rPr>
          <w:lang w:val="es-MX"/>
        </w:rPr>
      </w:pPr>
      <w:r w:rsidRPr="00285C89">
        <w:rPr>
          <w:lang w:val="es-MX"/>
        </w:rPr>
        <w:lastRenderedPageBreak/>
        <w:t>1.</w:t>
      </w:r>
      <w:r w:rsidR="00E6397C">
        <w:rPr>
          <w:lang w:val="es-MX"/>
        </w:rPr>
        <w:t>2</w:t>
      </w:r>
      <w:r w:rsidRPr="00285C89">
        <w:rPr>
          <w:lang w:val="es-MX"/>
        </w:rPr>
        <w:t>.3. Planteamiento del problema</w:t>
      </w:r>
    </w:p>
    <w:p w14:paraId="7173A971" w14:textId="45DED33B" w:rsidR="001D24C6" w:rsidRPr="00E6397C" w:rsidRDefault="00A56DB6" w:rsidP="00955124">
      <w:pPr>
        <w:spacing w:before="120" w:after="160"/>
        <w:rPr>
          <w:lang w:val="es-MX"/>
        </w:rPr>
      </w:pPr>
      <w:r w:rsidRPr="00E6397C">
        <w:rPr>
          <w:lang w:val="es-MX"/>
        </w:rPr>
        <w:t>¿Cuáles son los factores sociodemográficos, educativos, territoriales y de trayectoria laboral asociados a la desocupación de jóvenes de 16 a 28 años en el área urbana de Bolivia?</w:t>
      </w:r>
    </w:p>
    <w:p w14:paraId="489001D8" w14:textId="73B0520A" w:rsidR="00EF0D79" w:rsidRPr="00285C89" w:rsidRDefault="00A56DB6" w:rsidP="00955124">
      <w:pPr>
        <w:pStyle w:val="Ttulo3"/>
        <w:spacing w:before="160" w:after="160"/>
        <w:jc w:val="left"/>
        <w:rPr>
          <w:lang w:val="es-MX"/>
        </w:rPr>
      </w:pPr>
      <w:r w:rsidRPr="00285C89">
        <w:rPr>
          <w:lang w:val="es-MX"/>
        </w:rPr>
        <w:t>1.</w:t>
      </w:r>
      <w:r w:rsidR="00E6397C">
        <w:rPr>
          <w:lang w:val="es-MX"/>
        </w:rPr>
        <w:t>2</w:t>
      </w:r>
      <w:r w:rsidRPr="00285C89">
        <w:rPr>
          <w:lang w:val="es-MX"/>
        </w:rPr>
        <w:t>.4. Objeto de estudio</w:t>
      </w:r>
    </w:p>
    <w:p w14:paraId="57A3881F" w14:textId="77777777" w:rsidR="00EF0D79" w:rsidRPr="00285C89" w:rsidRDefault="00A56DB6" w:rsidP="00955124">
      <w:pPr>
        <w:ind w:firstLine="425"/>
        <w:rPr>
          <w:lang w:val="es-MX"/>
        </w:rPr>
      </w:pPr>
      <w:r w:rsidRPr="00285C89">
        <w:rPr>
          <w:lang w:val="es-MX"/>
        </w:rPr>
        <w:t>El objeto de estudio está constituido por los factores asociados a la desocupación de jóvenes de 16 a 28 años en el área urbana de Bolivia, considerando sus características sociodemográficas, educativas, territoriales y de trayectoria laboral. La unidad de análisis será cada persona joven perteneciente a la Población Económicamente Activa que cumpla con la delimitación establecida.</w:t>
      </w:r>
    </w:p>
    <w:p w14:paraId="37A9E022" w14:textId="443FFFC5" w:rsidR="00EF0D79" w:rsidRPr="00285C89" w:rsidRDefault="00A56DB6" w:rsidP="00955124">
      <w:pPr>
        <w:pStyle w:val="Ttulo2"/>
        <w:spacing w:before="160" w:after="160"/>
        <w:jc w:val="left"/>
        <w:rPr>
          <w:lang w:val="es-MX"/>
        </w:rPr>
      </w:pPr>
      <w:r w:rsidRPr="00285C89">
        <w:rPr>
          <w:lang w:val="es-MX"/>
        </w:rPr>
        <w:t>1.</w:t>
      </w:r>
      <w:r w:rsidR="00E6397C">
        <w:rPr>
          <w:lang w:val="es-MX"/>
        </w:rPr>
        <w:t>3</w:t>
      </w:r>
      <w:r w:rsidRPr="00285C89">
        <w:rPr>
          <w:lang w:val="es-MX"/>
        </w:rPr>
        <w:t>. OBJETIVO GENERAL</w:t>
      </w:r>
    </w:p>
    <w:p w14:paraId="0B084E26" w14:textId="77777777" w:rsidR="00EF0D79" w:rsidRPr="00285C89" w:rsidRDefault="00A56DB6" w:rsidP="00955124">
      <w:pPr>
        <w:rPr>
          <w:lang w:val="es-MX"/>
        </w:rPr>
      </w:pPr>
      <w:r w:rsidRPr="00285C89">
        <w:rPr>
          <w:lang w:val="es-MX"/>
        </w:rPr>
        <w:t>Analizar los factores sociodemográficos, educativos, territoriales y de trayectoria laboral asociados a la desocupación de jóvenes de 16 a 28 años en el área urbana de Bolivia, para la identificación de patrones y diferencias relacionados con su inserción laboral a partir de información estadística oficial del mercado de trabajo.</w:t>
      </w:r>
    </w:p>
    <w:p w14:paraId="58AABA74" w14:textId="5745E22C" w:rsidR="00EF0D79" w:rsidRDefault="00A56DB6" w:rsidP="00955124">
      <w:pPr>
        <w:pStyle w:val="Ttulo2"/>
        <w:spacing w:before="160" w:after="160"/>
        <w:jc w:val="left"/>
      </w:pPr>
      <w:r>
        <w:t>1.</w:t>
      </w:r>
      <w:r w:rsidR="00E6397C">
        <w:t>4</w:t>
      </w:r>
      <w:r>
        <w:t>. OBJETIVOS ESPECÍFICOS</w:t>
      </w:r>
    </w:p>
    <w:p w14:paraId="28BFEC41" w14:textId="77777777" w:rsidR="00EF0D79" w:rsidRPr="00285C89" w:rsidRDefault="00A56DB6" w:rsidP="00955124">
      <w:pPr>
        <w:numPr>
          <w:ilvl w:val="0"/>
          <w:numId w:val="1"/>
        </w:numPr>
        <w:pBdr>
          <w:top w:val="nil"/>
          <w:left w:val="nil"/>
          <w:bottom w:val="nil"/>
          <w:right w:val="nil"/>
          <w:between w:val="nil"/>
        </w:pBdr>
        <w:spacing w:after="0"/>
        <w:rPr>
          <w:lang w:val="es-MX"/>
        </w:rPr>
      </w:pPr>
      <w:r w:rsidRPr="00285C89">
        <w:rPr>
          <w:color w:val="000000"/>
          <w:lang w:val="es-MX"/>
        </w:rPr>
        <w:t xml:space="preserve">Recopilar y </w:t>
      </w:r>
      <w:r w:rsidRPr="00285C89">
        <w:rPr>
          <w:color w:val="000000"/>
          <w:lang w:val="es-MX"/>
        </w:rPr>
        <w:t>organizar datos estadísticos provenientes de fuentes oficiales del mercado laboral boliviano, aplicando procesos de selección, limpieza y estructuración que permitan disponer de un conjunto de información confiable y listo para su análisis.</w:t>
      </w:r>
    </w:p>
    <w:p w14:paraId="65D7339B" w14:textId="77777777" w:rsidR="00EF0D79" w:rsidRPr="00285C89" w:rsidRDefault="00A56DB6" w:rsidP="00955124">
      <w:pPr>
        <w:numPr>
          <w:ilvl w:val="0"/>
          <w:numId w:val="1"/>
        </w:numPr>
        <w:pBdr>
          <w:top w:val="nil"/>
          <w:left w:val="nil"/>
          <w:bottom w:val="nil"/>
          <w:right w:val="nil"/>
          <w:between w:val="nil"/>
        </w:pBdr>
        <w:spacing w:after="0"/>
        <w:rPr>
          <w:lang w:val="es-MX"/>
        </w:rPr>
      </w:pPr>
      <w:r w:rsidRPr="00285C89">
        <w:rPr>
          <w:color w:val="000000"/>
          <w:lang w:val="es-MX"/>
        </w:rPr>
        <w:t>Procesar y analizar los datos con herramientas de programación estadística en Python, aplicando técnicas de filtrado, transformación, segmentación por grupos de edad y análisis de asociaciones que permitan identificar los factores asociados a la desocupación juvenil.</w:t>
      </w:r>
    </w:p>
    <w:p w14:paraId="0BE3B1C8" w14:textId="77777777" w:rsidR="00EF0D79" w:rsidRPr="00285C89" w:rsidRDefault="00A56DB6" w:rsidP="00955124">
      <w:pPr>
        <w:numPr>
          <w:ilvl w:val="0"/>
          <w:numId w:val="1"/>
        </w:numPr>
        <w:pBdr>
          <w:top w:val="nil"/>
          <w:left w:val="nil"/>
          <w:bottom w:val="nil"/>
          <w:right w:val="nil"/>
          <w:between w:val="nil"/>
        </w:pBdr>
        <w:spacing w:after="0"/>
        <w:rPr>
          <w:lang w:val="es-MX"/>
        </w:rPr>
      </w:pPr>
      <w:r w:rsidRPr="00285C89">
        <w:rPr>
          <w:color w:val="000000"/>
          <w:lang w:val="es-MX"/>
        </w:rPr>
        <w:t>Diseñar y construir visualizaciones e indicadores analíticos con herramientas de inteligencia de negocios que faciliten la interpretación de los patrones, brechas y perfiles identificados en el análisis de la desocupación juvenil.</w:t>
      </w:r>
    </w:p>
    <w:p w14:paraId="4B7F56B1" w14:textId="5CB85A79" w:rsidR="00EF0D79" w:rsidRDefault="00A56DB6" w:rsidP="00955124">
      <w:pPr>
        <w:numPr>
          <w:ilvl w:val="0"/>
          <w:numId w:val="1"/>
        </w:numPr>
        <w:pBdr>
          <w:top w:val="nil"/>
          <w:left w:val="nil"/>
          <w:bottom w:val="nil"/>
          <w:right w:val="nil"/>
          <w:between w:val="nil"/>
        </w:pBdr>
        <w:spacing w:after="100"/>
        <w:rPr>
          <w:lang w:val="es-MX"/>
        </w:rPr>
      </w:pPr>
      <w:r w:rsidRPr="00285C89">
        <w:rPr>
          <w:color w:val="000000"/>
          <w:lang w:val="es-MX"/>
        </w:rPr>
        <w:t>Validar los resultados obtenidos, verificando la consistencia de los datos procesados, contrastándolos con indicadores oficiales publicados y revisando la coherencia entre los hallazgos y las fuentes utilizadas.</w:t>
      </w:r>
    </w:p>
    <w:p w14:paraId="6F2D9093" w14:textId="10AF4456" w:rsidR="00EF0D79" w:rsidRPr="00285C89" w:rsidRDefault="00A56DB6" w:rsidP="00955124">
      <w:pPr>
        <w:pStyle w:val="Ttulo2"/>
        <w:spacing w:before="160" w:after="160"/>
        <w:jc w:val="left"/>
        <w:rPr>
          <w:lang w:val="es-MX"/>
        </w:rPr>
      </w:pPr>
      <w:r w:rsidRPr="00285C89">
        <w:rPr>
          <w:lang w:val="es-MX"/>
        </w:rPr>
        <w:lastRenderedPageBreak/>
        <w:t>1.</w:t>
      </w:r>
      <w:r w:rsidR="00E6397C">
        <w:rPr>
          <w:lang w:val="es-MX"/>
        </w:rPr>
        <w:t>5</w:t>
      </w:r>
      <w:r w:rsidRPr="00285C89">
        <w:rPr>
          <w:lang w:val="es-MX"/>
        </w:rPr>
        <w:t>. JUSTIFICACIÓN</w:t>
      </w:r>
    </w:p>
    <w:p w14:paraId="42105428" w14:textId="77777777" w:rsidR="00EF0D79" w:rsidRPr="00285C89" w:rsidRDefault="00A56DB6" w:rsidP="00955124">
      <w:pPr>
        <w:ind w:firstLine="425"/>
        <w:rPr>
          <w:lang w:val="es-MX"/>
        </w:rPr>
      </w:pPr>
      <w:r w:rsidRPr="00285C89">
        <w:rPr>
          <w:lang w:val="es-MX"/>
        </w:rPr>
        <w:t xml:space="preserve">La desocupación juvenil tiene </w:t>
      </w:r>
      <w:r w:rsidRPr="00285C89">
        <w:rPr>
          <w:lang w:val="es-MX"/>
        </w:rPr>
        <w:t>importancia social porque el acceso a una primera experiencia de trabajo influye en la trayectoria económica y profesional de las personas jóvenes. La población de 16 a 28 años no constituye un grupo homogéneo: dentro de ella conviven adolescentes que continúan estudiando, jóvenes que buscan su primer empleo, estudiantes de educación superior y personas que ya han tenido una experiencia laboral. Analizar estas diferencias permite describir con mayor precisión la situación de quienes participan activamente e</w:t>
      </w:r>
      <w:r w:rsidRPr="00285C89">
        <w:rPr>
          <w:lang w:val="es-MX"/>
        </w:rPr>
        <w:t>n el mercado de trabajo.</w:t>
      </w:r>
    </w:p>
    <w:p w14:paraId="07796D02" w14:textId="77777777" w:rsidR="00EF0D79" w:rsidRPr="00285C89" w:rsidRDefault="00A56DB6" w:rsidP="00955124">
      <w:pPr>
        <w:ind w:firstLine="425"/>
        <w:rPr>
          <w:lang w:val="es-MX"/>
        </w:rPr>
      </w:pPr>
      <w:r w:rsidRPr="00285C89">
        <w:rPr>
          <w:lang w:val="es-MX"/>
        </w:rPr>
        <w:t>Por un lado, la inserción laboral es parte esencial del desarrollo económico y social de las personas. Una ocupación permite obtener ingresos, adquirir experiencia, desarrollar competencias profesionales y avanzar hacia una mayor autonomía económica. Estas circunstancias pueden retrasar la adquisición de experiencia laboral cuando el acceso al empleo es difícil, afectando de forma negativa la continuidad de la carrera profesional en el largo plazo.</w:t>
      </w:r>
    </w:p>
    <w:p w14:paraId="58579D79" w14:textId="77777777" w:rsidR="00EF0D79" w:rsidRPr="00285C89" w:rsidRDefault="00A56DB6" w:rsidP="00955124">
      <w:pPr>
        <w:ind w:firstLine="425"/>
        <w:rPr>
          <w:lang w:val="es-MX"/>
        </w:rPr>
      </w:pPr>
      <w:r w:rsidRPr="00285C89">
        <w:rPr>
          <w:lang w:val="es-MX"/>
        </w:rPr>
        <w:t>En segundo lugar, la juventud es una etapa de transición particularmente sensible. Una parte importante de este grupo está en proceso de transición entre la educación y la vida laboral. Algunos jóvenes buscan trabajo al terminar la secundaria, otros continúan sus estudios en el nivel técnico o universitario, y otros más ya tienen cierta experiencia previa. Estas diferencias de origen generan condiciones desiguales de acceso al empleo y hacen necesario comprender con mayor precisión cuáles son los factores q</w:t>
      </w:r>
      <w:r w:rsidRPr="00285C89">
        <w:rPr>
          <w:lang w:val="es-MX"/>
        </w:rPr>
        <w:t>ue dificultan la inserción laboral en cada caso.</w:t>
      </w:r>
    </w:p>
    <w:p w14:paraId="34410A31" w14:textId="77777777" w:rsidR="00EF0D79" w:rsidRPr="00285C89" w:rsidRDefault="00A56DB6" w:rsidP="00955124">
      <w:pPr>
        <w:ind w:firstLine="425"/>
        <w:rPr>
          <w:lang w:val="es-MX"/>
        </w:rPr>
      </w:pPr>
      <w:r w:rsidRPr="00285C89">
        <w:rPr>
          <w:lang w:val="es-MX"/>
        </w:rPr>
        <w:t xml:space="preserve">En tercer lugar, si bien los indicadores generales del mercado laboral boliviano muestran una reducción de la desocupación urbana, la tasa de desocupación de los jóvenes entre 16 y 28 años (3,7%) continúa siendo superior a la tasa general (2,3%). Esta diferencia, sumada a la subocupación juvenil del 8,7%, indica que la problemática laboral de los jóvenes no se resuelve solamente con la creación de empleo agregado, sino que necesita de una atención específica hacia las barreras que encuentra este grupo para </w:t>
      </w:r>
      <w:r w:rsidRPr="00285C89">
        <w:rPr>
          <w:lang w:val="es-MX"/>
        </w:rPr>
        <w:t>acceder y permanecer en el mercado de trabajo.</w:t>
      </w:r>
    </w:p>
    <w:p w14:paraId="3E30CE78" w14:textId="77777777" w:rsidR="00EF0D79" w:rsidRPr="00285C89" w:rsidRDefault="00A56DB6" w:rsidP="00955124">
      <w:pPr>
        <w:ind w:firstLine="425"/>
        <w:rPr>
          <w:lang w:val="es-MX"/>
        </w:rPr>
      </w:pPr>
      <w:r w:rsidRPr="00285C89">
        <w:rPr>
          <w:lang w:val="es-MX"/>
        </w:rPr>
        <w:t xml:space="preserve">Desde el punto de vista práctico, este análisis aporta información concreta que puede servir de base para orientar decisiones relacionadas con la formación profesional, los mecanismos de intermediación laboral, las políticas de primer empleo y la generación </w:t>
      </w:r>
      <w:r w:rsidRPr="00285C89">
        <w:rPr>
          <w:lang w:val="es-MX"/>
        </w:rPr>
        <w:lastRenderedPageBreak/>
        <w:t>de oportunidades dirigidas a la población joven. Identificar los factores que se asocian a la desocupación permite pasar de una visión general del problema a un diagnóstico más preciso, lo que facilita el diseño de acciones específicas.</w:t>
      </w:r>
    </w:p>
    <w:p w14:paraId="716DB52C" w14:textId="77777777" w:rsidR="00EF0D79" w:rsidRPr="00285C89" w:rsidRDefault="00A56DB6" w:rsidP="00955124">
      <w:pPr>
        <w:ind w:firstLine="425"/>
        <w:rPr>
          <w:lang w:val="es-MX"/>
        </w:rPr>
      </w:pPr>
      <w:r w:rsidRPr="00285C89">
        <w:rPr>
          <w:lang w:val="es-MX"/>
        </w:rPr>
        <w:t>Con los datos de que se dispone se pueden analizar con detalle dichas características. La Encuesta Continua de Empleo incluye datos sobre edad, sexo, educación, residencia, disponibilidad para trabajar, búsqueda de empleo, tiempo de búsqueda y experiencia laboral anterior, junto con los factores de expansión necesarios para producir estimaciones representativas de la población.</w:t>
      </w:r>
    </w:p>
    <w:p w14:paraId="18CC4230" w14:textId="77777777" w:rsidR="00EF0D79" w:rsidRPr="00285C89" w:rsidRDefault="00A56DB6" w:rsidP="00955124">
      <w:pPr>
        <w:ind w:firstLine="425"/>
        <w:rPr>
          <w:lang w:val="es-MX"/>
        </w:rPr>
      </w:pPr>
      <w:r w:rsidRPr="00285C89">
        <w:rPr>
          <w:lang w:val="es-MX"/>
        </w:rPr>
        <w:t xml:space="preserve">El proyecto consistirá en organizar y analizar dicha información mediante técnicas de Data </w:t>
      </w:r>
      <w:proofErr w:type="spellStart"/>
      <w:r w:rsidRPr="00285C89">
        <w:rPr>
          <w:lang w:val="es-MX"/>
        </w:rPr>
        <w:t>Science</w:t>
      </w:r>
      <w:proofErr w:type="spellEnd"/>
      <w:r w:rsidRPr="00285C89">
        <w:rPr>
          <w:lang w:val="es-MX"/>
        </w:rPr>
        <w:t xml:space="preserve">, empleando para ello Python para el tratamiento y análisis de los datos, y </w:t>
      </w:r>
      <w:proofErr w:type="spellStart"/>
      <w:r w:rsidRPr="00285C89">
        <w:rPr>
          <w:lang w:val="es-MX"/>
        </w:rPr>
        <w:t>Power</w:t>
      </w:r>
      <w:proofErr w:type="spellEnd"/>
      <w:r w:rsidRPr="00285C89">
        <w:rPr>
          <w:lang w:val="es-MX"/>
        </w:rPr>
        <w:t xml:space="preserve"> BI para la presentación de los resultados. Se podrán usar, además de la Encuesta Continua de Empleo, otras fuentes de información sobre el tema, como la Encuesta de Hogares, estadísticas de la Organización Internacional del Trabajo y otros registros o bases de datos disponibles que sean compatibles con el análisis.</w:t>
      </w:r>
    </w:p>
    <w:p w14:paraId="6F13DFCF" w14:textId="77777777" w:rsidR="00EF0D79" w:rsidRPr="00285C89" w:rsidRDefault="00A56DB6" w:rsidP="00955124">
      <w:pPr>
        <w:ind w:firstLine="425"/>
        <w:rPr>
          <w:lang w:val="es-MX"/>
        </w:rPr>
      </w:pPr>
      <w:r w:rsidRPr="00285C89">
        <w:rPr>
          <w:lang w:val="es-MX"/>
        </w:rPr>
        <w:t>Los resultados permitirán identificar los grupos con mayores niveles de desocupación y las características que se relacionan con esta situación. Esta información puede servir de referencia para plantear recomendaciones relacionadas con la formación, la búsqueda de empleo, la experiencia laboral y otras acciones orientadas a facilitar la incorporación de los jóvenes al mercado de trabajo.</w:t>
      </w:r>
    </w:p>
    <w:p w14:paraId="687E0720" w14:textId="79B66FF4" w:rsidR="00EF0D79" w:rsidRPr="00285C89" w:rsidRDefault="00A56DB6" w:rsidP="00955124">
      <w:pPr>
        <w:pStyle w:val="Ttulo2"/>
        <w:spacing w:before="160" w:after="160"/>
        <w:jc w:val="left"/>
        <w:rPr>
          <w:lang w:val="es-MX"/>
        </w:rPr>
      </w:pPr>
      <w:r w:rsidRPr="00285C89">
        <w:rPr>
          <w:lang w:val="es-MX"/>
        </w:rPr>
        <w:t>1.</w:t>
      </w:r>
      <w:r w:rsidR="00E6397C">
        <w:rPr>
          <w:lang w:val="es-MX"/>
        </w:rPr>
        <w:t>6</w:t>
      </w:r>
      <w:r w:rsidRPr="00285C89">
        <w:rPr>
          <w:lang w:val="es-MX"/>
        </w:rPr>
        <w:t>. ENFOQUE METODOLÓGICO</w:t>
      </w:r>
    </w:p>
    <w:p w14:paraId="45E44B70" w14:textId="67C49264" w:rsidR="00EF0D79" w:rsidRPr="00285C89" w:rsidRDefault="00A56DB6" w:rsidP="00955124">
      <w:pPr>
        <w:pStyle w:val="Ttulo3"/>
        <w:spacing w:before="160" w:after="160"/>
        <w:jc w:val="left"/>
        <w:rPr>
          <w:lang w:val="es-MX"/>
        </w:rPr>
      </w:pPr>
      <w:r w:rsidRPr="00285C89">
        <w:rPr>
          <w:lang w:val="es-MX"/>
        </w:rPr>
        <w:t>1.</w:t>
      </w:r>
      <w:r w:rsidR="00E6397C">
        <w:rPr>
          <w:lang w:val="es-MX"/>
        </w:rPr>
        <w:t>6</w:t>
      </w:r>
      <w:r w:rsidRPr="00285C89">
        <w:rPr>
          <w:lang w:val="es-MX"/>
        </w:rPr>
        <w:t>.1. Tipo y alcance del trabajo</w:t>
      </w:r>
    </w:p>
    <w:p w14:paraId="622EE858" w14:textId="77777777" w:rsidR="00EF0D79" w:rsidRPr="00285C89" w:rsidRDefault="00A56DB6" w:rsidP="00955124">
      <w:pPr>
        <w:ind w:firstLine="425"/>
        <w:rPr>
          <w:lang w:val="es-MX"/>
        </w:rPr>
      </w:pPr>
      <w:r w:rsidRPr="00285C89">
        <w:rPr>
          <w:lang w:val="es-MX"/>
        </w:rPr>
        <w:t xml:space="preserve">El trabajo tendrá un enfoque cuantitativo, aplicado y no experimental. Su alcance será principalmente descriptivo-correlacional y diagnóstico: se describirá la distribución de la desocupación juvenil y se examinarán asociaciones entre esta condición y variables sociodemográficas, educativas, territoriales y de trayectoria laboral. </w:t>
      </w:r>
    </w:p>
    <w:p w14:paraId="3C945DF2" w14:textId="77777777" w:rsidR="00EF0D79" w:rsidRPr="00285C89" w:rsidRDefault="00A56DB6" w:rsidP="00955124">
      <w:pPr>
        <w:ind w:firstLine="425"/>
        <w:rPr>
          <w:lang w:val="es-MX"/>
        </w:rPr>
      </w:pPr>
      <w:r w:rsidRPr="00285C89">
        <w:rPr>
          <w:lang w:val="es-MX"/>
        </w:rPr>
        <w:t>El análisis de microdatos tendrá un corte transversal correspondiente al cuarto trimestre de 2025. De manera complementaria se utilizarán series agregadas de periodos anteriores para describir la evolución reciente de la desocupación. Esta combinación permite mantener un análisis individual consistente y, al mismo tiempo, ubicar los resultados dentro de un contexto temporal más amplio.</w:t>
      </w:r>
    </w:p>
    <w:p w14:paraId="22E4EEEC" w14:textId="1F002D2E" w:rsidR="00EF0D79" w:rsidRPr="00285C89" w:rsidRDefault="00A56DB6" w:rsidP="00955124">
      <w:pPr>
        <w:pStyle w:val="Ttulo3"/>
        <w:spacing w:before="160" w:after="160"/>
        <w:jc w:val="left"/>
        <w:rPr>
          <w:lang w:val="es-MX"/>
        </w:rPr>
      </w:pPr>
      <w:r w:rsidRPr="00285C89">
        <w:rPr>
          <w:lang w:val="es-MX"/>
        </w:rPr>
        <w:lastRenderedPageBreak/>
        <w:t>1.</w:t>
      </w:r>
      <w:r w:rsidR="00E6397C">
        <w:rPr>
          <w:lang w:val="es-MX"/>
        </w:rPr>
        <w:t>6</w:t>
      </w:r>
      <w:r w:rsidRPr="00285C89">
        <w:rPr>
          <w:lang w:val="es-MX"/>
        </w:rPr>
        <w:t>.2. Población y unidad de análisis</w:t>
      </w:r>
    </w:p>
    <w:p w14:paraId="43AE9DB0" w14:textId="77777777" w:rsidR="00EF0D79" w:rsidRPr="00285C89" w:rsidRDefault="00A56DB6" w:rsidP="00955124">
      <w:pPr>
        <w:ind w:firstLine="425"/>
        <w:rPr>
          <w:lang w:val="es-MX"/>
        </w:rPr>
      </w:pPr>
      <w:r w:rsidRPr="00285C89">
        <w:rPr>
          <w:lang w:val="es-MX"/>
        </w:rPr>
        <w:t>La población de interés estará conformada por jóvenes de 16 a 28 años residentes en el área urbana de Bolivia y pertenecientes a la Población Económicamente Activa. La unidad de análisis será la persona. El resultado principal será la condición de desocupación; las personas ocupadas del mismo universo funcionarán como grupo de referencia para estimar tasas y evaluar diferencias entre perfiles.</w:t>
      </w:r>
    </w:p>
    <w:p w14:paraId="1CE44D7E" w14:textId="68B0A6FB" w:rsidR="00EF0D79" w:rsidRPr="00285C89" w:rsidRDefault="00A56DB6" w:rsidP="00955124">
      <w:pPr>
        <w:pStyle w:val="Ttulo3"/>
        <w:spacing w:before="160" w:after="160"/>
        <w:jc w:val="left"/>
        <w:rPr>
          <w:lang w:val="es-MX"/>
        </w:rPr>
      </w:pPr>
      <w:r w:rsidRPr="00285C89">
        <w:rPr>
          <w:lang w:val="es-MX"/>
        </w:rPr>
        <w:t>1.</w:t>
      </w:r>
      <w:r w:rsidR="00E6397C">
        <w:rPr>
          <w:lang w:val="es-MX"/>
        </w:rPr>
        <w:t>6</w:t>
      </w:r>
      <w:r w:rsidRPr="00285C89">
        <w:rPr>
          <w:lang w:val="es-MX"/>
        </w:rPr>
        <w:t>.3. Fuentes de información</w:t>
      </w:r>
    </w:p>
    <w:p w14:paraId="7D7DAB78" w14:textId="77777777" w:rsidR="00EF0D79" w:rsidRPr="00285C89" w:rsidRDefault="00A56DB6" w:rsidP="00955124">
      <w:pPr>
        <w:ind w:firstLine="425"/>
        <w:rPr>
          <w:lang w:val="es-MX"/>
        </w:rPr>
      </w:pPr>
      <w:r w:rsidRPr="00285C89">
        <w:rPr>
          <w:lang w:val="es-MX"/>
        </w:rPr>
        <w:t>La Encuesta Continua de Empleo del cuarto trimestre de 2025 será la fuente principal por su periodicidad, cobertura laboral, disponibilidad de microdatos y presencia de variables derivadas y factores de expansión. Las fuentes adicionales se utilizarán según su pertinencia y compatibilidad con cada parte del análisis.</w:t>
      </w:r>
    </w:p>
    <w:p w14:paraId="59280C7C" w14:textId="77777777" w:rsidR="00EF0D79" w:rsidRPr="00285C89" w:rsidRDefault="00A56DB6" w:rsidP="00955124">
      <w:pPr>
        <w:keepNext/>
        <w:spacing w:after="80"/>
        <w:jc w:val="center"/>
        <w:rPr>
          <w:lang w:val="es-MX"/>
        </w:rPr>
      </w:pPr>
      <w:r w:rsidRPr="00285C89">
        <w:rPr>
          <w:b/>
          <w:bCs/>
          <w:sz w:val="20"/>
          <w:szCs w:val="20"/>
          <w:lang w:val="es-MX"/>
        </w:rPr>
        <w:t>TABLA N. 1: Fuentes de información previstas</w:t>
      </w:r>
    </w:p>
    <w:tbl>
      <w:tblPr>
        <w:tblStyle w:val="Tablanormal1"/>
        <w:tblW w:w="8784" w:type="dxa"/>
        <w:tblLayout w:type="fixed"/>
        <w:tblLook w:val="0400" w:firstRow="0" w:lastRow="0" w:firstColumn="0" w:lastColumn="0" w:noHBand="0" w:noVBand="1"/>
      </w:tblPr>
      <w:tblGrid>
        <w:gridCol w:w="2689"/>
        <w:gridCol w:w="4394"/>
        <w:gridCol w:w="1701"/>
      </w:tblGrid>
      <w:tr w:rsidR="00EF0D79" w14:paraId="7A5F5381" w14:textId="77777777" w:rsidTr="00EC2824">
        <w:trPr>
          <w:cnfStyle w:val="000000100000" w:firstRow="0" w:lastRow="0" w:firstColumn="0" w:lastColumn="0" w:oddVBand="0" w:evenVBand="0" w:oddHBand="1" w:evenHBand="0" w:firstRowFirstColumn="0" w:firstRowLastColumn="0" w:lastRowFirstColumn="0" w:lastRowLastColumn="0"/>
        </w:trPr>
        <w:tc>
          <w:tcPr>
            <w:tcW w:w="2689" w:type="dxa"/>
          </w:tcPr>
          <w:p w14:paraId="7073CE7B" w14:textId="77777777" w:rsidR="00EF0D79" w:rsidRDefault="00A56DB6" w:rsidP="00955124">
            <w:pPr>
              <w:spacing w:line="360" w:lineRule="auto"/>
              <w:jc w:val="center"/>
            </w:pPr>
            <w:r>
              <w:rPr>
                <w:b/>
                <w:bCs/>
                <w:sz w:val="20"/>
                <w:szCs w:val="20"/>
              </w:rPr>
              <w:t>Fuente</w:t>
            </w:r>
          </w:p>
        </w:tc>
        <w:tc>
          <w:tcPr>
            <w:tcW w:w="4394" w:type="dxa"/>
          </w:tcPr>
          <w:p w14:paraId="25C531EE" w14:textId="77777777" w:rsidR="00EF0D79" w:rsidRDefault="00A56DB6" w:rsidP="00955124">
            <w:pPr>
              <w:spacing w:line="360" w:lineRule="auto"/>
              <w:jc w:val="center"/>
            </w:pPr>
            <w:proofErr w:type="spellStart"/>
            <w:r>
              <w:rPr>
                <w:b/>
                <w:bCs/>
                <w:sz w:val="20"/>
                <w:szCs w:val="20"/>
              </w:rPr>
              <w:t>Uso</w:t>
            </w:r>
            <w:proofErr w:type="spellEnd"/>
            <w:r>
              <w:rPr>
                <w:b/>
                <w:bCs/>
                <w:sz w:val="20"/>
                <w:szCs w:val="20"/>
              </w:rPr>
              <w:t xml:space="preserve"> </w:t>
            </w:r>
            <w:proofErr w:type="spellStart"/>
            <w:r>
              <w:rPr>
                <w:b/>
                <w:bCs/>
                <w:sz w:val="20"/>
                <w:szCs w:val="20"/>
              </w:rPr>
              <w:t>en</w:t>
            </w:r>
            <w:proofErr w:type="spellEnd"/>
            <w:r>
              <w:rPr>
                <w:b/>
                <w:bCs/>
                <w:sz w:val="20"/>
                <w:szCs w:val="20"/>
              </w:rPr>
              <w:t xml:space="preserve"> </w:t>
            </w:r>
            <w:proofErr w:type="spellStart"/>
            <w:r>
              <w:rPr>
                <w:b/>
                <w:bCs/>
                <w:sz w:val="20"/>
                <w:szCs w:val="20"/>
              </w:rPr>
              <w:t>el</w:t>
            </w:r>
            <w:proofErr w:type="spellEnd"/>
            <w:r>
              <w:rPr>
                <w:b/>
                <w:bCs/>
                <w:sz w:val="20"/>
                <w:szCs w:val="20"/>
              </w:rPr>
              <w:t xml:space="preserve"> </w:t>
            </w:r>
            <w:proofErr w:type="spellStart"/>
            <w:r>
              <w:rPr>
                <w:b/>
                <w:bCs/>
                <w:sz w:val="20"/>
                <w:szCs w:val="20"/>
              </w:rPr>
              <w:t>trabajo</w:t>
            </w:r>
            <w:proofErr w:type="spellEnd"/>
          </w:p>
        </w:tc>
        <w:tc>
          <w:tcPr>
            <w:tcW w:w="1701" w:type="dxa"/>
          </w:tcPr>
          <w:p w14:paraId="19194B02" w14:textId="77777777" w:rsidR="00EF0D79" w:rsidRDefault="00A56DB6" w:rsidP="00955124">
            <w:pPr>
              <w:spacing w:line="360" w:lineRule="auto"/>
              <w:jc w:val="center"/>
            </w:pPr>
            <w:proofErr w:type="spellStart"/>
            <w:r>
              <w:rPr>
                <w:b/>
                <w:bCs/>
                <w:sz w:val="20"/>
                <w:szCs w:val="20"/>
              </w:rPr>
              <w:t>Carácter</w:t>
            </w:r>
            <w:proofErr w:type="spellEnd"/>
          </w:p>
        </w:tc>
      </w:tr>
      <w:tr w:rsidR="00EF0D79" w14:paraId="2D8F3B0A" w14:textId="77777777" w:rsidTr="00EC2824">
        <w:tc>
          <w:tcPr>
            <w:tcW w:w="2689" w:type="dxa"/>
          </w:tcPr>
          <w:p w14:paraId="36137C84" w14:textId="77777777" w:rsidR="00EF0D79" w:rsidRPr="00285C89" w:rsidRDefault="00A56DB6" w:rsidP="00955124">
            <w:pPr>
              <w:spacing w:line="360" w:lineRule="auto"/>
              <w:jc w:val="left"/>
              <w:rPr>
                <w:lang w:val="es-MX"/>
              </w:rPr>
            </w:pPr>
            <w:r w:rsidRPr="00285C89">
              <w:rPr>
                <w:sz w:val="20"/>
                <w:szCs w:val="20"/>
                <w:lang w:val="es-MX"/>
              </w:rPr>
              <w:t>Encuesta Continua de Empleo 4T-2025 (INE)</w:t>
            </w:r>
          </w:p>
        </w:tc>
        <w:tc>
          <w:tcPr>
            <w:tcW w:w="4394" w:type="dxa"/>
          </w:tcPr>
          <w:p w14:paraId="249CA926" w14:textId="77777777" w:rsidR="00EF0D79" w:rsidRPr="00285C89" w:rsidRDefault="00A56DB6" w:rsidP="00955124">
            <w:pPr>
              <w:spacing w:line="360" w:lineRule="auto"/>
              <w:jc w:val="left"/>
              <w:rPr>
                <w:lang w:val="es-MX"/>
              </w:rPr>
            </w:pPr>
            <w:r w:rsidRPr="00285C89">
              <w:rPr>
                <w:sz w:val="20"/>
                <w:szCs w:val="20"/>
                <w:lang w:val="es-MX"/>
              </w:rPr>
              <w:t>Microdatos principales para condición de actividad, educación, búsqueda, trayectoria laboral, territorio y ponderaciones.</w:t>
            </w:r>
          </w:p>
        </w:tc>
        <w:tc>
          <w:tcPr>
            <w:tcW w:w="1701" w:type="dxa"/>
          </w:tcPr>
          <w:p w14:paraId="2911DE70" w14:textId="77777777" w:rsidR="00EF0D79" w:rsidRDefault="00A56DB6" w:rsidP="00955124">
            <w:pPr>
              <w:spacing w:line="360" w:lineRule="auto"/>
              <w:jc w:val="left"/>
            </w:pPr>
            <w:r>
              <w:rPr>
                <w:sz w:val="20"/>
                <w:szCs w:val="20"/>
              </w:rPr>
              <w:t>Principal</w:t>
            </w:r>
          </w:p>
        </w:tc>
      </w:tr>
      <w:tr w:rsidR="00EF0D79" w14:paraId="4BC8475D" w14:textId="77777777" w:rsidTr="00EC2824">
        <w:trPr>
          <w:cnfStyle w:val="000000100000" w:firstRow="0" w:lastRow="0" w:firstColumn="0" w:lastColumn="0" w:oddVBand="0" w:evenVBand="0" w:oddHBand="1" w:evenHBand="0" w:firstRowFirstColumn="0" w:firstRowLastColumn="0" w:lastRowFirstColumn="0" w:lastRowLastColumn="0"/>
        </w:trPr>
        <w:tc>
          <w:tcPr>
            <w:tcW w:w="2689" w:type="dxa"/>
          </w:tcPr>
          <w:p w14:paraId="6AD8CBFE" w14:textId="77777777" w:rsidR="00EF0D79" w:rsidRPr="00285C89" w:rsidRDefault="00A56DB6" w:rsidP="00955124">
            <w:pPr>
              <w:spacing w:line="360" w:lineRule="auto"/>
              <w:jc w:val="left"/>
              <w:rPr>
                <w:lang w:val="es-MX"/>
              </w:rPr>
            </w:pPr>
            <w:r w:rsidRPr="00285C89">
              <w:rPr>
                <w:sz w:val="20"/>
                <w:szCs w:val="20"/>
                <w:lang w:val="es-MX"/>
              </w:rPr>
              <w:t xml:space="preserve">Boletines y series ECE </w:t>
            </w:r>
            <w:r w:rsidRPr="00285C89">
              <w:rPr>
                <w:sz w:val="20"/>
                <w:szCs w:val="20"/>
                <w:lang w:val="es-MX"/>
              </w:rPr>
              <w:t>(INE)</w:t>
            </w:r>
          </w:p>
        </w:tc>
        <w:tc>
          <w:tcPr>
            <w:tcW w:w="4394" w:type="dxa"/>
          </w:tcPr>
          <w:p w14:paraId="1A16B58E" w14:textId="77777777" w:rsidR="00EF0D79" w:rsidRPr="00285C89" w:rsidRDefault="00A56DB6" w:rsidP="00955124">
            <w:pPr>
              <w:spacing w:line="360" w:lineRule="auto"/>
              <w:jc w:val="left"/>
              <w:rPr>
                <w:lang w:val="es-MX"/>
              </w:rPr>
            </w:pPr>
            <w:r w:rsidRPr="00285C89">
              <w:rPr>
                <w:sz w:val="20"/>
                <w:szCs w:val="20"/>
                <w:lang w:val="es-MX"/>
              </w:rPr>
              <w:t>Contexto histórico de tasas e indicadores agregados.</w:t>
            </w:r>
          </w:p>
        </w:tc>
        <w:tc>
          <w:tcPr>
            <w:tcW w:w="1701" w:type="dxa"/>
          </w:tcPr>
          <w:p w14:paraId="743FB9D0" w14:textId="77777777" w:rsidR="00EF0D79" w:rsidRDefault="00A56DB6" w:rsidP="00955124">
            <w:pPr>
              <w:spacing w:line="360" w:lineRule="auto"/>
              <w:jc w:val="left"/>
            </w:pPr>
            <w:proofErr w:type="spellStart"/>
            <w:r>
              <w:rPr>
                <w:sz w:val="20"/>
                <w:szCs w:val="20"/>
              </w:rPr>
              <w:t>Complementaria</w:t>
            </w:r>
            <w:proofErr w:type="spellEnd"/>
          </w:p>
        </w:tc>
      </w:tr>
      <w:tr w:rsidR="00EF0D79" w14:paraId="315CF8A0" w14:textId="77777777" w:rsidTr="00EC2824">
        <w:tc>
          <w:tcPr>
            <w:tcW w:w="2689" w:type="dxa"/>
          </w:tcPr>
          <w:p w14:paraId="5D669CB7" w14:textId="77777777" w:rsidR="00EF0D79" w:rsidRDefault="00A56DB6" w:rsidP="00955124">
            <w:pPr>
              <w:spacing w:line="360" w:lineRule="auto"/>
              <w:jc w:val="left"/>
            </w:pPr>
            <w:proofErr w:type="spellStart"/>
            <w:r>
              <w:rPr>
                <w:sz w:val="20"/>
                <w:szCs w:val="20"/>
              </w:rPr>
              <w:t>Encuesta</w:t>
            </w:r>
            <w:proofErr w:type="spellEnd"/>
            <w:r>
              <w:rPr>
                <w:sz w:val="20"/>
                <w:szCs w:val="20"/>
              </w:rPr>
              <w:t xml:space="preserve"> de </w:t>
            </w:r>
            <w:proofErr w:type="spellStart"/>
            <w:r>
              <w:rPr>
                <w:sz w:val="20"/>
                <w:szCs w:val="20"/>
              </w:rPr>
              <w:t>Hogares</w:t>
            </w:r>
            <w:proofErr w:type="spellEnd"/>
            <w:r>
              <w:rPr>
                <w:sz w:val="20"/>
                <w:szCs w:val="20"/>
              </w:rPr>
              <w:t xml:space="preserve"> 2025 (INE)</w:t>
            </w:r>
          </w:p>
        </w:tc>
        <w:tc>
          <w:tcPr>
            <w:tcW w:w="4394" w:type="dxa"/>
          </w:tcPr>
          <w:p w14:paraId="449701D4" w14:textId="77777777" w:rsidR="00EF0D79" w:rsidRPr="00285C89" w:rsidRDefault="00A56DB6" w:rsidP="00955124">
            <w:pPr>
              <w:spacing w:line="360" w:lineRule="auto"/>
              <w:jc w:val="left"/>
              <w:rPr>
                <w:lang w:val="es-MX"/>
              </w:rPr>
            </w:pPr>
            <w:r w:rsidRPr="00285C89">
              <w:rPr>
                <w:sz w:val="20"/>
                <w:szCs w:val="20"/>
                <w:lang w:val="es-MX"/>
              </w:rPr>
              <w:t>Contraste de variables socioeconómicas, educativas y laborales.</w:t>
            </w:r>
          </w:p>
        </w:tc>
        <w:tc>
          <w:tcPr>
            <w:tcW w:w="1701" w:type="dxa"/>
          </w:tcPr>
          <w:p w14:paraId="702E0AB0" w14:textId="77777777" w:rsidR="00EF0D79" w:rsidRDefault="00A56DB6" w:rsidP="00955124">
            <w:pPr>
              <w:spacing w:line="360" w:lineRule="auto"/>
              <w:jc w:val="left"/>
            </w:pPr>
            <w:proofErr w:type="spellStart"/>
            <w:r>
              <w:rPr>
                <w:sz w:val="20"/>
                <w:szCs w:val="20"/>
              </w:rPr>
              <w:t>Complementaria</w:t>
            </w:r>
            <w:proofErr w:type="spellEnd"/>
          </w:p>
        </w:tc>
      </w:tr>
      <w:tr w:rsidR="00EF0D79" w14:paraId="45D4B23A" w14:textId="77777777" w:rsidTr="00EC2824">
        <w:trPr>
          <w:cnfStyle w:val="000000100000" w:firstRow="0" w:lastRow="0" w:firstColumn="0" w:lastColumn="0" w:oddVBand="0" w:evenVBand="0" w:oddHBand="1" w:evenHBand="0" w:firstRowFirstColumn="0" w:firstRowLastColumn="0" w:lastRowFirstColumn="0" w:lastRowLastColumn="0"/>
        </w:trPr>
        <w:tc>
          <w:tcPr>
            <w:tcW w:w="2689" w:type="dxa"/>
          </w:tcPr>
          <w:p w14:paraId="56BAE12C" w14:textId="77777777" w:rsidR="00EF0D79" w:rsidRDefault="00A56DB6" w:rsidP="00955124">
            <w:pPr>
              <w:spacing w:line="360" w:lineRule="auto"/>
              <w:jc w:val="left"/>
            </w:pPr>
            <w:r>
              <w:rPr>
                <w:sz w:val="20"/>
                <w:szCs w:val="20"/>
              </w:rPr>
              <w:t>ENNA 2019 (INE)</w:t>
            </w:r>
          </w:p>
        </w:tc>
        <w:tc>
          <w:tcPr>
            <w:tcW w:w="4394" w:type="dxa"/>
          </w:tcPr>
          <w:p w14:paraId="5A5D4706" w14:textId="77777777" w:rsidR="00EF0D79" w:rsidRPr="00285C89" w:rsidRDefault="00A56DB6" w:rsidP="00955124">
            <w:pPr>
              <w:spacing w:line="360" w:lineRule="auto"/>
              <w:jc w:val="left"/>
              <w:rPr>
                <w:lang w:val="es-MX"/>
              </w:rPr>
            </w:pPr>
            <w:r w:rsidRPr="00285C89">
              <w:rPr>
                <w:sz w:val="20"/>
                <w:szCs w:val="20"/>
                <w:lang w:val="es-MX"/>
              </w:rPr>
              <w:t xml:space="preserve">Contexto para adolescentes, especialmente el </w:t>
            </w:r>
            <w:r w:rsidRPr="00285C89">
              <w:rPr>
                <w:sz w:val="20"/>
                <w:szCs w:val="20"/>
                <w:lang w:val="es-MX"/>
              </w:rPr>
              <w:t>tramo de 16 y 17 años.</w:t>
            </w:r>
          </w:p>
        </w:tc>
        <w:tc>
          <w:tcPr>
            <w:tcW w:w="1701" w:type="dxa"/>
          </w:tcPr>
          <w:p w14:paraId="477A9C8D" w14:textId="77777777" w:rsidR="00EF0D79" w:rsidRDefault="00A56DB6" w:rsidP="00955124">
            <w:pPr>
              <w:spacing w:line="360" w:lineRule="auto"/>
              <w:jc w:val="left"/>
            </w:pPr>
            <w:proofErr w:type="spellStart"/>
            <w:r>
              <w:rPr>
                <w:sz w:val="20"/>
                <w:szCs w:val="20"/>
              </w:rPr>
              <w:t>Complementaria</w:t>
            </w:r>
            <w:proofErr w:type="spellEnd"/>
          </w:p>
        </w:tc>
      </w:tr>
      <w:tr w:rsidR="00EF0D79" w14:paraId="77C57CBD" w14:textId="77777777" w:rsidTr="00EC2824">
        <w:tc>
          <w:tcPr>
            <w:tcW w:w="2689" w:type="dxa"/>
          </w:tcPr>
          <w:p w14:paraId="0BC62F38" w14:textId="77777777" w:rsidR="00EF0D79" w:rsidRDefault="00A56DB6" w:rsidP="00955124">
            <w:pPr>
              <w:spacing w:line="360" w:lineRule="auto"/>
              <w:jc w:val="left"/>
            </w:pPr>
            <w:r>
              <w:rPr>
                <w:sz w:val="20"/>
                <w:szCs w:val="20"/>
              </w:rPr>
              <w:t>OIT / ILOSTAT</w:t>
            </w:r>
          </w:p>
        </w:tc>
        <w:tc>
          <w:tcPr>
            <w:tcW w:w="4394" w:type="dxa"/>
          </w:tcPr>
          <w:p w14:paraId="4D0E2A25" w14:textId="77777777" w:rsidR="00EF0D79" w:rsidRPr="00285C89" w:rsidRDefault="00A56DB6" w:rsidP="00955124">
            <w:pPr>
              <w:spacing w:line="360" w:lineRule="auto"/>
              <w:jc w:val="left"/>
              <w:rPr>
                <w:lang w:val="es-MX"/>
              </w:rPr>
            </w:pPr>
            <w:r w:rsidRPr="00285C89">
              <w:rPr>
                <w:sz w:val="20"/>
                <w:szCs w:val="20"/>
                <w:lang w:val="es-MX"/>
              </w:rPr>
              <w:t>Marco regional, conceptos de transición escuela-trabajo e indicadores comparativos.</w:t>
            </w:r>
          </w:p>
        </w:tc>
        <w:tc>
          <w:tcPr>
            <w:tcW w:w="1701" w:type="dxa"/>
          </w:tcPr>
          <w:p w14:paraId="3373AD20" w14:textId="77777777" w:rsidR="00EF0D79" w:rsidRDefault="00A56DB6" w:rsidP="00955124">
            <w:pPr>
              <w:spacing w:line="360" w:lineRule="auto"/>
              <w:jc w:val="left"/>
            </w:pPr>
            <w:r>
              <w:rPr>
                <w:sz w:val="20"/>
                <w:szCs w:val="20"/>
              </w:rPr>
              <w:t>Contextual</w:t>
            </w:r>
          </w:p>
        </w:tc>
      </w:tr>
      <w:tr w:rsidR="00EF0D79" w14:paraId="66A85F33" w14:textId="77777777" w:rsidTr="00EC2824">
        <w:trPr>
          <w:cnfStyle w:val="000000100000" w:firstRow="0" w:lastRow="0" w:firstColumn="0" w:lastColumn="0" w:oddVBand="0" w:evenVBand="0" w:oddHBand="1" w:evenHBand="0" w:firstRowFirstColumn="0" w:firstRowLastColumn="0" w:lastRowFirstColumn="0" w:lastRowLastColumn="0"/>
        </w:trPr>
        <w:tc>
          <w:tcPr>
            <w:tcW w:w="2689" w:type="dxa"/>
          </w:tcPr>
          <w:p w14:paraId="6E4F4FE0" w14:textId="77777777" w:rsidR="00EF0D79" w:rsidRPr="00285C89" w:rsidRDefault="00A56DB6" w:rsidP="00955124">
            <w:pPr>
              <w:spacing w:line="360" w:lineRule="auto"/>
              <w:jc w:val="left"/>
              <w:rPr>
                <w:lang w:val="es-MX"/>
              </w:rPr>
            </w:pPr>
            <w:r w:rsidRPr="00285C89">
              <w:rPr>
                <w:sz w:val="20"/>
                <w:szCs w:val="20"/>
                <w:lang w:val="es-MX"/>
              </w:rPr>
              <w:t>Normativa y publicaciones del MTEPS</w:t>
            </w:r>
          </w:p>
        </w:tc>
        <w:tc>
          <w:tcPr>
            <w:tcW w:w="4394" w:type="dxa"/>
          </w:tcPr>
          <w:p w14:paraId="73B82FE5" w14:textId="77777777" w:rsidR="00EF0D79" w:rsidRPr="00285C89" w:rsidRDefault="00A56DB6" w:rsidP="00955124">
            <w:pPr>
              <w:spacing w:line="360" w:lineRule="auto"/>
              <w:jc w:val="left"/>
              <w:rPr>
                <w:lang w:val="es-MX"/>
              </w:rPr>
            </w:pPr>
            <w:r w:rsidRPr="00285C89">
              <w:rPr>
                <w:sz w:val="20"/>
                <w:szCs w:val="20"/>
                <w:lang w:val="es-MX"/>
              </w:rPr>
              <w:t>Marco legal e institucional de juventud e inserción laboral.</w:t>
            </w:r>
          </w:p>
        </w:tc>
        <w:tc>
          <w:tcPr>
            <w:tcW w:w="1701" w:type="dxa"/>
          </w:tcPr>
          <w:p w14:paraId="7C125734" w14:textId="77777777" w:rsidR="00EF0D79" w:rsidRDefault="00A56DB6" w:rsidP="00955124">
            <w:pPr>
              <w:spacing w:line="360" w:lineRule="auto"/>
              <w:jc w:val="left"/>
            </w:pPr>
            <w:r>
              <w:rPr>
                <w:sz w:val="20"/>
                <w:szCs w:val="20"/>
              </w:rPr>
              <w:t>Contextual</w:t>
            </w:r>
          </w:p>
        </w:tc>
      </w:tr>
    </w:tbl>
    <w:p w14:paraId="6459045D" w14:textId="77777777" w:rsidR="00EF0D79" w:rsidRPr="00285C89" w:rsidRDefault="00A56DB6" w:rsidP="00955124">
      <w:pPr>
        <w:spacing w:before="40" w:after="160"/>
        <w:jc w:val="center"/>
        <w:rPr>
          <w:lang w:val="es-MX"/>
        </w:rPr>
      </w:pPr>
      <w:r w:rsidRPr="00285C89">
        <w:rPr>
          <w:i/>
          <w:iCs/>
          <w:sz w:val="20"/>
          <w:szCs w:val="20"/>
          <w:lang w:val="es-MX"/>
        </w:rPr>
        <w:t>FUENTE: Elaboración propia con base en INE, OIT y normativa boliviana.</w:t>
      </w:r>
    </w:p>
    <w:p w14:paraId="46093FA6" w14:textId="76101204" w:rsidR="00EF0D79" w:rsidRPr="00285C89" w:rsidRDefault="00A56DB6" w:rsidP="00955124">
      <w:pPr>
        <w:pStyle w:val="Ttulo3"/>
        <w:spacing w:before="160" w:after="160"/>
        <w:jc w:val="left"/>
        <w:rPr>
          <w:lang w:val="es-MX"/>
        </w:rPr>
      </w:pPr>
      <w:r w:rsidRPr="00285C89">
        <w:rPr>
          <w:lang w:val="es-MX"/>
        </w:rPr>
        <w:t>1.</w:t>
      </w:r>
      <w:r w:rsidR="00E6397C">
        <w:rPr>
          <w:lang w:val="es-MX"/>
        </w:rPr>
        <w:t>6</w:t>
      </w:r>
      <w:r w:rsidRPr="00285C89">
        <w:rPr>
          <w:lang w:val="es-MX"/>
        </w:rPr>
        <w:t>.4. Ruta metodológica</w:t>
      </w:r>
    </w:p>
    <w:p w14:paraId="6BDB914D" w14:textId="4DC2883D" w:rsidR="00EF0D79" w:rsidRPr="00285C89" w:rsidRDefault="009D722D" w:rsidP="00955124">
      <w:pPr>
        <w:ind w:firstLine="425"/>
        <w:rPr>
          <w:lang w:val="es-MX"/>
        </w:rPr>
      </w:pPr>
      <w:r w:rsidRPr="009D722D">
        <w:rPr>
          <w:lang w:val="es-MX"/>
        </w:rPr>
        <w:t xml:space="preserve">Como ruta de trabajo se adoptará CRISP-DM de manera adaptada. Esta metodología organiza los proyectos de datos en seis fases y permite avanzar de forma iterativa entre ellas. IBM señala que el proceso es flexible y puede ajustarse a proyectos </w:t>
      </w:r>
      <w:r w:rsidRPr="009D722D">
        <w:rPr>
          <w:lang w:val="es-MX"/>
        </w:rPr>
        <w:lastRenderedPageBreak/>
        <w:t>en los que el objetivo principal sea la exploración y visualización de datos (IBM, s. f.). En este proyecto, la fase de modelado se orientará al análisis estadístico, construcción de indicadores y evaluación de asociaciones</w:t>
      </w:r>
      <w:r w:rsidRPr="00285C89">
        <w:rPr>
          <w:lang w:val="es-MX"/>
        </w:rPr>
        <w:t>.</w:t>
      </w:r>
    </w:p>
    <w:p w14:paraId="61623A8C" w14:textId="77777777" w:rsidR="00EF0D79" w:rsidRPr="009212F6" w:rsidRDefault="00A56DB6" w:rsidP="00955124">
      <w:pPr>
        <w:keepNext/>
        <w:spacing w:after="80"/>
        <w:jc w:val="center"/>
        <w:rPr>
          <w:sz w:val="20"/>
          <w:szCs w:val="20"/>
          <w:lang w:val="es-MX"/>
        </w:rPr>
      </w:pPr>
      <w:r w:rsidRPr="009212F6">
        <w:rPr>
          <w:b/>
          <w:bCs/>
          <w:sz w:val="20"/>
          <w:szCs w:val="20"/>
          <w:lang w:val="es-MX"/>
        </w:rPr>
        <w:t>TABLA N. 2: Fases de CRISP-DM adaptadas al proyecto</w:t>
      </w:r>
    </w:p>
    <w:tbl>
      <w:tblPr>
        <w:tblStyle w:val="Tablanormal1"/>
        <w:tblW w:w="8861" w:type="dxa"/>
        <w:tblLayout w:type="fixed"/>
        <w:tblLook w:val="0400" w:firstRow="0" w:lastRow="0" w:firstColumn="0" w:lastColumn="0" w:noHBand="0" w:noVBand="1"/>
      </w:tblPr>
      <w:tblGrid>
        <w:gridCol w:w="3114"/>
        <w:gridCol w:w="5747"/>
      </w:tblGrid>
      <w:tr w:rsidR="00EF0D79" w:rsidRPr="009212F6" w14:paraId="22B4909B" w14:textId="77777777" w:rsidTr="00EC2824">
        <w:trPr>
          <w:cnfStyle w:val="000000100000" w:firstRow="0" w:lastRow="0" w:firstColumn="0" w:lastColumn="0" w:oddVBand="0" w:evenVBand="0" w:oddHBand="1" w:evenHBand="0" w:firstRowFirstColumn="0" w:firstRowLastColumn="0" w:lastRowFirstColumn="0" w:lastRowLastColumn="0"/>
          <w:trHeight w:val="275"/>
        </w:trPr>
        <w:tc>
          <w:tcPr>
            <w:tcW w:w="3114" w:type="dxa"/>
          </w:tcPr>
          <w:p w14:paraId="106CE534" w14:textId="77777777" w:rsidR="00EF0D79" w:rsidRPr="009212F6" w:rsidRDefault="00A56DB6" w:rsidP="00955124">
            <w:pPr>
              <w:spacing w:line="360" w:lineRule="auto"/>
              <w:jc w:val="center"/>
              <w:rPr>
                <w:sz w:val="20"/>
                <w:szCs w:val="20"/>
              </w:rPr>
            </w:pPr>
            <w:proofErr w:type="spellStart"/>
            <w:r w:rsidRPr="009212F6">
              <w:rPr>
                <w:b/>
                <w:bCs/>
                <w:sz w:val="20"/>
                <w:szCs w:val="20"/>
              </w:rPr>
              <w:t>Fase</w:t>
            </w:r>
            <w:proofErr w:type="spellEnd"/>
          </w:p>
        </w:tc>
        <w:tc>
          <w:tcPr>
            <w:tcW w:w="5747" w:type="dxa"/>
          </w:tcPr>
          <w:p w14:paraId="3CA1B549" w14:textId="77777777" w:rsidR="00EF0D79" w:rsidRPr="009212F6" w:rsidRDefault="00A56DB6" w:rsidP="00955124">
            <w:pPr>
              <w:spacing w:line="360" w:lineRule="auto"/>
              <w:jc w:val="center"/>
              <w:rPr>
                <w:sz w:val="20"/>
                <w:szCs w:val="20"/>
              </w:rPr>
            </w:pPr>
            <w:proofErr w:type="spellStart"/>
            <w:r w:rsidRPr="009212F6">
              <w:rPr>
                <w:b/>
                <w:bCs/>
                <w:sz w:val="20"/>
                <w:szCs w:val="20"/>
              </w:rPr>
              <w:t>Aplicación</w:t>
            </w:r>
            <w:proofErr w:type="spellEnd"/>
            <w:r w:rsidRPr="009212F6">
              <w:rPr>
                <w:b/>
                <w:bCs/>
                <w:sz w:val="20"/>
                <w:szCs w:val="20"/>
              </w:rPr>
              <w:t xml:space="preserve"> </w:t>
            </w:r>
            <w:proofErr w:type="spellStart"/>
            <w:r w:rsidRPr="009212F6">
              <w:rPr>
                <w:b/>
                <w:bCs/>
                <w:sz w:val="20"/>
                <w:szCs w:val="20"/>
              </w:rPr>
              <w:t>en</w:t>
            </w:r>
            <w:proofErr w:type="spellEnd"/>
            <w:r w:rsidRPr="009212F6">
              <w:rPr>
                <w:b/>
                <w:bCs/>
                <w:sz w:val="20"/>
                <w:szCs w:val="20"/>
              </w:rPr>
              <w:t xml:space="preserve"> </w:t>
            </w:r>
            <w:proofErr w:type="spellStart"/>
            <w:r w:rsidRPr="009212F6">
              <w:rPr>
                <w:b/>
                <w:bCs/>
                <w:sz w:val="20"/>
                <w:szCs w:val="20"/>
              </w:rPr>
              <w:t>el</w:t>
            </w:r>
            <w:proofErr w:type="spellEnd"/>
            <w:r w:rsidRPr="009212F6">
              <w:rPr>
                <w:b/>
                <w:bCs/>
                <w:sz w:val="20"/>
                <w:szCs w:val="20"/>
              </w:rPr>
              <w:t xml:space="preserve"> </w:t>
            </w:r>
            <w:proofErr w:type="spellStart"/>
            <w:r w:rsidRPr="009212F6">
              <w:rPr>
                <w:b/>
                <w:bCs/>
                <w:sz w:val="20"/>
                <w:szCs w:val="20"/>
              </w:rPr>
              <w:t>perfil</w:t>
            </w:r>
            <w:proofErr w:type="spellEnd"/>
          </w:p>
        </w:tc>
      </w:tr>
      <w:tr w:rsidR="00EF0D79" w:rsidRPr="00D22C45" w14:paraId="2445C298" w14:textId="77777777" w:rsidTr="00EC2824">
        <w:trPr>
          <w:trHeight w:val="579"/>
        </w:trPr>
        <w:tc>
          <w:tcPr>
            <w:tcW w:w="3114" w:type="dxa"/>
          </w:tcPr>
          <w:p w14:paraId="041C510B" w14:textId="77777777" w:rsidR="00EF0D79" w:rsidRPr="009212F6" w:rsidRDefault="00A56DB6" w:rsidP="00955124">
            <w:pPr>
              <w:spacing w:line="360" w:lineRule="auto"/>
              <w:jc w:val="left"/>
              <w:rPr>
                <w:sz w:val="20"/>
                <w:szCs w:val="20"/>
              </w:rPr>
            </w:pPr>
            <w:r w:rsidRPr="009212F6">
              <w:rPr>
                <w:sz w:val="20"/>
                <w:szCs w:val="20"/>
              </w:rPr>
              <w:t xml:space="preserve">1. </w:t>
            </w:r>
            <w:proofErr w:type="spellStart"/>
            <w:r w:rsidRPr="009212F6">
              <w:rPr>
                <w:sz w:val="20"/>
                <w:szCs w:val="20"/>
              </w:rPr>
              <w:t>Comprensión</w:t>
            </w:r>
            <w:proofErr w:type="spellEnd"/>
            <w:r w:rsidRPr="009212F6">
              <w:rPr>
                <w:sz w:val="20"/>
                <w:szCs w:val="20"/>
              </w:rPr>
              <w:t xml:space="preserve"> del </w:t>
            </w:r>
            <w:proofErr w:type="spellStart"/>
            <w:r w:rsidRPr="009212F6">
              <w:rPr>
                <w:sz w:val="20"/>
                <w:szCs w:val="20"/>
              </w:rPr>
              <w:t>problema</w:t>
            </w:r>
            <w:proofErr w:type="spellEnd"/>
          </w:p>
        </w:tc>
        <w:tc>
          <w:tcPr>
            <w:tcW w:w="5747" w:type="dxa"/>
          </w:tcPr>
          <w:p w14:paraId="4D5DD874" w14:textId="77777777" w:rsidR="00EF0D79" w:rsidRPr="009212F6" w:rsidRDefault="00A56DB6" w:rsidP="00955124">
            <w:pPr>
              <w:spacing w:line="360" w:lineRule="auto"/>
              <w:jc w:val="left"/>
              <w:rPr>
                <w:sz w:val="20"/>
                <w:szCs w:val="20"/>
                <w:lang w:val="es-MX"/>
              </w:rPr>
            </w:pPr>
            <w:r w:rsidRPr="009212F6">
              <w:rPr>
                <w:sz w:val="20"/>
                <w:szCs w:val="20"/>
                <w:lang w:val="es-MX"/>
              </w:rPr>
              <w:t xml:space="preserve">Definición del alcance, población, pregunta, objetivos e indicadores </w:t>
            </w:r>
            <w:r w:rsidRPr="009212F6">
              <w:rPr>
                <w:sz w:val="20"/>
                <w:szCs w:val="20"/>
                <w:lang w:val="es-MX"/>
              </w:rPr>
              <w:t>requeridos.</w:t>
            </w:r>
          </w:p>
        </w:tc>
      </w:tr>
      <w:tr w:rsidR="00EF0D79" w:rsidRPr="00D22C45" w14:paraId="1F27EF0B" w14:textId="77777777" w:rsidTr="00EC2824">
        <w:trPr>
          <w:cnfStyle w:val="000000100000" w:firstRow="0" w:lastRow="0" w:firstColumn="0" w:lastColumn="0" w:oddVBand="0" w:evenVBand="0" w:oddHBand="1" w:evenHBand="0" w:firstRowFirstColumn="0" w:firstRowLastColumn="0" w:lastRowFirstColumn="0" w:lastRowLastColumn="0"/>
          <w:trHeight w:val="579"/>
        </w:trPr>
        <w:tc>
          <w:tcPr>
            <w:tcW w:w="3114" w:type="dxa"/>
          </w:tcPr>
          <w:p w14:paraId="2346FCA4" w14:textId="77777777" w:rsidR="00EF0D79" w:rsidRPr="009212F6" w:rsidRDefault="00A56DB6" w:rsidP="00955124">
            <w:pPr>
              <w:spacing w:line="360" w:lineRule="auto"/>
              <w:jc w:val="left"/>
              <w:rPr>
                <w:sz w:val="20"/>
                <w:szCs w:val="20"/>
              </w:rPr>
            </w:pPr>
            <w:r w:rsidRPr="009212F6">
              <w:rPr>
                <w:sz w:val="20"/>
                <w:szCs w:val="20"/>
              </w:rPr>
              <w:t>2. C</w:t>
            </w:r>
            <w:proofErr w:type="spellStart"/>
            <w:r w:rsidRPr="009212F6">
              <w:rPr>
                <w:sz w:val="20"/>
                <w:szCs w:val="20"/>
              </w:rPr>
              <w:t>omprensión</w:t>
            </w:r>
            <w:proofErr w:type="spellEnd"/>
            <w:r w:rsidRPr="009212F6">
              <w:rPr>
                <w:sz w:val="20"/>
                <w:szCs w:val="20"/>
              </w:rPr>
              <w:t xml:space="preserve"> de </w:t>
            </w:r>
            <w:proofErr w:type="spellStart"/>
            <w:r w:rsidRPr="009212F6">
              <w:rPr>
                <w:sz w:val="20"/>
                <w:szCs w:val="20"/>
              </w:rPr>
              <w:t>los</w:t>
            </w:r>
            <w:proofErr w:type="spellEnd"/>
            <w:r w:rsidRPr="009212F6">
              <w:rPr>
                <w:sz w:val="20"/>
                <w:szCs w:val="20"/>
              </w:rPr>
              <w:t xml:space="preserve"> </w:t>
            </w:r>
            <w:proofErr w:type="spellStart"/>
            <w:r w:rsidRPr="009212F6">
              <w:rPr>
                <w:sz w:val="20"/>
                <w:szCs w:val="20"/>
              </w:rPr>
              <w:t>datos</w:t>
            </w:r>
            <w:proofErr w:type="spellEnd"/>
          </w:p>
        </w:tc>
        <w:tc>
          <w:tcPr>
            <w:tcW w:w="5747" w:type="dxa"/>
          </w:tcPr>
          <w:p w14:paraId="7556D4A0" w14:textId="77777777" w:rsidR="00EF0D79" w:rsidRPr="009212F6" w:rsidRDefault="00A56DB6" w:rsidP="00955124">
            <w:pPr>
              <w:spacing w:line="360" w:lineRule="auto"/>
              <w:jc w:val="left"/>
              <w:rPr>
                <w:sz w:val="20"/>
                <w:szCs w:val="20"/>
                <w:lang w:val="es-MX"/>
              </w:rPr>
            </w:pPr>
            <w:r w:rsidRPr="009212F6">
              <w:rPr>
                <w:sz w:val="20"/>
                <w:szCs w:val="20"/>
                <w:lang w:val="es-MX"/>
              </w:rPr>
              <w:t>Revisión de diccionarios, calidad, cobertura, variables, categorías y factores de expansión.</w:t>
            </w:r>
          </w:p>
        </w:tc>
      </w:tr>
      <w:tr w:rsidR="00EF0D79" w:rsidRPr="00D22C45" w14:paraId="0D5953C5" w14:textId="77777777" w:rsidTr="00EC2824">
        <w:trPr>
          <w:trHeight w:val="579"/>
        </w:trPr>
        <w:tc>
          <w:tcPr>
            <w:tcW w:w="3114" w:type="dxa"/>
          </w:tcPr>
          <w:p w14:paraId="5A0A48A5" w14:textId="77777777" w:rsidR="00EF0D79" w:rsidRPr="009212F6" w:rsidRDefault="00A56DB6" w:rsidP="00955124">
            <w:pPr>
              <w:spacing w:line="360" w:lineRule="auto"/>
              <w:jc w:val="left"/>
              <w:rPr>
                <w:sz w:val="20"/>
                <w:szCs w:val="20"/>
              </w:rPr>
            </w:pPr>
            <w:r w:rsidRPr="009212F6">
              <w:rPr>
                <w:sz w:val="20"/>
                <w:szCs w:val="20"/>
              </w:rPr>
              <w:t>3. P</w:t>
            </w:r>
            <w:proofErr w:type="spellStart"/>
            <w:r w:rsidRPr="009212F6">
              <w:rPr>
                <w:sz w:val="20"/>
                <w:szCs w:val="20"/>
              </w:rPr>
              <w:t>reparación</w:t>
            </w:r>
            <w:proofErr w:type="spellEnd"/>
            <w:r w:rsidRPr="009212F6">
              <w:rPr>
                <w:sz w:val="20"/>
                <w:szCs w:val="20"/>
              </w:rPr>
              <w:t xml:space="preserve"> de </w:t>
            </w:r>
            <w:proofErr w:type="spellStart"/>
            <w:r w:rsidRPr="009212F6">
              <w:rPr>
                <w:sz w:val="20"/>
                <w:szCs w:val="20"/>
              </w:rPr>
              <w:t>los</w:t>
            </w:r>
            <w:proofErr w:type="spellEnd"/>
            <w:r w:rsidRPr="009212F6">
              <w:rPr>
                <w:sz w:val="20"/>
                <w:szCs w:val="20"/>
              </w:rPr>
              <w:t xml:space="preserve"> </w:t>
            </w:r>
            <w:proofErr w:type="spellStart"/>
            <w:r w:rsidRPr="009212F6">
              <w:rPr>
                <w:sz w:val="20"/>
                <w:szCs w:val="20"/>
              </w:rPr>
              <w:t>datos</w:t>
            </w:r>
            <w:proofErr w:type="spellEnd"/>
          </w:p>
        </w:tc>
        <w:tc>
          <w:tcPr>
            <w:tcW w:w="5747" w:type="dxa"/>
          </w:tcPr>
          <w:p w14:paraId="5791BF00" w14:textId="77777777" w:rsidR="00EF0D79" w:rsidRPr="009212F6" w:rsidRDefault="00A56DB6" w:rsidP="00955124">
            <w:pPr>
              <w:spacing w:line="360" w:lineRule="auto"/>
              <w:jc w:val="left"/>
              <w:rPr>
                <w:sz w:val="20"/>
                <w:szCs w:val="20"/>
                <w:lang w:val="es-MX"/>
              </w:rPr>
            </w:pPr>
            <w:r w:rsidRPr="009212F6">
              <w:rPr>
                <w:sz w:val="20"/>
                <w:szCs w:val="20"/>
                <w:lang w:val="es-MX"/>
              </w:rPr>
              <w:t xml:space="preserve">Filtrado 16-28 años, área urbana y PEA; limpieza, recodificación, integración y </w:t>
            </w:r>
            <w:r w:rsidRPr="009212F6">
              <w:rPr>
                <w:sz w:val="20"/>
                <w:szCs w:val="20"/>
                <w:lang w:val="es-MX"/>
              </w:rPr>
              <w:t>creación de segmentos.</w:t>
            </w:r>
          </w:p>
        </w:tc>
      </w:tr>
      <w:tr w:rsidR="00EF0D79" w:rsidRPr="00D22C45" w14:paraId="7AE041D8" w14:textId="77777777" w:rsidTr="00EC2824">
        <w:trPr>
          <w:cnfStyle w:val="000000100000" w:firstRow="0" w:lastRow="0" w:firstColumn="0" w:lastColumn="0" w:oddVBand="0" w:evenVBand="0" w:oddHBand="1" w:evenHBand="0" w:firstRowFirstColumn="0" w:firstRowLastColumn="0" w:lastRowFirstColumn="0" w:lastRowLastColumn="0"/>
          <w:trHeight w:val="579"/>
        </w:trPr>
        <w:tc>
          <w:tcPr>
            <w:tcW w:w="3114" w:type="dxa"/>
          </w:tcPr>
          <w:p w14:paraId="36EF6E34" w14:textId="77777777" w:rsidR="00EF0D79" w:rsidRPr="009212F6" w:rsidRDefault="00A56DB6" w:rsidP="00955124">
            <w:pPr>
              <w:spacing w:line="360" w:lineRule="auto"/>
              <w:jc w:val="left"/>
              <w:rPr>
                <w:sz w:val="20"/>
                <w:szCs w:val="20"/>
              </w:rPr>
            </w:pPr>
            <w:r w:rsidRPr="009212F6">
              <w:rPr>
                <w:sz w:val="20"/>
                <w:szCs w:val="20"/>
              </w:rPr>
              <w:t>4. A</w:t>
            </w:r>
            <w:proofErr w:type="spellStart"/>
            <w:r w:rsidRPr="009212F6">
              <w:rPr>
                <w:sz w:val="20"/>
                <w:szCs w:val="20"/>
              </w:rPr>
              <w:t>nálisis</w:t>
            </w:r>
            <w:proofErr w:type="spellEnd"/>
            <w:r w:rsidRPr="009212F6">
              <w:rPr>
                <w:sz w:val="20"/>
                <w:szCs w:val="20"/>
              </w:rPr>
              <w:t xml:space="preserve"> </w:t>
            </w:r>
            <w:proofErr w:type="spellStart"/>
            <w:r w:rsidRPr="009212F6">
              <w:rPr>
                <w:sz w:val="20"/>
                <w:szCs w:val="20"/>
              </w:rPr>
              <w:t>estadístico</w:t>
            </w:r>
            <w:proofErr w:type="spellEnd"/>
            <w:r w:rsidRPr="009212F6">
              <w:rPr>
                <w:sz w:val="20"/>
                <w:szCs w:val="20"/>
              </w:rPr>
              <w:t xml:space="preserve"> y </w:t>
            </w:r>
            <w:proofErr w:type="spellStart"/>
            <w:r w:rsidRPr="009212F6">
              <w:rPr>
                <w:sz w:val="20"/>
                <w:szCs w:val="20"/>
              </w:rPr>
              <w:t>diagnóstico</w:t>
            </w:r>
            <w:proofErr w:type="spellEnd"/>
          </w:p>
        </w:tc>
        <w:tc>
          <w:tcPr>
            <w:tcW w:w="5747" w:type="dxa"/>
          </w:tcPr>
          <w:p w14:paraId="1A639F3A" w14:textId="77777777" w:rsidR="00EF0D79" w:rsidRPr="009212F6" w:rsidRDefault="00A56DB6" w:rsidP="00955124">
            <w:pPr>
              <w:spacing w:line="360" w:lineRule="auto"/>
              <w:jc w:val="left"/>
              <w:rPr>
                <w:sz w:val="20"/>
                <w:szCs w:val="20"/>
                <w:lang w:val="es-MX"/>
              </w:rPr>
            </w:pPr>
            <w:r w:rsidRPr="009212F6">
              <w:rPr>
                <w:sz w:val="20"/>
                <w:szCs w:val="20"/>
                <w:lang w:val="es-MX"/>
              </w:rPr>
              <w:t>Tasas ponderadas, distribuciones, tablas cruzadas, comparación de grupos y medidas de asociación.</w:t>
            </w:r>
          </w:p>
        </w:tc>
      </w:tr>
      <w:tr w:rsidR="00EF0D79" w:rsidRPr="00D22C45" w14:paraId="097C3861" w14:textId="77777777" w:rsidTr="00EC2824">
        <w:trPr>
          <w:trHeight w:val="579"/>
        </w:trPr>
        <w:tc>
          <w:tcPr>
            <w:tcW w:w="3114" w:type="dxa"/>
          </w:tcPr>
          <w:p w14:paraId="084AEA24" w14:textId="77777777" w:rsidR="00EF0D79" w:rsidRPr="009212F6" w:rsidRDefault="00A56DB6" w:rsidP="00955124">
            <w:pPr>
              <w:spacing w:line="360" w:lineRule="auto"/>
              <w:jc w:val="left"/>
              <w:rPr>
                <w:sz w:val="20"/>
                <w:szCs w:val="20"/>
              </w:rPr>
            </w:pPr>
            <w:r w:rsidRPr="009212F6">
              <w:rPr>
                <w:sz w:val="20"/>
                <w:szCs w:val="20"/>
              </w:rPr>
              <w:t>5. E</w:t>
            </w:r>
            <w:proofErr w:type="spellStart"/>
            <w:r w:rsidRPr="009212F6">
              <w:rPr>
                <w:sz w:val="20"/>
                <w:szCs w:val="20"/>
              </w:rPr>
              <w:t>valuación</w:t>
            </w:r>
            <w:proofErr w:type="spellEnd"/>
            <w:r w:rsidRPr="009212F6">
              <w:rPr>
                <w:sz w:val="20"/>
                <w:szCs w:val="20"/>
              </w:rPr>
              <w:t xml:space="preserve"> y </w:t>
            </w:r>
            <w:proofErr w:type="spellStart"/>
            <w:r w:rsidRPr="009212F6">
              <w:rPr>
                <w:sz w:val="20"/>
                <w:szCs w:val="20"/>
              </w:rPr>
              <w:t>validación</w:t>
            </w:r>
            <w:proofErr w:type="spellEnd"/>
          </w:p>
        </w:tc>
        <w:tc>
          <w:tcPr>
            <w:tcW w:w="5747" w:type="dxa"/>
          </w:tcPr>
          <w:p w14:paraId="3D05257E" w14:textId="77777777" w:rsidR="00EF0D79" w:rsidRPr="009212F6" w:rsidRDefault="00A56DB6" w:rsidP="00955124">
            <w:pPr>
              <w:spacing w:line="360" w:lineRule="auto"/>
              <w:jc w:val="left"/>
              <w:rPr>
                <w:sz w:val="20"/>
                <w:szCs w:val="20"/>
                <w:lang w:val="es-MX"/>
              </w:rPr>
            </w:pPr>
            <w:r w:rsidRPr="009212F6">
              <w:rPr>
                <w:sz w:val="20"/>
                <w:szCs w:val="20"/>
                <w:lang w:val="es-MX"/>
              </w:rPr>
              <w:t>Comprobaciones de consistencia, contraste con cifras oficiales y revisión de resultados poco estables.</w:t>
            </w:r>
          </w:p>
        </w:tc>
      </w:tr>
      <w:tr w:rsidR="00EF0D79" w:rsidRPr="00D22C45" w14:paraId="2FA8F2A7" w14:textId="77777777" w:rsidTr="00EC2824">
        <w:trPr>
          <w:cnfStyle w:val="000000100000" w:firstRow="0" w:lastRow="0" w:firstColumn="0" w:lastColumn="0" w:oddVBand="0" w:evenVBand="0" w:oddHBand="1" w:evenHBand="0" w:firstRowFirstColumn="0" w:firstRowLastColumn="0" w:lastRowFirstColumn="0" w:lastRowLastColumn="0"/>
          <w:trHeight w:val="579"/>
        </w:trPr>
        <w:tc>
          <w:tcPr>
            <w:tcW w:w="3114" w:type="dxa"/>
          </w:tcPr>
          <w:p w14:paraId="7D8BA066" w14:textId="77777777" w:rsidR="00EF0D79" w:rsidRPr="009212F6" w:rsidRDefault="00A56DB6" w:rsidP="00955124">
            <w:pPr>
              <w:spacing w:line="360" w:lineRule="auto"/>
              <w:jc w:val="left"/>
              <w:rPr>
                <w:sz w:val="20"/>
                <w:szCs w:val="20"/>
              </w:rPr>
            </w:pPr>
            <w:r w:rsidRPr="009212F6">
              <w:rPr>
                <w:sz w:val="20"/>
                <w:szCs w:val="20"/>
              </w:rPr>
              <w:t>6. C</w:t>
            </w:r>
            <w:proofErr w:type="spellStart"/>
            <w:r w:rsidRPr="009212F6">
              <w:rPr>
                <w:sz w:val="20"/>
                <w:szCs w:val="20"/>
              </w:rPr>
              <w:t>omunicación</w:t>
            </w:r>
            <w:proofErr w:type="spellEnd"/>
            <w:r w:rsidRPr="009212F6">
              <w:rPr>
                <w:sz w:val="20"/>
                <w:szCs w:val="20"/>
              </w:rPr>
              <w:t xml:space="preserve"> y </w:t>
            </w:r>
            <w:proofErr w:type="spellStart"/>
            <w:r w:rsidRPr="009212F6">
              <w:rPr>
                <w:sz w:val="20"/>
                <w:szCs w:val="20"/>
              </w:rPr>
              <w:t>visualización</w:t>
            </w:r>
            <w:proofErr w:type="spellEnd"/>
          </w:p>
        </w:tc>
        <w:tc>
          <w:tcPr>
            <w:tcW w:w="5747" w:type="dxa"/>
          </w:tcPr>
          <w:p w14:paraId="70956DFA" w14:textId="77777777" w:rsidR="00EF0D79" w:rsidRPr="009212F6" w:rsidRDefault="00A56DB6" w:rsidP="00955124">
            <w:pPr>
              <w:spacing w:line="360" w:lineRule="auto"/>
              <w:jc w:val="left"/>
              <w:rPr>
                <w:sz w:val="20"/>
                <w:szCs w:val="20"/>
                <w:lang w:val="es-MX"/>
              </w:rPr>
            </w:pPr>
            <w:r w:rsidRPr="009212F6">
              <w:rPr>
                <w:sz w:val="20"/>
                <w:szCs w:val="20"/>
                <w:lang w:val="es-MX"/>
              </w:rPr>
              <w:t xml:space="preserve">Construcción de gráficos, tablero en </w:t>
            </w:r>
            <w:proofErr w:type="spellStart"/>
            <w:r w:rsidRPr="009212F6">
              <w:rPr>
                <w:sz w:val="20"/>
                <w:szCs w:val="20"/>
                <w:lang w:val="es-MX"/>
              </w:rPr>
              <w:t>Power</w:t>
            </w:r>
            <w:proofErr w:type="spellEnd"/>
            <w:r w:rsidRPr="009212F6">
              <w:rPr>
                <w:sz w:val="20"/>
                <w:szCs w:val="20"/>
                <w:lang w:val="es-MX"/>
              </w:rPr>
              <w:t xml:space="preserve"> BI, interpretación y recomendaciones.</w:t>
            </w:r>
          </w:p>
        </w:tc>
      </w:tr>
    </w:tbl>
    <w:p w14:paraId="7F71BA9E" w14:textId="77777777" w:rsidR="00EF0D79" w:rsidRPr="009212F6" w:rsidRDefault="00A56DB6" w:rsidP="00955124">
      <w:pPr>
        <w:spacing w:before="40" w:after="160"/>
        <w:jc w:val="center"/>
        <w:rPr>
          <w:i/>
          <w:iCs/>
          <w:sz w:val="20"/>
          <w:szCs w:val="20"/>
          <w:lang w:val="es-MX"/>
        </w:rPr>
      </w:pPr>
      <w:r w:rsidRPr="009212F6">
        <w:rPr>
          <w:i/>
          <w:iCs/>
          <w:sz w:val="20"/>
          <w:szCs w:val="20"/>
          <w:lang w:val="es-MX"/>
        </w:rPr>
        <w:t>FUENTE: Elaboración propia con base en IBM (s. f.).</w:t>
      </w:r>
    </w:p>
    <w:p w14:paraId="49114A51" w14:textId="2A7F9E1A" w:rsidR="00EF0D79" w:rsidRPr="009212F6" w:rsidRDefault="005B47EA" w:rsidP="00955124">
      <w:pPr>
        <w:spacing w:before="80" w:after="40"/>
        <w:jc w:val="center"/>
        <w:rPr>
          <w:sz w:val="20"/>
          <w:szCs w:val="20"/>
          <w:lang w:val="es-MX"/>
        </w:rPr>
      </w:pPr>
      <w:r w:rsidRPr="009212F6">
        <w:rPr>
          <w:b/>
          <w:bCs/>
          <w:sz w:val="20"/>
          <w:szCs w:val="20"/>
          <w:lang w:val="es-MX"/>
        </w:rPr>
        <w:t>FIGURA N. 2: Ruta metodológica CRISP-DM adaptada al proyecto</w:t>
      </w:r>
    </w:p>
    <w:p w14:paraId="375CD646" w14:textId="77777777" w:rsidR="00EF0D79" w:rsidRDefault="00A56DB6" w:rsidP="00955124">
      <w:pPr>
        <w:jc w:val="center"/>
      </w:pPr>
      <w:r>
        <w:rPr>
          <w:noProof/>
        </w:rPr>
        <w:drawing>
          <wp:inline distT="0" distB="0" distL="114300" distR="114300" wp14:anchorId="22405078" wp14:editId="046F9E3E">
            <wp:extent cx="5273040" cy="2964180"/>
            <wp:effectExtent l="0" t="0" r="0" b="762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t="12749" r="-5521" b="2459"/>
                    <a:stretch>
                      <a:fillRect/>
                    </a:stretch>
                  </pic:blipFill>
                  <pic:spPr>
                    <a:xfrm>
                      <a:off x="0" y="0"/>
                      <a:ext cx="5273040" cy="2964180"/>
                    </a:xfrm>
                    <a:prstGeom prst="rect">
                      <a:avLst/>
                    </a:prstGeom>
                    <a:ln/>
                  </pic:spPr>
                </pic:pic>
              </a:graphicData>
            </a:graphic>
          </wp:inline>
        </w:drawing>
      </w:r>
    </w:p>
    <w:p w14:paraId="154F6A63" w14:textId="77777777" w:rsidR="00EF0D79" w:rsidRPr="009212F6" w:rsidRDefault="00A56DB6" w:rsidP="00955124">
      <w:pPr>
        <w:spacing w:after="140"/>
        <w:jc w:val="center"/>
        <w:rPr>
          <w:lang w:val="es-MX"/>
        </w:rPr>
      </w:pPr>
      <w:r w:rsidRPr="009212F6">
        <w:rPr>
          <w:sz w:val="20"/>
          <w:szCs w:val="20"/>
          <w:lang w:val="es-MX"/>
        </w:rPr>
        <w:t>FUENTE: Elaboración propia con base en IBM (s. f.).</w:t>
      </w:r>
    </w:p>
    <w:p w14:paraId="22B11FAC" w14:textId="5C55FDC8" w:rsidR="00EF0D79" w:rsidRPr="00285C89" w:rsidRDefault="00A56DB6" w:rsidP="00955124">
      <w:pPr>
        <w:pStyle w:val="Ttulo3"/>
        <w:spacing w:before="160" w:after="160"/>
        <w:jc w:val="left"/>
        <w:rPr>
          <w:lang w:val="es-MX"/>
        </w:rPr>
      </w:pPr>
      <w:r w:rsidRPr="00285C89">
        <w:rPr>
          <w:lang w:val="es-MX"/>
        </w:rPr>
        <w:lastRenderedPageBreak/>
        <w:t>1.</w:t>
      </w:r>
      <w:r w:rsidR="00E6397C">
        <w:rPr>
          <w:lang w:val="es-MX"/>
        </w:rPr>
        <w:t>6</w:t>
      </w:r>
      <w:r w:rsidRPr="00285C89">
        <w:rPr>
          <w:lang w:val="es-MX"/>
        </w:rPr>
        <w:t>.5. Técnicas y herramientas</w:t>
      </w:r>
    </w:p>
    <w:p w14:paraId="0018DCCF" w14:textId="28B4D98F" w:rsidR="00EF0D79" w:rsidRPr="00285C89" w:rsidRDefault="009D722D" w:rsidP="00955124">
      <w:pPr>
        <w:ind w:firstLine="425"/>
        <w:rPr>
          <w:lang w:val="es-MX"/>
        </w:rPr>
      </w:pPr>
      <w:r w:rsidRPr="009D722D">
        <w:rPr>
          <w:lang w:val="es-MX"/>
        </w:rPr>
        <w:t xml:space="preserve">La preparación de datos se realizará en Python mediante estructuras reproducibles de lectura, selección, limpieza y transformación. Para el análisis se emplearán frecuencias, proporciones, tasas ponderadas, distribuciones, tablas cruzadas y comparaciones entre grupos. Cuando el tipo de variable lo permita, podrán utilizarse pruebas de asociación como chi-cuadrado y medidas de intensidad como V de </w:t>
      </w:r>
      <w:proofErr w:type="spellStart"/>
      <w:r w:rsidRPr="009D722D">
        <w:rPr>
          <w:lang w:val="es-MX"/>
        </w:rPr>
        <w:t>Cramér</w:t>
      </w:r>
      <w:proofErr w:type="spellEnd"/>
      <w:r w:rsidRPr="009D722D">
        <w:rPr>
          <w:lang w:val="es-MX"/>
        </w:rPr>
        <w:t>; las variables ordinales o numéricas podrán examinarse mediante medidas descriptivas y asociaciones apropiadas. La selección final dependerá de la calidad y distribución de los datos</w:t>
      </w:r>
      <w:r w:rsidRPr="00285C89">
        <w:rPr>
          <w:lang w:val="es-MX"/>
        </w:rPr>
        <w:t>.</w:t>
      </w:r>
    </w:p>
    <w:p w14:paraId="54DBA413" w14:textId="026E0AEA" w:rsidR="00EF0D79" w:rsidRPr="00285C89" w:rsidRDefault="009D722D" w:rsidP="00955124">
      <w:pPr>
        <w:ind w:firstLine="425"/>
        <w:rPr>
          <w:lang w:val="es-MX"/>
        </w:rPr>
      </w:pPr>
      <w:r w:rsidRPr="009D722D">
        <w:rPr>
          <w:lang w:val="es-MX"/>
        </w:rPr>
        <w:t xml:space="preserve">En todos los cálculos poblacionales se considerarán los factores de expansión proporcionados por el Instituto Nacional de Estadística. Las desagregaciones con pocos casos muestrales se interpretarán con cautela y podrán agruparse cuando sea necesario. </w:t>
      </w:r>
      <w:proofErr w:type="spellStart"/>
      <w:r w:rsidRPr="009D722D">
        <w:rPr>
          <w:lang w:val="es-MX"/>
        </w:rPr>
        <w:t>Power</w:t>
      </w:r>
      <w:proofErr w:type="spellEnd"/>
      <w:r w:rsidRPr="009D722D">
        <w:rPr>
          <w:lang w:val="es-MX"/>
        </w:rPr>
        <w:t xml:space="preserve"> BI se utilizará como capa de comunicación, mediante indicadores, filtros y visualizaciones que permitan recorrer los resultados desde un panorama general hacia grupos específicos.</w:t>
      </w:r>
    </w:p>
    <w:p w14:paraId="0932538F" w14:textId="128E6FAA" w:rsidR="00EF0D79" w:rsidRPr="00285C89" w:rsidRDefault="00A56DB6" w:rsidP="00955124">
      <w:pPr>
        <w:pStyle w:val="Ttulo3"/>
        <w:spacing w:before="160" w:after="160"/>
        <w:jc w:val="left"/>
        <w:rPr>
          <w:lang w:val="es-MX"/>
        </w:rPr>
      </w:pPr>
      <w:r w:rsidRPr="00285C89">
        <w:rPr>
          <w:lang w:val="es-MX"/>
        </w:rPr>
        <w:t>1.</w:t>
      </w:r>
      <w:r w:rsidR="00E6397C">
        <w:rPr>
          <w:lang w:val="es-MX"/>
        </w:rPr>
        <w:t>6</w:t>
      </w:r>
      <w:r w:rsidRPr="00285C89">
        <w:rPr>
          <w:lang w:val="es-MX"/>
        </w:rPr>
        <w:t>.6. Validación</w:t>
      </w:r>
    </w:p>
    <w:p w14:paraId="6ABC5037" w14:textId="42070318" w:rsidR="00EF0D79" w:rsidRPr="00285C89" w:rsidRDefault="009D722D" w:rsidP="00955124">
      <w:pPr>
        <w:ind w:firstLine="425"/>
        <w:rPr>
          <w:color w:val="000000"/>
          <w:lang w:val="es-MX"/>
        </w:rPr>
      </w:pPr>
      <w:r w:rsidRPr="009D722D">
        <w:rPr>
          <w:lang w:val="es-MX"/>
        </w:rPr>
        <w:t>La validación combinará controles técnicos y contrastes externos. Se verificarán tipos de datos, valores faltantes, duplicados, rangos válidos, filtros de población y consistencia de las variables derivadas. Los indicadores principales se compararán con cifras oficiales publicadas por el Instituto Nacional de Estadística, especialmente la tasa general y la tasa juvenil del periodo</w:t>
      </w:r>
      <w:r w:rsidRPr="00285C89">
        <w:rPr>
          <w:lang w:val="es-MX"/>
        </w:rPr>
        <w:t xml:space="preserve">. </w:t>
      </w:r>
    </w:p>
    <w:p w14:paraId="4279A7E7" w14:textId="232A363B" w:rsidR="00EF0D79" w:rsidRPr="00285C89" w:rsidRDefault="00A56DB6" w:rsidP="00955124">
      <w:pPr>
        <w:pStyle w:val="Ttulo1"/>
        <w:pageBreakBefore/>
        <w:spacing w:before="0" w:after="160"/>
        <w:jc w:val="center"/>
        <w:rPr>
          <w:sz w:val="26"/>
          <w:szCs w:val="26"/>
          <w:lang w:val="es-MX"/>
        </w:rPr>
      </w:pPr>
      <w:r w:rsidRPr="00285C89">
        <w:rPr>
          <w:sz w:val="26"/>
          <w:szCs w:val="26"/>
          <w:lang w:val="es-MX"/>
        </w:rPr>
        <w:lastRenderedPageBreak/>
        <w:t>CAPÍTULO II - MARCO REFERENCIAL</w:t>
      </w:r>
    </w:p>
    <w:p w14:paraId="502B0EE6" w14:textId="77777777" w:rsidR="00EF0D79" w:rsidRPr="00285C89" w:rsidRDefault="00A56DB6" w:rsidP="00955124">
      <w:pPr>
        <w:pStyle w:val="Ttulo2"/>
        <w:spacing w:before="160" w:after="160"/>
        <w:jc w:val="left"/>
        <w:rPr>
          <w:sz w:val="24"/>
          <w:szCs w:val="24"/>
          <w:lang w:val="es-MX"/>
        </w:rPr>
      </w:pPr>
      <w:r w:rsidRPr="00285C89">
        <w:rPr>
          <w:sz w:val="24"/>
          <w:szCs w:val="24"/>
          <w:lang w:val="es-MX"/>
        </w:rPr>
        <w:t>2.1. MARCO TEÓRICO</w:t>
      </w:r>
    </w:p>
    <w:p w14:paraId="1EE7806C" w14:textId="670D3300" w:rsidR="00EF0D79" w:rsidRPr="00285C89" w:rsidRDefault="00A56DB6" w:rsidP="00955124">
      <w:pPr>
        <w:pStyle w:val="Ttulo3"/>
        <w:spacing w:before="160" w:after="160"/>
        <w:jc w:val="left"/>
        <w:rPr>
          <w:lang w:val="es-MX"/>
        </w:rPr>
      </w:pPr>
      <w:r w:rsidRPr="00285C89">
        <w:rPr>
          <w:lang w:val="es-MX"/>
        </w:rPr>
        <w:t>2.1.1.</w:t>
      </w:r>
      <w:r w:rsidR="00D8192C" w:rsidRPr="00D8192C">
        <w:rPr>
          <w:lang w:val="es-MX"/>
        </w:rPr>
        <w:t xml:space="preserve"> Ciencia de Datos: fundamentos y alcance</w:t>
      </w:r>
    </w:p>
    <w:p w14:paraId="28E8F8DF" w14:textId="77777777" w:rsidR="00D8192C" w:rsidRPr="00D8192C" w:rsidRDefault="00D8192C" w:rsidP="00955124">
      <w:pPr>
        <w:ind w:firstLine="425"/>
        <w:rPr>
          <w:lang w:val="es-MX"/>
        </w:rPr>
      </w:pPr>
      <w:r w:rsidRPr="00D8192C">
        <w:rPr>
          <w:lang w:val="es-MX"/>
        </w:rPr>
        <w:t>La Ciencia de Datos es un campo interdisciplinario que combina métodos estadísticos, técnicas de programación y conocimiento del dominio de un problema específico para extraer información útil a partir de conjuntos de datos, ya sean estructurados o no estructurados. Su propósito central es transformar datos crudos en conocimiento accionable que permita fundamentar decisiones informadas en cualquier ámbito de la actividad humana (</w:t>
      </w:r>
      <w:proofErr w:type="spellStart"/>
      <w:r w:rsidRPr="00D8192C">
        <w:rPr>
          <w:lang w:val="es-MX"/>
        </w:rPr>
        <w:t>Provost</w:t>
      </w:r>
      <w:proofErr w:type="spellEnd"/>
      <w:r w:rsidRPr="00D8192C">
        <w:rPr>
          <w:lang w:val="es-MX"/>
        </w:rPr>
        <w:t xml:space="preserve"> &amp; Fawcett, 2013).</w:t>
      </w:r>
    </w:p>
    <w:p w14:paraId="0CA041CE" w14:textId="77777777" w:rsidR="00D8192C" w:rsidRPr="00D8192C" w:rsidRDefault="00D8192C" w:rsidP="00955124">
      <w:pPr>
        <w:ind w:firstLine="425"/>
        <w:rPr>
          <w:lang w:val="es-MX"/>
        </w:rPr>
      </w:pPr>
      <w:r w:rsidRPr="00D8192C">
        <w:rPr>
          <w:lang w:val="es-MX"/>
        </w:rPr>
        <w:t>La Ciencia de Datos no se limita a una única técnica o herramienta. Integra múltiples disciplinas que, al combinarse, permiten abordar problemas complejos desde diferentes ángulos. La estadística proporciona los fundamentos para medir, describir e inferir patrones a partir de los datos; la programación permite automatizar procesos, manipular grandes volúmenes de información y construir análisis reproducibles; y el conocimiento del dominio garantiza que los resultados se interpreten correctamente dentro del contexto del problema que se estudia.</w:t>
      </w:r>
    </w:p>
    <w:p w14:paraId="7B09378D" w14:textId="77777777" w:rsidR="00D8192C" w:rsidRPr="00D8192C" w:rsidRDefault="00D8192C" w:rsidP="00955124">
      <w:pPr>
        <w:ind w:firstLine="425"/>
        <w:rPr>
          <w:lang w:val="es-MX"/>
        </w:rPr>
      </w:pPr>
      <w:r w:rsidRPr="00D8192C">
        <w:rPr>
          <w:lang w:val="es-MX"/>
        </w:rPr>
        <w:t>En el ámbito de las políticas públicas y el análisis social, la Ciencia de Datos ofrece un conjunto de técnicas que permiten pasar de la simple observación de cifras agregadas a un diagnóstico detallado de fenómenos complejos. Entre estas técnicas se encuentran el análisis descriptivo, que resume y organiza la información; el análisis diagnóstico, que busca identificar relaciones y diferencias entre grupos; y el análisis exploratorio, que permite descubrir patrones no evidentes a simple vista (</w:t>
      </w:r>
      <w:proofErr w:type="spellStart"/>
      <w:r w:rsidRPr="00D8192C">
        <w:rPr>
          <w:lang w:val="es-MX"/>
        </w:rPr>
        <w:t>Wickham</w:t>
      </w:r>
      <w:proofErr w:type="spellEnd"/>
      <w:r w:rsidRPr="00D8192C">
        <w:rPr>
          <w:lang w:val="es-MX"/>
        </w:rPr>
        <w:t xml:space="preserve"> &amp; </w:t>
      </w:r>
      <w:proofErr w:type="spellStart"/>
      <w:r w:rsidRPr="00D8192C">
        <w:rPr>
          <w:lang w:val="es-MX"/>
        </w:rPr>
        <w:t>Grolemund</w:t>
      </w:r>
      <w:proofErr w:type="spellEnd"/>
      <w:r w:rsidRPr="00D8192C">
        <w:rPr>
          <w:lang w:val="es-MX"/>
        </w:rPr>
        <w:t>, 2017).</w:t>
      </w:r>
    </w:p>
    <w:p w14:paraId="50B22A41" w14:textId="54ED9EFD" w:rsidR="00D8192C" w:rsidRDefault="00D8192C" w:rsidP="00955124">
      <w:pPr>
        <w:ind w:firstLine="425"/>
        <w:rPr>
          <w:lang w:val="es-MX"/>
        </w:rPr>
      </w:pPr>
      <w:r w:rsidRPr="00D8192C">
        <w:rPr>
          <w:lang w:val="es-MX"/>
        </w:rPr>
        <w:t>Para el presente trabajo, la Ciencia de Datos se aplica con un enfoque predominantemente descriptivo y diagnóstico</w:t>
      </w:r>
      <w:r w:rsidR="00775AD6">
        <w:rPr>
          <w:lang w:val="es-MX"/>
        </w:rPr>
        <w:t>.</w:t>
      </w:r>
      <w:r w:rsidRPr="00D8192C">
        <w:rPr>
          <w:lang w:val="es-MX"/>
        </w:rPr>
        <w:t xml:space="preserve"> </w:t>
      </w:r>
      <w:r w:rsidR="00775AD6">
        <w:rPr>
          <w:lang w:val="es-MX"/>
        </w:rPr>
        <w:t>I</w:t>
      </w:r>
      <w:r w:rsidRPr="00D8192C">
        <w:rPr>
          <w:lang w:val="es-MX"/>
        </w:rPr>
        <w:t>dentificar patrones, diferencias y asociaciones entre las características de los jóvenes y su condición de desocupación. Este enfoque resulta coherente con la naturaleza de la pregunta de investigación, que busca comprender qué está ocurriendo y qué grupos presentan mayores brechas, más que predecir comportamientos futuros</w:t>
      </w:r>
      <w:r w:rsidRPr="00285C89">
        <w:rPr>
          <w:lang w:val="es-MX"/>
        </w:rPr>
        <w:t>.</w:t>
      </w:r>
      <w:r>
        <w:rPr>
          <w:lang w:val="es-MX"/>
        </w:rPr>
        <w:t xml:space="preserve"> </w:t>
      </w:r>
    </w:p>
    <w:p w14:paraId="77D1CB3B" w14:textId="77777777" w:rsidR="00D8192C" w:rsidRDefault="00D8192C" w:rsidP="00955124">
      <w:pPr>
        <w:ind w:firstLine="425"/>
        <w:rPr>
          <w:lang w:val="es-MX"/>
        </w:rPr>
      </w:pPr>
    </w:p>
    <w:p w14:paraId="0D02D5BA" w14:textId="77777777" w:rsidR="00AF4042" w:rsidRDefault="00AF4042" w:rsidP="00955124">
      <w:pPr>
        <w:jc w:val="center"/>
        <w:rPr>
          <w:b/>
          <w:bCs/>
          <w:sz w:val="20"/>
          <w:szCs w:val="20"/>
          <w:lang w:val="es-MX"/>
        </w:rPr>
      </w:pPr>
    </w:p>
    <w:p w14:paraId="07EE0ACB" w14:textId="7603DB59" w:rsidR="00D8192C" w:rsidRPr="009212F6" w:rsidRDefault="00D8192C" w:rsidP="00955124">
      <w:pPr>
        <w:jc w:val="center"/>
        <w:rPr>
          <w:b/>
          <w:bCs/>
          <w:sz w:val="20"/>
          <w:szCs w:val="20"/>
          <w:lang w:val="es-MX"/>
        </w:rPr>
      </w:pPr>
      <w:r w:rsidRPr="009212F6">
        <w:rPr>
          <w:b/>
          <w:bCs/>
          <w:sz w:val="20"/>
          <w:szCs w:val="20"/>
          <w:lang w:val="es-MX"/>
        </w:rPr>
        <w:lastRenderedPageBreak/>
        <w:t xml:space="preserve">TABLA N. </w:t>
      </w:r>
      <w:r w:rsidR="00F757F5" w:rsidRPr="009212F6">
        <w:rPr>
          <w:b/>
          <w:bCs/>
          <w:sz w:val="20"/>
          <w:szCs w:val="20"/>
          <w:lang w:val="es-MX"/>
        </w:rPr>
        <w:t>3</w:t>
      </w:r>
      <w:r w:rsidRPr="009212F6">
        <w:rPr>
          <w:b/>
          <w:bCs/>
          <w:sz w:val="20"/>
          <w:szCs w:val="20"/>
          <w:lang w:val="es-MX"/>
        </w:rPr>
        <w:t>: Técnicas de Ciencia de Datos aplicadas en el proyecto</w:t>
      </w:r>
    </w:p>
    <w:tbl>
      <w:tblPr>
        <w:tblStyle w:val="Tablanormal1"/>
        <w:tblW w:w="0" w:type="auto"/>
        <w:tblLook w:val="04A0" w:firstRow="1" w:lastRow="0" w:firstColumn="1" w:lastColumn="0" w:noHBand="0" w:noVBand="1"/>
      </w:tblPr>
      <w:tblGrid>
        <w:gridCol w:w="2262"/>
        <w:gridCol w:w="6283"/>
      </w:tblGrid>
      <w:tr w:rsidR="00D8192C" w:rsidRPr="009212F6" w14:paraId="217F6474" w14:textId="77777777" w:rsidTr="00D819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0B9CE" w14:textId="77777777" w:rsidR="00D8192C" w:rsidRPr="009212F6" w:rsidRDefault="00D8192C" w:rsidP="00955124">
            <w:pPr>
              <w:spacing w:after="120" w:line="360" w:lineRule="auto"/>
              <w:rPr>
                <w:sz w:val="20"/>
                <w:szCs w:val="20"/>
                <w:lang w:val="es-MX"/>
              </w:rPr>
            </w:pPr>
            <w:r w:rsidRPr="009212F6">
              <w:rPr>
                <w:sz w:val="20"/>
                <w:szCs w:val="20"/>
                <w:lang w:val="es-MX"/>
              </w:rPr>
              <w:t>Técnica</w:t>
            </w:r>
          </w:p>
        </w:tc>
        <w:tc>
          <w:tcPr>
            <w:tcW w:w="0" w:type="auto"/>
            <w:hideMark/>
          </w:tcPr>
          <w:p w14:paraId="4C84E62F" w14:textId="77777777" w:rsidR="00D8192C" w:rsidRPr="009212F6" w:rsidRDefault="00D8192C"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Función en el proyecto</w:t>
            </w:r>
          </w:p>
        </w:tc>
      </w:tr>
      <w:tr w:rsidR="00D8192C" w:rsidRPr="00D22C45" w14:paraId="41C6D309" w14:textId="77777777" w:rsidTr="00D81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D85A4" w14:textId="77777777" w:rsidR="00D8192C" w:rsidRPr="009212F6" w:rsidRDefault="00D8192C" w:rsidP="00955124">
            <w:pPr>
              <w:spacing w:after="120" w:line="360" w:lineRule="auto"/>
              <w:rPr>
                <w:sz w:val="20"/>
                <w:szCs w:val="20"/>
                <w:lang w:val="es-MX"/>
              </w:rPr>
            </w:pPr>
            <w:r w:rsidRPr="009212F6">
              <w:rPr>
                <w:sz w:val="20"/>
                <w:szCs w:val="20"/>
                <w:lang w:val="es-MX"/>
              </w:rPr>
              <w:t>Análisis descriptivo</w:t>
            </w:r>
          </w:p>
        </w:tc>
        <w:tc>
          <w:tcPr>
            <w:tcW w:w="0" w:type="auto"/>
            <w:hideMark/>
          </w:tcPr>
          <w:p w14:paraId="663CB3B3" w14:textId="77777777" w:rsidR="00D8192C" w:rsidRPr="009212F6" w:rsidRDefault="00D8192C"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Resumir la distribución de la desocupación juvenil por edad, sexo, educación y territorio.</w:t>
            </w:r>
          </w:p>
        </w:tc>
      </w:tr>
      <w:tr w:rsidR="00D8192C" w:rsidRPr="00D22C45" w14:paraId="5F908349" w14:textId="77777777" w:rsidTr="00D8192C">
        <w:tc>
          <w:tcPr>
            <w:cnfStyle w:val="001000000000" w:firstRow="0" w:lastRow="0" w:firstColumn="1" w:lastColumn="0" w:oddVBand="0" w:evenVBand="0" w:oddHBand="0" w:evenHBand="0" w:firstRowFirstColumn="0" w:firstRowLastColumn="0" w:lastRowFirstColumn="0" w:lastRowLastColumn="0"/>
            <w:tcW w:w="0" w:type="auto"/>
            <w:hideMark/>
          </w:tcPr>
          <w:p w14:paraId="039AE786" w14:textId="77777777" w:rsidR="00D8192C" w:rsidRPr="009212F6" w:rsidRDefault="00D8192C" w:rsidP="00955124">
            <w:pPr>
              <w:spacing w:after="120" w:line="360" w:lineRule="auto"/>
              <w:rPr>
                <w:sz w:val="20"/>
                <w:szCs w:val="20"/>
                <w:lang w:val="es-MX"/>
              </w:rPr>
            </w:pPr>
            <w:r w:rsidRPr="009212F6">
              <w:rPr>
                <w:sz w:val="20"/>
                <w:szCs w:val="20"/>
                <w:lang w:val="es-MX"/>
              </w:rPr>
              <w:t>Análisis exploratorio</w:t>
            </w:r>
          </w:p>
        </w:tc>
        <w:tc>
          <w:tcPr>
            <w:tcW w:w="0" w:type="auto"/>
            <w:hideMark/>
          </w:tcPr>
          <w:p w14:paraId="68B0BEB1" w14:textId="77777777" w:rsidR="00D8192C" w:rsidRPr="009212F6" w:rsidRDefault="00D8192C"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Descubrir patrones, anomalías y relaciones no evidentes en los microdatos.</w:t>
            </w:r>
          </w:p>
        </w:tc>
      </w:tr>
      <w:tr w:rsidR="00D8192C" w:rsidRPr="00D22C45" w14:paraId="666D392D" w14:textId="77777777" w:rsidTr="00D81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97271" w14:textId="77777777" w:rsidR="00D8192C" w:rsidRPr="009212F6" w:rsidRDefault="00D8192C" w:rsidP="00955124">
            <w:pPr>
              <w:spacing w:after="120" w:line="360" w:lineRule="auto"/>
              <w:rPr>
                <w:sz w:val="20"/>
                <w:szCs w:val="20"/>
                <w:lang w:val="es-MX"/>
              </w:rPr>
            </w:pPr>
            <w:r w:rsidRPr="009212F6">
              <w:rPr>
                <w:sz w:val="20"/>
                <w:szCs w:val="20"/>
                <w:lang w:val="es-MX"/>
              </w:rPr>
              <w:t>Análisis de asociaciones</w:t>
            </w:r>
          </w:p>
        </w:tc>
        <w:tc>
          <w:tcPr>
            <w:tcW w:w="0" w:type="auto"/>
            <w:hideMark/>
          </w:tcPr>
          <w:p w14:paraId="73783A9B" w14:textId="77777777" w:rsidR="00D8192C" w:rsidRPr="009212F6" w:rsidRDefault="00D8192C"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Identificar qué características aparecen con mayor frecuencia entre los jóvenes desocupados.</w:t>
            </w:r>
          </w:p>
        </w:tc>
      </w:tr>
      <w:tr w:rsidR="00D8192C" w:rsidRPr="00D22C45" w14:paraId="096CA7BD" w14:textId="77777777" w:rsidTr="00D8192C">
        <w:tc>
          <w:tcPr>
            <w:cnfStyle w:val="001000000000" w:firstRow="0" w:lastRow="0" w:firstColumn="1" w:lastColumn="0" w:oddVBand="0" w:evenVBand="0" w:oddHBand="0" w:evenHBand="0" w:firstRowFirstColumn="0" w:firstRowLastColumn="0" w:lastRowFirstColumn="0" w:lastRowLastColumn="0"/>
            <w:tcW w:w="0" w:type="auto"/>
            <w:hideMark/>
          </w:tcPr>
          <w:p w14:paraId="073770B5" w14:textId="77777777" w:rsidR="00D8192C" w:rsidRPr="009212F6" w:rsidRDefault="00D8192C" w:rsidP="00955124">
            <w:pPr>
              <w:spacing w:after="120" w:line="360" w:lineRule="auto"/>
              <w:rPr>
                <w:sz w:val="20"/>
                <w:szCs w:val="20"/>
                <w:lang w:val="es-MX"/>
              </w:rPr>
            </w:pPr>
            <w:r w:rsidRPr="009212F6">
              <w:rPr>
                <w:sz w:val="20"/>
                <w:szCs w:val="20"/>
                <w:lang w:val="es-MX"/>
              </w:rPr>
              <w:t>Segmentación</w:t>
            </w:r>
          </w:p>
        </w:tc>
        <w:tc>
          <w:tcPr>
            <w:tcW w:w="0" w:type="auto"/>
            <w:hideMark/>
          </w:tcPr>
          <w:p w14:paraId="74EB7ECE" w14:textId="77777777" w:rsidR="00D8192C" w:rsidRPr="009212F6" w:rsidRDefault="00D8192C"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Comparar subgrupos etarios, educativos y territoriales para detectar brechas.</w:t>
            </w:r>
          </w:p>
        </w:tc>
      </w:tr>
      <w:tr w:rsidR="00D8192C" w:rsidRPr="00D22C45" w14:paraId="4A7BF5FC" w14:textId="77777777" w:rsidTr="00D81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6BBDBA" w14:textId="77777777" w:rsidR="00D8192C" w:rsidRPr="009212F6" w:rsidRDefault="00D8192C" w:rsidP="00955124">
            <w:pPr>
              <w:spacing w:after="120" w:line="360" w:lineRule="auto"/>
              <w:rPr>
                <w:sz w:val="20"/>
                <w:szCs w:val="20"/>
                <w:lang w:val="es-MX"/>
              </w:rPr>
            </w:pPr>
            <w:r w:rsidRPr="009212F6">
              <w:rPr>
                <w:sz w:val="20"/>
                <w:szCs w:val="20"/>
                <w:lang w:val="es-MX"/>
              </w:rPr>
              <w:t>Visualización analítica</w:t>
            </w:r>
          </w:p>
        </w:tc>
        <w:tc>
          <w:tcPr>
            <w:tcW w:w="0" w:type="auto"/>
            <w:hideMark/>
          </w:tcPr>
          <w:p w14:paraId="485A47A9" w14:textId="77777777" w:rsidR="00D8192C" w:rsidRPr="009212F6" w:rsidRDefault="00D8192C"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Comunicar los hallazgos de forma clara e interactiva.</w:t>
            </w:r>
          </w:p>
        </w:tc>
      </w:tr>
    </w:tbl>
    <w:p w14:paraId="1098AB5A" w14:textId="77777777" w:rsidR="00D8192C" w:rsidRPr="009212F6" w:rsidRDefault="00D8192C" w:rsidP="00955124">
      <w:pPr>
        <w:jc w:val="center"/>
        <w:rPr>
          <w:sz w:val="20"/>
          <w:szCs w:val="20"/>
          <w:lang w:val="es-MX"/>
        </w:rPr>
      </w:pPr>
      <w:r w:rsidRPr="009212F6">
        <w:rPr>
          <w:b/>
          <w:bCs/>
          <w:sz w:val="20"/>
          <w:szCs w:val="20"/>
          <w:lang w:val="es-MX"/>
        </w:rPr>
        <w:t>FUENTE:</w:t>
      </w:r>
      <w:r w:rsidRPr="009212F6">
        <w:rPr>
          <w:sz w:val="20"/>
          <w:szCs w:val="20"/>
          <w:lang w:val="es-MX"/>
        </w:rPr>
        <w:t xml:space="preserve"> Elaboración propia con base en </w:t>
      </w:r>
      <w:proofErr w:type="spellStart"/>
      <w:r w:rsidRPr="009212F6">
        <w:rPr>
          <w:sz w:val="20"/>
          <w:szCs w:val="20"/>
          <w:lang w:val="es-MX"/>
        </w:rPr>
        <w:t>Provost</w:t>
      </w:r>
      <w:proofErr w:type="spellEnd"/>
      <w:r w:rsidRPr="009212F6">
        <w:rPr>
          <w:sz w:val="20"/>
          <w:szCs w:val="20"/>
          <w:lang w:val="es-MX"/>
        </w:rPr>
        <w:t xml:space="preserve"> y Fawcett (2013) y </w:t>
      </w:r>
      <w:proofErr w:type="spellStart"/>
      <w:r w:rsidRPr="009212F6">
        <w:rPr>
          <w:sz w:val="20"/>
          <w:szCs w:val="20"/>
          <w:lang w:val="es-MX"/>
        </w:rPr>
        <w:t>Wickham</w:t>
      </w:r>
      <w:proofErr w:type="spellEnd"/>
      <w:r w:rsidRPr="009212F6">
        <w:rPr>
          <w:sz w:val="20"/>
          <w:szCs w:val="20"/>
          <w:lang w:val="es-MX"/>
        </w:rPr>
        <w:t xml:space="preserve"> y </w:t>
      </w:r>
      <w:proofErr w:type="spellStart"/>
      <w:r w:rsidRPr="009212F6">
        <w:rPr>
          <w:sz w:val="20"/>
          <w:szCs w:val="20"/>
          <w:lang w:val="es-MX"/>
        </w:rPr>
        <w:t>Grolemund</w:t>
      </w:r>
      <w:proofErr w:type="spellEnd"/>
      <w:r w:rsidRPr="009212F6">
        <w:rPr>
          <w:sz w:val="20"/>
          <w:szCs w:val="20"/>
          <w:lang w:val="es-MX"/>
        </w:rPr>
        <w:t xml:space="preserve"> (2017).</w:t>
      </w:r>
    </w:p>
    <w:p w14:paraId="07404D37" w14:textId="77777777" w:rsidR="00D8192C" w:rsidRPr="00D8192C" w:rsidRDefault="00D8192C" w:rsidP="00955124">
      <w:pPr>
        <w:rPr>
          <w:lang w:val="es-MX"/>
        </w:rPr>
      </w:pPr>
    </w:p>
    <w:p w14:paraId="7B48CC4B" w14:textId="2A13BD5C" w:rsidR="00EF0D79" w:rsidRPr="00285C89" w:rsidRDefault="00A56DB6" w:rsidP="00955124">
      <w:pPr>
        <w:pStyle w:val="Ttulo3"/>
        <w:spacing w:before="160" w:after="160"/>
        <w:jc w:val="left"/>
        <w:rPr>
          <w:lang w:val="es-MX"/>
        </w:rPr>
      </w:pPr>
      <w:r w:rsidRPr="00285C89">
        <w:rPr>
          <w:lang w:val="es-MX"/>
        </w:rPr>
        <w:t xml:space="preserve">2.1.2. </w:t>
      </w:r>
      <w:r w:rsidR="00D8192C" w:rsidRPr="00D8192C">
        <w:rPr>
          <w:lang w:val="es-MX"/>
        </w:rPr>
        <w:t>Estadística descriptiva aplicada al análisis del mercado laboral</w:t>
      </w:r>
    </w:p>
    <w:p w14:paraId="6489A0A1" w14:textId="77777777" w:rsidR="00D8192C" w:rsidRPr="00D8192C" w:rsidRDefault="00D8192C" w:rsidP="00955124">
      <w:pPr>
        <w:ind w:firstLine="425"/>
        <w:rPr>
          <w:lang w:val="es-MX"/>
        </w:rPr>
      </w:pPr>
      <w:r w:rsidRPr="00D8192C">
        <w:rPr>
          <w:lang w:val="es-MX"/>
        </w:rPr>
        <w:t>La estadística descriptiva constituye la base de todo análisis cuantitativo. Su función es organizar, resumir y presentar los datos de manera que sea posible identificar sus características principales sin necesidad de examinar cada registro individual. En el contexto del mercado laboral, la estadística descriptiva permite calcular tasas, comparar grupos, describir distribuciones y detectar diferencias que de otra forma permanecerían ocultas en grandes volúmenes de información (</w:t>
      </w:r>
      <w:proofErr w:type="spellStart"/>
      <w:r w:rsidRPr="00D8192C">
        <w:rPr>
          <w:lang w:val="es-MX"/>
        </w:rPr>
        <w:t>Walpole</w:t>
      </w:r>
      <w:proofErr w:type="spellEnd"/>
      <w:r w:rsidRPr="00D8192C">
        <w:rPr>
          <w:lang w:val="es-MX"/>
        </w:rPr>
        <w:t>, Myers, Myers &amp; Ye, 2012).</w:t>
      </w:r>
    </w:p>
    <w:p w14:paraId="0EE42439" w14:textId="77777777" w:rsidR="00D8192C" w:rsidRPr="00D8192C" w:rsidRDefault="00D8192C" w:rsidP="00955124">
      <w:pPr>
        <w:ind w:firstLine="425"/>
        <w:rPr>
          <w:lang w:val="es-MX"/>
        </w:rPr>
      </w:pPr>
      <w:r w:rsidRPr="00D8192C">
        <w:rPr>
          <w:lang w:val="es-MX"/>
        </w:rPr>
        <w:t>Las medidas de tendencia central, como la media, la mediana y la moda, permiten identificar el valor típico o representativo de una variable. En el análisis del empleo juvenil, estas medidas resultan útiles para describir, por ejemplo, la edad promedio de los jóvenes desocupados o la cantidad mediana de años de estudio dentro de un grupo específico. La mediana es particularmente relevante cuando la distribución de una variable presenta valores extremos, ya que no se ve afectada por ellos de la misma forma que la media.</w:t>
      </w:r>
    </w:p>
    <w:p w14:paraId="614E491D" w14:textId="77777777" w:rsidR="00D8192C" w:rsidRPr="00D8192C" w:rsidRDefault="00D8192C" w:rsidP="00955124">
      <w:pPr>
        <w:ind w:firstLine="425"/>
        <w:rPr>
          <w:lang w:val="es-MX"/>
        </w:rPr>
      </w:pPr>
      <w:r w:rsidRPr="00D8192C">
        <w:rPr>
          <w:lang w:val="es-MX"/>
        </w:rPr>
        <w:lastRenderedPageBreak/>
        <w:t>Las medidas de dispersión, como el rango, la varianza, la desviación estándar y el rango intercuartílico, permiten evaluar qué tan homogéneo o heterogéneo es un grupo. En el análisis de la desocupación juvenil, estas medidas ayudan a determinar si las características de los jóvenes desocupados son similares entre sí o si, por el contrario, presentan una gran variabilidad interna. Esta información es relevante porque un grupo muy heterogéneo puede requerir intervenciones diferenciadas, mientras que un grupo homogéneo podría beneficiarse de una política más focalizada.</w:t>
      </w:r>
    </w:p>
    <w:p w14:paraId="1357D666" w14:textId="77777777" w:rsidR="00D8192C" w:rsidRPr="00D8192C" w:rsidRDefault="00D8192C" w:rsidP="00955124">
      <w:pPr>
        <w:ind w:firstLine="425"/>
        <w:rPr>
          <w:lang w:val="es-MX"/>
        </w:rPr>
      </w:pPr>
      <w:r w:rsidRPr="00D8192C">
        <w:rPr>
          <w:lang w:val="es-MX"/>
        </w:rPr>
        <w:t xml:space="preserve">Las tablas de contingencia y las distribuciones de frecuencia permiten cruzar dos o más variables categóricas para observar cómo se distribuyen las observaciones en cada combinación. Por ejemplo, una tabla de contingencia entre nivel educativo y condición de desocupación permite identificar si ciertos niveles educativos presentan proporciones de desocupación significativamente distintas a otros. Para evaluar si las diferencias observadas en estas tablas son estadísticamente relevantes o podrían deberse al azar, se utilizan pruebas de asociación como la prueba chi-cuadrado de Pearson y la medida de intensidad V de </w:t>
      </w:r>
      <w:proofErr w:type="spellStart"/>
      <w:r w:rsidRPr="00D8192C">
        <w:rPr>
          <w:lang w:val="es-MX"/>
        </w:rPr>
        <w:t>Cramér</w:t>
      </w:r>
      <w:proofErr w:type="spellEnd"/>
      <w:r w:rsidRPr="00D8192C">
        <w:rPr>
          <w:lang w:val="es-MX"/>
        </w:rPr>
        <w:t xml:space="preserve"> (</w:t>
      </w:r>
      <w:proofErr w:type="spellStart"/>
      <w:r w:rsidRPr="00D8192C">
        <w:rPr>
          <w:lang w:val="es-MX"/>
        </w:rPr>
        <w:t>Agresti</w:t>
      </w:r>
      <w:proofErr w:type="spellEnd"/>
      <w:r w:rsidRPr="00D8192C">
        <w:rPr>
          <w:lang w:val="es-MX"/>
        </w:rPr>
        <w:t>, 2007).</w:t>
      </w:r>
    </w:p>
    <w:p w14:paraId="2BC8BA02" w14:textId="77777777" w:rsidR="00D8192C" w:rsidRPr="00D8192C" w:rsidRDefault="00D8192C" w:rsidP="00955124">
      <w:pPr>
        <w:ind w:firstLine="425"/>
        <w:rPr>
          <w:lang w:val="es-MX"/>
        </w:rPr>
      </w:pPr>
      <w:r w:rsidRPr="00D8192C">
        <w:rPr>
          <w:lang w:val="es-MX"/>
        </w:rPr>
        <w:t xml:space="preserve">La prueba chi-cuadrado evalúa si existe una relación estadísticamente significativa entre dos variables categóricas. Su hipótesis nula plantea que las variables son independientes, es decir, que la distribución de una no depende de la otra. Si el valor calculado de la prueba supera el valor crítico para un nivel de significancia determinado, se rechaza la hipótesis nula y se concluye que existe una asociación entre las variables. La V de </w:t>
      </w:r>
      <w:proofErr w:type="spellStart"/>
      <w:r w:rsidRPr="00D8192C">
        <w:rPr>
          <w:lang w:val="es-MX"/>
        </w:rPr>
        <w:t>Cramér</w:t>
      </w:r>
      <w:proofErr w:type="spellEnd"/>
      <w:r w:rsidRPr="00D8192C">
        <w:rPr>
          <w:lang w:val="es-MX"/>
        </w:rPr>
        <w:t xml:space="preserve"> complementa esta prueba al proporcionar una medida de la intensidad de la asociación, que varía entre 0 (sin asociación) y 1 (asociación perfecta), independientemente del tamaño de la muestra.</w:t>
      </w:r>
    </w:p>
    <w:p w14:paraId="4A9BE413" w14:textId="37B0846C" w:rsidR="00EF0D79" w:rsidRPr="00285C89" w:rsidRDefault="00D8192C" w:rsidP="00955124">
      <w:pPr>
        <w:ind w:firstLine="425"/>
        <w:rPr>
          <w:lang w:val="es-MX"/>
        </w:rPr>
      </w:pPr>
      <w:r w:rsidRPr="00D8192C">
        <w:rPr>
          <w:lang w:val="es-MX"/>
        </w:rPr>
        <w:t>Es importante señalar que estas pruebas permiten identificar asociaciones, pero no establecen relaciones causales. Una asociación entre nivel educativo y desocupación no implica que la falta de educación cause la desocupación, sino que ambas variables aparecen relacionadas en los datos. La interpretación de estos resultados debe realizarse siempre con cautela y en el contexto de la literatura existente</w:t>
      </w:r>
      <w:r w:rsidRPr="00285C89">
        <w:rPr>
          <w:lang w:val="es-MX"/>
        </w:rPr>
        <w:t>.</w:t>
      </w:r>
    </w:p>
    <w:p w14:paraId="59899859" w14:textId="77777777" w:rsidR="00EF0D79" w:rsidRPr="00285C89" w:rsidRDefault="00EF0D79" w:rsidP="00955124">
      <w:pPr>
        <w:ind w:firstLine="425"/>
        <w:rPr>
          <w:lang w:val="es-MX"/>
        </w:rPr>
      </w:pPr>
    </w:p>
    <w:p w14:paraId="0EA67A4F" w14:textId="75127E71" w:rsidR="00EF0D79" w:rsidRPr="00285C89" w:rsidRDefault="00A56DB6" w:rsidP="00955124">
      <w:pPr>
        <w:pStyle w:val="Ttulo3"/>
        <w:spacing w:before="160" w:after="160"/>
        <w:jc w:val="left"/>
        <w:rPr>
          <w:lang w:val="es-MX"/>
        </w:rPr>
      </w:pPr>
      <w:r w:rsidRPr="00285C89">
        <w:rPr>
          <w:lang w:val="es-MX"/>
        </w:rPr>
        <w:lastRenderedPageBreak/>
        <w:t xml:space="preserve">2.1.3. </w:t>
      </w:r>
      <w:r w:rsidR="00D8192C" w:rsidRPr="00D8192C">
        <w:rPr>
          <w:lang w:val="es-MX"/>
        </w:rPr>
        <w:t>Análisis Exploratorio de Datos</w:t>
      </w:r>
    </w:p>
    <w:p w14:paraId="13058AEB" w14:textId="77777777" w:rsidR="00D8192C" w:rsidRPr="00D8192C" w:rsidRDefault="00D8192C" w:rsidP="00955124">
      <w:pPr>
        <w:ind w:firstLine="425"/>
        <w:rPr>
          <w:lang w:val="es-MX"/>
        </w:rPr>
      </w:pPr>
      <w:r w:rsidRPr="00D8192C">
        <w:rPr>
          <w:lang w:val="es-MX"/>
        </w:rPr>
        <w:t>El Análisis Exploratorio de Datos, conocido por sus siglas en inglés como EDA (</w:t>
      </w:r>
      <w:proofErr w:type="spellStart"/>
      <w:r w:rsidRPr="00D8192C">
        <w:rPr>
          <w:lang w:val="es-MX"/>
        </w:rPr>
        <w:t>Exploratory</w:t>
      </w:r>
      <w:proofErr w:type="spellEnd"/>
      <w:r w:rsidRPr="00D8192C">
        <w:rPr>
          <w:lang w:val="es-MX"/>
        </w:rPr>
        <w:t xml:space="preserve"> Data </w:t>
      </w:r>
      <w:proofErr w:type="spellStart"/>
      <w:r w:rsidRPr="00D8192C">
        <w:rPr>
          <w:lang w:val="es-MX"/>
        </w:rPr>
        <w:t>Analysis</w:t>
      </w:r>
      <w:proofErr w:type="spellEnd"/>
      <w:r w:rsidRPr="00D8192C">
        <w:rPr>
          <w:lang w:val="es-MX"/>
        </w:rPr>
        <w:t>), es un enfoque de análisis que fue formalizado por el estadístico John Wilder Tukey en 1977. Su propósito es examinar un conjunto de datos para comprender su estructura, calidad, patrones y características principales antes de aplicar cualquier modelo formal o prueba de hipótesis. Como el propio Tukey señaló, el análisis exploratorio nunca puede ser la historia completa, pero casi siempre constituye el primer paso indispensable de cualquier investigación basada en datos (Tukey, 1977).</w:t>
      </w:r>
    </w:p>
    <w:p w14:paraId="56AF06B4" w14:textId="77777777" w:rsidR="00D8192C" w:rsidRPr="00D8192C" w:rsidRDefault="00D8192C" w:rsidP="00955124">
      <w:pPr>
        <w:ind w:firstLine="425"/>
        <w:rPr>
          <w:lang w:val="es-MX"/>
        </w:rPr>
      </w:pPr>
      <w:r w:rsidRPr="00D8192C">
        <w:rPr>
          <w:lang w:val="es-MX"/>
        </w:rPr>
        <w:t>El EDA se distingue del análisis confirmatorio en que no parte de una hipótesis previa que deba verificarse. Su objetivo es dejar que los datos hablen, descubrir lo que contienen y generar preguntas e hipótesis que puedan explorarse en etapas posteriores. Esta característica lo hace especialmente adecuado para investigaciones de carácter diagnóstico, como la que se plantea en el presente trabajo, donde la pregunta central es identificar qué características se asocian con la desocupación juvenil sin asumir de antemano cuál es la respuesta.</w:t>
      </w:r>
    </w:p>
    <w:p w14:paraId="13A1141D" w14:textId="77777777" w:rsidR="00D8192C" w:rsidRPr="00D8192C" w:rsidRDefault="00D8192C" w:rsidP="00955124">
      <w:pPr>
        <w:ind w:firstLine="425"/>
        <w:rPr>
          <w:lang w:val="es-MX"/>
        </w:rPr>
      </w:pPr>
      <w:r w:rsidRPr="00D8192C">
        <w:rPr>
          <w:lang w:val="es-MX"/>
        </w:rPr>
        <w:t>Los objetivos principales del Análisis Exploratorio de Datos son seis. Primero, conocer la estructura del conjunto de datos: cuántas observaciones contiene, qué variables están disponibles, qué tipo de dato corresponde a cada una y cuántos valores faltantes existen. Segundo, resumir cada variable mediante estadísticos descriptivos que permitan comprender su distribución. Tercero, detectar relaciones entre variables mediante tablas cruzadas, gráficos de dispersión y medidas de asociación. Cuarto, identificar anomalías como valores atípicos, errores de captura o datos imposibles que puedan distorsionar los resultados. Quinto, verificar supuestos sobre la distribución de los datos que puedan ser relevantes para el análisis. Y sexto, formular hipótesis concretas que orienten las etapas posteriores del trabajo (</w:t>
      </w:r>
      <w:proofErr w:type="spellStart"/>
      <w:r w:rsidRPr="00D8192C">
        <w:rPr>
          <w:lang w:val="es-MX"/>
        </w:rPr>
        <w:t>Wickham</w:t>
      </w:r>
      <w:proofErr w:type="spellEnd"/>
      <w:r w:rsidRPr="00D8192C">
        <w:rPr>
          <w:lang w:val="es-MX"/>
        </w:rPr>
        <w:t xml:space="preserve"> &amp; </w:t>
      </w:r>
      <w:proofErr w:type="spellStart"/>
      <w:r w:rsidRPr="00D8192C">
        <w:rPr>
          <w:lang w:val="es-MX"/>
        </w:rPr>
        <w:t>Grolemund</w:t>
      </w:r>
      <w:proofErr w:type="spellEnd"/>
      <w:r w:rsidRPr="00D8192C">
        <w:rPr>
          <w:lang w:val="es-MX"/>
        </w:rPr>
        <w:t>, 2017).</w:t>
      </w:r>
    </w:p>
    <w:p w14:paraId="04C8ECF7" w14:textId="3C7C4FA5" w:rsidR="00EF0D79" w:rsidRPr="00285C89" w:rsidRDefault="00D8192C" w:rsidP="00955124">
      <w:pPr>
        <w:ind w:firstLine="425"/>
        <w:rPr>
          <w:lang w:val="es-MX"/>
        </w:rPr>
      </w:pPr>
      <w:r w:rsidRPr="00D8192C">
        <w:rPr>
          <w:lang w:val="es-MX"/>
        </w:rPr>
        <w:t>El proceso del EDA es iterativo y no sigue una secuencia rígida. Cada gráfico o tabla generada puede revelar una pregunta nueva que lleve a una limpieza adicional, a una nueva visualización o a una reorganización de los datos. En el presente trabajo, el EDA se aplicará sobre los microdatos de la Encuesta Continua de Empleo para examinar la distribución de la desocupación juvenil por edad, sexo, nivel educativo, asistencia educativa, territorio y trayectoria laboral</w:t>
      </w:r>
      <w:r w:rsidRPr="00285C89">
        <w:rPr>
          <w:lang w:val="es-MX"/>
        </w:rPr>
        <w:t>.</w:t>
      </w:r>
    </w:p>
    <w:p w14:paraId="2B377588" w14:textId="0A8F6ABA" w:rsidR="00EF0D79" w:rsidRPr="00285C89" w:rsidRDefault="00A56DB6" w:rsidP="00955124">
      <w:pPr>
        <w:pStyle w:val="Ttulo3"/>
        <w:spacing w:before="160" w:after="160"/>
        <w:jc w:val="left"/>
        <w:rPr>
          <w:lang w:val="es-MX"/>
        </w:rPr>
      </w:pPr>
      <w:r w:rsidRPr="00285C89">
        <w:rPr>
          <w:lang w:val="es-MX"/>
        </w:rPr>
        <w:lastRenderedPageBreak/>
        <w:t xml:space="preserve">2.1.4. </w:t>
      </w:r>
      <w:r w:rsidR="00B0788E" w:rsidRPr="00B0788E">
        <w:rPr>
          <w:lang w:val="es-MX"/>
        </w:rPr>
        <w:t>Juventud y mercado laboral</w:t>
      </w:r>
    </w:p>
    <w:p w14:paraId="09759F2B" w14:textId="77777777" w:rsidR="00B0788E" w:rsidRPr="00B0788E" w:rsidRDefault="00B0788E" w:rsidP="00955124">
      <w:pPr>
        <w:ind w:firstLine="425"/>
        <w:rPr>
          <w:lang w:val="es-MX"/>
        </w:rPr>
      </w:pPr>
      <w:r w:rsidRPr="00B0788E">
        <w:rPr>
          <w:lang w:val="es-MX"/>
        </w:rPr>
        <w:t>La juventud no es una categoría homogénea ni universalmente definida. Su delimitación varía según el contexto institucional, legal y estadístico de cada país. En Bolivia, la Ley N.º 342 de la Juventud, promulgada el 5 de febrero de 2013, establece que son jóvenes las personas comprendidas entre los 16 y 28 años de edad. Esta norma reconoce, entre las áreas de protección y desarrollo de la juventud, el derecho al trabajo digno, la estabilidad laboral, el reconocimiento de pasantías y prácticas como experiencia laboral, y la generación de condiciones para la inserción y el primer empleo (Estado Plurinacional de Bolivia, 2013).</w:t>
      </w:r>
    </w:p>
    <w:p w14:paraId="0067E15C" w14:textId="77777777" w:rsidR="00B0788E" w:rsidRPr="00B0788E" w:rsidRDefault="00B0788E" w:rsidP="00955124">
      <w:pPr>
        <w:ind w:firstLine="425"/>
        <w:rPr>
          <w:lang w:val="es-MX"/>
        </w:rPr>
      </w:pPr>
      <w:r w:rsidRPr="00B0788E">
        <w:rPr>
          <w:lang w:val="es-MX"/>
        </w:rPr>
        <w:t>La amplitud del rango etario definido por la legislación boliviana tiene implicaciones importantes para el análisis. Una persona de 16 años puede encontrarse todavía cursando educación secundaria, mientras que una persona de 28 años puede haber finalizado estudios superiores y acumulado varios años de experiencia laboral. Estas diferencias internas hacen que el grupo juvenil no pueda tratarse como una población homogénea, y que el análisis deba observar las variaciones que existen entre sus distintos subgrupos.</w:t>
      </w:r>
    </w:p>
    <w:p w14:paraId="2C3D2465" w14:textId="77777777" w:rsidR="00B0788E" w:rsidRPr="00B0788E" w:rsidRDefault="00B0788E" w:rsidP="00955124">
      <w:pPr>
        <w:ind w:firstLine="425"/>
        <w:rPr>
          <w:lang w:val="es-MX"/>
        </w:rPr>
      </w:pPr>
      <w:r w:rsidRPr="00B0788E">
        <w:rPr>
          <w:lang w:val="es-MX"/>
        </w:rPr>
        <w:t>El Instituto Nacional de Estadística de Bolivia utiliza específicamente el intervalo de 16 a 28 años en sus estadísticas laborales juveniles. El boletín de la Encuesta Continua de Empleo correspondiente al cuarto trimestre de 2025 identifica como jóvenes a las personas dentro de este rango y presenta indicadores diferenciados de desocupación, subocupación y participación laboral para este grupo (Instituto Nacional de Estadística, 2026a).</w:t>
      </w:r>
    </w:p>
    <w:p w14:paraId="0C7DF51A" w14:textId="554F283A" w:rsidR="00EF0D79" w:rsidRPr="00285C89" w:rsidRDefault="00B0788E" w:rsidP="00955124">
      <w:pPr>
        <w:ind w:firstLine="425"/>
        <w:rPr>
          <w:lang w:val="es-MX"/>
        </w:rPr>
      </w:pPr>
      <w:r w:rsidRPr="00B0788E">
        <w:rPr>
          <w:lang w:val="es-MX"/>
        </w:rPr>
        <w:t>La incorporación de los jóvenes al mercado laboral forma parte de un proceso más amplio de transición entre la educación y la vida de trabajo. Durante este periodo pueden coincidir la finalización de estudios, la formación técnica o universitaria, la búsqueda del primer empleo y la adquisición progresiva de experiencia. Por ello, la situación laboral de la juventud no es uniforme y puede variar significativamente según la etapa de vida, el nivel educativo, la experiencia previa y el entorno en el que se busca trabajo (Comisión Económica para América Latina y el Caribe &amp; Organización Internacional del Trabajo, 2017)</w:t>
      </w:r>
      <w:r w:rsidRPr="00285C89">
        <w:rPr>
          <w:lang w:val="es-MX"/>
        </w:rPr>
        <w:t>.</w:t>
      </w:r>
    </w:p>
    <w:p w14:paraId="573099EC" w14:textId="575A4E96" w:rsidR="00EF0D79" w:rsidRPr="00285C89" w:rsidRDefault="00A56DB6" w:rsidP="00955124">
      <w:pPr>
        <w:pStyle w:val="Ttulo3"/>
        <w:spacing w:before="160" w:after="160"/>
        <w:jc w:val="left"/>
        <w:rPr>
          <w:lang w:val="es-MX"/>
        </w:rPr>
      </w:pPr>
      <w:r w:rsidRPr="00285C89">
        <w:rPr>
          <w:lang w:val="es-MX"/>
        </w:rPr>
        <w:lastRenderedPageBreak/>
        <w:t xml:space="preserve">2.1.5. </w:t>
      </w:r>
      <w:r w:rsidR="00B0788E" w:rsidRPr="00B0788E">
        <w:rPr>
          <w:lang w:val="es-MX"/>
        </w:rPr>
        <w:t>Población Económicamente Activa y condición de actividad</w:t>
      </w:r>
    </w:p>
    <w:p w14:paraId="2A9FF6AF" w14:textId="77777777" w:rsidR="00B0788E" w:rsidRPr="00B0788E" w:rsidRDefault="00B0788E" w:rsidP="00955124">
      <w:pPr>
        <w:ind w:firstLine="425"/>
        <w:rPr>
          <w:lang w:val="es-MX"/>
        </w:rPr>
      </w:pPr>
      <w:r w:rsidRPr="00B0788E">
        <w:rPr>
          <w:lang w:val="es-MX"/>
        </w:rPr>
        <w:t>Para analizar la desocupación es necesario ubicar primero a la población dentro de la estructura del mercado laboral. Las estadísticas de empleo no se refieren a la totalidad de la población, sino a la parte de ella que participa o está en condiciones de participar en la actividad económica. Esta clasificación se realiza a través del concepto de Población Económicamente Activa (PEA), que constituye el universo de referencia para el cálculo de las tasas de ocupación y desocupación.</w:t>
      </w:r>
    </w:p>
    <w:p w14:paraId="55C756E3" w14:textId="77777777" w:rsidR="00B0788E" w:rsidRPr="00B0788E" w:rsidRDefault="00B0788E" w:rsidP="00955124">
      <w:pPr>
        <w:ind w:firstLine="425"/>
        <w:rPr>
          <w:lang w:val="es-MX"/>
        </w:rPr>
      </w:pPr>
      <w:r w:rsidRPr="00B0788E">
        <w:rPr>
          <w:lang w:val="es-MX"/>
        </w:rPr>
        <w:t>La Población Económicamente Activa está compuesta por todas las personas en edad de trabajar que, durante el periodo de referencia, se encontraban ocupadas o desocupadas. Dentro de la PEA se distinguen dos categorías principales. Los ocupados son quienes realizaron algún trabajo remunerado durante el periodo de referencia o que, teniendo un empleo, no lo ejercieron temporalmente por razones como vacaciones, enfermedad o licencia. Los desocupados son quienes no tenían empleo, estaban disponibles para trabajar y realizaron acciones concretas de búsqueda de empleo durante el periodo de referencia (Organización Internacional del Trabajo, s. f.-b).</w:t>
      </w:r>
    </w:p>
    <w:p w14:paraId="5B5D2EF6" w14:textId="77777777" w:rsidR="00B0788E" w:rsidRPr="00B0788E" w:rsidRDefault="00B0788E" w:rsidP="00955124">
      <w:pPr>
        <w:ind w:firstLine="425"/>
        <w:rPr>
          <w:lang w:val="es-MX"/>
        </w:rPr>
      </w:pPr>
      <w:r w:rsidRPr="00B0788E">
        <w:rPr>
          <w:lang w:val="es-MX"/>
        </w:rPr>
        <w:t>Las personas que no se encuentran en ninguna de estas dos categorías forman parte de la población económicamente inactiva. Este grupo incluye a quienes se dedican exclusivamente al estudio, a los quehaceres domésticos, a quienes están jubilados o pensionados, y a quienes, por cualquier otra razón, no participan en el mercado laboral. Es fundamental distinguir correctamente entre inactividad y desocupación, ya que una persona joven que estudia a tiempo completo y no busca trabajo no debe clasificarse como desocupada, sino como inactiva.</w:t>
      </w:r>
    </w:p>
    <w:p w14:paraId="7E8DC467" w14:textId="36845AE4" w:rsidR="00EF0D79" w:rsidRPr="00285C89" w:rsidRDefault="00B0788E" w:rsidP="00955124">
      <w:pPr>
        <w:ind w:firstLine="425"/>
        <w:rPr>
          <w:lang w:val="es-MX"/>
        </w:rPr>
      </w:pPr>
      <w:r w:rsidRPr="00B0788E">
        <w:rPr>
          <w:lang w:val="es-MX"/>
        </w:rPr>
        <w:t>Dentro de la población desocupada, la Encuesta Continua de Empleo distingue entre dos subcategorías que resultan relevantes para el análisis juvenil. Los cesantes son quienes tuvieron un empleo anterior y lo perdieron o dejaron, y se encuentran buscando una nueva ocupación. Los aspirantes son quienes buscan incorporarse al mercado laboral por primera vez y no tienen experiencia de empleo previa. Esta distinción permite diferenciar entre jóvenes que enfrentan la dificultad del primer empleo y jóvenes que, habiendo trabajado anteriormente, se encuentran en una situación de búsqueda de reincorporación (Instituto Nacional de Estadística, 2026b)</w:t>
      </w:r>
      <w:r w:rsidRPr="00285C89">
        <w:rPr>
          <w:lang w:val="es-MX"/>
        </w:rPr>
        <w:t>.</w:t>
      </w:r>
    </w:p>
    <w:p w14:paraId="396531AC" w14:textId="529F1252" w:rsidR="00EF0D79" w:rsidRPr="00285C89" w:rsidRDefault="00A56DB6" w:rsidP="00955124">
      <w:pPr>
        <w:pStyle w:val="Ttulo3"/>
        <w:spacing w:before="160" w:after="160"/>
        <w:jc w:val="left"/>
        <w:rPr>
          <w:lang w:val="es-MX"/>
        </w:rPr>
      </w:pPr>
      <w:r w:rsidRPr="00285C89">
        <w:rPr>
          <w:lang w:val="es-MX"/>
        </w:rPr>
        <w:lastRenderedPageBreak/>
        <w:t xml:space="preserve">2.1.6. </w:t>
      </w:r>
      <w:r w:rsidR="00B0788E" w:rsidRPr="00B0788E">
        <w:rPr>
          <w:lang w:val="es-MX"/>
        </w:rPr>
        <w:t>Desocupación, subocupación y su medición</w:t>
      </w:r>
    </w:p>
    <w:p w14:paraId="5A565DD5" w14:textId="77777777" w:rsidR="00B0788E" w:rsidRPr="00B0788E" w:rsidRDefault="00B0788E" w:rsidP="00955124">
      <w:pPr>
        <w:ind w:firstLine="425"/>
        <w:rPr>
          <w:lang w:val="es-MX"/>
        </w:rPr>
      </w:pPr>
      <w:r w:rsidRPr="00B0788E">
        <w:rPr>
          <w:lang w:val="es-MX"/>
        </w:rPr>
        <w:t>La tasa de desocupación es el indicador principal para medir la proporción de la Población Económicamente Activa que no tiene empleo y que se encuentra buscando activamente una ocupación. Se calcula como el cociente entre la población desocupada y la Población Económicamente Activa, expresado en porcentaje. Este indicador permite monitorear la evolución del mercado laboral y comparar la situación de diferentes grupos de población (Organización Internacional del Trabajo, s. f.-b).</w:t>
      </w:r>
    </w:p>
    <w:p w14:paraId="3E5A89DF" w14:textId="77777777" w:rsidR="00B0788E" w:rsidRPr="00B0788E" w:rsidRDefault="00B0788E" w:rsidP="00955124">
      <w:pPr>
        <w:ind w:firstLine="425"/>
        <w:rPr>
          <w:lang w:val="es-MX"/>
        </w:rPr>
      </w:pPr>
      <w:r w:rsidRPr="00B0788E">
        <w:rPr>
          <w:lang w:val="es-MX"/>
        </w:rPr>
        <w:t>Para el cuarto trimestre de 2025, la tasa de desocupación urbana en Bolivia fue de 2,3%, mientras que para el grupo de jóvenes de 16 a 28 años alcanzó el 3,7%. Esta diferencia de 1,4 puntos porcentuales indica que, aun cuando el mercado laboral boliviano presenta una tasa agregada relativamente baja, la población joven enfrenta mayores dificultades de inserción que el conjunto de la población activa (Instituto Nacional de Estadística, 2026a).</w:t>
      </w:r>
    </w:p>
    <w:p w14:paraId="32681385" w14:textId="77777777" w:rsidR="00B0788E" w:rsidRPr="00B0788E" w:rsidRDefault="00B0788E" w:rsidP="00955124">
      <w:pPr>
        <w:ind w:firstLine="425"/>
        <w:rPr>
          <w:lang w:val="es-MX"/>
        </w:rPr>
      </w:pPr>
      <w:r w:rsidRPr="00B0788E">
        <w:rPr>
          <w:lang w:val="es-MX"/>
        </w:rPr>
        <w:t>Además de la desocupación abierta, existe la subocupación, que se refiere a la situación de personas que trabajan menos horas de las que desean y están disponibles para trabajar más, o que realizan actividades que no aprovechan plenamente sus competencias. La subocupación juvenil se situó en 8,7% para el cuarto trimestre de 2025, lo que indica que la situación laboral de los jóvenes no se limita únicamente a la presencia o ausencia de un empleo, sino que incluye también condiciones de empleo inadecuadas (Instituto Nacional de Estadística, 2026a).</w:t>
      </w:r>
    </w:p>
    <w:p w14:paraId="7A2F6ED2" w14:textId="65EB96EE" w:rsidR="00EF0D79" w:rsidRPr="00285C89" w:rsidRDefault="00B0788E" w:rsidP="00955124">
      <w:pPr>
        <w:ind w:firstLine="425"/>
        <w:rPr>
          <w:lang w:val="es-MX"/>
        </w:rPr>
      </w:pPr>
      <w:r w:rsidRPr="00B0788E">
        <w:rPr>
          <w:lang w:val="es-MX"/>
        </w:rPr>
        <w:t>Es importante precisar que la desocupación y la informalidad son conceptos distintos que no deben confundirse. Una persona informal tiene empleo, pero ese empleo presenta determinadas condiciones de informalidad, como la ausencia de protección social o de contrato escrito. Una persona desocupada, en cambio, no tiene empleo y se encuentra buscándolo activamente. La informalidad puede mencionarse como contexto del mercado laboral boliviano, pero no constituye la variable central del presente análisis, que se enfoca específicamente en la condición de desocupación dentro de la PEA</w:t>
      </w:r>
      <w:r w:rsidRPr="00285C89">
        <w:rPr>
          <w:lang w:val="es-MX"/>
        </w:rPr>
        <w:t>.</w:t>
      </w:r>
    </w:p>
    <w:p w14:paraId="08BB583E" w14:textId="7BB3F275" w:rsidR="00EF0D79" w:rsidRPr="00285C89" w:rsidRDefault="00A56DB6" w:rsidP="00955124">
      <w:pPr>
        <w:pStyle w:val="Ttulo3"/>
        <w:spacing w:before="160" w:after="160"/>
        <w:jc w:val="left"/>
        <w:rPr>
          <w:lang w:val="es-MX"/>
        </w:rPr>
      </w:pPr>
      <w:r w:rsidRPr="00285C89">
        <w:rPr>
          <w:lang w:val="es-MX"/>
        </w:rPr>
        <w:t xml:space="preserve">2.1.7. </w:t>
      </w:r>
      <w:r w:rsidR="00B0788E" w:rsidRPr="00B0788E">
        <w:rPr>
          <w:lang w:val="es-MX"/>
        </w:rPr>
        <w:t>Transición de la escuela al trabajo</w:t>
      </w:r>
    </w:p>
    <w:p w14:paraId="5EC9F7D3" w14:textId="77777777" w:rsidR="00B0788E" w:rsidRPr="00B0788E" w:rsidRDefault="00B0788E" w:rsidP="00955124">
      <w:pPr>
        <w:ind w:firstLine="425"/>
        <w:rPr>
          <w:lang w:val="es-MX"/>
        </w:rPr>
      </w:pPr>
      <w:r w:rsidRPr="00B0788E">
        <w:rPr>
          <w:lang w:val="es-MX"/>
        </w:rPr>
        <w:t xml:space="preserve">La transición entre la educación y el trabajo es un concepto especialmente útil para comprender la situación laboral de los jóvenes. La Comisión Económica para América </w:t>
      </w:r>
      <w:r w:rsidRPr="00B0788E">
        <w:rPr>
          <w:lang w:val="es-MX"/>
        </w:rPr>
        <w:lastRenderedPageBreak/>
        <w:t>Latina y el Caribe y la Organización Internacional del Trabajo han estudiado esta transición como un proceso que puede tomar trayectorias diferentes y que no se explica únicamente por una característica individual. Los jóvenes tienden a ser más afectados por cambios adversos en el mercado laboral y enfrentan problemas estructurales para incorporarse al empleo y al trabajo decente (Comisión Económica para América Latina y el Caribe &amp; Organización Internacional del Trabajo, 2017).</w:t>
      </w:r>
    </w:p>
    <w:p w14:paraId="053554C3" w14:textId="77777777" w:rsidR="00B0788E" w:rsidRPr="00B0788E" w:rsidRDefault="00B0788E" w:rsidP="00955124">
      <w:pPr>
        <w:ind w:firstLine="425"/>
        <w:rPr>
          <w:lang w:val="es-MX"/>
        </w:rPr>
      </w:pPr>
      <w:r w:rsidRPr="00B0788E">
        <w:rPr>
          <w:lang w:val="es-MX"/>
        </w:rPr>
        <w:t xml:space="preserve">El marco de estadísticas del mercado laboral juvenil de la OIT, conocido como </w:t>
      </w:r>
      <w:proofErr w:type="spellStart"/>
      <w:r w:rsidRPr="00B0788E">
        <w:rPr>
          <w:lang w:val="es-MX"/>
        </w:rPr>
        <w:t>YouthSTATS</w:t>
      </w:r>
      <w:proofErr w:type="spellEnd"/>
      <w:r w:rsidRPr="00B0788E">
        <w:rPr>
          <w:lang w:val="es-MX"/>
        </w:rPr>
        <w:t>, amplía el análisis más allá de la simple presencia o ausencia de empleo. Dentro de este enfoque se distinguen tres categorías de transición: personas que ya realizaron la transición al mercado laboral, personas que se encuentran en proceso de transición y personas cuya transición todavía no ha comenzado. Esta clasificación permite reconocer que estudiar, buscar trabajo y tener empleos temporales pueden formar parte de trayectorias distintas, y que la situación de un joven no puede reducirse a una única etiqueta (Organización Internacional del Trabajo, s. f.-b).</w:t>
      </w:r>
    </w:p>
    <w:p w14:paraId="07E83A06" w14:textId="56BFA842" w:rsidR="00EF0D79" w:rsidRPr="00285C89" w:rsidRDefault="00B0788E" w:rsidP="00955124">
      <w:pPr>
        <w:ind w:firstLine="425"/>
        <w:rPr>
          <w:lang w:val="es-MX"/>
        </w:rPr>
      </w:pPr>
      <w:r w:rsidRPr="00B0788E">
        <w:rPr>
          <w:lang w:val="es-MX"/>
        </w:rPr>
        <w:t>Esta perspectiva respalda el uso de variables como la asistencia educativa, la edad, la búsqueda del primer empleo y la experiencia previa en el análisis de la desocupación juvenil. También ayuda a interpretar la diferencia entre un joven aspirante, que busca incorporarse por primera vez al mercado laboral, y un joven cesante, que ya tuvo una ocupación y se encuentra en búsqueda de una nueva. Ambas personas se encuentran desocupadas, pero sus trayectorias laborales y las barreras que enfrentan son distintas</w:t>
      </w:r>
      <w:r w:rsidRPr="00285C89">
        <w:rPr>
          <w:lang w:val="es-MX"/>
        </w:rPr>
        <w:t>.</w:t>
      </w:r>
    </w:p>
    <w:p w14:paraId="73069B9E" w14:textId="084EB422" w:rsidR="00EF0D79" w:rsidRPr="00285C89" w:rsidRDefault="00A56DB6" w:rsidP="00955124">
      <w:pPr>
        <w:pStyle w:val="Ttulo3"/>
        <w:spacing w:before="160" w:after="160"/>
        <w:jc w:val="left"/>
        <w:rPr>
          <w:lang w:val="es-MX"/>
        </w:rPr>
      </w:pPr>
      <w:r w:rsidRPr="00285C89">
        <w:rPr>
          <w:lang w:val="es-MX"/>
        </w:rPr>
        <w:t xml:space="preserve">2.1.8. </w:t>
      </w:r>
      <w:r w:rsidR="00B0788E" w:rsidRPr="00B0788E">
        <w:rPr>
          <w:lang w:val="es-MX"/>
        </w:rPr>
        <w:t>Segmentación del mercado laboral</w:t>
      </w:r>
    </w:p>
    <w:p w14:paraId="717971F0" w14:textId="77777777" w:rsidR="00B0788E" w:rsidRPr="00B0788E" w:rsidRDefault="00B0788E" w:rsidP="00955124">
      <w:pPr>
        <w:ind w:firstLine="425"/>
        <w:rPr>
          <w:lang w:val="es-MX"/>
        </w:rPr>
      </w:pPr>
      <w:r w:rsidRPr="00B0788E">
        <w:rPr>
          <w:lang w:val="es-MX"/>
        </w:rPr>
        <w:t>La perspectiva de segmentación del mercado laboral plantea que este no funciona necesariamente como un espacio único con reglas iguales para todas las personas. La OIT define la segmentación como la división del mercado en submercados diferenciados por características y reglas de funcionamiento, que pueden relacionarse con instituciones, tipos de contrato, formalidad o características de los trabajadores (Organización Internacional del Trabajo, s. f.-a).</w:t>
      </w:r>
    </w:p>
    <w:p w14:paraId="3E47D72E" w14:textId="5113F98A" w:rsidR="00EF0D79" w:rsidRDefault="00B0788E" w:rsidP="00955124">
      <w:pPr>
        <w:ind w:firstLine="425"/>
        <w:rPr>
          <w:lang w:val="es-MX"/>
        </w:rPr>
      </w:pPr>
      <w:r w:rsidRPr="00B0788E">
        <w:rPr>
          <w:lang w:val="es-MX"/>
        </w:rPr>
        <w:t xml:space="preserve">Aplicada al presente proyecto, esta perspectiva permite considerar que las oportunidades de inserción laboral pueden variar entre grupos de edad, niveles educativos y territorios, y que una diferencia observada en la tasa de desocupación no siempre puede atribuirse únicamente a una característica individual como el nivel de </w:t>
      </w:r>
      <w:r w:rsidRPr="00B0788E">
        <w:rPr>
          <w:lang w:val="es-MX"/>
        </w:rPr>
        <w:lastRenderedPageBreak/>
        <w:t>educación. De esta manera, el análisis combina elementos del perfil de la persona con el contexto en el que participa en el mercado laboral, evitando interpretaciones simplistas que reduzcan la desocupación a una sola causa</w:t>
      </w:r>
      <w:r w:rsidRPr="00285C89">
        <w:rPr>
          <w:lang w:val="es-MX"/>
        </w:rPr>
        <w:t>.</w:t>
      </w:r>
    </w:p>
    <w:p w14:paraId="5A23BAB0" w14:textId="502B01EC" w:rsidR="00B0788E" w:rsidRPr="00285C89" w:rsidRDefault="00B0788E" w:rsidP="00955124">
      <w:pPr>
        <w:pStyle w:val="Ttulo3"/>
        <w:spacing w:before="160" w:after="160"/>
        <w:jc w:val="left"/>
        <w:rPr>
          <w:lang w:val="es-MX"/>
        </w:rPr>
      </w:pPr>
      <w:r w:rsidRPr="00285C89">
        <w:rPr>
          <w:lang w:val="es-MX"/>
        </w:rPr>
        <w:t xml:space="preserve">2.1.9. </w:t>
      </w:r>
      <w:r w:rsidRPr="00B0788E">
        <w:rPr>
          <w:lang w:val="es-MX"/>
        </w:rPr>
        <w:t>Factores asociados a la desocupación juvenil: dimensiones de análisis</w:t>
      </w:r>
    </w:p>
    <w:p w14:paraId="27BDD2E6" w14:textId="40ABABB8" w:rsidR="00B0788E" w:rsidRDefault="00B0788E" w:rsidP="00955124">
      <w:pPr>
        <w:ind w:firstLine="425"/>
        <w:rPr>
          <w:lang w:val="es-MX"/>
        </w:rPr>
      </w:pPr>
      <w:r w:rsidRPr="00B0788E">
        <w:rPr>
          <w:lang w:val="es-MX"/>
        </w:rPr>
        <w:t>A partir de las perspectivas teóricas revisadas, los factores que se examinarán en el proyecto se organizan en cuatro dimensiones principales, cada una de las cuales agrupa un conjunto de variables disponibles en la Encuesta Continua de Empleo. La primera dimensión es sociodemográfica e incluye la edad, los grupos etarios y el sexo. La segunda es educativa e incorpora el nivel de instrucción, los años de estudio y la asistencia o matriculación educativa. La tercera es territorial y considera las diferencias geográficas que puedan analizarse con suficiente información muestral. La cuarta corresponde a la trayectoria laboral e incluye la experiencia previa, la búsqueda de empleo y la condición de aspirante o cesante</w:t>
      </w:r>
      <w:r w:rsidRPr="00285C89">
        <w:rPr>
          <w:lang w:val="es-MX"/>
        </w:rPr>
        <w:t>.</w:t>
      </w:r>
    </w:p>
    <w:p w14:paraId="204DABA3" w14:textId="72B8A840" w:rsidR="00B0788E" w:rsidRPr="009212F6" w:rsidRDefault="00B0788E" w:rsidP="00955124">
      <w:pPr>
        <w:jc w:val="center"/>
        <w:rPr>
          <w:b/>
          <w:bCs/>
          <w:sz w:val="20"/>
          <w:szCs w:val="20"/>
          <w:lang w:val="es-MX"/>
        </w:rPr>
      </w:pPr>
      <w:r w:rsidRPr="009212F6">
        <w:rPr>
          <w:b/>
          <w:bCs/>
          <w:sz w:val="20"/>
          <w:szCs w:val="20"/>
          <w:lang w:val="es-MX"/>
        </w:rPr>
        <w:t xml:space="preserve">TABLA N. </w:t>
      </w:r>
      <w:r w:rsidR="00F757F5" w:rsidRPr="009212F6">
        <w:rPr>
          <w:b/>
          <w:bCs/>
          <w:sz w:val="20"/>
          <w:szCs w:val="20"/>
          <w:lang w:val="es-MX"/>
        </w:rPr>
        <w:t>4</w:t>
      </w:r>
      <w:r w:rsidRPr="009212F6">
        <w:rPr>
          <w:b/>
          <w:bCs/>
          <w:sz w:val="20"/>
          <w:szCs w:val="20"/>
          <w:lang w:val="es-MX"/>
        </w:rPr>
        <w:t>: Dimensiones y variables de análisis</w:t>
      </w:r>
    </w:p>
    <w:tbl>
      <w:tblPr>
        <w:tblStyle w:val="Tablanormal1"/>
        <w:tblW w:w="0" w:type="auto"/>
        <w:tblLook w:val="04A0" w:firstRow="1" w:lastRow="0" w:firstColumn="1" w:lastColumn="0" w:noHBand="0" w:noVBand="1"/>
      </w:tblPr>
      <w:tblGrid>
        <w:gridCol w:w="2124"/>
        <w:gridCol w:w="3116"/>
        <w:gridCol w:w="3305"/>
      </w:tblGrid>
      <w:tr w:rsidR="00B0788E" w:rsidRPr="009212F6" w14:paraId="3168DA6D" w14:textId="77777777" w:rsidTr="001D24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5EBE5485" w14:textId="77777777" w:rsidR="00B0788E" w:rsidRPr="009212F6" w:rsidRDefault="00B0788E" w:rsidP="00955124">
            <w:pPr>
              <w:spacing w:after="120" w:line="360" w:lineRule="auto"/>
              <w:rPr>
                <w:sz w:val="20"/>
                <w:szCs w:val="20"/>
                <w:lang w:val="es-MX"/>
              </w:rPr>
            </w:pPr>
            <w:r w:rsidRPr="009212F6">
              <w:rPr>
                <w:sz w:val="20"/>
                <w:szCs w:val="20"/>
                <w:lang w:val="es-MX"/>
              </w:rPr>
              <w:t>Dimensión</w:t>
            </w:r>
          </w:p>
        </w:tc>
        <w:tc>
          <w:tcPr>
            <w:tcW w:w="3116" w:type="dxa"/>
            <w:hideMark/>
          </w:tcPr>
          <w:p w14:paraId="46BD5705" w14:textId="77777777" w:rsidR="00B0788E" w:rsidRPr="009212F6" w:rsidRDefault="00B0788E"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Variables previstas</w:t>
            </w:r>
          </w:p>
        </w:tc>
        <w:tc>
          <w:tcPr>
            <w:tcW w:w="3305" w:type="dxa"/>
            <w:hideMark/>
          </w:tcPr>
          <w:p w14:paraId="68C03973" w14:textId="77777777" w:rsidR="00B0788E" w:rsidRPr="009212F6" w:rsidRDefault="00B0788E"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Sentido analítico</w:t>
            </w:r>
          </w:p>
        </w:tc>
      </w:tr>
      <w:tr w:rsidR="00B0788E" w:rsidRPr="00D22C45" w14:paraId="09B8CE8D" w14:textId="77777777" w:rsidTr="001D24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1E9065C9" w14:textId="77777777" w:rsidR="00B0788E" w:rsidRPr="009212F6" w:rsidRDefault="00B0788E" w:rsidP="00955124">
            <w:pPr>
              <w:spacing w:after="120" w:line="360" w:lineRule="auto"/>
              <w:rPr>
                <w:sz w:val="20"/>
                <w:szCs w:val="20"/>
                <w:lang w:val="es-MX"/>
              </w:rPr>
            </w:pPr>
            <w:r w:rsidRPr="009212F6">
              <w:rPr>
                <w:sz w:val="20"/>
                <w:szCs w:val="20"/>
                <w:lang w:val="es-MX"/>
              </w:rPr>
              <w:t>Sociodemográfica</w:t>
            </w:r>
          </w:p>
        </w:tc>
        <w:tc>
          <w:tcPr>
            <w:tcW w:w="3116" w:type="dxa"/>
            <w:hideMark/>
          </w:tcPr>
          <w:p w14:paraId="249D8FDC" w14:textId="77777777" w:rsidR="00B0788E" w:rsidRPr="009212F6" w:rsidRDefault="00B0788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Edad, grupos etarios (16-17, 18-20, 21-24, 25-28), sexo</w:t>
            </w:r>
          </w:p>
        </w:tc>
        <w:tc>
          <w:tcPr>
            <w:tcW w:w="3305" w:type="dxa"/>
            <w:hideMark/>
          </w:tcPr>
          <w:p w14:paraId="4BA4BB78" w14:textId="77777777" w:rsidR="00B0788E" w:rsidRPr="009212F6" w:rsidRDefault="00B0788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Comparar diferencias internas de la población joven y detectar brechas por sexo.</w:t>
            </w:r>
          </w:p>
        </w:tc>
      </w:tr>
      <w:tr w:rsidR="00B0788E" w:rsidRPr="00D22C45" w14:paraId="1366E923" w14:textId="77777777" w:rsidTr="001D24C6">
        <w:tc>
          <w:tcPr>
            <w:cnfStyle w:val="001000000000" w:firstRow="0" w:lastRow="0" w:firstColumn="1" w:lastColumn="0" w:oddVBand="0" w:evenVBand="0" w:oddHBand="0" w:evenHBand="0" w:firstRowFirstColumn="0" w:firstRowLastColumn="0" w:lastRowFirstColumn="0" w:lastRowLastColumn="0"/>
            <w:tcW w:w="2124" w:type="dxa"/>
            <w:hideMark/>
          </w:tcPr>
          <w:p w14:paraId="11D8B68A" w14:textId="77777777" w:rsidR="00B0788E" w:rsidRPr="009212F6" w:rsidRDefault="00B0788E" w:rsidP="00955124">
            <w:pPr>
              <w:spacing w:after="120" w:line="360" w:lineRule="auto"/>
              <w:rPr>
                <w:sz w:val="20"/>
                <w:szCs w:val="20"/>
                <w:lang w:val="es-MX"/>
              </w:rPr>
            </w:pPr>
            <w:r w:rsidRPr="009212F6">
              <w:rPr>
                <w:sz w:val="20"/>
                <w:szCs w:val="20"/>
                <w:lang w:val="es-MX"/>
              </w:rPr>
              <w:t>Educativa</w:t>
            </w:r>
          </w:p>
        </w:tc>
        <w:tc>
          <w:tcPr>
            <w:tcW w:w="3116" w:type="dxa"/>
            <w:hideMark/>
          </w:tcPr>
          <w:p w14:paraId="41DF9244" w14:textId="77777777" w:rsidR="00B0788E" w:rsidRPr="009212F6" w:rsidRDefault="00B0788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Nivel educativo, años de estudio, matriculación/asistencia</w:t>
            </w:r>
          </w:p>
        </w:tc>
        <w:tc>
          <w:tcPr>
            <w:tcW w:w="3305" w:type="dxa"/>
            <w:hideMark/>
          </w:tcPr>
          <w:p w14:paraId="38FB1524" w14:textId="77777777" w:rsidR="00B0788E" w:rsidRPr="009212F6" w:rsidRDefault="00B0788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Observar la relación entre formación y condición de desocupación.</w:t>
            </w:r>
          </w:p>
        </w:tc>
      </w:tr>
      <w:tr w:rsidR="00B0788E" w:rsidRPr="00D22C45" w14:paraId="059024F2" w14:textId="77777777" w:rsidTr="001D24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6E0A9C22" w14:textId="77777777" w:rsidR="00B0788E" w:rsidRPr="009212F6" w:rsidRDefault="00B0788E" w:rsidP="00955124">
            <w:pPr>
              <w:spacing w:after="120" w:line="360" w:lineRule="auto"/>
              <w:rPr>
                <w:sz w:val="20"/>
                <w:szCs w:val="20"/>
                <w:lang w:val="es-MX"/>
              </w:rPr>
            </w:pPr>
            <w:r w:rsidRPr="009212F6">
              <w:rPr>
                <w:sz w:val="20"/>
                <w:szCs w:val="20"/>
                <w:lang w:val="es-MX"/>
              </w:rPr>
              <w:t>Territorial</w:t>
            </w:r>
          </w:p>
        </w:tc>
        <w:tc>
          <w:tcPr>
            <w:tcW w:w="3116" w:type="dxa"/>
            <w:hideMark/>
          </w:tcPr>
          <w:p w14:paraId="2814BBF0" w14:textId="77777777" w:rsidR="00B0788E" w:rsidRPr="009212F6" w:rsidRDefault="00B0788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Departamento o agrupaciones territoriales disponibles</w:t>
            </w:r>
          </w:p>
        </w:tc>
        <w:tc>
          <w:tcPr>
            <w:tcW w:w="3305" w:type="dxa"/>
            <w:hideMark/>
          </w:tcPr>
          <w:p w14:paraId="3E7ABC21" w14:textId="77777777" w:rsidR="00B0788E" w:rsidRPr="009212F6" w:rsidRDefault="00B0788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Identificar diferencias espaciales cuando la muestra lo permita.</w:t>
            </w:r>
          </w:p>
        </w:tc>
      </w:tr>
      <w:tr w:rsidR="00B0788E" w:rsidRPr="00D22C45" w14:paraId="71014859" w14:textId="77777777" w:rsidTr="001D24C6">
        <w:tc>
          <w:tcPr>
            <w:cnfStyle w:val="001000000000" w:firstRow="0" w:lastRow="0" w:firstColumn="1" w:lastColumn="0" w:oddVBand="0" w:evenVBand="0" w:oddHBand="0" w:evenHBand="0" w:firstRowFirstColumn="0" w:firstRowLastColumn="0" w:lastRowFirstColumn="0" w:lastRowLastColumn="0"/>
            <w:tcW w:w="2124" w:type="dxa"/>
            <w:hideMark/>
          </w:tcPr>
          <w:p w14:paraId="05E5FB0F" w14:textId="77777777" w:rsidR="00B0788E" w:rsidRPr="009212F6" w:rsidRDefault="00B0788E" w:rsidP="00955124">
            <w:pPr>
              <w:spacing w:after="120" w:line="360" w:lineRule="auto"/>
              <w:rPr>
                <w:sz w:val="20"/>
                <w:szCs w:val="20"/>
                <w:lang w:val="es-MX"/>
              </w:rPr>
            </w:pPr>
            <w:r w:rsidRPr="009212F6">
              <w:rPr>
                <w:sz w:val="20"/>
                <w:szCs w:val="20"/>
                <w:lang w:val="es-MX"/>
              </w:rPr>
              <w:t>Trayectoria laboral</w:t>
            </w:r>
          </w:p>
        </w:tc>
        <w:tc>
          <w:tcPr>
            <w:tcW w:w="3116" w:type="dxa"/>
            <w:hideMark/>
          </w:tcPr>
          <w:p w14:paraId="62DD2931" w14:textId="77777777" w:rsidR="00B0788E" w:rsidRPr="009212F6" w:rsidRDefault="00B0788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Experiencia previa, aspirante/cesante, tiempo y mecanismo de búsqueda</w:t>
            </w:r>
          </w:p>
        </w:tc>
        <w:tc>
          <w:tcPr>
            <w:tcW w:w="3305" w:type="dxa"/>
            <w:hideMark/>
          </w:tcPr>
          <w:p w14:paraId="59822639" w14:textId="77777777" w:rsidR="00B0788E" w:rsidRPr="009212F6" w:rsidRDefault="00B0788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Distinguir etapas y antecedentes de incorporación al mercado laboral.</w:t>
            </w:r>
          </w:p>
        </w:tc>
      </w:tr>
      <w:tr w:rsidR="00B0788E" w:rsidRPr="00D22C45" w14:paraId="0C402144" w14:textId="77777777" w:rsidTr="001D24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hideMark/>
          </w:tcPr>
          <w:p w14:paraId="594170E5" w14:textId="77777777" w:rsidR="00B0788E" w:rsidRPr="009212F6" w:rsidRDefault="00B0788E" w:rsidP="00955124">
            <w:pPr>
              <w:spacing w:after="120" w:line="360" w:lineRule="auto"/>
              <w:rPr>
                <w:sz w:val="20"/>
                <w:szCs w:val="20"/>
                <w:lang w:val="es-MX"/>
              </w:rPr>
            </w:pPr>
            <w:r w:rsidRPr="009212F6">
              <w:rPr>
                <w:sz w:val="20"/>
                <w:szCs w:val="20"/>
                <w:lang w:val="es-MX"/>
              </w:rPr>
              <w:t>Resultado</w:t>
            </w:r>
          </w:p>
        </w:tc>
        <w:tc>
          <w:tcPr>
            <w:tcW w:w="3116" w:type="dxa"/>
            <w:hideMark/>
          </w:tcPr>
          <w:p w14:paraId="3E94F70E" w14:textId="77777777" w:rsidR="00B0788E" w:rsidRPr="009212F6" w:rsidRDefault="00B0788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Condición de desocupación dentro de la PEA</w:t>
            </w:r>
          </w:p>
        </w:tc>
        <w:tc>
          <w:tcPr>
            <w:tcW w:w="3305" w:type="dxa"/>
            <w:hideMark/>
          </w:tcPr>
          <w:p w14:paraId="73D6A335" w14:textId="77777777" w:rsidR="00B0788E" w:rsidRPr="009212F6" w:rsidRDefault="00B0788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Variable central para tasas, comparaciones y asociaciones.</w:t>
            </w:r>
          </w:p>
        </w:tc>
      </w:tr>
    </w:tbl>
    <w:p w14:paraId="1159B096" w14:textId="0C5F5DAE" w:rsidR="00B0788E" w:rsidRPr="00285C89" w:rsidRDefault="00B0788E" w:rsidP="00955124">
      <w:pPr>
        <w:jc w:val="center"/>
        <w:rPr>
          <w:lang w:val="es-MX"/>
        </w:rPr>
      </w:pPr>
      <w:r w:rsidRPr="009212F6">
        <w:rPr>
          <w:b/>
          <w:bCs/>
          <w:sz w:val="20"/>
          <w:szCs w:val="20"/>
          <w:lang w:val="es-MX"/>
        </w:rPr>
        <w:t>FUENTE:</w:t>
      </w:r>
      <w:r w:rsidRPr="009212F6">
        <w:rPr>
          <w:sz w:val="20"/>
          <w:szCs w:val="20"/>
          <w:lang w:val="es-MX"/>
        </w:rPr>
        <w:t xml:space="preserve"> Elaboración propia con base en la ECE y la revisión conceptual</w:t>
      </w:r>
      <w:r w:rsidRPr="00B0788E">
        <w:rPr>
          <w:lang w:val="es-MX"/>
        </w:rPr>
        <w:t>.</w:t>
      </w:r>
    </w:p>
    <w:p w14:paraId="37D13AD7" w14:textId="509A6DB4" w:rsidR="00B0788E" w:rsidRPr="00285C89" w:rsidRDefault="00B0788E" w:rsidP="00955124">
      <w:pPr>
        <w:pStyle w:val="Ttulo3"/>
        <w:spacing w:before="160" w:after="160"/>
        <w:jc w:val="left"/>
        <w:rPr>
          <w:lang w:val="es-MX"/>
        </w:rPr>
      </w:pPr>
      <w:r w:rsidRPr="00285C89">
        <w:rPr>
          <w:lang w:val="es-MX"/>
        </w:rPr>
        <w:lastRenderedPageBreak/>
        <w:t>2.1.</w:t>
      </w:r>
      <w:r w:rsidR="00E747F3">
        <w:rPr>
          <w:lang w:val="es-MX"/>
        </w:rPr>
        <w:t>10</w:t>
      </w:r>
      <w:r w:rsidRPr="00285C89">
        <w:rPr>
          <w:lang w:val="es-MX"/>
        </w:rPr>
        <w:t xml:space="preserve">. </w:t>
      </w:r>
      <w:r w:rsidR="00E747F3" w:rsidRPr="00E747F3">
        <w:rPr>
          <w:lang w:val="es-MX"/>
        </w:rPr>
        <w:t>Microdatos, encuestas por muestreo y factores de expansión</w:t>
      </w:r>
    </w:p>
    <w:p w14:paraId="0338AA81" w14:textId="77777777" w:rsidR="00E747F3" w:rsidRPr="00E747F3" w:rsidRDefault="00E747F3" w:rsidP="00955124">
      <w:pPr>
        <w:ind w:firstLine="425"/>
        <w:rPr>
          <w:lang w:val="es-MX"/>
        </w:rPr>
      </w:pPr>
      <w:r w:rsidRPr="00E747F3">
        <w:rPr>
          <w:lang w:val="es-MX"/>
        </w:rPr>
        <w:t>Los microdatos son registros individuales que contienen la información recopilada para cada persona, hogar o unidad de observación en una encuesta o censo. A diferencia de los datos agregados, que presentan resultados ya resumidos en tablas o indicadores, los microdatos permiten al investigador realizar sus propios cálculos, aplicar filtros específicos, crear nuevas variables y examinar relaciones que no están disponibles en las publicaciones oficiales. En el contexto de las encuestas de hogares y empleo, cada registro de microdatos corresponde a una persona y contiene sus características sociodemográficas, educativas y laborales (Instituto Nacional de Estadística, 2026b).</w:t>
      </w:r>
    </w:p>
    <w:p w14:paraId="2FF1C03A" w14:textId="77777777" w:rsidR="00E747F3" w:rsidRPr="00E747F3" w:rsidRDefault="00E747F3" w:rsidP="00955124">
      <w:pPr>
        <w:ind w:firstLine="425"/>
        <w:rPr>
          <w:lang w:val="es-MX"/>
        </w:rPr>
      </w:pPr>
      <w:r w:rsidRPr="00E747F3">
        <w:rPr>
          <w:lang w:val="es-MX"/>
        </w:rPr>
        <w:t>La Encuesta Continua de Empleo es una encuesta muestral, lo que significa que no recopila información de toda la población, sino de una muestra representativa seleccionada mediante un diseño estadístico riguroso. La base de datos del cuarto trimestre de 2025 contiene 52.650 registros y 121 variables, e incluye información sobre características sociodemográficas y educativas, condición de actividad, ocupación, búsqueda de empleo, trayectoria laboral, variables derivadas y factores de expansión (Instituto Nacional de Estadística, 2026b).</w:t>
      </w:r>
    </w:p>
    <w:p w14:paraId="68682EBD" w14:textId="77777777" w:rsidR="00E747F3" w:rsidRPr="00E747F3" w:rsidRDefault="00E747F3" w:rsidP="00955124">
      <w:pPr>
        <w:ind w:firstLine="425"/>
        <w:rPr>
          <w:lang w:val="es-MX"/>
        </w:rPr>
      </w:pPr>
      <w:r w:rsidRPr="00E747F3">
        <w:rPr>
          <w:lang w:val="es-MX"/>
        </w:rPr>
        <w:t>Los factores de expansión, también denominados ponderadores, son valores numéricos que indican cuántas personas de la población total representa cada registro de la muestra. Su uso es indispensable para producir estimaciones poblacionales representativas a partir de los microdatos de una encuesta muestral. Sin la aplicación de estos factores, los resultados reflejarían únicamente las características de la muestra y no podrían generalizarse a la población total. El INE identifica los factores de expansión como indispensables para cálculos que incorporan el diseño muestral de la encuesta (Instituto Nacional de Estadística, 2026b).</w:t>
      </w:r>
    </w:p>
    <w:p w14:paraId="70CB2AE9" w14:textId="4BE35439" w:rsidR="00B0788E" w:rsidRPr="00285C89" w:rsidRDefault="00E747F3" w:rsidP="00955124">
      <w:pPr>
        <w:ind w:firstLine="425"/>
        <w:rPr>
          <w:lang w:val="es-MX"/>
        </w:rPr>
      </w:pPr>
      <w:r w:rsidRPr="00E747F3">
        <w:rPr>
          <w:lang w:val="es-MX"/>
        </w:rPr>
        <w:t>En el presente trabajo, las tasas de desocupación, las distribuciones por edad, sexo, educación y territorio, y todas las estimaciones poblacionales se calcularán utilizando el factor de expansión correspondiente de la ECE. Además, se revisará el número de observaciones de cada subgrupo antes de presentar desagregaciones detalladas. Cuando una categoría tenga pocos casos muestrales, se evitarán interpretaciones contundentes o se considerará una agrupación que preserve la utilidad del resultado sin comprometer su precisión</w:t>
      </w:r>
      <w:r w:rsidR="00B0788E" w:rsidRPr="00285C89">
        <w:rPr>
          <w:lang w:val="es-MX"/>
        </w:rPr>
        <w:t>.</w:t>
      </w:r>
    </w:p>
    <w:p w14:paraId="5525E50B" w14:textId="771D305C" w:rsidR="00B0788E" w:rsidRPr="00285C89" w:rsidRDefault="00B0788E" w:rsidP="00955124">
      <w:pPr>
        <w:pStyle w:val="Ttulo3"/>
        <w:spacing w:before="160" w:after="160"/>
        <w:jc w:val="left"/>
        <w:rPr>
          <w:lang w:val="es-MX"/>
        </w:rPr>
      </w:pPr>
      <w:r w:rsidRPr="00285C89">
        <w:rPr>
          <w:lang w:val="es-MX"/>
        </w:rPr>
        <w:lastRenderedPageBreak/>
        <w:t>2.1.</w:t>
      </w:r>
      <w:r w:rsidR="00E747F3">
        <w:rPr>
          <w:lang w:val="es-MX"/>
        </w:rPr>
        <w:t>11</w:t>
      </w:r>
      <w:r w:rsidRPr="00285C89">
        <w:rPr>
          <w:lang w:val="es-MX"/>
        </w:rPr>
        <w:t xml:space="preserve">. </w:t>
      </w:r>
      <w:r w:rsidR="00E747F3" w:rsidRPr="00E747F3">
        <w:rPr>
          <w:lang w:val="es-MX"/>
        </w:rPr>
        <w:t>Metodología CRISP-DM como ruta de trabajo</w:t>
      </w:r>
    </w:p>
    <w:p w14:paraId="39512296" w14:textId="2226E082" w:rsidR="00E747F3" w:rsidRPr="00E747F3" w:rsidRDefault="009A477A" w:rsidP="00955124">
      <w:pPr>
        <w:ind w:firstLine="425"/>
        <w:rPr>
          <w:lang w:val="es-MX"/>
        </w:rPr>
      </w:pPr>
      <w:r w:rsidRPr="009A477A">
        <w:rPr>
          <w:lang w:val="es-MX"/>
        </w:rPr>
        <w:t>CRISP-DM (Cross-</w:t>
      </w:r>
      <w:proofErr w:type="spellStart"/>
      <w:r w:rsidRPr="009A477A">
        <w:rPr>
          <w:lang w:val="es-MX"/>
        </w:rPr>
        <w:t>Industry</w:t>
      </w:r>
      <w:proofErr w:type="spellEnd"/>
      <w:r w:rsidRPr="009A477A">
        <w:rPr>
          <w:lang w:val="es-MX"/>
        </w:rPr>
        <w:t xml:space="preserve"> Standard </w:t>
      </w:r>
      <w:proofErr w:type="spellStart"/>
      <w:r w:rsidRPr="009A477A">
        <w:rPr>
          <w:lang w:val="es-MX"/>
        </w:rPr>
        <w:t>Process</w:t>
      </w:r>
      <w:proofErr w:type="spellEnd"/>
      <w:r w:rsidRPr="009A477A">
        <w:rPr>
          <w:lang w:val="es-MX"/>
        </w:rPr>
        <w:t xml:space="preserve"> </w:t>
      </w:r>
      <w:proofErr w:type="spellStart"/>
      <w:r w:rsidRPr="009A477A">
        <w:rPr>
          <w:lang w:val="es-MX"/>
        </w:rPr>
        <w:t>for</w:t>
      </w:r>
      <w:proofErr w:type="spellEnd"/>
      <w:r w:rsidRPr="009A477A">
        <w:rPr>
          <w:lang w:val="es-MX"/>
        </w:rPr>
        <w:t xml:space="preserve"> Data </w:t>
      </w:r>
      <w:proofErr w:type="spellStart"/>
      <w:r w:rsidRPr="009A477A">
        <w:rPr>
          <w:lang w:val="es-MX"/>
        </w:rPr>
        <w:t>Mining</w:t>
      </w:r>
      <w:proofErr w:type="spellEnd"/>
      <w:r w:rsidRPr="009A477A">
        <w:rPr>
          <w:lang w:val="es-MX"/>
        </w:rPr>
        <w:t xml:space="preserve">) es una metodología que organiza los proyectos de análisis de datos en seis fases iterativas. Fue desarrollada a finales de los años 90 por un consorcio de empresas europeas (incluyendo a IBM) y se ha consolidado como el estándar de facto en la industria para la minería de datos y la ciencia de datos aplicada (Wirth &amp; </w:t>
      </w:r>
      <w:proofErr w:type="spellStart"/>
      <w:r w:rsidRPr="009A477A">
        <w:rPr>
          <w:lang w:val="es-MX"/>
        </w:rPr>
        <w:t>Hipp</w:t>
      </w:r>
      <w:proofErr w:type="spellEnd"/>
      <w:r w:rsidRPr="009A477A">
        <w:rPr>
          <w:lang w:val="es-MX"/>
        </w:rPr>
        <w:t>, 2000)</w:t>
      </w:r>
      <w:r w:rsidR="00E747F3" w:rsidRPr="00E747F3">
        <w:rPr>
          <w:lang w:val="es-MX"/>
        </w:rPr>
        <w:t xml:space="preserve">. IBM señala que el proceso es flexible y puede ajustarse a proyectos en los que el objetivo principal sea la exploración y visualización de datos, sin que sea necesario recorrer todas las fases con la misma profundidad </w:t>
      </w:r>
      <w:r w:rsidRPr="009A477A">
        <w:rPr>
          <w:lang w:val="es-MX"/>
        </w:rPr>
        <w:t xml:space="preserve">(Wirth &amp; </w:t>
      </w:r>
      <w:proofErr w:type="spellStart"/>
      <w:r w:rsidRPr="009A477A">
        <w:rPr>
          <w:lang w:val="es-MX"/>
        </w:rPr>
        <w:t>Hipp</w:t>
      </w:r>
      <w:proofErr w:type="spellEnd"/>
      <w:r w:rsidRPr="009A477A">
        <w:rPr>
          <w:lang w:val="es-MX"/>
        </w:rPr>
        <w:t>, 2000)</w:t>
      </w:r>
      <w:r w:rsidRPr="00E747F3">
        <w:rPr>
          <w:lang w:val="es-MX"/>
        </w:rPr>
        <w:t>.</w:t>
      </w:r>
    </w:p>
    <w:p w14:paraId="1C033343" w14:textId="3E93A47E" w:rsidR="00E747F3" w:rsidRPr="00285C89" w:rsidRDefault="00E747F3" w:rsidP="00AF4042">
      <w:pPr>
        <w:ind w:firstLine="425"/>
        <w:rPr>
          <w:lang w:val="es-MX"/>
        </w:rPr>
      </w:pPr>
      <w:r w:rsidRPr="00E747F3">
        <w:rPr>
          <w:lang w:val="es-MX"/>
        </w:rPr>
        <w:t xml:space="preserve">Las seis fases de CRISP-DM son: comprensión del negocio, comprensión de los datos, preparación de los datos, modelado, evaluación y despliegue. En el presente trabajo, estas fases se adaptan de la siguiente manera. La fase de comprensión del negocio se traduce en la definición del alcance, la población, la pregunta de investigación, los objetivos y los indicadores requeridos. La fase de comprensión de los datos abarca la revisión de los diccionarios de variables, la calidad de la información, la cobertura, las categorías y los factores de expansión. La fase de preparación incluye el filtrado por edad, área urbana y PEA, la limpieza, la recodificación, la integración de fuentes y la creación de segmentos. La fase de modelado se orienta al análisis estadístico, la construcción de indicadores y la evaluación de asociaciones, dado que el proyecto no incluye modelos predictivos. La fase de evaluación comprende las comprobaciones de consistencia, el contraste con cifras oficiales y la revisión de resultados poco estables. Y la fase de despliegue se traduce en la construcción del tablero interactivo en </w:t>
      </w:r>
      <w:proofErr w:type="spellStart"/>
      <w:r w:rsidRPr="00E747F3">
        <w:rPr>
          <w:lang w:val="es-MX"/>
        </w:rPr>
        <w:t>Power</w:t>
      </w:r>
      <w:proofErr w:type="spellEnd"/>
      <w:r w:rsidRPr="00E747F3">
        <w:rPr>
          <w:lang w:val="es-MX"/>
        </w:rPr>
        <w:t xml:space="preserve"> BI, la interpretación de los hallazgos y la formulación de recomendaciones</w:t>
      </w:r>
      <w:r w:rsidR="00B0788E" w:rsidRPr="00285C89">
        <w:rPr>
          <w:lang w:val="es-MX"/>
        </w:rPr>
        <w:t>.</w:t>
      </w:r>
    </w:p>
    <w:p w14:paraId="51D494BA" w14:textId="58AAE8D5" w:rsidR="00B0788E" w:rsidRPr="00285C89" w:rsidRDefault="00B0788E" w:rsidP="00955124">
      <w:pPr>
        <w:pStyle w:val="Ttulo3"/>
        <w:spacing w:before="160" w:after="160"/>
        <w:jc w:val="left"/>
        <w:rPr>
          <w:lang w:val="es-MX"/>
        </w:rPr>
      </w:pPr>
      <w:r w:rsidRPr="00285C89">
        <w:rPr>
          <w:lang w:val="es-MX"/>
        </w:rPr>
        <w:t>2.1.</w:t>
      </w:r>
      <w:r w:rsidR="00E747F3">
        <w:rPr>
          <w:lang w:val="es-MX"/>
        </w:rPr>
        <w:t>12</w:t>
      </w:r>
      <w:r w:rsidRPr="00285C89">
        <w:rPr>
          <w:lang w:val="es-MX"/>
        </w:rPr>
        <w:t xml:space="preserve">. </w:t>
      </w:r>
      <w:r w:rsidR="00E747F3" w:rsidRPr="00E747F3">
        <w:rPr>
          <w:lang w:val="es-MX"/>
        </w:rPr>
        <w:t>Python y Pandas como herramientas de análisis</w:t>
      </w:r>
    </w:p>
    <w:p w14:paraId="5EA7D8CD" w14:textId="77777777" w:rsidR="00E747F3" w:rsidRPr="00E747F3" w:rsidRDefault="00E747F3" w:rsidP="00955124">
      <w:pPr>
        <w:ind w:firstLine="425"/>
        <w:rPr>
          <w:lang w:val="es-MX"/>
        </w:rPr>
      </w:pPr>
      <w:r w:rsidRPr="00E747F3">
        <w:rPr>
          <w:lang w:val="es-MX"/>
        </w:rPr>
        <w:t>Python es un lenguaje de programación de propósito general que se ha consolidado como el estándar de facto en el ámbito de la Ciencia de Datos y el análisis de información. Su sintaxis clara y legible, su amplia comunidad de desarrolladores y la disponibilidad de bibliotecas especializadas para cada etapa del análisis lo convierten en una herramienta adecuada para proyectos que requieren manipulación de datos, cálculo estadístico y generación de visualizaciones (</w:t>
      </w:r>
      <w:proofErr w:type="spellStart"/>
      <w:r w:rsidRPr="00E747F3">
        <w:rPr>
          <w:lang w:val="es-MX"/>
        </w:rPr>
        <w:t>McKinney</w:t>
      </w:r>
      <w:proofErr w:type="spellEnd"/>
      <w:r w:rsidRPr="00E747F3">
        <w:rPr>
          <w:lang w:val="es-MX"/>
        </w:rPr>
        <w:t>, 2022).</w:t>
      </w:r>
    </w:p>
    <w:p w14:paraId="6835146D" w14:textId="77777777" w:rsidR="00E747F3" w:rsidRPr="00E747F3" w:rsidRDefault="00E747F3" w:rsidP="00955124">
      <w:pPr>
        <w:ind w:firstLine="425"/>
        <w:rPr>
          <w:lang w:val="es-MX"/>
        </w:rPr>
      </w:pPr>
      <w:r w:rsidRPr="00E747F3">
        <w:rPr>
          <w:lang w:val="es-MX"/>
        </w:rPr>
        <w:lastRenderedPageBreak/>
        <w:t xml:space="preserve">Para el procesamiento de datos tabulares, Python cuenta con la biblioteca Pandas, que proporciona dos estructuras fundamentales: la Serie, que representa una columna de datos con un índice, y el </w:t>
      </w:r>
      <w:proofErr w:type="spellStart"/>
      <w:r w:rsidRPr="00E747F3">
        <w:rPr>
          <w:lang w:val="es-MX"/>
        </w:rPr>
        <w:t>DataFrame</w:t>
      </w:r>
      <w:proofErr w:type="spellEnd"/>
      <w:r w:rsidRPr="00E747F3">
        <w:rPr>
          <w:lang w:val="es-MX"/>
        </w:rPr>
        <w:t xml:space="preserve">, que representa una tabla completa con filas indexadas y columnas con nombre. Cada columna de un </w:t>
      </w:r>
      <w:proofErr w:type="spellStart"/>
      <w:r w:rsidRPr="00E747F3">
        <w:rPr>
          <w:lang w:val="es-MX"/>
        </w:rPr>
        <w:t>DataFrame</w:t>
      </w:r>
      <w:proofErr w:type="spellEnd"/>
      <w:r w:rsidRPr="00E747F3">
        <w:rPr>
          <w:lang w:val="es-MX"/>
        </w:rPr>
        <w:t xml:space="preserve"> puede ser de un tipo distinto, lo que permite trabajar simultáneamente con variables numéricas, categóricas y de texto. Pandas está construido sobre la biblioteca </w:t>
      </w:r>
      <w:proofErr w:type="spellStart"/>
      <w:r w:rsidRPr="00E747F3">
        <w:rPr>
          <w:lang w:val="es-MX"/>
        </w:rPr>
        <w:t>NumPy</w:t>
      </w:r>
      <w:proofErr w:type="spellEnd"/>
      <w:r w:rsidRPr="00E747F3">
        <w:rPr>
          <w:lang w:val="es-MX"/>
        </w:rPr>
        <w:t>, lo que le hereda la capacidad de realizar operaciones vectorizadas de alto rendimiento sobre grandes volúmenes de datos (</w:t>
      </w:r>
      <w:proofErr w:type="spellStart"/>
      <w:r w:rsidRPr="00E747F3">
        <w:rPr>
          <w:lang w:val="es-MX"/>
        </w:rPr>
        <w:t>McKinney</w:t>
      </w:r>
      <w:proofErr w:type="spellEnd"/>
      <w:r w:rsidRPr="00E747F3">
        <w:rPr>
          <w:lang w:val="es-MX"/>
        </w:rPr>
        <w:t>, 2022).</w:t>
      </w:r>
    </w:p>
    <w:p w14:paraId="635A8739" w14:textId="38E88CED" w:rsidR="00B0788E" w:rsidRPr="00285C89" w:rsidRDefault="00E747F3" w:rsidP="00955124">
      <w:pPr>
        <w:ind w:firstLine="425"/>
        <w:rPr>
          <w:lang w:val="es-MX"/>
        </w:rPr>
      </w:pPr>
      <w:r w:rsidRPr="00E747F3">
        <w:rPr>
          <w:lang w:val="es-MX"/>
        </w:rPr>
        <w:t xml:space="preserve">Las operaciones que se realizarán con Python y Pandas en el presente trabajo incluyen la lectura de la base de datos de la ECE, la inspección inicial de la estructura y los tipos de datos, la aplicación de filtros para seleccionar la población de interés, la recodificación de variables categóricas, la creación de grupos etarios, la aplicación de los factores de expansión, el cálculo de tasas y distribuciones ponderadas, la construcción de tablas de contingencia, la aplicación de pruebas de asociación y la generación de gráficos exploratorios para verificar los hallazgos antes de su comunicación en </w:t>
      </w:r>
      <w:proofErr w:type="spellStart"/>
      <w:r w:rsidRPr="00E747F3">
        <w:rPr>
          <w:lang w:val="es-MX"/>
        </w:rPr>
        <w:t>Power</w:t>
      </w:r>
      <w:proofErr w:type="spellEnd"/>
      <w:r w:rsidRPr="00E747F3">
        <w:rPr>
          <w:lang w:val="es-MX"/>
        </w:rPr>
        <w:t xml:space="preserve"> BI</w:t>
      </w:r>
      <w:r w:rsidR="00B0788E" w:rsidRPr="00285C89">
        <w:rPr>
          <w:lang w:val="es-MX"/>
        </w:rPr>
        <w:t>.</w:t>
      </w:r>
    </w:p>
    <w:p w14:paraId="6802E323" w14:textId="77C9021E" w:rsidR="00B0788E" w:rsidRPr="00285C89" w:rsidRDefault="00B0788E" w:rsidP="00955124">
      <w:pPr>
        <w:pStyle w:val="Ttulo3"/>
        <w:spacing w:before="160" w:after="160"/>
        <w:jc w:val="left"/>
        <w:rPr>
          <w:lang w:val="es-MX"/>
        </w:rPr>
      </w:pPr>
      <w:r w:rsidRPr="00285C89">
        <w:rPr>
          <w:lang w:val="es-MX"/>
        </w:rPr>
        <w:t>2.1.</w:t>
      </w:r>
      <w:r w:rsidR="00E747F3">
        <w:rPr>
          <w:lang w:val="es-MX"/>
        </w:rPr>
        <w:t>13</w:t>
      </w:r>
      <w:r w:rsidRPr="00285C89">
        <w:rPr>
          <w:lang w:val="es-MX"/>
        </w:rPr>
        <w:t xml:space="preserve">. </w:t>
      </w:r>
      <w:r w:rsidR="00E747F3" w:rsidRPr="00E747F3">
        <w:rPr>
          <w:lang w:val="es-MX"/>
        </w:rPr>
        <w:t xml:space="preserve">Business </w:t>
      </w:r>
      <w:proofErr w:type="spellStart"/>
      <w:r w:rsidR="00E747F3" w:rsidRPr="00E747F3">
        <w:rPr>
          <w:lang w:val="es-MX"/>
        </w:rPr>
        <w:t>Intelligence</w:t>
      </w:r>
      <w:proofErr w:type="spellEnd"/>
      <w:r w:rsidR="00E747F3" w:rsidRPr="00E747F3">
        <w:rPr>
          <w:lang w:val="es-MX"/>
        </w:rPr>
        <w:t xml:space="preserve"> y visualización de datos</w:t>
      </w:r>
    </w:p>
    <w:p w14:paraId="0310DBF5" w14:textId="0F7D8396" w:rsidR="009A477A" w:rsidRPr="009A477A" w:rsidRDefault="009A477A" w:rsidP="00955124">
      <w:pPr>
        <w:ind w:firstLine="425"/>
        <w:rPr>
          <w:lang w:val="es-MX"/>
        </w:rPr>
      </w:pPr>
      <w:r w:rsidRPr="009A477A">
        <w:rPr>
          <w:lang w:val="es-MX"/>
        </w:rPr>
        <w:t xml:space="preserve">Business </w:t>
      </w:r>
      <w:proofErr w:type="spellStart"/>
      <w:r w:rsidRPr="009A477A">
        <w:rPr>
          <w:lang w:val="es-MX"/>
        </w:rPr>
        <w:t>Intelligence</w:t>
      </w:r>
      <w:proofErr w:type="spellEnd"/>
      <w:r w:rsidRPr="009A477A">
        <w:rPr>
          <w:lang w:val="es-MX"/>
        </w:rPr>
        <w:t xml:space="preserve"> (BI) comprende un conjunto de procesos, arquitecturas y tecnologías que convierten datos crudos en información significativa y conocimiento estratégico para la toma de decisiones empresariales (Turban, </w:t>
      </w:r>
      <w:proofErr w:type="spellStart"/>
      <w:r w:rsidRPr="009A477A">
        <w:rPr>
          <w:lang w:val="es-MX"/>
        </w:rPr>
        <w:t>Sharda</w:t>
      </w:r>
      <w:proofErr w:type="spellEnd"/>
      <w:r w:rsidRPr="009A477A">
        <w:rPr>
          <w:lang w:val="es-MX"/>
        </w:rPr>
        <w:t xml:space="preserve"> &amp; </w:t>
      </w:r>
      <w:proofErr w:type="spellStart"/>
      <w:r w:rsidRPr="009A477A">
        <w:rPr>
          <w:lang w:val="es-MX"/>
        </w:rPr>
        <w:t>Delen</w:t>
      </w:r>
      <w:proofErr w:type="spellEnd"/>
      <w:r w:rsidRPr="009A477A">
        <w:rPr>
          <w:lang w:val="es-MX"/>
        </w:rPr>
        <w:t>, 2019; Chen, Chiang &amp; Storey, 2012). El proceso de BI abarca desde la comprensión del problema y la preparación de los datos (ETL), hasta el análisis descriptivo y la comunicación de resultados.</w:t>
      </w:r>
    </w:p>
    <w:p w14:paraId="064EF383" w14:textId="5D2DD47A" w:rsidR="00E747F3" w:rsidRPr="00E747F3" w:rsidRDefault="009A477A" w:rsidP="00955124">
      <w:pPr>
        <w:ind w:firstLine="425"/>
        <w:rPr>
          <w:lang w:val="es-MX"/>
        </w:rPr>
      </w:pPr>
      <w:r w:rsidRPr="009A477A">
        <w:rPr>
          <w:lang w:val="es-MX"/>
        </w:rPr>
        <w:t>Por su parte, la visualización de datos constituye la etapa de comunicación del análisis. Su función es presentar los hallazgos aprovechando la percepción visual humana para facilitar la comprensión de patrones complejos (</w:t>
      </w:r>
      <w:proofErr w:type="spellStart"/>
      <w:r w:rsidRPr="009A477A">
        <w:rPr>
          <w:lang w:val="es-MX"/>
        </w:rPr>
        <w:t>Few</w:t>
      </w:r>
      <w:proofErr w:type="spellEnd"/>
      <w:r w:rsidRPr="009A477A">
        <w:rPr>
          <w:lang w:val="es-MX"/>
        </w:rPr>
        <w:t>, 2013). Un buen diseño de visualización se basa en principios fundamentales como la simplicidad (maximizar la relación datos-tinta eliminando el ruido visual), la claridad y la consistencia semántica (Tufte, 2001). En este sentido, la narrativa con datos (</w:t>
      </w:r>
      <w:proofErr w:type="spellStart"/>
      <w:r w:rsidRPr="009A477A">
        <w:rPr>
          <w:lang w:val="es-MX"/>
        </w:rPr>
        <w:t>storytelling</w:t>
      </w:r>
      <w:proofErr w:type="spellEnd"/>
      <w:r w:rsidRPr="009A477A">
        <w:rPr>
          <w:lang w:val="es-MX"/>
        </w:rPr>
        <w:t>) permite estructurar la información de manera lógica, guiando al usuario desde una visión general (</w:t>
      </w:r>
      <w:proofErr w:type="spellStart"/>
      <w:r w:rsidRPr="009A477A">
        <w:rPr>
          <w:lang w:val="es-MX"/>
        </w:rPr>
        <w:t>KPIs</w:t>
      </w:r>
      <w:proofErr w:type="spellEnd"/>
      <w:r w:rsidRPr="009A477A">
        <w:rPr>
          <w:lang w:val="es-MX"/>
        </w:rPr>
        <w:t>) hasta el detalle analítico para respaldar la toma de decisiones (</w:t>
      </w:r>
      <w:proofErr w:type="spellStart"/>
      <w:r w:rsidRPr="009A477A">
        <w:rPr>
          <w:lang w:val="es-MX"/>
        </w:rPr>
        <w:t>Knaflic</w:t>
      </w:r>
      <w:proofErr w:type="spellEnd"/>
      <w:r w:rsidRPr="009A477A">
        <w:rPr>
          <w:lang w:val="es-MX"/>
        </w:rPr>
        <w:t>, 2015).</w:t>
      </w:r>
    </w:p>
    <w:p w14:paraId="51D0A2A9" w14:textId="14294634" w:rsidR="00B0788E" w:rsidRPr="00285C89" w:rsidRDefault="00E747F3" w:rsidP="00955124">
      <w:pPr>
        <w:ind w:firstLine="425"/>
        <w:rPr>
          <w:lang w:val="es-MX"/>
        </w:rPr>
      </w:pPr>
      <w:r w:rsidRPr="00E747F3">
        <w:rPr>
          <w:lang w:val="es-MX"/>
        </w:rPr>
        <w:lastRenderedPageBreak/>
        <w:t xml:space="preserve">En el presente trabajo, la visualización se realizará mediante un tablero interactivo construido en </w:t>
      </w:r>
      <w:proofErr w:type="spellStart"/>
      <w:r w:rsidRPr="00E747F3">
        <w:rPr>
          <w:lang w:val="es-MX"/>
        </w:rPr>
        <w:t>Power</w:t>
      </w:r>
      <w:proofErr w:type="spellEnd"/>
      <w:r w:rsidRPr="00E747F3">
        <w:rPr>
          <w:lang w:val="es-MX"/>
        </w:rPr>
        <w:t xml:space="preserve"> BI. La estructura visual podrá avanzar desde un panorama general de la desocupación juvenil hacia comparaciones por edad, sexo, educación, territorio y trayectoria laboral. Este recorrido facilitará que una persona usuaria identifique rápidamente dónde se concentran las principales diferencias y consulte el detalle de cada segmento</w:t>
      </w:r>
      <w:r w:rsidR="00B0788E" w:rsidRPr="00285C89">
        <w:rPr>
          <w:lang w:val="es-MX"/>
        </w:rPr>
        <w:t>.</w:t>
      </w:r>
    </w:p>
    <w:p w14:paraId="67FB32E4" w14:textId="701F9186" w:rsidR="00B0788E" w:rsidRPr="00285C89" w:rsidRDefault="00B0788E" w:rsidP="00955124">
      <w:pPr>
        <w:pStyle w:val="Ttulo3"/>
        <w:spacing w:before="160" w:after="160"/>
        <w:jc w:val="left"/>
        <w:rPr>
          <w:lang w:val="es-MX"/>
        </w:rPr>
      </w:pPr>
      <w:r w:rsidRPr="00285C89">
        <w:rPr>
          <w:lang w:val="es-MX"/>
        </w:rPr>
        <w:t>2.1.</w:t>
      </w:r>
      <w:r w:rsidR="00E747F3">
        <w:rPr>
          <w:lang w:val="es-MX"/>
        </w:rPr>
        <w:t>14</w:t>
      </w:r>
      <w:r w:rsidRPr="00285C89">
        <w:rPr>
          <w:lang w:val="es-MX"/>
        </w:rPr>
        <w:t xml:space="preserve">. </w:t>
      </w:r>
      <w:proofErr w:type="spellStart"/>
      <w:r w:rsidR="00E747F3" w:rsidRPr="00E747F3">
        <w:rPr>
          <w:lang w:val="es-MX"/>
        </w:rPr>
        <w:t>Power</w:t>
      </w:r>
      <w:proofErr w:type="spellEnd"/>
      <w:r w:rsidR="00E747F3" w:rsidRPr="00E747F3">
        <w:rPr>
          <w:lang w:val="es-MX"/>
        </w:rPr>
        <w:t xml:space="preserve"> BI: arquitectura, componentes y aplicación</w:t>
      </w:r>
    </w:p>
    <w:p w14:paraId="46EB858D" w14:textId="6B04ABA5" w:rsidR="00E747F3" w:rsidRPr="00E747F3" w:rsidRDefault="00E747F3" w:rsidP="00955124">
      <w:pPr>
        <w:ind w:firstLine="425"/>
        <w:rPr>
          <w:lang w:val="es-MX"/>
        </w:rPr>
      </w:pPr>
      <w:proofErr w:type="spellStart"/>
      <w:r w:rsidRPr="00E747F3">
        <w:rPr>
          <w:lang w:val="es-MX"/>
        </w:rPr>
        <w:t>Power</w:t>
      </w:r>
      <w:proofErr w:type="spellEnd"/>
      <w:r w:rsidRPr="00E747F3">
        <w:rPr>
          <w:lang w:val="es-MX"/>
        </w:rPr>
        <w:t xml:space="preserve"> BI es una plataforma de inteligencia de negocios desarrollada por Microsoft que permite conectar, transformar, modelar y visualizar datos de diversas fuentes para generar reportes y tableros interactivos. Su arquitectura se compone de varios elementos que trabajan de forma integrada para cubrir todo el ciclo del análisis, desde la ingesta de datos hasta la publicación y distribución de los resultados (Microsoft, 202</w:t>
      </w:r>
      <w:r w:rsidR="009A477A">
        <w:rPr>
          <w:lang w:val="es-MX"/>
        </w:rPr>
        <w:t>4</w:t>
      </w:r>
      <w:r w:rsidRPr="00E747F3">
        <w:rPr>
          <w:lang w:val="es-MX"/>
        </w:rPr>
        <w:t>).</w:t>
      </w:r>
    </w:p>
    <w:p w14:paraId="546F3DD4" w14:textId="1D49A944" w:rsidR="00E747F3" w:rsidRPr="00E747F3" w:rsidRDefault="00E747F3" w:rsidP="00955124">
      <w:pPr>
        <w:ind w:firstLine="425"/>
        <w:rPr>
          <w:lang w:val="es-MX"/>
        </w:rPr>
      </w:pPr>
      <w:proofErr w:type="spellStart"/>
      <w:r w:rsidRPr="00E747F3">
        <w:rPr>
          <w:lang w:val="es-MX"/>
        </w:rPr>
        <w:t>Power</w:t>
      </w:r>
      <w:proofErr w:type="spellEnd"/>
      <w:r w:rsidRPr="00E747F3">
        <w:rPr>
          <w:lang w:val="es-MX"/>
        </w:rPr>
        <w:t xml:space="preserve"> BI Desktop es la aplicación de escritorio donde se realiza el desarrollo principal. Permite conectarse a más de cien orígenes de datos diferentes, transformar y limpiar la información mediante </w:t>
      </w:r>
      <w:proofErr w:type="spellStart"/>
      <w:r w:rsidRPr="00E747F3">
        <w:rPr>
          <w:lang w:val="es-MX"/>
        </w:rPr>
        <w:t>Power</w:t>
      </w:r>
      <w:proofErr w:type="spellEnd"/>
      <w:r w:rsidRPr="00E747F3">
        <w:rPr>
          <w:lang w:val="es-MX"/>
        </w:rPr>
        <w:t xml:space="preserve"> </w:t>
      </w:r>
      <w:proofErr w:type="spellStart"/>
      <w:r w:rsidRPr="00E747F3">
        <w:rPr>
          <w:lang w:val="es-MX"/>
        </w:rPr>
        <w:t>Query</w:t>
      </w:r>
      <w:proofErr w:type="spellEnd"/>
      <w:r w:rsidRPr="00E747F3">
        <w:rPr>
          <w:lang w:val="es-MX"/>
        </w:rPr>
        <w:t xml:space="preserve">, construir el modelo de datos con relaciones entre tablas, crear medidas y cálculos mediante el lenguaje DAX (Data </w:t>
      </w:r>
      <w:proofErr w:type="spellStart"/>
      <w:r w:rsidRPr="00E747F3">
        <w:rPr>
          <w:lang w:val="es-MX"/>
        </w:rPr>
        <w:t>Analysis</w:t>
      </w:r>
      <w:proofErr w:type="spellEnd"/>
      <w:r w:rsidRPr="00E747F3">
        <w:rPr>
          <w:lang w:val="es-MX"/>
        </w:rPr>
        <w:t xml:space="preserve"> </w:t>
      </w:r>
      <w:proofErr w:type="spellStart"/>
      <w:r w:rsidRPr="00E747F3">
        <w:rPr>
          <w:lang w:val="es-MX"/>
        </w:rPr>
        <w:t>Expressions</w:t>
      </w:r>
      <w:proofErr w:type="spellEnd"/>
      <w:r w:rsidRPr="00E747F3">
        <w:rPr>
          <w:lang w:val="es-MX"/>
        </w:rPr>
        <w:t xml:space="preserve">) y diseñar los reportes visuales. </w:t>
      </w:r>
      <w:proofErr w:type="spellStart"/>
      <w:r w:rsidRPr="00E747F3">
        <w:rPr>
          <w:lang w:val="es-MX"/>
        </w:rPr>
        <w:t>Power</w:t>
      </w:r>
      <w:proofErr w:type="spellEnd"/>
      <w:r w:rsidRPr="00E747F3">
        <w:rPr>
          <w:lang w:val="es-MX"/>
        </w:rPr>
        <w:t xml:space="preserve"> BI </w:t>
      </w:r>
      <w:proofErr w:type="spellStart"/>
      <w:r w:rsidRPr="00E747F3">
        <w:rPr>
          <w:lang w:val="es-MX"/>
        </w:rPr>
        <w:t>Service</w:t>
      </w:r>
      <w:proofErr w:type="spellEnd"/>
      <w:r w:rsidRPr="00E747F3">
        <w:rPr>
          <w:lang w:val="es-MX"/>
        </w:rPr>
        <w:t xml:space="preserve"> es la plataforma en la nube que permite publicar los tableros, compartirlos con otros usuarios, programar actualizaciones automáticas y gestionar permisos de acceso. </w:t>
      </w:r>
      <w:proofErr w:type="spellStart"/>
      <w:r w:rsidRPr="00E747F3">
        <w:rPr>
          <w:lang w:val="es-MX"/>
        </w:rPr>
        <w:t>Power</w:t>
      </w:r>
      <w:proofErr w:type="spellEnd"/>
      <w:r w:rsidRPr="00E747F3">
        <w:rPr>
          <w:lang w:val="es-MX"/>
        </w:rPr>
        <w:t xml:space="preserve"> BI Mobile ofrece aplicaciones para dispositivos móviles que permiten consultar los indicadores clave desde cualquier lugar (Microsoft, 202</w:t>
      </w:r>
      <w:r w:rsidR="009A477A">
        <w:rPr>
          <w:lang w:val="es-MX"/>
        </w:rPr>
        <w:t>4</w:t>
      </w:r>
      <w:r w:rsidRPr="00E747F3">
        <w:rPr>
          <w:lang w:val="es-MX"/>
        </w:rPr>
        <w:t>).</w:t>
      </w:r>
    </w:p>
    <w:p w14:paraId="4AA3C30F" w14:textId="51164D07" w:rsidR="00E747F3" w:rsidRPr="00E747F3" w:rsidRDefault="00E747F3" w:rsidP="00955124">
      <w:pPr>
        <w:ind w:firstLine="425"/>
        <w:rPr>
          <w:lang w:val="es-MX"/>
        </w:rPr>
      </w:pPr>
      <w:proofErr w:type="spellStart"/>
      <w:r w:rsidRPr="00E747F3">
        <w:rPr>
          <w:lang w:val="es-MX"/>
        </w:rPr>
        <w:t>Power</w:t>
      </w:r>
      <w:proofErr w:type="spellEnd"/>
      <w:r w:rsidRPr="00E747F3">
        <w:rPr>
          <w:lang w:val="es-MX"/>
        </w:rPr>
        <w:t xml:space="preserve"> </w:t>
      </w:r>
      <w:proofErr w:type="spellStart"/>
      <w:r w:rsidRPr="00E747F3">
        <w:rPr>
          <w:lang w:val="es-MX"/>
        </w:rPr>
        <w:t>Query</w:t>
      </w:r>
      <w:proofErr w:type="spellEnd"/>
      <w:r w:rsidRPr="00E747F3">
        <w:rPr>
          <w:lang w:val="es-MX"/>
        </w:rPr>
        <w:t xml:space="preserve"> es el motor de extracción, transformación y carga de </w:t>
      </w:r>
      <w:proofErr w:type="spellStart"/>
      <w:r w:rsidRPr="00E747F3">
        <w:rPr>
          <w:lang w:val="es-MX"/>
        </w:rPr>
        <w:t>Power</w:t>
      </w:r>
      <w:proofErr w:type="spellEnd"/>
      <w:r w:rsidRPr="00E747F3">
        <w:rPr>
          <w:lang w:val="es-MX"/>
        </w:rPr>
        <w:t xml:space="preserve"> BI. Permite conectar fuentes de datos, aplicar transformaciones como filtrado, recodificación, cambio de tipos, manejo de valores nulos y creación de columnas condicionales, y cargar el resultado al modelo de datos. Las transformaciones se realizan de forma visual, aunque también pueden editarse directamente en el lenguaje M, que es el lenguaje funcional que impulsa el motor de </w:t>
      </w:r>
      <w:proofErr w:type="spellStart"/>
      <w:r w:rsidRPr="00E747F3">
        <w:rPr>
          <w:lang w:val="es-MX"/>
        </w:rPr>
        <w:t>Power</w:t>
      </w:r>
      <w:proofErr w:type="spellEnd"/>
      <w:r w:rsidRPr="00E747F3">
        <w:rPr>
          <w:lang w:val="es-MX"/>
        </w:rPr>
        <w:t xml:space="preserve"> </w:t>
      </w:r>
      <w:proofErr w:type="spellStart"/>
      <w:r w:rsidRPr="00E747F3">
        <w:rPr>
          <w:lang w:val="es-MX"/>
        </w:rPr>
        <w:t>Query</w:t>
      </w:r>
      <w:proofErr w:type="spellEnd"/>
      <w:r w:rsidRPr="00E747F3">
        <w:rPr>
          <w:lang w:val="es-MX"/>
        </w:rPr>
        <w:t>. Una vez diseñada y validada la consulta, la actualización de los datos puede ejecutarse con un solo clic o de forma programada (Microsoft, 202</w:t>
      </w:r>
      <w:r w:rsidR="009A477A">
        <w:rPr>
          <w:lang w:val="es-MX"/>
        </w:rPr>
        <w:t>4</w:t>
      </w:r>
      <w:r w:rsidRPr="00E747F3">
        <w:rPr>
          <w:lang w:val="es-MX"/>
        </w:rPr>
        <w:t>).</w:t>
      </w:r>
    </w:p>
    <w:p w14:paraId="2ADC4BBE" w14:textId="2CC3ADD2" w:rsidR="00B0788E" w:rsidRPr="00285C89" w:rsidRDefault="00E747F3" w:rsidP="00955124">
      <w:pPr>
        <w:ind w:firstLine="425"/>
        <w:rPr>
          <w:lang w:val="es-MX"/>
        </w:rPr>
      </w:pPr>
      <w:r w:rsidRPr="00E747F3">
        <w:rPr>
          <w:lang w:val="es-MX"/>
        </w:rPr>
        <w:t xml:space="preserve">DAX (Data </w:t>
      </w:r>
      <w:proofErr w:type="spellStart"/>
      <w:r w:rsidRPr="00E747F3">
        <w:rPr>
          <w:lang w:val="es-MX"/>
        </w:rPr>
        <w:t>Analysis</w:t>
      </w:r>
      <w:proofErr w:type="spellEnd"/>
      <w:r w:rsidRPr="00E747F3">
        <w:rPr>
          <w:lang w:val="es-MX"/>
        </w:rPr>
        <w:t xml:space="preserve"> </w:t>
      </w:r>
      <w:proofErr w:type="spellStart"/>
      <w:r w:rsidRPr="00E747F3">
        <w:rPr>
          <w:lang w:val="es-MX"/>
        </w:rPr>
        <w:t>Expressions</w:t>
      </w:r>
      <w:proofErr w:type="spellEnd"/>
      <w:r w:rsidRPr="00E747F3">
        <w:rPr>
          <w:lang w:val="es-MX"/>
        </w:rPr>
        <w:t xml:space="preserve">) es el lenguaje de fórmulas de </w:t>
      </w:r>
      <w:proofErr w:type="spellStart"/>
      <w:r w:rsidRPr="00E747F3">
        <w:rPr>
          <w:lang w:val="es-MX"/>
        </w:rPr>
        <w:t>Power</w:t>
      </w:r>
      <w:proofErr w:type="spellEnd"/>
      <w:r w:rsidRPr="00E747F3">
        <w:rPr>
          <w:lang w:val="es-MX"/>
        </w:rPr>
        <w:t xml:space="preserve"> BI, equivalente a las fórmulas de </w:t>
      </w:r>
      <w:proofErr w:type="gramStart"/>
      <w:r w:rsidRPr="00E747F3">
        <w:rPr>
          <w:lang w:val="es-MX"/>
        </w:rPr>
        <w:t>Excel</w:t>
      </w:r>
      <w:proofErr w:type="gramEnd"/>
      <w:r w:rsidRPr="00E747F3">
        <w:rPr>
          <w:lang w:val="es-MX"/>
        </w:rPr>
        <w:t xml:space="preserve"> pero diseñado para trabajar con modelos de datos </w:t>
      </w:r>
      <w:r w:rsidRPr="00E747F3">
        <w:rPr>
          <w:lang w:val="es-MX"/>
        </w:rPr>
        <w:lastRenderedPageBreak/>
        <w:t>relacionales. Permite crear medidas calculadas como tasas, promedios ponderados, acumulados y comparaciones entre periodos. En el presente trabajo, DAX se utilizará para calcular las tasas de desocupación ponderadas por factor de expansión, las proporciones por grupo etario y las comparaciones entre ocupados y desocupado</w:t>
      </w:r>
      <w:r w:rsidR="00B0788E" w:rsidRPr="00285C89">
        <w:rPr>
          <w:lang w:val="es-MX"/>
        </w:rPr>
        <w:t>.</w:t>
      </w:r>
    </w:p>
    <w:p w14:paraId="4431DD78" w14:textId="160A14BE" w:rsidR="00B0788E" w:rsidRPr="00285C89" w:rsidRDefault="00B0788E" w:rsidP="00955124">
      <w:pPr>
        <w:pStyle w:val="Ttulo3"/>
        <w:spacing w:before="160" w:after="160"/>
        <w:jc w:val="left"/>
        <w:rPr>
          <w:lang w:val="es-MX"/>
        </w:rPr>
      </w:pPr>
      <w:r w:rsidRPr="00285C89">
        <w:rPr>
          <w:lang w:val="es-MX"/>
        </w:rPr>
        <w:t>2.1.</w:t>
      </w:r>
      <w:r w:rsidR="00E747F3">
        <w:rPr>
          <w:lang w:val="es-MX"/>
        </w:rPr>
        <w:t>15</w:t>
      </w:r>
      <w:r w:rsidRPr="00285C89">
        <w:rPr>
          <w:lang w:val="es-MX"/>
        </w:rPr>
        <w:t>. Modelo conceptual del trabajo</w:t>
      </w:r>
    </w:p>
    <w:p w14:paraId="480A25C7" w14:textId="5AB6E46B" w:rsidR="00B0788E" w:rsidRDefault="00E747F3" w:rsidP="00955124">
      <w:pPr>
        <w:ind w:firstLine="425"/>
        <w:rPr>
          <w:lang w:val="es-MX"/>
        </w:rPr>
      </w:pPr>
      <w:r w:rsidRPr="00E747F3">
        <w:rPr>
          <w:lang w:val="es-MX"/>
        </w:rPr>
        <w:t>El modelo conceptual del proyecto resume la relación que se analizará entre las cuatro dimensiones de factores seleccionadas y la condición de desocupación juvenil. La Figura N. 3 presenta este modelo, donde cada dimensión aporta un conjunto de variables que se examinan en relación con la variable resultado, que es la condición de desocupación dentro de la Población Económicamente Activa</w:t>
      </w:r>
      <w:r w:rsidR="00B0788E" w:rsidRPr="00285C89">
        <w:rPr>
          <w:lang w:val="es-MX"/>
        </w:rPr>
        <w:t>.</w:t>
      </w:r>
    </w:p>
    <w:p w14:paraId="0AF7B278" w14:textId="3725955F" w:rsidR="005B47EA" w:rsidRPr="009212F6" w:rsidRDefault="005B47EA" w:rsidP="00955124">
      <w:pPr>
        <w:spacing w:before="80" w:after="40"/>
        <w:jc w:val="center"/>
        <w:rPr>
          <w:lang w:val="es-MX"/>
        </w:rPr>
      </w:pPr>
      <w:r w:rsidRPr="009212F6">
        <w:rPr>
          <w:b/>
          <w:bCs/>
          <w:sz w:val="20"/>
          <w:szCs w:val="20"/>
          <w:lang w:val="es-MX"/>
        </w:rPr>
        <w:t>FIGURA N. 3: Modelo conceptual del análisis de factores asociados a la desocupación juvenil</w:t>
      </w:r>
    </w:p>
    <w:p w14:paraId="1841020C" w14:textId="77777777" w:rsidR="00E747F3" w:rsidRPr="009212F6" w:rsidRDefault="00E747F3" w:rsidP="00955124">
      <w:pPr>
        <w:jc w:val="center"/>
      </w:pPr>
      <w:r w:rsidRPr="009212F6">
        <w:rPr>
          <w:noProof/>
        </w:rPr>
        <w:drawing>
          <wp:inline distT="0" distB="0" distL="114300" distR="114300" wp14:anchorId="06DE2F3B" wp14:editId="40EB97EE">
            <wp:extent cx="5646420" cy="267462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t="16399" b="4949"/>
                    <a:stretch>
                      <a:fillRect/>
                    </a:stretch>
                  </pic:blipFill>
                  <pic:spPr>
                    <a:xfrm>
                      <a:off x="0" y="0"/>
                      <a:ext cx="5647503" cy="2675133"/>
                    </a:xfrm>
                    <a:prstGeom prst="rect">
                      <a:avLst/>
                    </a:prstGeom>
                    <a:ln/>
                  </pic:spPr>
                </pic:pic>
              </a:graphicData>
            </a:graphic>
          </wp:inline>
        </w:drawing>
      </w:r>
    </w:p>
    <w:p w14:paraId="652D5C76" w14:textId="02CE1328" w:rsidR="00E747F3" w:rsidRPr="009212F6" w:rsidRDefault="00E747F3" w:rsidP="00955124">
      <w:pPr>
        <w:spacing w:after="140"/>
        <w:jc w:val="center"/>
        <w:rPr>
          <w:lang w:val="es-MX"/>
        </w:rPr>
      </w:pPr>
      <w:r w:rsidRPr="009212F6">
        <w:rPr>
          <w:sz w:val="20"/>
          <w:szCs w:val="20"/>
          <w:lang w:val="es-MX"/>
        </w:rPr>
        <w:t>FUENTE: Elaboración propia.</w:t>
      </w:r>
    </w:p>
    <w:p w14:paraId="3BBCC775" w14:textId="18BE2D23" w:rsidR="00B0788E" w:rsidRPr="00285C89" w:rsidRDefault="00B0788E" w:rsidP="00955124">
      <w:pPr>
        <w:pStyle w:val="Ttulo3"/>
        <w:spacing w:before="160" w:after="160"/>
        <w:jc w:val="left"/>
        <w:rPr>
          <w:lang w:val="es-MX"/>
        </w:rPr>
      </w:pPr>
      <w:r w:rsidRPr="00285C89">
        <w:rPr>
          <w:lang w:val="es-MX"/>
        </w:rPr>
        <w:t>2.1.</w:t>
      </w:r>
      <w:r w:rsidR="00E747F3">
        <w:rPr>
          <w:lang w:val="es-MX"/>
        </w:rPr>
        <w:t>16</w:t>
      </w:r>
      <w:r w:rsidRPr="00285C89">
        <w:rPr>
          <w:lang w:val="es-MX"/>
        </w:rPr>
        <w:t xml:space="preserve">. </w:t>
      </w:r>
      <w:r w:rsidR="00E747F3" w:rsidRPr="00E747F3">
        <w:rPr>
          <w:lang w:val="es-MX"/>
        </w:rPr>
        <w:t>Validez, limitaciones y alcance del análisis</w:t>
      </w:r>
    </w:p>
    <w:p w14:paraId="68557E00" w14:textId="77777777" w:rsidR="00E747F3" w:rsidRPr="00E747F3" w:rsidRDefault="00E747F3" w:rsidP="00955124">
      <w:pPr>
        <w:ind w:firstLine="425"/>
        <w:rPr>
          <w:lang w:val="es-MX"/>
        </w:rPr>
      </w:pPr>
      <w:r w:rsidRPr="00E747F3">
        <w:rPr>
          <w:lang w:val="es-MX"/>
        </w:rPr>
        <w:t xml:space="preserve">El presente trabajo se basa en datos provenientes de una encuesta observacional transversal, lo que implica determinadas limitaciones que deben señalarse explícitamente. En primer lugar, el análisis permite identificar asociaciones, diferencias y patrones entre las variables, pero no permite establecer relaciones causales. Una asociación entre nivel educativo y desocupación no implica que la falta de educación </w:t>
      </w:r>
      <w:r w:rsidRPr="00E747F3">
        <w:rPr>
          <w:lang w:val="es-MX"/>
        </w:rPr>
        <w:lastRenderedPageBreak/>
        <w:t>cause la desocupación, sino que ambas variables aparecen relacionadas en los datos del periodo analizado.</w:t>
      </w:r>
    </w:p>
    <w:p w14:paraId="32CFB1E6" w14:textId="77777777" w:rsidR="00E747F3" w:rsidRPr="00E747F3" w:rsidRDefault="00E747F3" w:rsidP="00955124">
      <w:pPr>
        <w:ind w:firstLine="425"/>
        <w:rPr>
          <w:lang w:val="es-MX"/>
        </w:rPr>
      </w:pPr>
      <w:r w:rsidRPr="00E747F3">
        <w:rPr>
          <w:lang w:val="es-MX"/>
        </w:rPr>
        <w:t>En segundo lugar, el análisis se realiza sobre un corte temporal específico, correspondiente al cuarto trimestre de 2025. Los resultados describen la situación de ese periodo y no pueden extrapolarse automáticamente a otros momentos del año o a años posteriores, aunque las series agregadas de otros trimestres se utilizarán para contextualizar la evolución reciente.</w:t>
      </w:r>
    </w:p>
    <w:p w14:paraId="64E88D9C" w14:textId="77777777" w:rsidR="00E747F3" w:rsidRPr="00E747F3" w:rsidRDefault="00E747F3" w:rsidP="00955124">
      <w:pPr>
        <w:ind w:firstLine="425"/>
        <w:rPr>
          <w:lang w:val="es-MX"/>
        </w:rPr>
      </w:pPr>
      <w:r w:rsidRPr="00E747F3">
        <w:rPr>
          <w:lang w:val="es-MX"/>
        </w:rPr>
        <w:t>En tercer lugar, las desagregaciones territoriales y por subgrupos específicos estarán limitadas por el tamaño de la muestra. Cuando el número de observaciones en una categoría sea insuficiente para producir estimaciones confiables, se evitarán interpretaciones contundentes y se considerará la agrupación de categorías como alternativa.</w:t>
      </w:r>
    </w:p>
    <w:p w14:paraId="70F00E27" w14:textId="5A3EC187" w:rsidR="00E747F3" w:rsidRPr="00F757F5" w:rsidRDefault="00E747F3" w:rsidP="00955124">
      <w:pPr>
        <w:ind w:firstLine="425"/>
        <w:rPr>
          <w:lang w:val="es-MX"/>
        </w:rPr>
      </w:pPr>
      <w:r w:rsidRPr="00E747F3">
        <w:rPr>
          <w:lang w:val="es-MX"/>
        </w:rPr>
        <w:t>Estas limitaciones no restan valor al análisis, sino que lo enmarcan correctamente. El objetivo del trabajo no es demostrar causalidad ni producir predicciones, sino generar un diagnóstico basado en evidencia que permita comprender mejor las características de la desocupación juvenil en Bolivia y orientar la formulación de acciones dirigidas a este grupo de población</w:t>
      </w:r>
      <w:r w:rsidR="00B0788E" w:rsidRPr="00285C89">
        <w:rPr>
          <w:lang w:val="es-MX"/>
        </w:rPr>
        <w:t>.</w:t>
      </w:r>
    </w:p>
    <w:p w14:paraId="1134398B" w14:textId="77777777" w:rsidR="00E747F3" w:rsidRDefault="00E747F3" w:rsidP="00955124">
      <w:pPr>
        <w:rPr>
          <w:b/>
          <w:bCs/>
          <w:color w:val="000000"/>
          <w:sz w:val="24"/>
          <w:szCs w:val="24"/>
          <w:lang w:val="es-MX"/>
        </w:rPr>
      </w:pPr>
      <w:r>
        <w:rPr>
          <w:sz w:val="24"/>
          <w:szCs w:val="24"/>
          <w:lang w:val="es-MX"/>
        </w:rPr>
        <w:br w:type="page"/>
      </w:r>
    </w:p>
    <w:p w14:paraId="0DD26080" w14:textId="445BCF80" w:rsidR="00EF0D79" w:rsidRPr="00285C89" w:rsidRDefault="00A56DB6" w:rsidP="00955124">
      <w:pPr>
        <w:pStyle w:val="Ttulo2"/>
        <w:spacing w:before="160" w:after="160"/>
        <w:jc w:val="left"/>
        <w:rPr>
          <w:sz w:val="24"/>
          <w:szCs w:val="24"/>
          <w:lang w:val="es-MX"/>
        </w:rPr>
      </w:pPr>
      <w:r w:rsidRPr="00285C89">
        <w:rPr>
          <w:sz w:val="24"/>
          <w:szCs w:val="24"/>
          <w:lang w:val="es-MX"/>
        </w:rPr>
        <w:lastRenderedPageBreak/>
        <w:t>2.2. MARCO CONTEXTUAL</w:t>
      </w:r>
    </w:p>
    <w:p w14:paraId="5ACCB7B6" w14:textId="77777777" w:rsidR="00EF0D79" w:rsidRPr="00285C89" w:rsidRDefault="00A56DB6" w:rsidP="00955124">
      <w:pPr>
        <w:pStyle w:val="Ttulo3"/>
        <w:spacing w:before="160" w:after="160"/>
        <w:jc w:val="left"/>
        <w:rPr>
          <w:lang w:val="es-MX"/>
        </w:rPr>
      </w:pPr>
      <w:r w:rsidRPr="00285C89">
        <w:rPr>
          <w:lang w:val="es-MX"/>
        </w:rPr>
        <w:t>2.2.1. Contexto normativo de la juventud en Bolivia</w:t>
      </w:r>
    </w:p>
    <w:p w14:paraId="345106B4" w14:textId="77777777" w:rsidR="00775AD6" w:rsidRPr="00775AD6" w:rsidRDefault="00775AD6" w:rsidP="00955124">
      <w:pPr>
        <w:ind w:firstLine="425"/>
        <w:rPr>
          <w:lang w:val="es-MX"/>
        </w:rPr>
      </w:pPr>
      <w:r w:rsidRPr="00775AD6">
        <w:rPr>
          <w:lang w:val="es-MX"/>
        </w:rPr>
        <w:t>El trabajo se desarrolla dentro de un marco legal que define a la juventud y reconoce derechos específicos de inserción laboral.</w:t>
      </w:r>
    </w:p>
    <w:p w14:paraId="237AF1B9" w14:textId="77777777" w:rsidR="00775AD6" w:rsidRPr="00775AD6" w:rsidRDefault="00775AD6" w:rsidP="00955124">
      <w:pPr>
        <w:ind w:firstLine="425"/>
        <w:rPr>
          <w:lang w:val="es-MX"/>
        </w:rPr>
      </w:pPr>
      <w:r w:rsidRPr="00775AD6">
        <w:rPr>
          <w:lang w:val="es-MX"/>
        </w:rPr>
        <w:t>La Constitución Política del Estado Plurinacional de Bolivia, promulgada en 2009, establece en su Artículo 46 que toda persona tiene derecho al trabajo digno, con seguridad industrial, higiene y salud ocupacional, sin discriminación y con remuneración justa. El Artículo 48 dispone que las disposiciones sociales y laborales son de cumplimiento obligatorio y que el Estado protegerá la estabilidad laboral. En el caso de las personas jóvenes, estos principios constitucionales constituyen la base sobre la cual se desarrollan las normas específicas de protección e inserción (Constitución Política del Estado Plurinacional de Bolivia, 2009).</w:t>
      </w:r>
    </w:p>
    <w:p w14:paraId="3E9800E0" w14:textId="77777777" w:rsidR="00775AD6" w:rsidRPr="00775AD6" w:rsidRDefault="00775AD6" w:rsidP="00955124">
      <w:pPr>
        <w:ind w:firstLine="425"/>
        <w:rPr>
          <w:lang w:val="es-MX"/>
        </w:rPr>
      </w:pPr>
      <w:r w:rsidRPr="00775AD6">
        <w:rPr>
          <w:lang w:val="es-MX"/>
        </w:rPr>
        <w:t>La Ley N.º 342 de la Juventud, promulgada el 5 de febrero de 2013, define como jóvenes a las personas comprendidas entre los 16 y 28 años de edad. Entre sus disposiciones, reconoce el derecho al trabajo digno, la estabilidad laboral, el reconocimiento de pasantías y prácticas profesionales como experiencia laboral, y la generación de condiciones para la inserción y el primer empleo en instituciones públicas y privadas (Estado Plurinacional de Bolivia, 2013).</w:t>
      </w:r>
    </w:p>
    <w:p w14:paraId="686673D4" w14:textId="77777777" w:rsidR="00775AD6" w:rsidRPr="00775AD6" w:rsidRDefault="00775AD6" w:rsidP="00955124">
      <w:pPr>
        <w:ind w:firstLine="425"/>
        <w:rPr>
          <w:lang w:val="es-MX"/>
        </w:rPr>
      </w:pPr>
      <w:r w:rsidRPr="00775AD6">
        <w:rPr>
          <w:lang w:val="es-MX"/>
        </w:rPr>
        <w:t>El tramo de 16 y 17 años cuenta, además, con protección específica. La Ley N.º 548, Código Niña, Niño y Adolescente, y su modificación mediante la Ley N.º 1139 de 2018, establecen garantías particulares para el trabajo adolescente, incluyendo restricciones de jornada, prohibición de actividades peligrosas y la obligación de compatibilizar el trabajo con la educación (Estado Plurinacional de Bolivia, 2018).</w:t>
      </w:r>
    </w:p>
    <w:p w14:paraId="3D767FC8" w14:textId="77777777" w:rsidR="00775AD6" w:rsidRPr="00775AD6" w:rsidRDefault="00775AD6" w:rsidP="00955124">
      <w:pPr>
        <w:ind w:firstLine="425"/>
        <w:rPr>
          <w:lang w:val="es-MX"/>
        </w:rPr>
      </w:pPr>
      <w:r w:rsidRPr="00775AD6">
        <w:rPr>
          <w:lang w:val="es-MX"/>
        </w:rPr>
        <w:t>La Ley General del Trabajo, vigente desde 1939 con múltiples actualizaciones, regula las relaciones laborales en Bolivia y establece disposiciones sobre jornada, salario, contratos y protección del trabajador. Aunque no fue concebida originalmente con un enfoque juvenil específico, sus normas se aplican a toda persona que ingresa al mercado laboral, incluidas las personas jóvenes que se incorporan por primera vez (Estado Plurinacional de Bolivia, 1939).</w:t>
      </w:r>
    </w:p>
    <w:p w14:paraId="63A5C124" w14:textId="518D52FE" w:rsidR="00EF0D79" w:rsidRPr="00285C89" w:rsidRDefault="00775AD6" w:rsidP="00955124">
      <w:pPr>
        <w:ind w:firstLine="425"/>
        <w:rPr>
          <w:lang w:val="es-MX"/>
        </w:rPr>
      </w:pPr>
      <w:r w:rsidRPr="00775AD6">
        <w:rPr>
          <w:lang w:val="es-MX"/>
        </w:rPr>
        <w:lastRenderedPageBreak/>
        <w:t>Este conjunto normativo justifica que el rango de 16 a 28 años sea utilizado como delimitación etaria del proyecto, y que el tramo de 16 y 17 años sea observado como un grupo propio dentro de las comparaciones, sin asumir que su edad determine por sí sola la condición de desocupación</w:t>
      </w:r>
      <w:r w:rsidRPr="00285C89">
        <w:rPr>
          <w:lang w:val="es-MX"/>
        </w:rPr>
        <w:t>.</w:t>
      </w:r>
    </w:p>
    <w:p w14:paraId="68EF69B4" w14:textId="27F7A014" w:rsidR="00EF0D79" w:rsidRPr="00285C89" w:rsidRDefault="00A56DB6" w:rsidP="00955124">
      <w:pPr>
        <w:pStyle w:val="Ttulo3"/>
        <w:spacing w:before="160" w:after="160"/>
        <w:jc w:val="left"/>
        <w:rPr>
          <w:lang w:val="es-MX"/>
        </w:rPr>
      </w:pPr>
      <w:r w:rsidRPr="00285C89">
        <w:rPr>
          <w:lang w:val="es-MX"/>
        </w:rPr>
        <w:t xml:space="preserve">2.2.2. </w:t>
      </w:r>
      <w:r w:rsidR="00775AD6" w:rsidRPr="00775AD6">
        <w:rPr>
          <w:lang w:val="es-MX"/>
        </w:rPr>
        <w:t>Contexto socioeconómico y demográfico de Bolivia</w:t>
      </w:r>
    </w:p>
    <w:p w14:paraId="1163E4E3" w14:textId="77777777" w:rsidR="00775AD6" w:rsidRPr="00775AD6" w:rsidRDefault="00775AD6" w:rsidP="00955124">
      <w:pPr>
        <w:ind w:firstLine="425"/>
        <w:rPr>
          <w:lang w:val="es-MX"/>
        </w:rPr>
      </w:pPr>
      <w:r w:rsidRPr="00775AD6">
        <w:rPr>
          <w:lang w:val="es-MX"/>
        </w:rPr>
        <w:t>Bolivia es un país con una estructura demográfica predominantemente joven. Según los resultados del Censo de Población y Vivienda 2024, la población total del país supera los 12 millones de habitantes, con una proporción significativa de personas en edad de trabajar. La población joven, definida entre los 16 y 28 años según la legislación nacional, representa un segmento amplio y diverso que se encuentra en distintas etapas de su trayectoria educativa y laboral (Instituto Nacional de Estadística, 2024).</w:t>
      </w:r>
    </w:p>
    <w:p w14:paraId="405093A9" w14:textId="77777777" w:rsidR="00775AD6" w:rsidRPr="00775AD6" w:rsidRDefault="00775AD6" w:rsidP="00955124">
      <w:pPr>
        <w:ind w:firstLine="425"/>
        <w:rPr>
          <w:lang w:val="es-MX"/>
        </w:rPr>
      </w:pPr>
      <w:r w:rsidRPr="00775AD6">
        <w:rPr>
          <w:lang w:val="es-MX"/>
        </w:rPr>
        <w:t>La urbanización es un rasgo determinante del contexto boliviano. La mayor parte de la población se concentra en áreas urbanas, donde se localizan las principales actividades económicas, los servicios educativos y las oportunidades de empleo. Esta concentración explica que el mercado laboral urbano sea el espacio principal de inserción para la población joven y que las estadísticas de empleo se monitoreen prioritariamente en este ámbito.</w:t>
      </w:r>
    </w:p>
    <w:p w14:paraId="6E3D80E6" w14:textId="77777777" w:rsidR="00775AD6" w:rsidRPr="00775AD6" w:rsidRDefault="00775AD6" w:rsidP="00955124">
      <w:pPr>
        <w:ind w:firstLine="425"/>
        <w:rPr>
          <w:lang w:val="es-MX"/>
        </w:rPr>
      </w:pPr>
      <w:r w:rsidRPr="00775AD6">
        <w:rPr>
          <w:lang w:val="es-MX"/>
        </w:rPr>
        <w:t>La estructura económica del país combina sectores tradicionales como la minería, los hidrocarburos y la agricultura con un sector de servicios y comercio en crecimiento. El comercio, los servicios y la construcción figuran entre las principales fuentes de generación de empleo urbano, mientras que la industria manufacturera tiene una participación más limitada. Esta estructura influye directamente en el tipo de ocupaciones disponibles para las personas jóvenes y en las condiciones de acceso al trabajo.</w:t>
      </w:r>
    </w:p>
    <w:p w14:paraId="5E915344" w14:textId="7C6B8430" w:rsidR="00EF0D79" w:rsidRDefault="00775AD6" w:rsidP="00955124">
      <w:pPr>
        <w:ind w:firstLine="425"/>
        <w:rPr>
          <w:lang w:val="es-MX"/>
        </w:rPr>
      </w:pPr>
      <w:r w:rsidRPr="00775AD6">
        <w:rPr>
          <w:lang w:val="es-MX"/>
        </w:rPr>
        <w:t>La informalidad constituye una característica estructural del mercado laboral boliviano. Una proporción elevada de los trabajadores urbanos se desempeña en ocupaciones informales, sin protección social completa ni estabilidad contractual. Aunque la informalidad no es sinónimo de desocupación, sí configura un contexto en el que la calidad del empleo y las condiciones de inserción adquieren relevancia para comprender la situación laboral de la juventud</w:t>
      </w:r>
      <w:r w:rsidRPr="00285C89">
        <w:rPr>
          <w:lang w:val="es-MX"/>
        </w:rPr>
        <w:t>.</w:t>
      </w:r>
    </w:p>
    <w:p w14:paraId="75977DD8" w14:textId="77777777" w:rsidR="001D24C6" w:rsidRPr="00285C89" w:rsidRDefault="001D24C6" w:rsidP="00955124">
      <w:pPr>
        <w:ind w:firstLine="425"/>
        <w:rPr>
          <w:lang w:val="es-MX"/>
        </w:rPr>
      </w:pPr>
    </w:p>
    <w:p w14:paraId="08344481" w14:textId="1D166E30" w:rsidR="00EF0D79" w:rsidRPr="00285C89" w:rsidRDefault="00A56DB6" w:rsidP="00955124">
      <w:pPr>
        <w:pStyle w:val="Ttulo3"/>
        <w:spacing w:before="160" w:after="160"/>
        <w:jc w:val="left"/>
        <w:rPr>
          <w:lang w:val="es-MX"/>
        </w:rPr>
      </w:pPr>
      <w:r w:rsidRPr="00285C89">
        <w:rPr>
          <w:lang w:val="es-MX"/>
        </w:rPr>
        <w:lastRenderedPageBreak/>
        <w:t xml:space="preserve">2.2.3. </w:t>
      </w:r>
      <w:r w:rsidR="00775AD6" w:rsidRPr="00775AD6">
        <w:rPr>
          <w:lang w:val="es-MX"/>
        </w:rPr>
        <w:t>Mercado laboral urbano boliviano</w:t>
      </w:r>
    </w:p>
    <w:p w14:paraId="71029D19" w14:textId="77777777" w:rsidR="00775AD6" w:rsidRPr="00775AD6" w:rsidRDefault="00775AD6" w:rsidP="00955124">
      <w:pPr>
        <w:ind w:firstLine="425"/>
        <w:rPr>
          <w:lang w:val="es-MX"/>
        </w:rPr>
      </w:pPr>
      <w:r w:rsidRPr="00775AD6">
        <w:rPr>
          <w:lang w:val="es-MX"/>
        </w:rPr>
        <w:t>La Encuesta Continua de Empleo constituye la principal herramienta para monitorear la evolución del mercado laboral urbano de Bolivia. Los boletines del Instituto Nacional de Estadística presentan indicadores de participación, ocupación, desocupación y subutilización de la mano de obra, con periodicidad trimestral.</w:t>
      </w:r>
    </w:p>
    <w:p w14:paraId="0C51AC1D" w14:textId="77777777" w:rsidR="00775AD6" w:rsidRPr="00775AD6" w:rsidRDefault="00775AD6" w:rsidP="00955124">
      <w:pPr>
        <w:ind w:firstLine="425"/>
        <w:rPr>
          <w:lang w:val="es-MX"/>
        </w:rPr>
      </w:pPr>
      <w:r w:rsidRPr="00775AD6">
        <w:rPr>
          <w:lang w:val="es-MX"/>
        </w:rPr>
        <w:t>Para el cuarto trimestre de 2025, la tasa de desocupación urbana fue de 2,3%, una cifra inferior a la observada durante los años posteriores a 2020, cuando la pandemia afectó significativamente la actividad económica (Instituto Nacional de Estadística, 2026a). Esta reducción indica una recuperación del mercado laboral en términos agregados.</w:t>
      </w:r>
    </w:p>
    <w:p w14:paraId="34449AE5" w14:textId="77777777" w:rsidR="00775AD6" w:rsidRPr="00775AD6" w:rsidRDefault="00775AD6" w:rsidP="00955124">
      <w:pPr>
        <w:ind w:firstLine="425"/>
        <w:rPr>
          <w:lang w:val="es-MX"/>
        </w:rPr>
      </w:pPr>
      <w:r w:rsidRPr="00775AD6">
        <w:rPr>
          <w:lang w:val="es-MX"/>
        </w:rPr>
        <w:t>Sin embargo, la reducción de la tasa general no elimina la existencia de diferencias entre grupos. En el mismo periodo, la tasa de desocupación para las personas de 16 a 28 años fue de 3,7%, superando en 1,4 puntos porcentuales a la tasa general. La subocupación juvenil alcanzó el 8,7%, lo que señala que la situación laboral de los jóvenes no se limita a la presencia o ausencia de un empleo, sino que incluye también condiciones de empleo inadecuadas (Instituto Nacional de Estadística, 2026a).</w:t>
      </w:r>
    </w:p>
    <w:p w14:paraId="2B5DE919" w14:textId="373030B7" w:rsidR="00775AD6" w:rsidRPr="00775AD6" w:rsidRDefault="00775AD6" w:rsidP="00955124">
      <w:pPr>
        <w:rPr>
          <w:lang w:val="es-MX"/>
        </w:rPr>
      </w:pPr>
      <w:r w:rsidRPr="00775AD6">
        <w:rPr>
          <w:lang w:val="es-MX"/>
        </w:rPr>
        <w:t>La población joven conformó aproximadamente el 29,0% de la población ocupada urbana en el periodo analizado, lo que refleja la importancia de este grupo dentro de la estructura laboral del país y la necesidad de observar sus condiciones de inserción con datos desagregados.</w:t>
      </w:r>
    </w:p>
    <w:p w14:paraId="61E30E9D" w14:textId="62706979" w:rsidR="00EF0D79" w:rsidRPr="00285C89" w:rsidRDefault="00A56DB6" w:rsidP="00955124">
      <w:pPr>
        <w:pStyle w:val="Ttulo3"/>
        <w:spacing w:before="160" w:after="160"/>
        <w:jc w:val="left"/>
        <w:rPr>
          <w:lang w:val="es-MX"/>
        </w:rPr>
      </w:pPr>
      <w:r w:rsidRPr="00285C89">
        <w:rPr>
          <w:lang w:val="es-MX"/>
        </w:rPr>
        <w:t xml:space="preserve">2.2.4. </w:t>
      </w:r>
      <w:r w:rsidR="00775AD6" w:rsidRPr="00775AD6">
        <w:rPr>
          <w:lang w:val="es-MX"/>
        </w:rPr>
        <w:t>Situación de la juventud en el contexto regional</w:t>
      </w:r>
    </w:p>
    <w:p w14:paraId="5624DAEF" w14:textId="77777777" w:rsidR="00F757F5" w:rsidRPr="00F757F5" w:rsidRDefault="00F757F5" w:rsidP="00955124">
      <w:pPr>
        <w:ind w:firstLine="425"/>
        <w:rPr>
          <w:lang w:val="es-MX"/>
        </w:rPr>
      </w:pPr>
      <w:r w:rsidRPr="00F757F5">
        <w:rPr>
          <w:lang w:val="es-MX"/>
        </w:rPr>
        <w:t>El contexto boliviano forma parte de una realidad regional en la que la inserción laboral juvenil continúa presentando desafíos. La Organización Internacional del Trabajo informó en 2025 que los jóvenes de América Latina y el Caribe mantienen mayores dificultades para acceder a empleos formales y que persisten brechas asociadas con la informalidad, el género y las condiciones de vulnerabilidad (Organización Internacional del Trabajo, 2025a; Organización Internacional del Trabajo, 2025b).</w:t>
      </w:r>
    </w:p>
    <w:p w14:paraId="5EEFDFA9" w14:textId="77777777" w:rsidR="00F757F5" w:rsidRPr="00F757F5" w:rsidRDefault="00F757F5" w:rsidP="00955124">
      <w:pPr>
        <w:ind w:firstLine="425"/>
        <w:rPr>
          <w:lang w:val="es-MX"/>
        </w:rPr>
      </w:pPr>
      <w:r w:rsidRPr="00F757F5">
        <w:rPr>
          <w:lang w:val="es-MX"/>
        </w:rPr>
        <w:t xml:space="preserve">La Comisión Económica para América Latina y el Caribe, en su estudio sobre juventudes en transición, destaca que el paso de la escuela al trabajo influye en las trayectorias laborales posteriores y que existen diferencias importantes entre quienes </w:t>
      </w:r>
      <w:r w:rsidRPr="00F757F5">
        <w:rPr>
          <w:lang w:val="es-MX"/>
        </w:rPr>
        <w:lastRenderedPageBreak/>
        <w:t>estudian, trabajan, combinan ambas actividades o se encuentran fuera de ellas (Comisión Económica para América Latina y el Caribe, 2025).</w:t>
      </w:r>
    </w:p>
    <w:p w14:paraId="12F57430" w14:textId="714BE307" w:rsidR="00EF0D79" w:rsidRPr="00285C89" w:rsidRDefault="00F757F5" w:rsidP="00955124">
      <w:pPr>
        <w:ind w:firstLine="425"/>
        <w:rPr>
          <w:lang w:val="es-MX"/>
        </w:rPr>
      </w:pPr>
      <w:r w:rsidRPr="00F757F5">
        <w:rPr>
          <w:lang w:val="es-MX"/>
        </w:rPr>
        <w:t>Estos antecedentes regionales se utilizarán como apoyo interpretativo, sin trasladar directamente sus cifras al contexto boliviano. Su función es proporcionar un marco comparativo que permita ubicar los hallazgos del proyecto dentro de una dinámica más amplia</w:t>
      </w:r>
      <w:r w:rsidRPr="00285C89">
        <w:rPr>
          <w:lang w:val="es-MX"/>
        </w:rPr>
        <w:t>.</w:t>
      </w:r>
      <w:r w:rsidR="00285C89">
        <w:rPr>
          <w:lang w:val="es-MX"/>
        </w:rPr>
        <w:t xml:space="preserve"> </w:t>
      </w:r>
    </w:p>
    <w:p w14:paraId="6D770B89" w14:textId="606F2C2A" w:rsidR="00EF0D79" w:rsidRPr="00285C89" w:rsidRDefault="00A56DB6" w:rsidP="00955124">
      <w:pPr>
        <w:pStyle w:val="Ttulo3"/>
        <w:spacing w:before="160" w:after="160"/>
        <w:jc w:val="left"/>
        <w:rPr>
          <w:lang w:val="es-MX"/>
        </w:rPr>
      </w:pPr>
      <w:r w:rsidRPr="00285C89">
        <w:rPr>
          <w:lang w:val="es-MX"/>
        </w:rPr>
        <w:t xml:space="preserve">2.2.5. </w:t>
      </w:r>
      <w:r w:rsidR="00F757F5" w:rsidRPr="00F757F5">
        <w:rPr>
          <w:lang w:val="es-MX"/>
        </w:rPr>
        <w:t>Contexto educativo de la población joven</w:t>
      </w:r>
    </w:p>
    <w:p w14:paraId="63601423" w14:textId="77777777" w:rsidR="00F757F5" w:rsidRPr="00F757F5" w:rsidRDefault="00F757F5" w:rsidP="00955124">
      <w:pPr>
        <w:ind w:firstLine="425"/>
        <w:rPr>
          <w:lang w:val="es-MX"/>
        </w:rPr>
      </w:pPr>
      <w:r w:rsidRPr="00F757F5">
        <w:rPr>
          <w:lang w:val="es-MX"/>
        </w:rPr>
        <w:t>La educación constituye uno de los factores más relevantes en la inserción laboral de las personas jóvenes. En Bolivia, el sistema educativo comprende los niveles inicial, primario, secundario y superior, siendo la educación obligatoria hasta el nivel secundario.</w:t>
      </w:r>
    </w:p>
    <w:p w14:paraId="77F16C23" w14:textId="77777777" w:rsidR="00F757F5" w:rsidRPr="00F757F5" w:rsidRDefault="00F757F5" w:rsidP="00955124">
      <w:pPr>
        <w:ind w:firstLine="425"/>
        <w:rPr>
          <w:lang w:val="es-MX"/>
        </w:rPr>
      </w:pPr>
      <w:r w:rsidRPr="00F757F5">
        <w:rPr>
          <w:lang w:val="es-MX"/>
        </w:rPr>
        <w:t>Una parte significativa de la población joven entre 16 y 28 años se encuentra todavía cursando estudios secundarios, técnicos o universitarios. Esta situación genera una combinación particular entre formación educativa y participación laboral que no se observa en otros grupos de edad. Los jóvenes que estudian y simultáneamente buscan trabajo o trabajan enfrentan condiciones distintas a quienes ya concluyeron su formación.</w:t>
      </w:r>
    </w:p>
    <w:p w14:paraId="03CE6A5D" w14:textId="77777777" w:rsidR="00F757F5" w:rsidRPr="00F757F5" w:rsidRDefault="00F757F5" w:rsidP="00955124">
      <w:pPr>
        <w:ind w:firstLine="425"/>
        <w:rPr>
          <w:lang w:val="es-MX"/>
        </w:rPr>
      </w:pPr>
      <w:r w:rsidRPr="00F757F5">
        <w:rPr>
          <w:lang w:val="es-MX"/>
        </w:rPr>
        <w:t>El nivel educativo alcanzado influye en el tipo de ocupaciones a las que una persona puede aspirar y en las condiciones de acceso al empleo. No obstante, como se señala en los antecedentes del marco teórico, el nivel educativo por sí solo no garantiza una incorporación inmediata al mercado de trabajo. La Encuesta de Hogares 2025 incluye información sobre años de estudio, asistencia educativa y nivel de instrucción alcanzado, variables que serán utilizadas en el análisis para observar la relación entre formación y condición de desocupación (Instituto Nacional de Estadística, 2026c).</w:t>
      </w:r>
    </w:p>
    <w:p w14:paraId="7615C8D8" w14:textId="5D43E44A" w:rsidR="00EF0D79" w:rsidRDefault="00F757F5" w:rsidP="00955124">
      <w:pPr>
        <w:ind w:firstLine="425"/>
        <w:rPr>
          <w:lang w:val="es-MX"/>
        </w:rPr>
      </w:pPr>
      <w:r w:rsidRPr="00F757F5">
        <w:rPr>
          <w:lang w:val="es-MX"/>
        </w:rPr>
        <w:t>La siguiente tabla resume las variables educativas disponibles en las fuentes de datos del proyecto</w:t>
      </w:r>
      <w:r w:rsidRPr="00285C89">
        <w:rPr>
          <w:lang w:val="es-MX"/>
        </w:rPr>
        <w:t>.</w:t>
      </w:r>
    </w:p>
    <w:p w14:paraId="22F87871" w14:textId="77777777" w:rsidR="001D24C6" w:rsidRDefault="001D24C6" w:rsidP="00955124">
      <w:pPr>
        <w:ind w:firstLine="425"/>
        <w:rPr>
          <w:lang w:val="es-MX"/>
        </w:rPr>
      </w:pPr>
    </w:p>
    <w:p w14:paraId="4D258A99" w14:textId="77777777" w:rsidR="001D24C6" w:rsidRDefault="001D24C6" w:rsidP="00955124">
      <w:pPr>
        <w:ind w:firstLine="425"/>
        <w:rPr>
          <w:lang w:val="es-MX"/>
        </w:rPr>
      </w:pPr>
    </w:p>
    <w:p w14:paraId="044419F5" w14:textId="77777777" w:rsidR="001D24C6" w:rsidRDefault="001D24C6" w:rsidP="00955124">
      <w:pPr>
        <w:ind w:firstLine="425"/>
        <w:rPr>
          <w:lang w:val="es-MX"/>
        </w:rPr>
      </w:pPr>
    </w:p>
    <w:p w14:paraId="16A79B49" w14:textId="77777777" w:rsidR="001D24C6" w:rsidRDefault="001D24C6" w:rsidP="00955124">
      <w:pPr>
        <w:ind w:firstLine="425"/>
        <w:rPr>
          <w:lang w:val="es-MX"/>
        </w:rPr>
      </w:pPr>
    </w:p>
    <w:p w14:paraId="0C66144D" w14:textId="57F246F4" w:rsidR="00F757F5" w:rsidRPr="009212F6" w:rsidRDefault="00F757F5" w:rsidP="00955124">
      <w:pPr>
        <w:jc w:val="center"/>
        <w:rPr>
          <w:b/>
          <w:bCs/>
          <w:sz w:val="20"/>
          <w:szCs w:val="20"/>
          <w:lang w:val="es-MX"/>
        </w:rPr>
      </w:pPr>
      <w:r w:rsidRPr="009212F6">
        <w:rPr>
          <w:b/>
          <w:bCs/>
          <w:sz w:val="20"/>
          <w:szCs w:val="20"/>
          <w:lang w:val="es-MX"/>
        </w:rPr>
        <w:lastRenderedPageBreak/>
        <w:t xml:space="preserve">TABLA N. </w:t>
      </w:r>
      <w:r w:rsidR="005B47EA" w:rsidRPr="009212F6">
        <w:rPr>
          <w:b/>
          <w:bCs/>
          <w:sz w:val="20"/>
          <w:szCs w:val="20"/>
          <w:lang w:val="es-MX"/>
        </w:rPr>
        <w:t>5</w:t>
      </w:r>
      <w:r w:rsidRPr="009212F6">
        <w:rPr>
          <w:b/>
          <w:bCs/>
          <w:sz w:val="20"/>
          <w:szCs w:val="20"/>
          <w:lang w:val="es-MX"/>
        </w:rPr>
        <w:t>: Variables educativas disponibles en las fuentes de datos</w:t>
      </w:r>
    </w:p>
    <w:tbl>
      <w:tblPr>
        <w:tblStyle w:val="Tablanormal1"/>
        <w:tblW w:w="0" w:type="auto"/>
        <w:tblLook w:val="04A0" w:firstRow="1" w:lastRow="0" w:firstColumn="1" w:lastColumn="0" w:noHBand="0" w:noVBand="1"/>
      </w:tblPr>
      <w:tblGrid>
        <w:gridCol w:w="2230"/>
        <w:gridCol w:w="1766"/>
        <w:gridCol w:w="4549"/>
      </w:tblGrid>
      <w:tr w:rsidR="00F757F5" w:rsidRPr="009212F6" w14:paraId="57FB1FB6" w14:textId="77777777" w:rsidTr="00F757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5833F" w14:textId="77777777" w:rsidR="00F757F5" w:rsidRPr="009212F6" w:rsidRDefault="00F757F5" w:rsidP="00955124">
            <w:pPr>
              <w:spacing w:after="120" w:line="360" w:lineRule="auto"/>
              <w:rPr>
                <w:sz w:val="20"/>
                <w:szCs w:val="20"/>
                <w:lang w:val="es-MX"/>
              </w:rPr>
            </w:pPr>
            <w:r w:rsidRPr="009212F6">
              <w:rPr>
                <w:sz w:val="20"/>
                <w:szCs w:val="20"/>
                <w:lang w:val="es-MX"/>
              </w:rPr>
              <w:t>Fuente</w:t>
            </w:r>
          </w:p>
        </w:tc>
        <w:tc>
          <w:tcPr>
            <w:tcW w:w="0" w:type="auto"/>
            <w:hideMark/>
          </w:tcPr>
          <w:p w14:paraId="1128E759" w14:textId="77777777" w:rsidR="00F757F5" w:rsidRPr="009212F6" w:rsidRDefault="00F757F5"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Variable</w:t>
            </w:r>
          </w:p>
        </w:tc>
        <w:tc>
          <w:tcPr>
            <w:tcW w:w="0" w:type="auto"/>
            <w:hideMark/>
          </w:tcPr>
          <w:p w14:paraId="6940048A" w14:textId="77777777" w:rsidR="00F757F5" w:rsidRPr="009212F6" w:rsidRDefault="00F757F5"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Descripción</w:t>
            </w:r>
          </w:p>
        </w:tc>
      </w:tr>
      <w:tr w:rsidR="00F757F5" w:rsidRPr="00D22C45" w14:paraId="1CEE7EFF" w14:textId="77777777" w:rsidTr="00F75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C7370" w14:textId="77777777" w:rsidR="00F757F5" w:rsidRPr="009212F6" w:rsidRDefault="00F757F5" w:rsidP="00955124">
            <w:pPr>
              <w:spacing w:after="120" w:line="360" w:lineRule="auto"/>
              <w:rPr>
                <w:sz w:val="20"/>
                <w:szCs w:val="20"/>
                <w:lang w:val="es-MX"/>
              </w:rPr>
            </w:pPr>
            <w:r w:rsidRPr="009212F6">
              <w:rPr>
                <w:sz w:val="20"/>
                <w:szCs w:val="20"/>
                <w:lang w:val="es-MX"/>
              </w:rPr>
              <w:t>ECE 4T-2025</w:t>
            </w:r>
          </w:p>
        </w:tc>
        <w:tc>
          <w:tcPr>
            <w:tcW w:w="0" w:type="auto"/>
            <w:hideMark/>
          </w:tcPr>
          <w:p w14:paraId="0AE5863A" w14:textId="77777777" w:rsidR="00F757F5" w:rsidRPr="009212F6" w:rsidRDefault="00F757F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Nivel educativo</w:t>
            </w:r>
          </w:p>
        </w:tc>
        <w:tc>
          <w:tcPr>
            <w:tcW w:w="0" w:type="auto"/>
            <w:hideMark/>
          </w:tcPr>
          <w:p w14:paraId="225B202F" w14:textId="77777777" w:rsidR="00F757F5" w:rsidRPr="009212F6" w:rsidRDefault="00F757F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Nivel de instrucción alcanzado por la persona</w:t>
            </w:r>
          </w:p>
        </w:tc>
      </w:tr>
      <w:tr w:rsidR="00F757F5" w:rsidRPr="00D22C45" w14:paraId="2D268196" w14:textId="77777777" w:rsidTr="00F757F5">
        <w:tc>
          <w:tcPr>
            <w:cnfStyle w:val="001000000000" w:firstRow="0" w:lastRow="0" w:firstColumn="1" w:lastColumn="0" w:oddVBand="0" w:evenVBand="0" w:oddHBand="0" w:evenHBand="0" w:firstRowFirstColumn="0" w:firstRowLastColumn="0" w:lastRowFirstColumn="0" w:lastRowLastColumn="0"/>
            <w:tcW w:w="0" w:type="auto"/>
            <w:hideMark/>
          </w:tcPr>
          <w:p w14:paraId="048AC0E6" w14:textId="77777777" w:rsidR="00F757F5" w:rsidRPr="009212F6" w:rsidRDefault="00F757F5" w:rsidP="00955124">
            <w:pPr>
              <w:spacing w:after="120" w:line="360" w:lineRule="auto"/>
              <w:rPr>
                <w:sz w:val="20"/>
                <w:szCs w:val="20"/>
                <w:lang w:val="es-MX"/>
              </w:rPr>
            </w:pPr>
            <w:r w:rsidRPr="009212F6">
              <w:rPr>
                <w:sz w:val="20"/>
                <w:szCs w:val="20"/>
                <w:lang w:val="es-MX"/>
              </w:rPr>
              <w:t>ECE 4T-2025</w:t>
            </w:r>
          </w:p>
        </w:tc>
        <w:tc>
          <w:tcPr>
            <w:tcW w:w="0" w:type="auto"/>
            <w:hideMark/>
          </w:tcPr>
          <w:p w14:paraId="5A16FD3D" w14:textId="77777777" w:rsidR="00F757F5" w:rsidRPr="009212F6" w:rsidRDefault="00F757F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Asistencia educativa</w:t>
            </w:r>
          </w:p>
        </w:tc>
        <w:tc>
          <w:tcPr>
            <w:tcW w:w="0" w:type="auto"/>
            <w:hideMark/>
          </w:tcPr>
          <w:p w14:paraId="3EFDE427" w14:textId="77777777" w:rsidR="00F757F5" w:rsidRPr="009212F6" w:rsidRDefault="00F757F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Si la persona asiste actualmente a un establecimiento educativo</w:t>
            </w:r>
          </w:p>
        </w:tc>
      </w:tr>
      <w:tr w:rsidR="00F757F5" w:rsidRPr="00D22C45" w14:paraId="66E0E18F" w14:textId="77777777" w:rsidTr="00F757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63408" w14:textId="77777777" w:rsidR="00F757F5" w:rsidRPr="009212F6" w:rsidRDefault="00F757F5" w:rsidP="00955124">
            <w:pPr>
              <w:spacing w:after="120" w:line="360" w:lineRule="auto"/>
              <w:rPr>
                <w:sz w:val="20"/>
                <w:szCs w:val="20"/>
                <w:lang w:val="es-MX"/>
              </w:rPr>
            </w:pPr>
            <w:r w:rsidRPr="009212F6">
              <w:rPr>
                <w:sz w:val="20"/>
                <w:szCs w:val="20"/>
                <w:lang w:val="es-MX"/>
              </w:rPr>
              <w:t>Encuesta de Hogares 2025</w:t>
            </w:r>
          </w:p>
        </w:tc>
        <w:tc>
          <w:tcPr>
            <w:tcW w:w="0" w:type="auto"/>
            <w:hideMark/>
          </w:tcPr>
          <w:p w14:paraId="5546D6E5" w14:textId="77777777" w:rsidR="00F757F5" w:rsidRPr="009212F6" w:rsidRDefault="00F757F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Años de estudio</w:t>
            </w:r>
          </w:p>
        </w:tc>
        <w:tc>
          <w:tcPr>
            <w:tcW w:w="0" w:type="auto"/>
            <w:hideMark/>
          </w:tcPr>
          <w:p w14:paraId="19AEEDAE" w14:textId="77777777" w:rsidR="00F757F5" w:rsidRPr="009212F6" w:rsidRDefault="00F757F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Cantidad de años de escolaridad completados</w:t>
            </w:r>
          </w:p>
        </w:tc>
      </w:tr>
      <w:tr w:rsidR="00F757F5" w:rsidRPr="00D22C45" w14:paraId="0B9FC59D" w14:textId="77777777" w:rsidTr="00F757F5">
        <w:tc>
          <w:tcPr>
            <w:cnfStyle w:val="001000000000" w:firstRow="0" w:lastRow="0" w:firstColumn="1" w:lastColumn="0" w:oddVBand="0" w:evenVBand="0" w:oddHBand="0" w:evenHBand="0" w:firstRowFirstColumn="0" w:firstRowLastColumn="0" w:lastRowFirstColumn="0" w:lastRowLastColumn="0"/>
            <w:tcW w:w="0" w:type="auto"/>
            <w:hideMark/>
          </w:tcPr>
          <w:p w14:paraId="5C3A1160" w14:textId="77777777" w:rsidR="00F757F5" w:rsidRPr="009212F6" w:rsidRDefault="00F757F5" w:rsidP="00955124">
            <w:pPr>
              <w:spacing w:after="120" w:line="360" w:lineRule="auto"/>
              <w:rPr>
                <w:sz w:val="20"/>
                <w:szCs w:val="20"/>
                <w:lang w:val="es-MX"/>
              </w:rPr>
            </w:pPr>
            <w:r w:rsidRPr="009212F6">
              <w:rPr>
                <w:sz w:val="20"/>
                <w:szCs w:val="20"/>
                <w:lang w:val="es-MX"/>
              </w:rPr>
              <w:t>Encuesta de Hogares 2025</w:t>
            </w:r>
          </w:p>
        </w:tc>
        <w:tc>
          <w:tcPr>
            <w:tcW w:w="0" w:type="auto"/>
            <w:hideMark/>
          </w:tcPr>
          <w:p w14:paraId="3AB97554" w14:textId="77777777" w:rsidR="00F757F5" w:rsidRPr="009212F6" w:rsidRDefault="00F757F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Nivel de instrucción</w:t>
            </w:r>
          </w:p>
        </w:tc>
        <w:tc>
          <w:tcPr>
            <w:tcW w:w="0" w:type="auto"/>
            <w:hideMark/>
          </w:tcPr>
          <w:p w14:paraId="77D6EF1B" w14:textId="77777777" w:rsidR="00F757F5" w:rsidRPr="009212F6" w:rsidRDefault="00F757F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Detalle del nivel educativo alcanzado</w:t>
            </w:r>
          </w:p>
        </w:tc>
      </w:tr>
    </w:tbl>
    <w:p w14:paraId="207986A3" w14:textId="77777777" w:rsidR="009212F6" w:rsidRDefault="009212F6" w:rsidP="00955124">
      <w:pPr>
        <w:jc w:val="center"/>
        <w:rPr>
          <w:b/>
          <w:bCs/>
          <w:sz w:val="20"/>
          <w:szCs w:val="20"/>
          <w:lang w:val="es-MX"/>
        </w:rPr>
      </w:pPr>
    </w:p>
    <w:p w14:paraId="77F9E968" w14:textId="275FC79D" w:rsidR="00F757F5" w:rsidRPr="009212F6" w:rsidRDefault="00F757F5" w:rsidP="00955124">
      <w:pPr>
        <w:jc w:val="center"/>
        <w:rPr>
          <w:sz w:val="20"/>
          <w:szCs w:val="20"/>
          <w:u w:val="single"/>
          <w:lang w:val="es-MX"/>
        </w:rPr>
      </w:pPr>
      <w:r w:rsidRPr="009212F6">
        <w:rPr>
          <w:b/>
          <w:bCs/>
          <w:sz w:val="20"/>
          <w:szCs w:val="20"/>
          <w:lang w:val="es-MX"/>
        </w:rPr>
        <w:t>FUENTE:</w:t>
      </w:r>
      <w:r w:rsidRPr="009212F6">
        <w:rPr>
          <w:sz w:val="20"/>
          <w:szCs w:val="20"/>
          <w:lang w:val="es-MX"/>
        </w:rPr>
        <w:t xml:space="preserve"> Elaboración propia con base en Instituto Nacional de Estadística (2026b; 2026c).</w:t>
      </w:r>
    </w:p>
    <w:p w14:paraId="3CC70F23" w14:textId="332B2F70" w:rsidR="00EF0D79" w:rsidRPr="00285C89" w:rsidRDefault="00A56DB6" w:rsidP="00955124">
      <w:pPr>
        <w:pStyle w:val="Ttulo3"/>
        <w:spacing w:before="160" w:after="160"/>
        <w:jc w:val="left"/>
        <w:rPr>
          <w:lang w:val="es-MX"/>
        </w:rPr>
      </w:pPr>
      <w:r w:rsidRPr="00285C89">
        <w:rPr>
          <w:lang w:val="es-MX"/>
        </w:rPr>
        <w:t xml:space="preserve">2.2.6. </w:t>
      </w:r>
      <w:r w:rsidR="00F757F5" w:rsidRPr="00F757F5">
        <w:rPr>
          <w:lang w:val="es-MX"/>
        </w:rPr>
        <w:t>Entorno estadístico y fuentes de datos</w:t>
      </w:r>
    </w:p>
    <w:p w14:paraId="6285F8C0" w14:textId="77777777" w:rsidR="00F757F5" w:rsidRPr="00F757F5" w:rsidRDefault="00F757F5" w:rsidP="00955124">
      <w:pPr>
        <w:ind w:firstLine="425"/>
        <w:rPr>
          <w:lang w:val="es-MX"/>
        </w:rPr>
      </w:pPr>
      <w:r w:rsidRPr="00F757F5">
        <w:rPr>
          <w:lang w:val="es-MX"/>
        </w:rPr>
        <w:t>El entorno estadístico del proyecto está compuesto por fuentes nacionales y regionales que proporcionan información sobre el mercado laboral, la educación y las condiciones socioeconómicas de la población.</w:t>
      </w:r>
    </w:p>
    <w:p w14:paraId="48A4DC01" w14:textId="77777777" w:rsidR="00F757F5" w:rsidRPr="00F757F5" w:rsidRDefault="00F757F5" w:rsidP="00955124">
      <w:pPr>
        <w:ind w:firstLine="425"/>
        <w:rPr>
          <w:lang w:val="es-MX"/>
        </w:rPr>
      </w:pPr>
      <w:r w:rsidRPr="00F757F5">
        <w:rPr>
          <w:lang w:val="es-MX"/>
        </w:rPr>
        <w:t>El Instituto Nacional de Estadística es la entidad responsable de la producción de estadísticas oficiales en Bolivia. Entre sus operaciones estadísticas relevantes para este trabajo se encuentran la Encuesta Continua de Empleo, la Encuesta de Hogares, el Censo de Población y Vivienda y la Encuesta de Niñas, Niños y Adolescentes que Realizan Actividad Laboral o Trabajan. Los microdatos de estas operaciones se encuentran disponibles en el Archivo Nacional de Datos del INE, junto con sus respectivos diccionarios de variables y metadatos.</w:t>
      </w:r>
    </w:p>
    <w:p w14:paraId="7798EEAC" w14:textId="77777777" w:rsidR="00F757F5" w:rsidRPr="00F757F5" w:rsidRDefault="00F757F5" w:rsidP="00955124">
      <w:pPr>
        <w:ind w:firstLine="425"/>
        <w:rPr>
          <w:lang w:val="es-MX"/>
        </w:rPr>
      </w:pPr>
      <w:r w:rsidRPr="00F757F5">
        <w:rPr>
          <w:lang w:val="es-MX"/>
        </w:rPr>
        <w:t>La Encuesta Continua de Empleo del cuarto trimestre de 2025 será la fuente principal del análisis. Esta base contiene 52.650 registros y 121 variables, e incluye información sociodemográfica, educativa, condición de actividad, ocupación, búsqueda de empleo, trayectoria laboral, variables derivadas y factores de expansión para estimaciones poblacionales (Instituto Nacional de Estadística, 2026b).</w:t>
      </w:r>
    </w:p>
    <w:p w14:paraId="016E8392" w14:textId="19280C2C" w:rsidR="00EF0D79" w:rsidRPr="00285C89" w:rsidRDefault="00F757F5" w:rsidP="00955124">
      <w:pPr>
        <w:ind w:firstLine="425"/>
        <w:rPr>
          <w:lang w:val="es-MX"/>
        </w:rPr>
      </w:pPr>
      <w:r w:rsidRPr="00F757F5">
        <w:rPr>
          <w:lang w:val="es-MX"/>
        </w:rPr>
        <w:t xml:space="preserve">La Encuesta de Hogares 2025 aportará información complementaria sobre características socioeconómicas y educativas que permiten contrastar determinados </w:t>
      </w:r>
      <w:r w:rsidRPr="00F757F5">
        <w:rPr>
          <w:lang w:val="es-MX"/>
        </w:rPr>
        <w:lastRenderedPageBreak/>
        <w:t>hallazgos del análisis principal. La Encuesta de Niñas, Niños y Adolescentes que Realizan Actividad Laboral o Trabajan 2019 podrá aportar contexto específico para el tramo de 16 y 17 años (Instituto Nacional de Estadística, 2019)</w:t>
      </w:r>
      <w:r w:rsidRPr="00285C89">
        <w:rPr>
          <w:lang w:val="es-MX"/>
        </w:rPr>
        <w:t>.</w:t>
      </w:r>
    </w:p>
    <w:p w14:paraId="07BA23E0" w14:textId="7C89E2AD" w:rsidR="00EF0D79" w:rsidRPr="00285C89" w:rsidRDefault="00A56DB6" w:rsidP="00955124">
      <w:pPr>
        <w:pStyle w:val="Ttulo3"/>
        <w:spacing w:before="160" w:after="160"/>
        <w:jc w:val="left"/>
        <w:rPr>
          <w:lang w:val="es-MX"/>
        </w:rPr>
      </w:pPr>
      <w:r w:rsidRPr="00285C89">
        <w:rPr>
          <w:lang w:val="es-MX"/>
        </w:rPr>
        <w:t xml:space="preserve">2.2.7. </w:t>
      </w:r>
      <w:r w:rsidR="00F757F5" w:rsidRPr="00F757F5">
        <w:rPr>
          <w:lang w:val="es-MX"/>
        </w:rPr>
        <w:t>Delimitación geográfica y temporal</w:t>
      </w:r>
    </w:p>
    <w:p w14:paraId="0B3FBD87" w14:textId="77777777" w:rsidR="00F757F5" w:rsidRPr="00F757F5" w:rsidRDefault="00F757F5" w:rsidP="00955124">
      <w:pPr>
        <w:ind w:firstLine="425"/>
        <w:rPr>
          <w:lang w:val="es-MX"/>
        </w:rPr>
      </w:pPr>
      <w:r w:rsidRPr="00F757F5">
        <w:rPr>
          <w:lang w:val="es-MX"/>
        </w:rPr>
        <w:t>El espacio principal del trabajo será el área urbana de Bolivia. La selección responde a la disponibilidad y continuidad de los indicadores de la ECE para este ámbito, y a que la mayor parte de la población joven que participa en el mercado laboral se concentra en zonas urbanas.</w:t>
      </w:r>
    </w:p>
    <w:p w14:paraId="27568B3B" w14:textId="77777777" w:rsidR="00F757F5" w:rsidRPr="00F757F5" w:rsidRDefault="00F757F5" w:rsidP="00955124">
      <w:pPr>
        <w:ind w:firstLine="425"/>
        <w:rPr>
          <w:lang w:val="es-MX"/>
        </w:rPr>
      </w:pPr>
      <w:r w:rsidRPr="00F757F5">
        <w:rPr>
          <w:lang w:val="es-MX"/>
        </w:rPr>
        <w:t>Las comparaciones territoriales se realizarán hasta el nivel que permita la muestra, evitando presentar diferencias departamentales cuando el número de observaciones resulte insuficiente para producir estimaciones confiables. Los boletines oficiales de la ECE presentan buena parte de sus indicadores para Bolivia urbana y, cuando realizan desagregaciones, muestran individualmente algunos departamentos mientras agrupan otros, lo que constituye una señal de las limitaciones muestrales existentes.</w:t>
      </w:r>
    </w:p>
    <w:p w14:paraId="0AFF05D2" w14:textId="26CDDF3C" w:rsidR="00CC6C7E" w:rsidRDefault="00F757F5" w:rsidP="00955124">
      <w:pPr>
        <w:ind w:firstLine="425"/>
        <w:rPr>
          <w:lang w:val="es-MX"/>
        </w:rPr>
      </w:pPr>
      <w:r w:rsidRPr="00F757F5">
        <w:rPr>
          <w:lang w:val="es-MX"/>
        </w:rPr>
        <w:t>El periodo principal de microdatos será el cuarto trimestre de 2025, que ofrece una base completa y reciente para desarrollar el análisis. Las series de otros periodos se utilizarán para mostrar tendencias generales, pero no se mezclarán registros de diferentes trimestres para el análisis individual sin considerar previamente las características del diseño de la encuesta</w:t>
      </w:r>
      <w:r w:rsidRPr="00285C89">
        <w:rPr>
          <w:lang w:val="es-MX"/>
        </w:rPr>
        <w:t>.</w:t>
      </w:r>
    </w:p>
    <w:p w14:paraId="79AE05D2" w14:textId="69C9DC70" w:rsidR="00F757F5" w:rsidRPr="00285C89" w:rsidRDefault="00F757F5" w:rsidP="00955124">
      <w:pPr>
        <w:pStyle w:val="Ttulo3"/>
        <w:spacing w:before="160" w:after="160"/>
        <w:jc w:val="left"/>
        <w:rPr>
          <w:lang w:val="es-MX"/>
        </w:rPr>
      </w:pPr>
      <w:r w:rsidRPr="00285C89">
        <w:rPr>
          <w:lang w:val="es-MX"/>
        </w:rPr>
        <w:t>2.2.</w:t>
      </w:r>
      <w:r>
        <w:rPr>
          <w:lang w:val="es-MX"/>
        </w:rPr>
        <w:t>8</w:t>
      </w:r>
      <w:r w:rsidRPr="00285C89">
        <w:rPr>
          <w:lang w:val="es-MX"/>
        </w:rPr>
        <w:t xml:space="preserve">. </w:t>
      </w:r>
      <w:r w:rsidRPr="00F757F5">
        <w:rPr>
          <w:lang w:val="es-MX"/>
        </w:rPr>
        <w:t>Síntesis del marco contextual</w:t>
      </w:r>
    </w:p>
    <w:p w14:paraId="3B3EC891" w14:textId="77777777" w:rsidR="00F757F5" w:rsidRPr="00F757F5" w:rsidRDefault="00F757F5" w:rsidP="00955124">
      <w:pPr>
        <w:rPr>
          <w:lang w:val="es-MX"/>
        </w:rPr>
      </w:pPr>
      <w:r w:rsidRPr="00F757F5">
        <w:rPr>
          <w:lang w:val="es-MX"/>
        </w:rPr>
        <w:t>El contexto del trabajo combina varios elementos que se articulan entre sí:</w:t>
      </w:r>
    </w:p>
    <w:p w14:paraId="72A1268F" w14:textId="77777777" w:rsidR="00F757F5" w:rsidRPr="00F757F5" w:rsidRDefault="00F757F5" w:rsidP="00843127">
      <w:pPr>
        <w:pStyle w:val="Prrafodelista"/>
        <w:numPr>
          <w:ilvl w:val="0"/>
          <w:numId w:val="4"/>
        </w:numPr>
        <w:rPr>
          <w:lang w:val="es-MX"/>
        </w:rPr>
      </w:pPr>
      <w:r w:rsidRPr="00F757F5">
        <w:rPr>
          <w:lang w:val="es-MX"/>
        </w:rPr>
        <w:t>Un marco normativo que define a la juventud entre 16 y 28 años y reconoce derechos de inserción laboral, con protección específica para el tramo adolescente.</w:t>
      </w:r>
    </w:p>
    <w:p w14:paraId="2B512B85" w14:textId="77777777" w:rsidR="00F757F5" w:rsidRPr="00F757F5" w:rsidRDefault="00F757F5" w:rsidP="00843127">
      <w:pPr>
        <w:pStyle w:val="Prrafodelista"/>
        <w:numPr>
          <w:ilvl w:val="0"/>
          <w:numId w:val="4"/>
        </w:numPr>
        <w:rPr>
          <w:lang w:val="es-MX"/>
        </w:rPr>
      </w:pPr>
      <w:r w:rsidRPr="00F757F5">
        <w:rPr>
          <w:lang w:val="es-MX"/>
        </w:rPr>
        <w:t>Una estructura socioeconómica caracterizada por la urbanización, la informalidad y una composición sectorial que condiciona las oportunidades de empleo.</w:t>
      </w:r>
    </w:p>
    <w:p w14:paraId="63FF52A0" w14:textId="77777777" w:rsidR="00F757F5" w:rsidRPr="00F757F5" w:rsidRDefault="00F757F5" w:rsidP="00843127">
      <w:pPr>
        <w:pStyle w:val="Prrafodelista"/>
        <w:numPr>
          <w:ilvl w:val="0"/>
          <w:numId w:val="4"/>
        </w:numPr>
        <w:rPr>
          <w:lang w:val="es-MX"/>
        </w:rPr>
      </w:pPr>
      <w:r w:rsidRPr="00F757F5">
        <w:rPr>
          <w:lang w:val="es-MX"/>
        </w:rPr>
        <w:t>Un mercado laboral urbano que presenta una tasa juvenil de desocupación superior a la tasa general, junto con niveles significativos de subocupación juvenil.</w:t>
      </w:r>
    </w:p>
    <w:p w14:paraId="55119EA3" w14:textId="77777777" w:rsidR="00F757F5" w:rsidRPr="00F757F5" w:rsidRDefault="00F757F5" w:rsidP="00843127">
      <w:pPr>
        <w:pStyle w:val="Prrafodelista"/>
        <w:numPr>
          <w:ilvl w:val="0"/>
          <w:numId w:val="4"/>
        </w:numPr>
        <w:rPr>
          <w:lang w:val="es-MX"/>
        </w:rPr>
      </w:pPr>
      <w:r w:rsidRPr="00F757F5">
        <w:rPr>
          <w:lang w:val="es-MX"/>
        </w:rPr>
        <w:lastRenderedPageBreak/>
        <w:t>Un contexto regional en el que la inserción laboral juvenil enfrenta desafíos persistentes, según los informes de la OIT y la CEPAL.</w:t>
      </w:r>
    </w:p>
    <w:p w14:paraId="1FFFBD3E" w14:textId="77777777" w:rsidR="00F757F5" w:rsidRPr="00F757F5" w:rsidRDefault="00F757F5" w:rsidP="00843127">
      <w:pPr>
        <w:pStyle w:val="Prrafodelista"/>
        <w:numPr>
          <w:ilvl w:val="0"/>
          <w:numId w:val="4"/>
        </w:numPr>
        <w:rPr>
          <w:lang w:val="es-MX"/>
        </w:rPr>
      </w:pPr>
      <w:r w:rsidRPr="00F757F5">
        <w:rPr>
          <w:lang w:val="es-MX"/>
        </w:rPr>
        <w:t>Un sistema educativo que mantiene a una parte importante de la población joven en proceso de formación, generando combinaciones específicas entre estudio y trabajo.</w:t>
      </w:r>
    </w:p>
    <w:p w14:paraId="310BA7D3" w14:textId="77777777" w:rsidR="00F757F5" w:rsidRPr="00F757F5" w:rsidRDefault="00F757F5" w:rsidP="00843127">
      <w:pPr>
        <w:pStyle w:val="Prrafodelista"/>
        <w:numPr>
          <w:ilvl w:val="0"/>
          <w:numId w:val="4"/>
        </w:numPr>
        <w:rPr>
          <w:lang w:val="es-MX"/>
        </w:rPr>
      </w:pPr>
      <w:r w:rsidRPr="00F757F5">
        <w:rPr>
          <w:lang w:val="es-MX"/>
        </w:rPr>
        <w:t>Un sistema estadístico que dispone de microdatos suficientes para examinar diferencias internas dentro de la población joven.</w:t>
      </w:r>
    </w:p>
    <w:p w14:paraId="70F5F74E" w14:textId="27321B40" w:rsidR="00F757F5" w:rsidRPr="00F757F5" w:rsidRDefault="00F757F5" w:rsidP="00843127">
      <w:pPr>
        <w:pStyle w:val="Prrafodelista"/>
        <w:numPr>
          <w:ilvl w:val="0"/>
          <w:numId w:val="4"/>
        </w:numPr>
        <w:rPr>
          <w:lang w:val="es-MX"/>
        </w:rPr>
      </w:pPr>
      <w:r w:rsidRPr="00F757F5">
        <w:rPr>
          <w:lang w:val="es-MX"/>
        </w:rPr>
        <w:t>Un contexto institucional en el que existen acciones orientadas a la inserción laboral juvenil, aunque con resultados todavía limitados.</w:t>
      </w:r>
    </w:p>
    <w:p w14:paraId="5131993C" w14:textId="76D07FE4" w:rsidR="009A477A" w:rsidRDefault="00CC6C7E" w:rsidP="00955124">
      <w:pPr>
        <w:rPr>
          <w:lang w:val="es-MX"/>
        </w:rPr>
      </w:pPr>
      <w:r>
        <w:rPr>
          <w:lang w:val="es-MX"/>
        </w:rPr>
        <w:br w:type="page"/>
      </w:r>
    </w:p>
    <w:p w14:paraId="7B1716C3" w14:textId="6822A9A6" w:rsidR="009A477A" w:rsidRPr="00285C89" w:rsidRDefault="009A477A" w:rsidP="00955124">
      <w:pPr>
        <w:pStyle w:val="Ttulo1"/>
        <w:pageBreakBefore/>
        <w:spacing w:before="0" w:after="160"/>
        <w:jc w:val="center"/>
        <w:rPr>
          <w:sz w:val="26"/>
          <w:szCs w:val="26"/>
          <w:lang w:val="es-MX"/>
        </w:rPr>
      </w:pPr>
      <w:r w:rsidRPr="00285C89">
        <w:rPr>
          <w:sz w:val="26"/>
          <w:szCs w:val="26"/>
          <w:lang w:val="es-MX"/>
        </w:rPr>
        <w:lastRenderedPageBreak/>
        <w:t>CAPÍTULO I</w:t>
      </w:r>
      <w:r>
        <w:rPr>
          <w:sz w:val="26"/>
          <w:szCs w:val="26"/>
          <w:lang w:val="es-MX"/>
        </w:rPr>
        <w:t>I</w:t>
      </w:r>
      <w:r w:rsidRPr="00285C89">
        <w:rPr>
          <w:sz w:val="26"/>
          <w:szCs w:val="26"/>
          <w:lang w:val="es-MX"/>
        </w:rPr>
        <w:t xml:space="preserve">I - </w:t>
      </w:r>
      <w:r w:rsidR="00D921A6">
        <w:rPr>
          <w:sz w:val="26"/>
          <w:szCs w:val="26"/>
          <w:lang w:val="es-MX"/>
        </w:rPr>
        <w:t>RESULTADOS</w:t>
      </w:r>
    </w:p>
    <w:p w14:paraId="3FD134A5" w14:textId="36D57AF1" w:rsidR="009A477A" w:rsidRPr="00285C89" w:rsidRDefault="00D921A6" w:rsidP="00955124">
      <w:pPr>
        <w:pStyle w:val="Ttulo2"/>
        <w:spacing w:before="160" w:after="160"/>
        <w:jc w:val="left"/>
        <w:rPr>
          <w:sz w:val="24"/>
          <w:szCs w:val="24"/>
          <w:lang w:val="es-MX"/>
        </w:rPr>
      </w:pPr>
      <w:r>
        <w:rPr>
          <w:sz w:val="24"/>
          <w:szCs w:val="24"/>
          <w:lang w:val="es-MX"/>
        </w:rPr>
        <w:t>3</w:t>
      </w:r>
      <w:r w:rsidR="009A477A" w:rsidRPr="00285C89">
        <w:rPr>
          <w:sz w:val="24"/>
          <w:szCs w:val="24"/>
          <w:lang w:val="es-MX"/>
        </w:rPr>
        <w:t xml:space="preserve">.1. </w:t>
      </w:r>
      <w:r>
        <w:rPr>
          <w:sz w:val="24"/>
          <w:szCs w:val="24"/>
          <w:lang w:val="es-MX"/>
        </w:rPr>
        <w:t>PRESENTACIÓN DE RESULTADOS</w:t>
      </w:r>
    </w:p>
    <w:p w14:paraId="57DD76E1" w14:textId="1B202A44" w:rsidR="009A477A" w:rsidRPr="00285C89" w:rsidRDefault="00D921A6" w:rsidP="00955124">
      <w:pPr>
        <w:pStyle w:val="Ttulo3"/>
        <w:spacing w:before="160" w:after="160"/>
        <w:jc w:val="left"/>
        <w:rPr>
          <w:lang w:val="es-MX"/>
        </w:rPr>
      </w:pPr>
      <w:r w:rsidRPr="00D921A6">
        <w:rPr>
          <w:lang w:val="es-MX"/>
        </w:rPr>
        <w:t>3.1.1. Contexto metodológico y dimensional</w:t>
      </w:r>
    </w:p>
    <w:p w14:paraId="065E0AE6" w14:textId="3999559B" w:rsidR="00D921A6" w:rsidRPr="003832E1" w:rsidRDefault="00D921A6" w:rsidP="00955124">
      <w:pPr>
        <w:ind w:firstLine="425"/>
        <w:rPr>
          <w:lang w:val="es-MX"/>
        </w:rPr>
      </w:pPr>
      <w:r w:rsidRPr="00D921A6">
        <w:rPr>
          <w:lang w:val="es-MX"/>
        </w:rPr>
        <w:t xml:space="preserve">Los microdatos analizados provienen de la Encuesta Continua de Empleo (ECE) correspondiente al cuarto trimestre de 2025, relevada por el Instituto Nacional de Estadística (INE). La encuesta utiliza un diseño muestral probabilístico, </w:t>
      </w:r>
      <w:proofErr w:type="spellStart"/>
      <w:r w:rsidRPr="00D921A6">
        <w:rPr>
          <w:lang w:val="es-MX"/>
        </w:rPr>
        <w:t>bietápico</w:t>
      </w:r>
      <w:proofErr w:type="spellEnd"/>
      <w:r w:rsidRPr="00D921A6">
        <w:rPr>
          <w:lang w:val="es-MX"/>
        </w:rPr>
        <w:t>, estratificado y por conglomerados. Para reflejar las características demográficas de la población, toda estimación de totales, proporciones y tasas incorpora el factor de expansión trimestral de la persona (</w:t>
      </w:r>
      <w:proofErr w:type="spellStart"/>
      <w:r w:rsidRPr="00D921A6">
        <w:rPr>
          <w:b/>
          <w:bCs/>
          <w:lang w:val="es-MX"/>
        </w:rPr>
        <w:t>fact_trim_act</w:t>
      </w:r>
      <w:proofErr w:type="spellEnd"/>
      <w:r w:rsidRPr="00D921A6">
        <w:rPr>
          <w:lang w:val="es-MX"/>
        </w:rPr>
        <w:t>).</w:t>
      </w:r>
    </w:p>
    <w:p w14:paraId="662686E1" w14:textId="4A75DBAC" w:rsidR="009A477A" w:rsidRDefault="00D921A6" w:rsidP="00955124">
      <w:pPr>
        <w:ind w:firstLine="425"/>
        <w:rPr>
          <w:lang w:val="es-MX"/>
        </w:rPr>
      </w:pPr>
      <w:r w:rsidRPr="00D921A6">
        <w:rPr>
          <w:lang w:val="es-MX"/>
        </w:rPr>
        <w:t>De acuerdo con el artículo 4 de la Ley N.º 342 de la Juventud de Bolivia, la población joven comprende a las personas de 16 a 28 años de edad cumplidos. Conforme al diseño del trabajo, se aplicaron tres criterios de delimitación muestral: residencia en el área urbana (</w:t>
      </w:r>
      <w:proofErr w:type="spellStart"/>
      <w:r w:rsidRPr="00D921A6">
        <w:rPr>
          <w:b/>
          <w:bCs/>
          <w:lang w:val="es-MX"/>
        </w:rPr>
        <w:t>area</w:t>
      </w:r>
      <w:proofErr w:type="spellEnd"/>
      <w:r w:rsidRPr="00D921A6">
        <w:rPr>
          <w:b/>
          <w:bCs/>
          <w:lang w:val="es-MX"/>
        </w:rPr>
        <w:t xml:space="preserve"> == 1</w:t>
      </w:r>
      <w:r w:rsidRPr="00D921A6">
        <w:rPr>
          <w:lang w:val="es-MX"/>
        </w:rPr>
        <w:t>), edad entre 16 y 28 años (</w:t>
      </w:r>
      <w:r w:rsidRPr="00D921A6">
        <w:rPr>
          <w:b/>
          <w:bCs/>
          <w:lang w:val="es-MX"/>
        </w:rPr>
        <w:t>16 &lt;= s1_03a &lt;= 28</w:t>
      </w:r>
      <w:r w:rsidRPr="00D921A6">
        <w:rPr>
          <w:lang w:val="es-MX"/>
        </w:rPr>
        <w:t>) y pertenencia a la Población Económicamente Activa (</w:t>
      </w:r>
      <w:r w:rsidRPr="00D921A6">
        <w:rPr>
          <w:b/>
          <w:bCs/>
          <w:lang w:val="es-MX"/>
        </w:rPr>
        <w:t>pea == 1</w:t>
      </w:r>
      <w:r w:rsidRPr="00D921A6">
        <w:rPr>
          <w:lang w:val="es-MX"/>
        </w:rPr>
        <w:t>).</w:t>
      </w:r>
    </w:p>
    <w:p w14:paraId="27DFED74" w14:textId="5A65C4DB" w:rsidR="00D921A6" w:rsidRPr="009212F6" w:rsidRDefault="00D921A6" w:rsidP="00955124">
      <w:pPr>
        <w:ind w:firstLine="425"/>
        <w:rPr>
          <w:b/>
          <w:bCs/>
          <w:sz w:val="20"/>
          <w:szCs w:val="20"/>
          <w:lang w:val="es-MX"/>
        </w:rPr>
      </w:pPr>
      <w:r w:rsidRPr="009212F6">
        <w:rPr>
          <w:b/>
          <w:bCs/>
          <w:sz w:val="20"/>
          <w:szCs w:val="20"/>
          <w:lang w:val="es-MX"/>
        </w:rPr>
        <w:t xml:space="preserve">TABLA </w:t>
      </w:r>
      <w:proofErr w:type="gramStart"/>
      <w:r w:rsidRPr="009212F6">
        <w:rPr>
          <w:b/>
          <w:bCs/>
          <w:sz w:val="20"/>
          <w:szCs w:val="20"/>
          <w:lang w:val="es-MX"/>
        </w:rPr>
        <w:t>N.º</w:t>
      </w:r>
      <w:proofErr w:type="gramEnd"/>
      <w:r w:rsidR="00740671" w:rsidRPr="009212F6">
        <w:rPr>
          <w:b/>
          <w:bCs/>
          <w:sz w:val="20"/>
          <w:szCs w:val="20"/>
          <w:lang w:val="es-MX"/>
        </w:rPr>
        <w:t>6</w:t>
      </w:r>
      <w:r w:rsidRPr="009212F6">
        <w:rPr>
          <w:b/>
          <w:bCs/>
          <w:sz w:val="20"/>
          <w:szCs w:val="20"/>
          <w:lang w:val="es-MX"/>
        </w:rPr>
        <w:t xml:space="preserve"> : Dimensión metodológica y aplicación en ciencia de datos</w:t>
      </w:r>
    </w:p>
    <w:tbl>
      <w:tblPr>
        <w:tblStyle w:val="Tablanormal1"/>
        <w:tblW w:w="0" w:type="auto"/>
        <w:tblLook w:val="04A0" w:firstRow="1" w:lastRow="0" w:firstColumn="1" w:lastColumn="0" w:noHBand="0" w:noVBand="1"/>
      </w:tblPr>
      <w:tblGrid>
        <w:gridCol w:w="1847"/>
        <w:gridCol w:w="2265"/>
        <w:gridCol w:w="4433"/>
      </w:tblGrid>
      <w:tr w:rsidR="00D921A6" w:rsidRPr="009212F6" w14:paraId="79348EA1" w14:textId="77777777" w:rsidTr="00D921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FAFBF" w14:textId="77777777" w:rsidR="00D921A6" w:rsidRPr="009212F6" w:rsidRDefault="00D921A6" w:rsidP="00955124">
            <w:pPr>
              <w:spacing w:after="120" w:line="360" w:lineRule="auto"/>
              <w:rPr>
                <w:sz w:val="20"/>
                <w:szCs w:val="20"/>
                <w:lang w:val="es-MX"/>
              </w:rPr>
            </w:pPr>
            <w:r w:rsidRPr="009212F6">
              <w:rPr>
                <w:sz w:val="20"/>
                <w:szCs w:val="20"/>
                <w:lang w:val="es-MX"/>
              </w:rPr>
              <w:t>Dimensión metodológica</w:t>
            </w:r>
          </w:p>
        </w:tc>
        <w:tc>
          <w:tcPr>
            <w:tcW w:w="0" w:type="auto"/>
            <w:hideMark/>
          </w:tcPr>
          <w:p w14:paraId="40A5EB2F" w14:textId="77777777" w:rsidR="00D921A6" w:rsidRPr="009212F6" w:rsidRDefault="00D921A6"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Descripción y fundamentación</w:t>
            </w:r>
          </w:p>
        </w:tc>
        <w:tc>
          <w:tcPr>
            <w:tcW w:w="0" w:type="auto"/>
            <w:hideMark/>
          </w:tcPr>
          <w:p w14:paraId="383C37C7" w14:textId="7C7BF679" w:rsidR="00D921A6" w:rsidRPr="009212F6" w:rsidRDefault="00D921A6"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Justificación y aplicación</w:t>
            </w:r>
          </w:p>
        </w:tc>
      </w:tr>
      <w:tr w:rsidR="00D921A6" w:rsidRPr="00D22C45" w14:paraId="5FA59F8E" w14:textId="77777777" w:rsidTr="00D92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09F4F" w14:textId="77777777" w:rsidR="00D921A6" w:rsidRPr="009212F6" w:rsidRDefault="00D921A6" w:rsidP="00955124">
            <w:pPr>
              <w:spacing w:after="120" w:line="360" w:lineRule="auto"/>
              <w:rPr>
                <w:sz w:val="20"/>
                <w:szCs w:val="20"/>
                <w:lang w:val="es-MX"/>
              </w:rPr>
            </w:pPr>
            <w:r w:rsidRPr="009212F6">
              <w:rPr>
                <w:sz w:val="20"/>
                <w:szCs w:val="20"/>
                <w:lang w:val="es-MX"/>
              </w:rPr>
              <w:t>Enfoque de trabajo</w:t>
            </w:r>
          </w:p>
        </w:tc>
        <w:tc>
          <w:tcPr>
            <w:tcW w:w="0" w:type="auto"/>
            <w:hideMark/>
          </w:tcPr>
          <w:p w14:paraId="5FFC9E65" w14:textId="77777777" w:rsidR="00D921A6" w:rsidRPr="009212F6" w:rsidRDefault="00D921A6"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Cuantitativo y computacional</w:t>
            </w:r>
          </w:p>
        </w:tc>
        <w:tc>
          <w:tcPr>
            <w:tcW w:w="0" w:type="auto"/>
            <w:hideMark/>
          </w:tcPr>
          <w:p w14:paraId="79557CE7" w14:textId="77777777" w:rsidR="00D921A6" w:rsidRPr="009212F6" w:rsidRDefault="00D921A6"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Análisis numérico y categórico de microdatos mediante programación en Python, cálculo de tasas ponderadas y contrastes de hipótesis estadísticas.</w:t>
            </w:r>
          </w:p>
        </w:tc>
      </w:tr>
      <w:tr w:rsidR="00D921A6" w:rsidRPr="00D22C45" w14:paraId="796E6C1F" w14:textId="77777777" w:rsidTr="00D921A6">
        <w:tc>
          <w:tcPr>
            <w:cnfStyle w:val="001000000000" w:firstRow="0" w:lastRow="0" w:firstColumn="1" w:lastColumn="0" w:oddVBand="0" w:evenVBand="0" w:oddHBand="0" w:evenHBand="0" w:firstRowFirstColumn="0" w:firstRowLastColumn="0" w:lastRowFirstColumn="0" w:lastRowLastColumn="0"/>
            <w:tcW w:w="0" w:type="auto"/>
            <w:hideMark/>
          </w:tcPr>
          <w:p w14:paraId="6FE6EB51" w14:textId="77777777" w:rsidR="00D921A6" w:rsidRPr="009212F6" w:rsidRDefault="00D921A6" w:rsidP="00955124">
            <w:pPr>
              <w:spacing w:after="120" w:line="360" w:lineRule="auto"/>
              <w:rPr>
                <w:sz w:val="20"/>
                <w:szCs w:val="20"/>
                <w:lang w:val="es-MX"/>
              </w:rPr>
            </w:pPr>
            <w:r w:rsidRPr="009212F6">
              <w:rPr>
                <w:sz w:val="20"/>
                <w:szCs w:val="20"/>
                <w:lang w:val="es-MX"/>
              </w:rPr>
              <w:t>Tipo de trabajo</w:t>
            </w:r>
          </w:p>
        </w:tc>
        <w:tc>
          <w:tcPr>
            <w:tcW w:w="0" w:type="auto"/>
            <w:hideMark/>
          </w:tcPr>
          <w:p w14:paraId="08DE6F60" w14:textId="77777777" w:rsidR="00D921A6" w:rsidRPr="009212F6" w:rsidRDefault="00D921A6"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Aplicado y de diagnóstico sociolaboral</w:t>
            </w:r>
          </w:p>
        </w:tc>
        <w:tc>
          <w:tcPr>
            <w:tcW w:w="0" w:type="auto"/>
            <w:hideMark/>
          </w:tcPr>
          <w:p w14:paraId="58636D8C" w14:textId="77777777" w:rsidR="00D921A6" w:rsidRPr="009212F6" w:rsidRDefault="00D921A6"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Utilización de técnicas estadísticas y de inteligencia de negocios para caracterizar la desocupación juvenil y generar evidencia orientada a políticas públicas.</w:t>
            </w:r>
          </w:p>
        </w:tc>
      </w:tr>
      <w:tr w:rsidR="00D921A6" w:rsidRPr="00D22C45" w14:paraId="6C93A1FA" w14:textId="77777777" w:rsidTr="00D92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6E06B" w14:textId="77777777" w:rsidR="00D921A6" w:rsidRPr="009212F6" w:rsidRDefault="00D921A6" w:rsidP="00955124">
            <w:pPr>
              <w:spacing w:after="120" w:line="360" w:lineRule="auto"/>
              <w:rPr>
                <w:sz w:val="20"/>
                <w:szCs w:val="20"/>
                <w:lang w:val="es-MX"/>
              </w:rPr>
            </w:pPr>
            <w:r w:rsidRPr="009212F6">
              <w:rPr>
                <w:sz w:val="20"/>
                <w:szCs w:val="20"/>
                <w:lang w:val="es-MX"/>
              </w:rPr>
              <w:t>Alcance o nivel</w:t>
            </w:r>
          </w:p>
        </w:tc>
        <w:tc>
          <w:tcPr>
            <w:tcW w:w="0" w:type="auto"/>
            <w:hideMark/>
          </w:tcPr>
          <w:p w14:paraId="004C25CB" w14:textId="77777777" w:rsidR="00D921A6" w:rsidRPr="009212F6" w:rsidRDefault="00D921A6"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Descriptivo y de asociación diagnóstica</w:t>
            </w:r>
          </w:p>
        </w:tc>
        <w:tc>
          <w:tcPr>
            <w:tcW w:w="0" w:type="auto"/>
            <w:hideMark/>
          </w:tcPr>
          <w:p w14:paraId="045283B6" w14:textId="77777777" w:rsidR="00D921A6" w:rsidRPr="009212F6" w:rsidRDefault="00D921A6"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 xml:space="preserve">Estimación puntual de tasas de desocupación y subocupación, complementada con pruebas de independencia Chi-cuadrado, V de </w:t>
            </w:r>
            <w:proofErr w:type="spellStart"/>
            <w:r w:rsidRPr="009212F6">
              <w:rPr>
                <w:sz w:val="20"/>
                <w:szCs w:val="20"/>
                <w:lang w:val="es-MX"/>
              </w:rPr>
              <w:t>Cramér</w:t>
            </w:r>
            <w:proofErr w:type="spellEnd"/>
            <w:r w:rsidRPr="009212F6">
              <w:rPr>
                <w:sz w:val="20"/>
                <w:szCs w:val="20"/>
                <w:lang w:val="es-MX"/>
              </w:rPr>
              <w:t xml:space="preserve"> y diferencias de medias.</w:t>
            </w:r>
          </w:p>
        </w:tc>
      </w:tr>
      <w:tr w:rsidR="00D921A6" w:rsidRPr="00D22C45" w14:paraId="23E3A062" w14:textId="77777777" w:rsidTr="00D921A6">
        <w:tc>
          <w:tcPr>
            <w:cnfStyle w:val="001000000000" w:firstRow="0" w:lastRow="0" w:firstColumn="1" w:lastColumn="0" w:oddVBand="0" w:evenVBand="0" w:oddHBand="0" w:evenHBand="0" w:firstRowFirstColumn="0" w:firstRowLastColumn="0" w:lastRowFirstColumn="0" w:lastRowLastColumn="0"/>
            <w:tcW w:w="0" w:type="auto"/>
            <w:hideMark/>
          </w:tcPr>
          <w:p w14:paraId="76B9D942" w14:textId="77777777" w:rsidR="00D921A6" w:rsidRPr="009212F6" w:rsidRDefault="00D921A6" w:rsidP="00955124">
            <w:pPr>
              <w:spacing w:after="120" w:line="360" w:lineRule="auto"/>
              <w:rPr>
                <w:sz w:val="20"/>
                <w:szCs w:val="20"/>
                <w:lang w:val="es-MX"/>
              </w:rPr>
            </w:pPr>
            <w:r w:rsidRPr="009212F6">
              <w:rPr>
                <w:sz w:val="20"/>
                <w:szCs w:val="20"/>
                <w:lang w:val="es-MX"/>
              </w:rPr>
              <w:lastRenderedPageBreak/>
              <w:t>Diseño</w:t>
            </w:r>
          </w:p>
        </w:tc>
        <w:tc>
          <w:tcPr>
            <w:tcW w:w="0" w:type="auto"/>
            <w:hideMark/>
          </w:tcPr>
          <w:p w14:paraId="52D0A027" w14:textId="77777777" w:rsidR="00D921A6" w:rsidRPr="009212F6" w:rsidRDefault="00D921A6"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No experimental, observacional y transversal</w:t>
            </w:r>
          </w:p>
        </w:tc>
        <w:tc>
          <w:tcPr>
            <w:tcW w:w="0" w:type="auto"/>
            <w:hideMark/>
          </w:tcPr>
          <w:p w14:paraId="289CD6A8" w14:textId="30C246B4" w:rsidR="00D921A6" w:rsidRPr="009212F6" w:rsidRDefault="00D921A6"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 xml:space="preserve">Análisis </w:t>
            </w:r>
            <w:proofErr w:type="spellStart"/>
            <w:r w:rsidRPr="008134B3">
              <w:rPr>
                <w:b/>
                <w:bCs/>
                <w:sz w:val="20"/>
                <w:szCs w:val="20"/>
                <w:lang w:val="es-MX"/>
              </w:rPr>
              <w:t>ex</w:t>
            </w:r>
            <w:r w:rsidR="008134B3" w:rsidRPr="008134B3">
              <w:rPr>
                <w:b/>
                <w:bCs/>
                <w:sz w:val="20"/>
                <w:szCs w:val="20"/>
                <w:lang w:val="es-MX"/>
              </w:rPr>
              <w:t>_</w:t>
            </w:r>
            <w:r w:rsidRPr="008134B3">
              <w:rPr>
                <w:b/>
                <w:bCs/>
                <w:sz w:val="20"/>
                <w:szCs w:val="20"/>
                <w:lang w:val="es-MX"/>
              </w:rPr>
              <w:t>post</w:t>
            </w:r>
            <w:r w:rsidR="008134B3" w:rsidRPr="008134B3">
              <w:rPr>
                <w:b/>
                <w:bCs/>
                <w:sz w:val="20"/>
                <w:szCs w:val="20"/>
                <w:lang w:val="es-MX"/>
              </w:rPr>
              <w:t>_</w:t>
            </w:r>
            <w:r w:rsidRPr="008134B3">
              <w:rPr>
                <w:b/>
                <w:bCs/>
                <w:sz w:val="20"/>
                <w:szCs w:val="20"/>
                <w:lang w:val="es-MX"/>
              </w:rPr>
              <w:t>facto</w:t>
            </w:r>
            <w:proofErr w:type="spellEnd"/>
            <w:r w:rsidRPr="009212F6">
              <w:rPr>
                <w:sz w:val="20"/>
                <w:szCs w:val="20"/>
                <w:lang w:val="es-MX"/>
              </w:rPr>
              <w:t xml:space="preserve"> de los microdatos oficiales correspondientes a un corte temporal específico (cuarto trimestre de 2025).</w:t>
            </w:r>
          </w:p>
        </w:tc>
      </w:tr>
      <w:tr w:rsidR="00D921A6" w:rsidRPr="00D22C45" w14:paraId="68E9CCCB" w14:textId="77777777" w:rsidTr="00D92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C8FAA" w14:textId="77777777" w:rsidR="00D921A6" w:rsidRPr="009212F6" w:rsidRDefault="00D921A6" w:rsidP="00955124">
            <w:pPr>
              <w:spacing w:after="120" w:line="360" w:lineRule="auto"/>
              <w:rPr>
                <w:sz w:val="20"/>
                <w:szCs w:val="20"/>
                <w:lang w:val="es-MX"/>
              </w:rPr>
            </w:pPr>
            <w:r w:rsidRPr="009212F6">
              <w:rPr>
                <w:sz w:val="20"/>
                <w:szCs w:val="20"/>
                <w:lang w:val="es-MX"/>
              </w:rPr>
              <w:t>Metodología guía</w:t>
            </w:r>
          </w:p>
        </w:tc>
        <w:tc>
          <w:tcPr>
            <w:tcW w:w="0" w:type="auto"/>
            <w:hideMark/>
          </w:tcPr>
          <w:p w14:paraId="21705237" w14:textId="77777777" w:rsidR="00D921A6" w:rsidRPr="009212F6" w:rsidRDefault="00D921A6"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Metodología CRISP-DM adaptada</w:t>
            </w:r>
          </w:p>
        </w:tc>
        <w:tc>
          <w:tcPr>
            <w:tcW w:w="0" w:type="auto"/>
            <w:hideMark/>
          </w:tcPr>
          <w:p w14:paraId="6D0EB95B" w14:textId="77777777" w:rsidR="00D921A6" w:rsidRPr="009212F6" w:rsidRDefault="00D921A6"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Ciclo de vida estructurado en seis fases: comprensión del problema, comprensión de datos, preparación de datos, modelado analítico, evaluación y despliegue.</w:t>
            </w:r>
          </w:p>
        </w:tc>
      </w:tr>
      <w:tr w:rsidR="00D921A6" w:rsidRPr="00D22C45" w14:paraId="5F9E7B16" w14:textId="77777777" w:rsidTr="00D921A6">
        <w:tc>
          <w:tcPr>
            <w:cnfStyle w:val="001000000000" w:firstRow="0" w:lastRow="0" w:firstColumn="1" w:lastColumn="0" w:oddVBand="0" w:evenVBand="0" w:oddHBand="0" w:evenHBand="0" w:firstRowFirstColumn="0" w:firstRowLastColumn="0" w:lastRowFirstColumn="0" w:lastRowLastColumn="0"/>
            <w:tcW w:w="0" w:type="auto"/>
            <w:hideMark/>
          </w:tcPr>
          <w:p w14:paraId="6C6287F2" w14:textId="77777777" w:rsidR="00D921A6" w:rsidRPr="009212F6" w:rsidRDefault="00D921A6" w:rsidP="00955124">
            <w:pPr>
              <w:spacing w:after="120" w:line="360" w:lineRule="auto"/>
              <w:rPr>
                <w:sz w:val="20"/>
                <w:szCs w:val="20"/>
                <w:lang w:val="es-MX"/>
              </w:rPr>
            </w:pPr>
            <w:r w:rsidRPr="009212F6">
              <w:rPr>
                <w:sz w:val="20"/>
                <w:szCs w:val="20"/>
                <w:lang w:val="es-MX"/>
              </w:rPr>
              <w:t>Población y muestra</w:t>
            </w:r>
          </w:p>
        </w:tc>
        <w:tc>
          <w:tcPr>
            <w:tcW w:w="0" w:type="auto"/>
            <w:hideMark/>
          </w:tcPr>
          <w:p w14:paraId="1B0646F4" w14:textId="77777777" w:rsidR="00D921A6" w:rsidRPr="009212F6" w:rsidRDefault="00D921A6"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Universo censal urbano y muestra ECE</w:t>
            </w:r>
          </w:p>
        </w:tc>
        <w:tc>
          <w:tcPr>
            <w:tcW w:w="0" w:type="auto"/>
            <w:hideMark/>
          </w:tcPr>
          <w:p w14:paraId="5ADCB1D1" w14:textId="77777777" w:rsidR="00D921A6" w:rsidRPr="009212F6" w:rsidRDefault="00D921A6"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Población objetivo de 1.380.841 jóvenes urbanos en la PEA, representada por una muestra efectiva observada de 6.649 personas encuestadas.</w:t>
            </w:r>
          </w:p>
        </w:tc>
      </w:tr>
      <w:tr w:rsidR="00D921A6" w:rsidRPr="00D22C45" w14:paraId="1B45D728" w14:textId="77777777" w:rsidTr="00D92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4E4DD" w14:textId="77777777" w:rsidR="00D921A6" w:rsidRPr="009212F6" w:rsidRDefault="00D921A6" w:rsidP="00955124">
            <w:pPr>
              <w:spacing w:after="120" w:line="360" w:lineRule="auto"/>
              <w:rPr>
                <w:sz w:val="20"/>
                <w:szCs w:val="20"/>
                <w:lang w:val="es-MX"/>
              </w:rPr>
            </w:pPr>
            <w:r w:rsidRPr="009212F6">
              <w:rPr>
                <w:sz w:val="20"/>
                <w:szCs w:val="20"/>
                <w:lang w:val="es-MX"/>
              </w:rPr>
              <w:t>Técnica de recolección</w:t>
            </w:r>
          </w:p>
        </w:tc>
        <w:tc>
          <w:tcPr>
            <w:tcW w:w="0" w:type="auto"/>
            <w:hideMark/>
          </w:tcPr>
          <w:p w14:paraId="312CE560" w14:textId="77777777" w:rsidR="00D921A6" w:rsidRPr="009212F6" w:rsidRDefault="00D921A6"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Extracción de fuentes secundarias oficiales</w:t>
            </w:r>
          </w:p>
        </w:tc>
        <w:tc>
          <w:tcPr>
            <w:tcW w:w="0" w:type="auto"/>
            <w:hideMark/>
          </w:tcPr>
          <w:p w14:paraId="22686DB7" w14:textId="281F2642" w:rsidR="00D921A6" w:rsidRPr="009212F6" w:rsidRDefault="00D921A6"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Descarga e ingestión directa de los datos abiertos de la ECE 4T-2025 provistos por el Instituto Nacional de Estadística.</w:t>
            </w:r>
          </w:p>
        </w:tc>
      </w:tr>
      <w:tr w:rsidR="00D921A6" w:rsidRPr="00D22C45" w14:paraId="71FDEB6B" w14:textId="77777777" w:rsidTr="00D921A6">
        <w:tc>
          <w:tcPr>
            <w:cnfStyle w:val="001000000000" w:firstRow="0" w:lastRow="0" w:firstColumn="1" w:lastColumn="0" w:oddVBand="0" w:evenVBand="0" w:oddHBand="0" w:evenHBand="0" w:firstRowFirstColumn="0" w:firstRowLastColumn="0" w:lastRowFirstColumn="0" w:lastRowLastColumn="0"/>
            <w:tcW w:w="0" w:type="auto"/>
            <w:hideMark/>
          </w:tcPr>
          <w:p w14:paraId="615BCC8E" w14:textId="77777777" w:rsidR="00D921A6" w:rsidRPr="009212F6" w:rsidRDefault="00D921A6" w:rsidP="00955124">
            <w:pPr>
              <w:spacing w:after="120" w:line="360" w:lineRule="auto"/>
              <w:rPr>
                <w:sz w:val="20"/>
                <w:szCs w:val="20"/>
                <w:lang w:val="es-MX"/>
              </w:rPr>
            </w:pPr>
            <w:r w:rsidRPr="009212F6">
              <w:rPr>
                <w:sz w:val="20"/>
                <w:szCs w:val="20"/>
                <w:lang w:val="es-MX"/>
              </w:rPr>
              <w:t>Procesamiento y análisis</w:t>
            </w:r>
          </w:p>
        </w:tc>
        <w:tc>
          <w:tcPr>
            <w:tcW w:w="0" w:type="auto"/>
            <w:hideMark/>
          </w:tcPr>
          <w:p w14:paraId="19C3582D" w14:textId="77777777" w:rsidR="00D921A6" w:rsidRPr="009212F6" w:rsidRDefault="00D921A6"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Limpieza de datos y estadística ponderada</w:t>
            </w:r>
          </w:p>
        </w:tc>
        <w:tc>
          <w:tcPr>
            <w:tcW w:w="0" w:type="auto"/>
            <w:hideMark/>
          </w:tcPr>
          <w:p w14:paraId="761A8219" w14:textId="77777777" w:rsidR="00D921A6" w:rsidRPr="009212F6" w:rsidRDefault="00D921A6"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 xml:space="preserve">Estandarización tipográfica del ponderador </w:t>
            </w:r>
            <w:r w:rsidRPr="008134B3">
              <w:rPr>
                <w:b/>
                <w:bCs/>
                <w:sz w:val="20"/>
                <w:szCs w:val="20"/>
                <w:lang w:val="es-MX"/>
              </w:rPr>
              <w:t>(</w:t>
            </w:r>
            <w:proofErr w:type="spellStart"/>
            <w:r w:rsidRPr="008134B3">
              <w:rPr>
                <w:b/>
                <w:bCs/>
                <w:sz w:val="20"/>
                <w:szCs w:val="20"/>
                <w:lang w:val="es-MX"/>
              </w:rPr>
              <w:t>fact_trim_act</w:t>
            </w:r>
            <w:proofErr w:type="spellEnd"/>
            <w:r w:rsidRPr="008134B3">
              <w:rPr>
                <w:b/>
                <w:bCs/>
                <w:sz w:val="20"/>
                <w:szCs w:val="20"/>
                <w:lang w:val="es-MX"/>
              </w:rPr>
              <w:t>),</w:t>
            </w:r>
            <w:r w:rsidRPr="009212F6">
              <w:rPr>
                <w:sz w:val="20"/>
                <w:szCs w:val="20"/>
                <w:lang w:val="es-MX"/>
              </w:rPr>
              <w:t xml:space="preserve"> recodificación de variables, tablas de contingencia ponderadas y pruebas Chi-cuadrado.</w:t>
            </w:r>
          </w:p>
        </w:tc>
      </w:tr>
      <w:tr w:rsidR="00D921A6" w:rsidRPr="00D22C45" w14:paraId="303C9954" w14:textId="77777777" w:rsidTr="00D92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D6F44" w14:textId="77777777" w:rsidR="00D921A6" w:rsidRPr="009212F6" w:rsidRDefault="00D921A6" w:rsidP="00955124">
            <w:pPr>
              <w:spacing w:after="120" w:line="360" w:lineRule="auto"/>
              <w:rPr>
                <w:sz w:val="20"/>
                <w:szCs w:val="20"/>
                <w:lang w:val="es-MX"/>
              </w:rPr>
            </w:pPr>
            <w:r w:rsidRPr="009212F6">
              <w:rPr>
                <w:sz w:val="20"/>
                <w:szCs w:val="20"/>
                <w:lang w:val="es-MX"/>
              </w:rPr>
              <w:t>Entorno tecnológico</w:t>
            </w:r>
          </w:p>
        </w:tc>
        <w:tc>
          <w:tcPr>
            <w:tcW w:w="0" w:type="auto"/>
            <w:hideMark/>
          </w:tcPr>
          <w:p w14:paraId="10E2663D" w14:textId="77777777" w:rsidR="00D921A6" w:rsidRPr="009212F6" w:rsidRDefault="00D921A6"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Entorno analítico de código abierto</w:t>
            </w:r>
          </w:p>
        </w:tc>
        <w:tc>
          <w:tcPr>
            <w:tcW w:w="0" w:type="auto"/>
            <w:hideMark/>
          </w:tcPr>
          <w:p w14:paraId="5878E02A" w14:textId="77777777" w:rsidR="00D921A6" w:rsidRPr="009212F6" w:rsidRDefault="00D921A6"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 xml:space="preserve">Python 3.14 con librerías Pandas, </w:t>
            </w:r>
            <w:proofErr w:type="spellStart"/>
            <w:r w:rsidRPr="009212F6">
              <w:rPr>
                <w:sz w:val="20"/>
                <w:szCs w:val="20"/>
                <w:lang w:val="es-MX"/>
              </w:rPr>
              <w:t>NumPy</w:t>
            </w:r>
            <w:proofErr w:type="spellEnd"/>
            <w:r w:rsidRPr="009212F6">
              <w:rPr>
                <w:sz w:val="20"/>
                <w:szCs w:val="20"/>
                <w:lang w:val="es-MX"/>
              </w:rPr>
              <w:t xml:space="preserve">, </w:t>
            </w:r>
            <w:proofErr w:type="spellStart"/>
            <w:r w:rsidRPr="009212F6">
              <w:rPr>
                <w:sz w:val="20"/>
                <w:szCs w:val="20"/>
                <w:lang w:val="es-MX"/>
              </w:rPr>
              <w:t>SciPy</w:t>
            </w:r>
            <w:proofErr w:type="spellEnd"/>
            <w:r w:rsidRPr="009212F6">
              <w:rPr>
                <w:sz w:val="20"/>
                <w:szCs w:val="20"/>
                <w:lang w:val="es-MX"/>
              </w:rPr>
              <w:t xml:space="preserve">, </w:t>
            </w:r>
            <w:proofErr w:type="spellStart"/>
            <w:r w:rsidRPr="009212F6">
              <w:rPr>
                <w:sz w:val="20"/>
                <w:szCs w:val="20"/>
                <w:lang w:val="es-MX"/>
              </w:rPr>
              <w:t>Statsmodels</w:t>
            </w:r>
            <w:proofErr w:type="spellEnd"/>
            <w:r w:rsidRPr="009212F6">
              <w:rPr>
                <w:sz w:val="20"/>
                <w:szCs w:val="20"/>
                <w:lang w:val="es-MX"/>
              </w:rPr>
              <w:t xml:space="preserve">, </w:t>
            </w:r>
            <w:proofErr w:type="spellStart"/>
            <w:r w:rsidRPr="009212F6">
              <w:rPr>
                <w:sz w:val="20"/>
                <w:szCs w:val="20"/>
                <w:lang w:val="es-MX"/>
              </w:rPr>
              <w:t>Seaborn</w:t>
            </w:r>
            <w:proofErr w:type="spellEnd"/>
            <w:r w:rsidRPr="009212F6">
              <w:rPr>
                <w:sz w:val="20"/>
                <w:szCs w:val="20"/>
                <w:lang w:val="es-MX"/>
              </w:rPr>
              <w:t xml:space="preserve"> y Microsoft </w:t>
            </w:r>
            <w:proofErr w:type="spellStart"/>
            <w:r w:rsidRPr="009212F6">
              <w:rPr>
                <w:sz w:val="20"/>
                <w:szCs w:val="20"/>
                <w:lang w:val="es-MX"/>
              </w:rPr>
              <w:t>Power</w:t>
            </w:r>
            <w:proofErr w:type="spellEnd"/>
            <w:r w:rsidRPr="009212F6">
              <w:rPr>
                <w:sz w:val="20"/>
                <w:szCs w:val="20"/>
                <w:lang w:val="es-MX"/>
              </w:rPr>
              <w:t xml:space="preserve"> BI Desktop para modelado dimensional y visualización interactiva.</w:t>
            </w:r>
          </w:p>
        </w:tc>
      </w:tr>
    </w:tbl>
    <w:p w14:paraId="7BF7DD51" w14:textId="77777777" w:rsidR="0076308D" w:rsidRDefault="0076308D" w:rsidP="0076308D">
      <w:pPr>
        <w:jc w:val="center"/>
        <w:rPr>
          <w:b/>
          <w:bCs/>
          <w:sz w:val="20"/>
          <w:szCs w:val="20"/>
          <w:lang w:val="es-MX"/>
        </w:rPr>
      </w:pPr>
    </w:p>
    <w:p w14:paraId="0B71C45C" w14:textId="7401A19E" w:rsidR="009212F6" w:rsidRPr="009212F6" w:rsidRDefault="00D921A6" w:rsidP="000058BB">
      <w:pPr>
        <w:jc w:val="center"/>
        <w:rPr>
          <w:sz w:val="20"/>
          <w:szCs w:val="20"/>
          <w:lang w:val="es-MX"/>
        </w:rPr>
      </w:pPr>
      <w:r w:rsidRPr="009212F6">
        <w:rPr>
          <w:b/>
          <w:bCs/>
          <w:sz w:val="20"/>
          <w:szCs w:val="20"/>
          <w:lang w:val="es-MX"/>
        </w:rPr>
        <w:t>FUENTE:</w:t>
      </w:r>
      <w:r w:rsidRPr="009212F6">
        <w:rPr>
          <w:sz w:val="20"/>
          <w:szCs w:val="20"/>
          <w:lang w:val="es-MX"/>
        </w:rPr>
        <w:t xml:space="preserve"> Elaboración con base en la estructura de evaluación del Diplomado en Data </w:t>
      </w:r>
      <w:proofErr w:type="spellStart"/>
      <w:r w:rsidRPr="009212F6">
        <w:rPr>
          <w:sz w:val="20"/>
          <w:szCs w:val="20"/>
          <w:lang w:val="es-MX"/>
        </w:rPr>
        <w:t>Science</w:t>
      </w:r>
      <w:proofErr w:type="spellEnd"/>
      <w:r w:rsidRPr="009212F6">
        <w:rPr>
          <w:sz w:val="20"/>
          <w:szCs w:val="20"/>
          <w:lang w:val="es-MX"/>
        </w:rPr>
        <w:t xml:space="preserve"> (USFX - CEPI).</w:t>
      </w:r>
    </w:p>
    <w:p w14:paraId="373546FB" w14:textId="2AC77B74" w:rsidR="00740671" w:rsidRPr="00740671" w:rsidRDefault="00486672" w:rsidP="00955124">
      <w:pPr>
        <w:rPr>
          <w:lang w:val="es-MX"/>
        </w:rPr>
      </w:pPr>
      <w:r>
        <w:rPr>
          <w:lang w:val="es-MX"/>
        </w:rPr>
        <w:t xml:space="preserve">     </w:t>
      </w:r>
      <w:r w:rsidR="00740671" w:rsidRPr="00740671">
        <w:rPr>
          <w:lang w:val="es-MX"/>
        </w:rPr>
        <w:t>El conjunto de datos procesado permite examinar de manera directa las condiciones laborales juveniles en las ciudades bolivianas, preservando la representatividad estadística para cada departamento y segmento demográfico.</w:t>
      </w:r>
    </w:p>
    <w:p w14:paraId="181ABAC8" w14:textId="77777777" w:rsidR="009212F6" w:rsidRDefault="009212F6" w:rsidP="00955124">
      <w:pPr>
        <w:rPr>
          <w:b/>
          <w:bCs/>
          <w:sz w:val="20"/>
          <w:szCs w:val="20"/>
          <w:lang w:val="es-MX"/>
        </w:rPr>
      </w:pPr>
    </w:p>
    <w:p w14:paraId="510FAA47" w14:textId="77777777" w:rsidR="000058BB" w:rsidRDefault="000058BB" w:rsidP="00955124">
      <w:pPr>
        <w:rPr>
          <w:b/>
          <w:bCs/>
          <w:sz w:val="20"/>
          <w:szCs w:val="20"/>
          <w:lang w:val="es-MX"/>
        </w:rPr>
      </w:pPr>
    </w:p>
    <w:p w14:paraId="4E5BFF59" w14:textId="77777777" w:rsidR="008134B3" w:rsidRDefault="008134B3" w:rsidP="00955124">
      <w:pPr>
        <w:rPr>
          <w:b/>
          <w:bCs/>
          <w:sz w:val="20"/>
          <w:szCs w:val="20"/>
          <w:lang w:val="es-MX"/>
        </w:rPr>
      </w:pPr>
    </w:p>
    <w:p w14:paraId="11F0D5E4" w14:textId="777E9661" w:rsidR="00740671" w:rsidRPr="009212F6" w:rsidRDefault="00740671" w:rsidP="00955124">
      <w:pPr>
        <w:rPr>
          <w:b/>
          <w:bCs/>
          <w:sz w:val="20"/>
          <w:szCs w:val="20"/>
          <w:lang w:val="es-MX"/>
        </w:rPr>
      </w:pPr>
      <w:r w:rsidRPr="009212F6">
        <w:rPr>
          <w:b/>
          <w:bCs/>
          <w:sz w:val="20"/>
          <w:szCs w:val="20"/>
          <w:lang w:val="es-MX"/>
        </w:rPr>
        <w:lastRenderedPageBreak/>
        <w:t xml:space="preserve">DIAGRAMA N.º </w:t>
      </w:r>
      <w:r w:rsidR="00AA7915" w:rsidRPr="009212F6">
        <w:rPr>
          <w:b/>
          <w:bCs/>
          <w:sz w:val="20"/>
          <w:szCs w:val="20"/>
          <w:lang w:val="es-MX"/>
        </w:rPr>
        <w:t>1</w:t>
      </w:r>
      <w:r w:rsidRPr="009212F6">
        <w:rPr>
          <w:b/>
          <w:bCs/>
          <w:sz w:val="20"/>
          <w:szCs w:val="20"/>
          <w:lang w:val="es-MX"/>
        </w:rPr>
        <w:t>: Flujo metodológico de preparación y calibración de microdatos (ECE 4T-2025)</w:t>
      </w:r>
    </w:p>
    <w:p w14:paraId="1CB6B14F" w14:textId="2266CD98" w:rsidR="00354FBF" w:rsidRDefault="00354FBF" w:rsidP="00354FBF">
      <w:pPr>
        <w:jc w:val="center"/>
        <w:rPr>
          <w:b/>
          <w:bCs/>
          <w:lang w:val="es-MX"/>
        </w:rPr>
      </w:pPr>
      <w:r w:rsidRPr="00354FBF">
        <w:rPr>
          <w:b/>
          <w:bCs/>
          <w:noProof/>
          <w:lang w:val="es-MX"/>
        </w:rPr>
        <w:drawing>
          <wp:inline distT="0" distB="0" distL="0" distR="0" wp14:anchorId="4FC5BB28" wp14:editId="7585D7FB">
            <wp:extent cx="4367789" cy="688086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7686" cy="6912205"/>
                    </a:xfrm>
                    <a:prstGeom prst="rect">
                      <a:avLst/>
                    </a:prstGeom>
                  </pic:spPr>
                </pic:pic>
              </a:graphicData>
            </a:graphic>
          </wp:inline>
        </w:drawing>
      </w:r>
    </w:p>
    <w:p w14:paraId="7C5B3C69" w14:textId="618D3095" w:rsidR="00740671" w:rsidRPr="009212F6" w:rsidRDefault="00740671" w:rsidP="00955124">
      <w:pPr>
        <w:jc w:val="center"/>
        <w:rPr>
          <w:b/>
          <w:bCs/>
          <w:sz w:val="20"/>
          <w:szCs w:val="20"/>
          <w:lang w:val="es-MX"/>
        </w:rPr>
      </w:pPr>
      <w:r w:rsidRPr="009212F6">
        <w:rPr>
          <w:b/>
          <w:bCs/>
          <w:sz w:val="20"/>
          <w:szCs w:val="20"/>
          <w:lang w:val="es-MX"/>
        </w:rPr>
        <w:t xml:space="preserve">FUENTE: </w:t>
      </w:r>
      <w:r w:rsidRPr="009212F6">
        <w:rPr>
          <w:sz w:val="20"/>
          <w:szCs w:val="20"/>
          <w:lang w:val="es-MX"/>
        </w:rPr>
        <w:t>Elaboración con base en el diseño metodológico de la ECE 4T-2025 (INE).</w:t>
      </w:r>
    </w:p>
    <w:p w14:paraId="3E8214B5" w14:textId="17287DB2" w:rsidR="00740671" w:rsidRPr="00D921A6" w:rsidRDefault="003A64F5" w:rsidP="003A64F5">
      <w:pPr>
        <w:ind w:firstLine="425"/>
        <w:rPr>
          <w:lang w:val="es-MX"/>
        </w:rPr>
      </w:pPr>
      <w:r w:rsidRPr="003A64F5">
        <w:rPr>
          <w:lang w:val="es-MX"/>
        </w:rPr>
        <w:lastRenderedPageBreak/>
        <w:t xml:space="preserve">El </w:t>
      </w:r>
      <w:r w:rsidRPr="003A64F5">
        <w:rPr>
          <w:b/>
          <w:bCs/>
          <w:lang w:val="es-MX"/>
        </w:rPr>
        <w:t>Diagrama N.º 1</w:t>
      </w:r>
      <w:r w:rsidRPr="003A64F5">
        <w:rPr>
          <w:lang w:val="es-MX"/>
        </w:rPr>
        <w:t xml:space="preserve"> esquematiza el embudo metodológico de depuración y calibración muestral aplicado a los microdatos de la Encuesta Continua de Empleo (ECE 4T-2025). A partir de la base nacional de 52.650 registros brutos, se implementan tres filtros sucesivos de delimitación: residencia en área urbana (</w:t>
      </w:r>
      <w:proofErr w:type="spellStart"/>
      <w:r w:rsidRPr="003A64F5">
        <w:rPr>
          <w:b/>
          <w:bCs/>
          <w:lang w:val="es-MX"/>
        </w:rPr>
        <w:t>area</w:t>
      </w:r>
      <w:proofErr w:type="spellEnd"/>
      <w:r w:rsidRPr="003A64F5">
        <w:rPr>
          <w:b/>
          <w:bCs/>
          <w:lang w:val="es-MX"/>
        </w:rPr>
        <w:t xml:space="preserve"> == 1</w:t>
      </w:r>
      <w:r w:rsidRPr="003A64F5">
        <w:rPr>
          <w:lang w:val="es-MX"/>
        </w:rPr>
        <w:t xml:space="preserve">), rango etario normativo de 16 a 28 años cumplidos según la Ley N.º 342 y pertenencia estricta a la Población Económicamente Activa </w:t>
      </w:r>
      <w:r w:rsidRPr="003A64F5">
        <w:rPr>
          <w:b/>
          <w:bCs/>
          <w:lang w:val="es-MX"/>
        </w:rPr>
        <w:t>(pea == 1),</w:t>
      </w:r>
      <w:r w:rsidRPr="003A64F5">
        <w:rPr>
          <w:lang w:val="es-MX"/>
        </w:rPr>
        <w:t xml:space="preserve"> consolidando una muestra efectiva de 6.649 personas encuestadas. La aplicación del factor de calibración trimestral (</w:t>
      </w:r>
      <w:proofErr w:type="spellStart"/>
      <w:r w:rsidRPr="003A64F5">
        <w:rPr>
          <w:b/>
          <w:bCs/>
          <w:lang w:val="es-MX"/>
        </w:rPr>
        <w:t>fact_trim_act</w:t>
      </w:r>
      <w:proofErr w:type="spellEnd"/>
      <w:r w:rsidRPr="003A64F5">
        <w:rPr>
          <w:lang w:val="es-MX"/>
        </w:rPr>
        <w:t xml:space="preserve">) expande este subconjunto al universo representativo de 1.380.841 jóvenes urbanos, suministrando una base metodológica única y ponderada tanto para las pruebas de inferencia estadística en Python como para el modelo dimensional en </w:t>
      </w:r>
      <w:proofErr w:type="spellStart"/>
      <w:r w:rsidRPr="003A64F5">
        <w:rPr>
          <w:lang w:val="es-MX"/>
        </w:rPr>
        <w:t>Power</w:t>
      </w:r>
      <w:proofErr w:type="spellEnd"/>
      <w:r w:rsidRPr="003A64F5">
        <w:rPr>
          <w:lang w:val="es-MX"/>
        </w:rPr>
        <w:t xml:space="preserve"> BI Desktop.</w:t>
      </w:r>
    </w:p>
    <w:p w14:paraId="0B6B4F03" w14:textId="2EC2DC6A" w:rsidR="00740671" w:rsidRDefault="009A477A" w:rsidP="00955124">
      <w:pPr>
        <w:ind w:firstLine="425"/>
        <w:rPr>
          <w:lang w:val="es-MX"/>
        </w:rPr>
      </w:pPr>
      <w:r w:rsidRPr="00D8192C">
        <w:rPr>
          <w:lang w:val="es-MX"/>
        </w:rPr>
        <w:t>La Ciencia de Datos no se limita a una única técnica o herramienta. Integra múltiples disciplinas que, al combinarse, permiten abordar problemas complejos desde diferentes ángulos. La estadística proporciona los fundamentos para medir, describir e inferir patrones a partir de los datos; la programación permite automatizar procesos, manipular grandes volúmenes de información y construir análisis reproducibles; y el conocimiento del dominio garantiza que los resultados se interpreten correctamente dentro del contexto del problema que se estudia.</w:t>
      </w:r>
    </w:p>
    <w:p w14:paraId="30478A6E" w14:textId="549A64CD" w:rsidR="00740671" w:rsidRPr="00285C89" w:rsidRDefault="00740671" w:rsidP="00955124">
      <w:pPr>
        <w:pStyle w:val="Ttulo3"/>
        <w:spacing w:before="160" w:after="160"/>
        <w:jc w:val="left"/>
        <w:rPr>
          <w:lang w:val="es-MX"/>
        </w:rPr>
      </w:pPr>
      <w:r w:rsidRPr="00740671">
        <w:rPr>
          <w:lang w:val="es-MX"/>
        </w:rPr>
        <w:t>3.1.2. Trazabilidad del desarrollo bajo la metodología CRISP-DM</w:t>
      </w:r>
    </w:p>
    <w:p w14:paraId="52C57534" w14:textId="076AC2C6" w:rsidR="00552740" w:rsidRPr="00486672" w:rsidRDefault="00486672" w:rsidP="003A64F5">
      <w:pPr>
        <w:ind w:firstLine="720"/>
        <w:rPr>
          <w:lang w:val="es-MX"/>
        </w:rPr>
      </w:pPr>
      <w:r w:rsidRPr="00486672">
        <w:rPr>
          <w:lang w:val="es-MX"/>
        </w:rPr>
        <w:t>El procesamiento de la información se organizó siguiendo las seis fases de la metodología CRISP-DM aplicadas al análisis de microdatos laborales.</w:t>
      </w:r>
    </w:p>
    <w:p w14:paraId="6E142490" w14:textId="364487A6" w:rsidR="00740671" w:rsidRPr="009212F6" w:rsidRDefault="00486672" w:rsidP="00955124">
      <w:pPr>
        <w:jc w:val="center"/>
        <w:rPr>
          <w:b/>
          <w:bCs/>
          <w:sz w:val="20"/>
          <w:szCs w:val="20"/>
          <w:lang w:val="es-MX"/>
        </w:rPr>
      </w:pPr>
      <w:r w:rsidRPr="009212F6">
        <w:rPr>
          <w:b/>
          <w:bCs/>
          <w:sz w:val="20"/>
          <w:szCs w:val="20"/>
          <w:lang w:val="es-MX"/>
        </w:rPr>
        <w:t xml:space="preserve">TABLA </w:t>
      </w:r>
      <w:proofErr w:type="gramStart"/>
      <w:r w:rsidRPr="009212F6">
        <w:rPr>
          <w:b/>
          <w:bCs/>
          <w:sz w:val="20"/>
          <w:szCs w:val="20"/>
          <w:lang w:val="es-MX"/>
        </w:rPr>
        <w:t>N.º</w:t>
      </w:r>
      <w:proofErr w:type="gramEnd"/>
      <w:r w:rsidRPr="009212F6">
        <w:rPr>
          <w:b/>
          <w:bCs/>
          <w:sz w:val="20"/>
          <w:szCs w:val="20"/>
          <w:lang w:val="es-MX"/>
        </w:rPr>
        <w:t>7: Cumplimiento de hitos del proceso metodológico (CRISP-DM)</w:t>
      </w:r>
    </w:p>
    <w:tbl>
      <w:tblPr>
        <w:tblStyle w:val="Tablanormal1"/>
        <w:tblW w:w="0" w:type="auto"/>
        <w:tblLayout w:type="fixed"/>
        <w:tblLook w:val="04A0" w:firstRow="1" w:lastRow="0" w:firstColumn="1" w:lastColumn="0" w:noHBand="0" w:noVBand="1"/>
      </w:tblPr>
      <w:tblGrid>
        <w:gridCol w:w="1838"/>
        <w:gridCol w:w="2552"/>
        <w:gridCol w:w="2835"/>
        <w:gridCol w:w="1275"/>
      </w:tblGrid>
      <w:tr w:rsidR="00486672" w:rsidRPr="009212F6" w14:paraId="4A551076" w14:textId="77777777" w:rsidTr="00552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8642BDC" w14:textId="77777777" w:rsidR="00486672" w:rsidRPr="009212F6" w:rsidRDefault="00486672" w:rsidP="00955124">
            <w:pPr>
              <w:spacing w:after="120" w:line="360" w:lineRule="auto"/>
              <w:rPr>
                <w:sz w:val="20"/>
                <w:szCs w:val="20"/>
                <w:lang w:val="es-MX"/>
              </w:rPr>
            </w:pPr>
            <w:r w:rsidRPr="009212F6">
              <w:rPr>
                <w:sz w:val="20"/>
                <w:szCs w:val="20"/>
                <w:lang w:val="es-MX"/>
              </w:rPr>
              <w:t>Fase CRISP-DM</w:t>
            </w:r>
          </w:p>
        </w:tc>
        <w:tc>
          <w:tcPr>
            <w:tcW w:w="2552" w:type="dxa"/>
            <w:hideMark/>
          </w:tcPr>
          <w:p w14:paraId="15F37C74" w14:textId="77777777" w:rsidR="00486672" w:rsidRPr="009212F6" w:rsidRDefault="00486672"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Actividad planificada</w:t>
            </w:r>
          </w:p>
        </w:tc>
        <w:tc>
          <w:tcPr>
            <w:tcW w:w="2835" w:type="dxa"/>
            <w:hideMark/>
          </w:tcPr>
          <w:p w14:paraId="38FA2656" w14:textId="77777777" w:rsidR="00486672" w:rsidRPr="009212F6" w:rsidRDefault="00486672"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Entregable concreto</w:t>
            </w:r>
          </w:p>
        </w:tc>
        <w:tc>
          <w:tcPr>
            <w:tcW w:w="1275" w:type="dxa"/>
            <w:hideMark/>
          </w:tcPr>
          <w:p w14:paraId="6F9D93EC" w14:textId="77777777" w:rsidR="00486672" w:rsidRPr="009212F6" w:rsidRDefault="00486672"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Estado</w:t>
            </w:r>
          </w:p>
        </w:tc>
      </w:tr>
      <w:tr w:rsidR="00486672" w:rsidRPr="009212F6" w14:paraId="2D97E0C7" w14:textId="77777777" w:rsidTr="00552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6552F0" w14:textId="77777777" w:rsidR="00486672" w:rsidRPr="009212F6" w:rsidRDefault="00486672" w:rsidP="00955124">
            <w:pPr>
              <w:spacing w:after="120" w:line="360" w:lineRule="auto"/>
              <w:jc w:val="left"/>
              <w:rPr>
                <w:sz w:val="20"/>
                <w:szCs w:val="20"/>
                <w:lang w:val="es-MX"/>
              </w:rPr>
            </w:pPr>
            <w:r w:rsidRPr="009212F6">
              <w:rPr>
                <w:sz w:val="20"/>
                <w:szCs w:val="20"/>
                <w:lang w:val="es-MX"/>
              </w:rPr>
              <w:t>1. Comprensión del problema</w:t>
            </w:r>
          </w:p>
        </w:tc>
        <w:tc>
          <w:tcPr>
            <w:tcW w:w="2552" w:type="dxa"/>
            <w:hideMark/>
          </w:tcPr>
          <w:p w14:paraId="162B9363" w14:textId="77777777" w:rsidR="00486672" w:rsidRPr="009212F6" w:rsidRDefault="00486672"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Delimitación de conceptos de desempleo y marco de la Ley N.º 342</w:t>
            </w:r>
          </w:p>
        </w:tc>
        <w:tc>
          <w:tcPr>
            <w:tcW w:w="2835" w:type="dxa"/>
            <w:hideMark/>
          </w:tcPr>
          <w:p w14:paraId="20C1FA69" w14:textId="77777777" w:rsidR="00486672" w:rsidRPr="009212F6" w:rsidRDefault="00486672"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Matriz conceptual y delimitación del universo de 16 a 28 años</w:t>
            </w:r>
          </w:p>
        </w:tc>
        <w:tc>
          <w:tcPr>
            <w:tcW w:w="1275" w:type="dxa"/>
            <w:hideMark/>
          </w:tcPr>
          <w:p w14:paraId="4CB03F86" w14:textId="77777777" w:rsidR="00486672" w:rsidRPr="009212F6" w:rsidRDefault="00486672"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Concluido</w:t>
            </w:r>
          </w:p>
        </w:tc>
      </w:tr>
      <w:tr w:rsidR="00486672" w:rsidRPr="009212F6" w14:paraId="47600F15" w14:textId="77777777" w:rsidTr="00552740">
        <w:tc>
          <w:tcPr>
            <w:cnfStyle w:val="001000000000" w:firstRow="0" w:lastRow="0" w:firstColumn="1" w:lastColumn="0" w:oddVBand="0" w:evenVBand="0" w:oddHBand="0" w:evenHBand="0" w:firstRowFirstColumn="0" w:firstRowLastColumn="0" w:lastRowFirstColumn="0" w:lastRowLastColumn="0"/>
            <w:tcW w:w="1838" w:type="dxa"/>
            <w:hideMark/>
          </w:tcPr>
          <w:p w14:paraId="3696F607" w14:textId="77777777" w:rsidR="00486672" w:rsidRPr="009212F6" w:rsidRDefault="00486672" w:rsidP="00955124">
            <w:pPr>
              <w:spacing w:after="120" w:line="360" w:lineRule="auto"/>
              <w:jc w:val="left"/>
              <w:rPr>
                <w:sz w:val="20"/>
                <w:szCs w:val="20"/>
                <w:lang w:val="es-MX"/>
              </w:rPr>
            </w:pPr>
            <w:r w:rsidRPr="009212F6">
              <w:rPr>
                <w:sz w:val="20"/>
                <w:szCs w:val="20"/>
                <w:lang w:val="es-MX"/>
              </w:rPr>
              <w:t>2. Comprensión de los datos</w:t>
            </w:r>
          </w:p>
        </w:tc>
        <w:tc>
          <w:tcPr>
            <w:tcW w:w="2552" w:type="dxa"/>
            <w:hideMark/>
          </w:tcPr>
          <w:p w14:paraId="58694C2C" w14:textId="77777777" w:rsidR="00486672" w:rsidRPr="009212F6" w:rsidRDefault="00486672"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Auditoría de 52.650 registros y 121 variables de la ECE 4T-2025</w:t>
            </w:r>
          </w:p>
        </w:tc>
        <w:tc>
          <w:tcPr>
            <w:tcW w:w="2835" w:type="dxa"/>
            <w:hideMark/>
          </w:tcPr>
          <w:p w14:paraId="5A9C27D2" w14:textId="77777777" w:rsidR="00486672" w:rsidRPr="009212F6" w:rsidRDefault="00486672"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Diccionario de variables seleccionadas y reporte de estructura</w:t>
            </w:r>
          </w:p>
        </w:tc>
        <w:tc>
          <w:tcPr>
            <w:tcW w:w="1275" w:type="dxa"/>
            <w:hideMark/>
          </w:tcPr>
          <w:p w14:paraId="33B09C73" w14:textId="77777777" w:rsidR="00486672" w:rsidRPr="009212F6" w:rsidRDefault="00486672"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Concluido</w:t>
            </w:r>
          </w:p>
        </w:tc>
      </w:tr>
      <w:tr w:rsidR="00486672" w:rsidRPr="009212F6" w14:paraId="20C8658B" w14:textId="77777777" w:rsidTr="00552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B2F6A00" w14:textId="77777777" w:rsidR="00486672" w:rsidRPr="009212F6" w:rsidRDefault="00486672" w:rsidP="00955124">
            <w:pPr>
              <w:spacing w:after="120" w:line="360" w:lineRule="auto"/>
              <w:jc w:val="left"/>
              <w:rPr>
                <w:sz w:val="20"/>
                <w:szCs w:val="20"/>
                <w:lang w:val="es-MX"/>
              </w:rPr>
            </w:pPr>
            <w:r w:rsidRPr="009212F6">
              <w:rPr>
                <w:sz w:val="20"/>
                <w:szCs w:val="20"/>
                <w:lang w:val="es-MX"/>
              </w:rPr>
              <w:lastRenderedPageBreak/>
              <w:t>3. Preparación de los datos</w:t>
            </w:r>
          </w:p>
        </w:tc>
        <w:tc>
          <w:tcPr>
            <w:tcW w:w="2552" w:type="dxa"/>
            <w:hideMark/>
          </w:tcPr>
          <w:p w14:paraId="750265E0" w14:textId="77777777" w:rsidR="00486672" w:rsidRPr="009212F6" w:rsidRDefault="00486672"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Depuración, filtros de universo, tipado de ponderador y recodificaciones</w:t>
            </w:r>
          </w:p>
        </w:tc>
        <w:tc>
          <w:tcPr>
            <w:tcW w:w="2835" w:type="dxa"/>
            <w:hideMark/>
          </w:tcPr>
          <w:p w14:paraId="780B4772" w14:textId="77777777" w:rsidR="00486672" w:rsidRPr="009212F6" w:rsidRDefault="00486672"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9212F6">
              <w:rPr>
                <w:sz w:val="20"/>
                <w:szCs w:val="20"/>
                <w:lang w:val="es-MX"/>
              </w:rPr>
              <w:t>Dataset</w:t>
            </w:r>
            <w:proofErr w:type="spellEnd"/>
            <w:r w:rsidRPr="009212F6">
              <w:rPr>
                <w:sz w:val="20"/>
                <w:szCs w:val="20"/>
                <w:lang w:val="es-MX"/>
              </w:rPr>
              <w:t xml:space="preserve"> procesado </w:t>
            </w:r>
            <w:r w:rsidRPr="003A64F5">
              <w:rPr>
                <w:b/>
                <w:bCs/>
                <w:sz w:val="20"/>
                <w:szCs w:val="20"/>
                <w:lang w:val="es-MX"/>
              </w:rPr>
              <w:t>ECE_4T2025_Jovenes_PEA.csv</w:t>
            </w:r>
            <w:r w:rsidRPr="009212F6">
              <w:rPr>
                <w:sz w:val="20"/>
                <w:szCs w:val="20"/>
                <w:lang w:val="es-MX"/>
              </w:rPr>
              <w:t> (6.649 filas)</w:t>
            </w:r>
          </w:p>
        </w:tc>
        <w:tc>
          <w:tcPr>
            <w:tcW w:w="1275" w:type="dxa"/>
            <w:hideMark/>
          </w:tcPr>
          <w:p w14:paraId="63C0D108" w14:textId="77777777" w:rsidR="00486672" w:rsidRPr="009212F6" w:rsidRDefault="00486672"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Concluido</w:t>
            </w:r>
          </w:p>
        </w:tc>
      </w:tr>
      <w:tr w:rsidR="00486672" w:rsidRPr="009212F6" w14:paraId="1F733E79" w14:textId="77777777" w:rsidTr="00552740">
        <w:tc>
          <w:tcPr>
            <w:cnfStyle w:val="001000000000" w:firstRow="0" w:lastRow="0" w:firstColumn="1" w:lastColumn="0" w:oddVBand="0" w:evenVBand="0" w:oddHBand="0" w:evenHBand="0" w:firstRowFirstColumn="0" w:firstRowLastColumn="0" w:lastRowFirstColumn="0" w:lastRowLastColumn="0"/>
            <w:tcW w:w="1838" w:type="dxa"/>
            <w:hideMark/>
          </w:tcPr>
          <w:p w14:paraId="42EC4E8D" w14:textId="77777777" w:rsidR="00486672" w:rsidRPr="009212F6" w:rsidRDefault="00486672" w:rsidP="00955124">
            <w:pPr>
              <w:spacing w:after="120" w:line="360" w:lineRule="auto"/>
              <w:jc w:val="left"/>
              <w:rPr>
                <w:sz w:val="20"/>
                <w:szCs w:val="20"/>
                <w:lang w:val="es-MX"/>
              </w:rPr>
            </w:pPr>
            <w:r w:rsidRPr="009212F6">
              <w:rPr>
                <w:sz w:val="20"/>
                <w:szCs w:val="20"/>
                <w:lang w:val="es-MX"/>
              </w:rPr>
              <w:t>4. Modelado y cálculo analítico</w:t>
            </w:r>
          </w:p>
        </w:tc>
        <w:tc>
          <w:tcPr>
            <w:tcW w:w="2552" w:type="dxa"/>
            <w:hideMark/>
          </w:tcPr>
          <w:p w14:paraId="7E8E54E1" w14:textId="77777777" w:rsidR="00486672" w:rsidRPr="009212F6" w:rsidRDefault="00486672"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 xml:space="preserve">Formulación de tasas ponderadas, pruebas Chi-cuadrado y </w:t>
            </w:r>
            <w:proofErr w:type="spellStart"/>
            <w:r w:rsidRPr="009212F6">
              <w:rPr>
                <w:sz w:val="20"/>
                <w:szCs w:val="20"/>
                <w:lang w:val="es-MX"/>
              </w:rPr>
              <w:t>Cramér</w:t>
            </w:r>
            <w:proofErr w:type="spellEnd"/>
          </w:p>
        </w:tc>
        <w:tc>
          <w:tcPr>
            <w:tcW w:w="2835" w:type="dxa"/>
            <w:hideMark/>
          </w:tcPr>
          <w:p w14:paraId="355B3DE4" w14:textId="25BEE6BF" w:rsidR="00486672" w:rsidRPr="009212F6" w:rsidRDefault="00486672"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n-GB"/>
              </w:rPr>
            </w:pPr>
            <w:r w:rsidRPr="009212F6">
              <w:rPr>
                <w:sz w:val="20"/>
                <w:szCs w:val="20"/>
                <w:lang w:val="en-GB"/>
              </w:rPr>
              <w:t xml:space="preserve">Scripts </w:t>
            </w:r>
            <w:proofErr w:type="spellStart"/>
            <w:r w:rsidRPr="009212F6">
              <w:rPr>
                <w:sz w:val="20"/>
                <w:szCs w:val="20"/>
                <w:lang w:val="en-GB"/>
              </w:rPr>
              <w:t>modulares</w:t>
            </w:r>
            <w:proofErr w:type="spellEnd"/>
            <w:r w:rsidRPr="009212F6">
              <w:rPr>
                <w:sz w:val="20"/>
                <w:szCs w:val="20"/>
                <w:lang w:val="en-GB"/>
              </w:rPr>
              <w:t xml:space="preserve"> en Python </w:t>
            </w:r>
          </w:p>
        </w:tc>
        <w:tc>
          <w:tcPr>
            <w:tcW w:w="1275" w:type="dxa"/>
            <w:hideMark/>
          </w:tcPr>
          <w:p w14:paraId="08621AF0" w14:textId="77777777" w:rsidR="00486672" w:rsidRPr="009212F6" w:rsidRDefault="00486672"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Concluido</w:t>
            </w:r>
          </w:p>
        </w:tc>
      </w:tr>
      <w:tr w:rsidR="00486672" w:rsidRPr="009212F6" w14:paraId="550F3B61" w14:textId="77777777" w:rsidTr="00552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3306540" w14:textId="77777777" w:rsidR="00486672" w:rsidRPr="009212F6" w:rsidRDefault="00486672" w:rsidP="00955124">
            <w:pPr>
              <w:spacing w:after="120" w:line="360" w:lineRule="auto"/>
              <w:jc w:val="left"/>
              <w:rPr>
                <w:sz w:val="20"/>
                <w:szCs w:val="20"/>
                <w:lang w:val="es-MX"/>
              </w:rPr>
            </w:pPr>
            <w:r w:rsidRPr="009212F6">
              <w:rPr>
                <w:sz w:val="20"/>
                <w:szCs w:val="20"/>
                <w:lang w:val="es-MX"/>
              </w:rPr>
              <w:t>5. Evaluación y validación</w:t>
            </w:r>
          </w:p>
        </w:tc>
        <w:tc>
          <w:tcPr>
            <w:tcW w:w="2552" w:type="dxa"/>
            <w:hideMark/>
          </w:tcPr>
          <w:p w14:paraId="12A9120F" w14:textId="77777777" w:rsidR="00486672" w:rsidRPr="009212F6" w:rsidRDefault="00486672"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Contraste de estimaciones frente al Boletín Oficial del INE</w:t>
            </w:r>
          </w:p>
        </w:tc>
        <w:tc>
          <w:tcPr>
            <w:tcW w:w="2835" w:type="dxa"/>
            <w:hideMark/>
          </w:tcPr>
          <w:p w14:paraId="7B2679B3" w14:textId="77777777" w:rsidR="00486672" w:rsidRPr="009212F6" w:rsidRDefault="00486672"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Verificación exacta: desocupación 3,71% y subocupación 8,70%</w:t>
            </w:r>
          </w:p>
        </w:tc>
        <w:tc>
          <w:tcPr>
            <w:tcW w:w="1275" w:type="dxa"/>
            <w:hideMark/>
          </w:tcPr>
          <w:p w14:paraId="0E17C755" w14:textId="77777777" w:rsidR="00486672" w:rsidRPr="009212F6" w:rsidRDefault="00486672"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Concluido</w:t>
            </w:r>
          </w:p>
        </w:tc>
      </w:tr>
      <w:tr w:rsidR="00486672" w:rsidRPr="009212F6" w14:paraId="442960F4" w14:textId="77777777" w:rsidTr="00552740">
        <w:tc>
          <w:tcPr>
            <w:cnfStyle w:val="001000000000" w:firstRow="0" w:lastRow="0" w:firstColumn="1" w:lastColumn="0" w:oddVBand="0" w:evenVBand="0" w:oddHBand="0" w:evenHBand="0" w:firstRowFirstColumn="0" w:firstRowLastColumn="0" w:lastRowFirstColumn="0" w:lastRowLastColumn="0"/>
            <w:tcW w:w="1838" w:type="dxa"/>
            <w:hideMark/>
          </w:tcPr>
          <w:p w14:paraId="4465E436" w14:textId="77777777" w:rsidR="00486672" w:rsidRPr="009212F6" w:rsidRDefault="00486672" w:rsidP="00955124">
            <w:pPr>
              <w:spacing w:after="120" w:line="360" w:lineRule="auto"/>
              <w:jc w:val="left"/>
              <w:rPr>
                <w:sz w:val="20"/>
                <w:szCs w:val="20"/>
                <w:lang w:val="es-MX"/>
              </w:rPr>
            </w:pPr>
            <w:r w:rsidRPr="009212F6">
              <w:rPr>
                <w:sz w:val="20"/>
                <w:szCs w:val="20"/>
                <w:lang w:val="es-MX"/>
              </w:rPr>
              <w:t>6. Despliegue y visualización</w:t>
            </w:r>
          </w:p>
        </w:tc>
        <w:tc>
          <w:tcPr>
            <w:tcW w:w="2552" w:type="dxa"/>
            <w:hideMark/>
          </w:tcPr>
          <w:p w14:paraId="13F0BBA5" w14:textId="77777777" w:rsidR="00486672" w:rsidRPr="009212F6" w:rsidRDefault="00486672"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 xml:space="preserve">Generación de 13 tablas, 10 figuras y modelo </w:t>
            </w:r>
            <w:proofErr w:type="spellStart"/>
            <w:r w:rsidRPr="009212F6">
              <w:rPr>
                <w:sz w:val="20"/>
                <w:szCs w:val="20"/>
                <w:lang w:val="es-MX"/>
              </w:rPr>
              <w:t>Star</w:t>
            </w:r>
            <w:proofErr w:type="spellEnd"/>
            <w:r w:rsidRPr="009212F6">
              <w:rPr>
                <w:sz w:val="20"/>
                <w:szCs w:val="20"/>
                <w:lang w:val="es-MX"/>
              </w:rPr>
              <w:t xml:space="preserve"> </w:t>
            </w:r>
            <w:proofErr w:type="spellStart"/>
            <w:r w:rsidRPr="009212F6">
              <w:rPr>
                <w:sz w:val="20"/>
                <w:szCs w:val="20"/>
                <w:lang w:val="es-MX"/>
              </w:rPr>
              <w:t>Schema</w:t>
            </w:r>
            <w:proofErr w:type="spellEnd"/>
            <w:r w:rsidRPr="009212F6">
              <w:rPr>
                <w:sz w:val="20"/>
                <w:szCs w:val="20"/>
                <w:lang w:val="es-MX"/>
              </w:rPr>
              <w:t xml:space="preserve"> en </w:t>
            </w:r>
            <w:proofErr w:type="spellStart"/>
            <w:r w:rsidRPr="009212F6">
              <w:rPr>
                <w:sz w:val="20"/>
                <w:szCs w:val="20"/>
                <w:lang w:val="es-MX"/>
              </w:rPr>
              <w:t>Power</w:t>
            </w:r>
            <w:proofErr w:type="spellEnd"/>
            <w:r w:rsidRPr="009212F6">
              <w:rPr>
                <w:sz w:val="20"/>
                <w:szCs w:val="20"/>
                <w:lang w:val="es-MX"/>
              </w:rPr>
              <w:t xml:space="preserve"> BI</w:t>
            </w:r>
          </w:p>
        </w:tc>
        <w:tc>
          <w:tcPr>
            <w:tcW w:w="2835" w:type="dxa"/>
            <w:hideMark/>
          </w:tcPr>
          <w:p w14:paraId="155B5C1F" w14:textId="77777777" w:rsidR="00486672" w:rsidRPr="009212F6" w:rsidRDefault="00486672"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Catálogo exportado y cuaderno maestro </w:t>
            </w:r>
            <w:r w:rsidRPr="003A64F5">
              <w:rPr>
                <w:b/>
                <w:bCs/>
                <w:sz w:val="20"/>
                <w:szCs w:val="20"/>
                <w:lang w:val="es-MX"/>
              </w:rPr>
              <w:t>Proyecto-</w:t>
            </w:r>
            <w:proofErr w:type="spellStart"/>
            <w:r w:rsidRPr="003A64F5">
              <w:rPr>
                <w:b/>
                <w:bCs/>
                <w:sz w:val="20"/>
                <w:szCs w:val="20"/>
                <w:lang w:val="es-MX"/>
              </w:rPr>
              <w:t>Final.ipynb</w:t>
            </w:r>
            <w:proofErr w:type="spellEnd"/>
          </w:p>
        </w:tc>
        <w:tc>
          <w:tcPr>
            <w:tcW w:w="1275" w:type="dxa"/>
            <w:hideMark/>
          </w:tcPr>
          <w:p w14:paraId="6CE9C70F" w14:textId="77777777" w:rsidR="00486672" w:rsidRPr="009212F6" w:rsidRDefault="00486672"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Concluido</w:t>
            </w:r>
          </w:p>
        </w:tc>
      </w:tr>
    </w:tbl>
    <w:p w14:paraId="67A0A7EF" w14:textId="385DECF5" w:rsidR="00486672" w:rsidRPr="009212F6" w:rsidRDefault="00486672" w:rsidP="002E69F7">
      <w:pPr>
        <w:jc w:val="center"/>
        <w:rPr>
          <w:sz w:val="20"/>
          <w:szCs w:val="20"/>
          <w:lang w:val="es-MX"/>
        </w:rPr>
      </w:pPr>
      <w:r w:rsidRPr="009212F6">
        <w:rPr>
          <w:b/>
          <w:bCs/>
          <w:sz w:val="20"/>
          <w:szCs w:val="20"/>
          <w:lang w:val="es-MX"/>
        </w:rPr>
        <w:t>FUENTE:</w:t>
      </w:r>
      <w:r w:rsidRPr="009212F6">
        <w:rPr>
          <w:sz w:val="20"/>
          <w:szCs w:val="20"/>
          <w:lang w:val="es-MX"/>
        </w:rPr>
        <w:t xml:space="preserve"> Elaboración con base en el plan de trabajo del proyecto.</w:t>
      </w:r>
    </w:p>
    <w:p w14:paraId="344B7E01" w14:textId="159182B1" w:rsidR="00552740" w:rsidRPr="00486672" w:rsidRDefault="002E69F7" w:rsidP="002E69F7">
      <w:pPr>
        <w:ind w:firstLine="720"/>
        <w:rPr>
          <w:lang w:val="es-MX"/>
        </w:rPr>
      </w:pPr>
      <w:r w:rsidRPr="002E69F7">
        <w:rPr>
          <w:lang w:val="es-MX"/>
        </w:rPr>
        <w:t xml:space="preserve">La </w:t>
      </w:r>
      <w:r w:rsidRPr="002E69F7">
        <w:rPr>
          <w:b/>
          <w:bCs/>
          <w:lang w:val="es-MX"/>
        </w:rPr>
        <w:t>Tabla N. º7</w:t>
      </w:r>
      <w:r w:rsidRPr="002E69F7">
        <w:rPr>
          <w:lang w:val="es-MX"/>
        </w:rPr>
        <w:t xml:space="preserve"> resume el avance de las seis etapas del ciclo CRISP-DM, el estándar de trabajo utilizado en proyectos de ciencia de datos. Confirma que cada fase complet</w:t>
      </w:r>
      <w:r>
        <w:rPr>
          <w:lang w:val="es-MX"/>
        </w:rPr>
        <w:t>ada</w:t>
      </w:r>
      <w:r w:rsidRPr="002E69F7">
        <w:rPr>
          <w:lang w:val="es-MX"/>
        </w:rPr>
        <w:t>, lo que asegura que el estudio transitó de forma ordenada desde la delimitación conceptual del desempleo juvenil hasta la publicación de los tableros interactivos y reportes finales.</w:t>
      </w:r>
    </w:p>
    <w:p w14:paraId="71CD7BB0" w14:textId="1FACE011" w:rsidR="00740671" w:rsidRDefault="00740671" w:rsidP="00955124">
      <w:pPr>
        <w:pStyle w:val="Ttulo3"/>
        <w:spacing w:before="160" w:after="160"/>
        <w:jc w:val="left"/>
        <w:rPr>
          <w:lang w:val="es-MX"/>
        </w:rPr>
      </w:pPr>
      <w:r w:rsidRPr="00D921A6">
        <w:rPr>
          <w:lang w:val="es-MX"/>
        </w:rPr>
        <w:t>3.1.</w:t>
      </w:r>
      <w:r w:rsidR="00486672">
        <w:rPr>
          <w:lang w:val="es-MX"/>
        </w:rPr>
        <w:t>3</w:t>
      </w:r>
      <w:r w:rsidRPr="00D921A6">
        <w:rPr>
          <w:lang w:val="es-MX"/>
        </w:rPr>
        <w:t xml:space="preserve">. </w:t>
      </w:r>
      <w:r w:rsidR="00486672" w:rsidRPr="00486672">
        <w:rPr>
          <w:lang w:val="es-MX"/>
        </w:rPr>
        <w:t>Componentes del trabajo final e ingeniería de datos</w:t>
      </w:r>
    </w:p>
    <w:p w14:paraId="5D75E01F" w14:textId="0E23F3DC" w:rsidR="00552740" w:rsidRPr="00486672" w:rsidRDefault="00486672" w:rsidP="00955124">
      <w:pPr>
        <w:rPr>
          <w:lang w:val="es-MX"/>
        </w:rPr>
      </w:pPr>
      <w:r>
        <w:rPr>
          <w:lang w:val="es-MX"/>
        </w:rPr>
        <w:t xml:space="preserve">     </w:t>
      </w:r>
      <w:r w:rsidRPr="00486672">
        <w:rPr>
          <w:lang w:val="es-MX"/>
        </w:rPr>
        <w:t>La articulación entre la ciencia de datos y los resultados del mercado de trabajo juvenil se resume en tres componentes técnicos:</w:t>
      </w:r>
    </w:p>
    <w:p w14:paraId="0B6E2CB1" w14:textId="0A4F8E88" w:rsidR="00486672" w:rsidRPr="009212F6" w:rsidRDefault="00486672" w:rsidP="00955124">
      <w:pPr>
        <w:jc w:val="center"/>
        <w:rPr>
          <w:b/>
          <w:bCs/>
          <w:sz w:val="20"/>
          <w:szCs w:val="20"/>
          <w:lang w:val="es-MX"/>
        </w:rPr>
      </w:pPr>
      <w:r w:rsidRPr="009212F6">
        <w:rPr>
          <w:b/>
          <w:bCs/>
          <w:sz w:val="20"/>
          <w:szCs w:val="20"/>
          <w:lang w:val="es-MX"/>
        </w:rPr>
        <w:t xml:space="preserve">TABLA </w:t>
      </w:r>
      <w:proofErr w:type="gramStart"/>
      <w:r w:rsidRPr="009212F6">
        <w:rPr>
          <w:b/>
          <w:bCs/>
          <w:sz w:val="20"/>
          <w:szCs w:val="20"/>
          <w:lang w:val="es-MX"/>
        </w:rPr>
        <w:t>N.º</w:t>
      </w:r>
      <w:proofErr w:type="gramEnd"/>
      <w:r w:rsidRPr="009212F6">
        <w:rPr>
          <w:b/>
          <w:bCs/>
          <w:sz w:val="20"/>
          <w:szCs w:val="20"/>
          <w:lang w:val="es-MX"/>
        </w:rPr>
        <w:t>8: Componentes técnicos de la solución en ciencia de datos</w:t>
      </w:r>
    </w:p>
    <w:tbl>
      <w:tblPr>
        <w:tblStyle w:val="Tablanormal1"/>
        <w:tblW w:w="0" w:type="auto"/>
        <w:tblLook w:val="04A0" w:firstRow="1" w:lastRow="0" w:firstColumn="1" w:lastColumn="0" w:noHBand="0" w:noVBand="1"/>
      </w:tblPr>
      <w:tblGrid>
        <w:gridCol w:w="1780"/>
        <w:gridCol w:w="2035"/>
        <w:gridCol w:w="4730"/>
      </w:tblGrid>
      <w:tr w:rsidR="00486672" w:rsidRPr="00D22C45" w14:paraId="725807C9" w14:textId="77777777" w:rsidTr="004866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67B70" w14:textId="77777777" w:rsidR="00486672" w:rsidRPr="009212F6" w:rsidRDefault="00486672" w:rsidP="00955124">
            <w:pPr>
              <w:spacing w:after="120" w:line="360" w:lineRule="auto"/>
              <w:rPr>
                <w:sz w:val="20"/>
                <w:szCs w:val="20"/>
                <w:lang w:val="es-MX"/>
              </w:rPr>
            </w:pPr>
            <w:r w:rsidRPr="009212F6">
              <w:rPr>
                <w:sz w:val="20"/>
                <w:szCs w:val="20"/>
                <w:lang w:val="es-MX"/>
              </w:rPr>
              <w:t>Componente</w:t>
            </w:r>
          </w:p>
        </w:tc>
        <w:tc>
          <w:tcPr>
            <w:tcW w:w="0" w:type="auto"/>
            <w:hideMark/>
          </w:tcPr>
          <w:p w14:paraId="67AA2D42" w14:textId="77777777" w:rsidR="00486672" w:rsidRPr="009212F6" w:rsidRDefault="00486672"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Término técnico en ciencia de datos</w:t>
            </w:r>
          </w:p>
        </w:tc>
        <w:tc>
          <w:tcPr>
            <w:tcW w:w="0" w:type="auto"/>
            <w:hideMark/>
          </w:tcPr>
          <w:p w14:paraId="06973850" w14:textId="77777777" w:rsidR="00486672" w:rsidRPr="009212F6" w:rsidRDefault="00486672"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Aplicación concreta en el proyecto</w:t>
            </w:r>
          </w:p>
        </w:tc>
      </w:tr>
      <w:tr w:rsidR="00486672" w:rsidRPr="00D22C45" w14:paraId="699A63AB" w14:textId="77777777" w:rsidTr="00486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FA919" w14:textId="77777777" w:rsidR="00486672" w:rsidRPr="009212F6" w:rsidRDefault="00486672" w:rsidP="00955124">
            <w:pPr>
              <w:spacing w:after="120" w:line="360" w:lineRule="auto"/>
              <w:rPr>
                <w:sz w:val="20"/>
                <w:szCs w:val="20"/>
                <w:lang w:val="es-MX"/>
              </w:rPr>
            </w:pPr>
            <w:r w:rsidRPr="009212F6">
              <w:rPr>
                <w:sz w:val="20"/>
                <w:szCs w:val="20"/>
                <w:lang w:val="es-MX"/>
              </w:rPr>
              <w:t>Ingesta y adquisición</w:t>
            </w:r>
          </w:p>
        </w:tc>
        <w:tc>
          <w:tcPr>
            <w:tcW w:w="0" w:type="auto"/>
            <w:hideMark/>
          </w:tcPr>
          <w:p w14:paraId="5D770051" w14:textId="77777777" w:rsidR="00486672" w:rsidRPr="009212F6" w:rsidRDefault="00486672"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Pipeline de ingesta y validación de microdatos</w:t>
            </w:r>
          </w:p>
        </w:tc>
        <w:tc>
          <w:tcPr>
            <w:tcW w:w="0" w:type="auto"/>
            <w:hideMark/>
          </w:tcPr>
          <w:p w14:paraId="39541445" w14:textId="77777777" w:rsidR="00486672" w:rsidRPr="009212F6" w:rsidRDefault="00486672"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 xml:space="preserve">Carga automatizada del archivo </w:t>
            </w:r>
            <w:r w:rsidRPr="003A64F5">
              <w:rPr>
                <w:b/>
                <w:bCs/>
                <w:sz w:val="20"/>
                <w:szCs w:val="20"/>
                <w:lang w:val="es-MX"/>
              </w:rPr>
              <w:t>plano ECE_4T2025.csv</w:t>
            </w:r>
            <w:r w:rsidRPr="009212F6">
              <w:rPr>
                <w:sz w:val="20"/>
                <w:szCs w:val="20"/>
                <w:lang w:val="es-MX"/>
              </w:rPr>
              <w:t> con separador de listas, codificación latin1 y auditoría de integridad inicial sobre 52.650 observaciones.</w:t>
            </w:r>
          </w:p>
        </w:tc>
      </w:tr>
      <w:tr w:rsidR="00486672" w:rsidRPr="00D22C45" w14:paraId="58F59962" w14:textId="77777777" w:rsidTr="00486672">
        <w:tc>
          <w:tcPr>
            <w:cnfStyle w:val="001000000000" w:firstRow="0" w:lastRow="0" w:firstColumn="1" w:lastColumn="0" w:oddVBand="0" w:evenVBand="0" w:oddHBand="0" w:evenHBand="0" w:firstRowFirstColumn="0" w:firstRowLastColumn="0" w:lastRowFirstColumn="0" w:lastRowLastColumn="0"/>
            <w:tcW w:w="0" w:type="auto"/>
            <w:hideMark/>
          </w:tcPr>
          <w:p w14:paraId="62EE97B2" w14:textId="77777777" w:rsidR="00486672" w:rsidRPr="009212F6" w:rsidRDefault="00486672" w:rsidP="00955124">
            <w:pPr>
              <w:spacing w:after="120" w:line="360" w:lineRule="auto"/>
              <w:rPr>
                <w:sz w:val="20"/>
                <w:szCs w:val="20"/>
                <w:lang w:val="es-MX"/>
              </w:rPr>
            </w:pPr>
            <w:r w:rsidRPr="009212F6">
              <w:rPr>
                <w:sz w:val="20"/>
                <w:szCs w:val="20"/>
                <w:lang w:val="es-MX"/>
              </w:rPr>
              <w:lastRenderedPageBreak/>
              <w:t>Aporte técnico y metodológico</w:t>
            </w:r>
          </w:p>
        </w:tc>
        <w:tc>
          <w:tcPr>
            <w:tcW w:w="0" w:type="auto"/>
            <w:hideMark/>
          </w:tcPr>
          <w:p w14:paraId="763E7C2D" w14:textId="77777777" w:rsidR="00486672" w:rsidRPr="009212F6" w:rsidRDefault="00486672"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Ingeniería de características y estadística ponderada</w:t>
            </w:r>
          </w:p>
        </w:tc>
        <w:tc>
          <w:tcPr>
            <w:tcW w:w="0" w:type="auto"/>
            <w:hideMark/>
          </w:tcPr>
          <w:p w14:paraId="562EB57E" w14:textId="330861CA" w:rsidR="00486672" w:rsidRPr="009212F6" w:rsidRDefault="00486672"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 xml:space="preserve">Estandarización del factor de expansión muestral, cálculo vectorizado de tasas de desocupación ponderadas y contrastes de asociación </w:t>
            </w:r>
            <w:r w:rsidRPr="008F6494">
              <w:rPr>
                <w:b/>
                <w:bCs/>
                <w:sz w:val="20"/>
                <w:szCs w:val="20"/>
                <w:lang w:val="es-MX"/>
              </w:rPr>
              <w:t xml:space="preserve">(χ2, V de </w:t>
            </w:r>
            <w:proofErr w:type="spellStart"/>
            <w:r w:rsidRPr="008F6494">
              <w:rPr>
                <w:b/>
                <w:bCs/>
                <w:sz w:val="20"/>
                <w:szCs w:val="20"/>
                <w:lang w:val="es-MX"/>
              </w:rPr>
              <w:t>Cramér</w:t>
            </w:r>
            <w:proofErr w:type="spellEnd"/>
            <w:r w:rsidRPr="008F6494">
              <w:rPr>
                <w:b/>
                <w:bCs/>
                <w:sz w:val="20"/>
                <w:szCs w:val="20"/>
                <w:lang w:val="es-MX"/>
              </w:rPr>
              <w:t>, </w:t>
            </w:r>
            <w:proofErr w:type="spellStart"/>
            <w:r w:rsidRPr="008F6494">
              <w:rPr>
                <w:b/>
                <w:bCs/>
                <w:sz w:val="20"/>
                <w:szCs w:val="20"/>
                <w:lang w:val="es-MX"/>
              </w:rPr>
              <w:t>t</w:t>
            </w:r>
            <w:r w:rsidRPr="008F6494">
              <w:rPr>
                <w:b/>
                <w:bCs/>
                <w:i/>
                <w:iCs/>
                <w:sz w:val="20"/>
                <w:szCs w:val="20"/>
                <w:lang w:val="es-MX"/>
              </w:rPr>
              <w:t>t</w:t>
            </w:r>
            <w:r w:rsidRPr="008F6494">
              <w:rPr>
                <w:b/>
                <w:bCs/>
                <w:sz w:val="20"/>
                <w:szCs w:val="20"/>
                <w:lang w:val="es-MX"/>
              </w:rPr>
              <w:t>-Student</w:t>
            </w:r>
            <w:proofErr w:type="spellEnd"/>
            <w:r w:rsidRPr="008F6494">
              <w:rPr>
                <w:b/>
                <w:bCs/>
                <w:sz w:val="20"/>
                <w:szCs w:val="20"/>
                <w:lang w:val="es-MX"/>
              </w:rPr>
              <w:t>).</w:t>
            </w:r>
          </w:p>
        </w:tc>
      </w:tr>
      <w:tr w:rsidR="00486672" w:rsidRPr="00D22C45" w14:paraId="11454392" w14:textId="77777777" w:rsidTr="004866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A330B" w14:textId="77777777" w:rsidR="00486672" w:rsidRPr="009212F6" w:rsidRDefault="00486672" w:rsidP="00955124">
            <w:pPr>
              <w:spacing w:after="120" w:line="360" w:lineRule="auto"/>
              <w:rPr>
                <w:sz w:val="20"/>
                <w:szCs w:val="20"/>
                <w:lang w:val="es-MX"/>
              </w:rPr>
            </w:pPr>
            <w:r w:rsidRPr="009212F6">
              <w:rPr>
                <w:sz w:val="20"/>
                <w:szCs w:val="20"/>
                <w:lang w:val="es-MX"/>
              </w:rPr>
              <w:t>Entregables de la solución</w:t>
            </w:r>
          </w:p>
        </w:tc>
        <w:tc>
          <w:tcPr>
            <w:tcW w:w="0" w:type="auto"/>
            <w:hideMark/>
          </w:tcPr>
          <w:p w14:paraId="5F552328" w14:textId="77777777" w:rsidR="00486672" w:rsidRPr="009212F6" w:rsidRDefault="00486672"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Artefactos reproducibles y modelo de despliegue</w:t>
            </w:r>
          </w:p>
        </w:tc>
        <w:tc>
          <w:tcPr>
            <w:tcW w:w="0" w:type="auto"/>
            <w:hideMark/>
          </w:tcPr>
          <w:p w14:paraId="6032A087" w14:textId="639C5939" w:rsidR="00486672" w:rsidRPr="009212F6" w:rsidRDefault="00486672"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9212F6">
              <w:rPr>
                <w:sz w:val="20"/>
                <w:szCs w:val="20"/>
                <w:lang w:val="es-MX"/>
              </w:rPr>
              <w:t>Dataset</w:t>
            </w:r>
            <w:proofErr w:type="spellEnd"/>
            <w:r w:rsidRPr="009212F6">
              <w:rPr>
                <w:sz w:val="20"/>
                <w:szCs w:val="20"/>
                <w:lang w:val="es-MX"/>
              </w:rPr>
              <w:t xml:space="preserve"> procesado de 6.649 registros y 156 columnas, 13 tablas analíticas en formato CSV, 10 figuras, cuaderno interactivo ejecutado y modelo en estrella para </w:t>
            </w:r>
            <w:proofErr w:type="spellStart"/>
            <w:r w:rsidRPr="009212F6">
              <w:rPr>
                <w:sz w:val="20"/>
                <w:szCs w:val="20"/>
                <w:lang w:val="es-MX"/>
              </w:rPr>
              <w:t>Power</w:t>
            </w:r>
            <w:proofErr w:type="spellEnd"/>
            <w:r w:rsidRPr="009212F6">
              <w:rPr>
                <w:sz w:val="20"/>
                <w:szCs w:val="20"/>
                <w:lang w:val="es-MX"/>
              </w:rPr>
              <w:t xml:space="preserve"> BI.</w:t>
            </w:r>
          </w:p>
        </w:tc>
      </w:tr>
    </w:tbl>
    <w:p w14:paraId="6269CED3" w14:textId="77777777" w:rsidR="0076308D" w:rsidRDefault="0076308D" w:rsidP="008F6494">
      <w:pPr>
        <w:jc w:val="center"/>
        <w:rPr>
          <w:b/>
          <w:bCs/>
          <w:sz w:val="20"/>
          <w:szCs w:val="20"/>
          <w:lang w:val="es-MX"/>
        </w:rPr>
      </w:pPr>
    </w:p>
    <w:p w14:paraId="293DFA6D" w14:textId="6EF259BE" w:rsidR="00486672" w:rsidRPr="009212F6" w:rsidRDefault="00486672" w:rsidP="008F6494">
      <w:pPr>
        <w:jc w:val="center"/>
        <w:rPr>
          <w:sz w:val="20"/>
          <w:szCs w:val="20"/>
          <w:lang w:val="es-MX"/>
        </w:rPr>
      </w:pPr>
      <w:r w:rsidRPr="009212F6">
        <w:rPr>
          <w:b/>
          <w:bCs/>
          <w:sz w:val="20"/>
          <w:szCs w:val="20"/>
          <w:lang w:val="es-MX"/>
        </w:rPr>
        <w:t>FUENTE:</w:t>
      </w:r>
      <w:r w:rsidRPr="009212F6">
        <w:rPr>
          <w:sz w:val="20"/>
          <w:szCs w:val="20"/>
          <w:lang w:val="es-MX"/>
        </w:rPr>
        <w:t xml:space="preserve"> Elaboración propia.</w:t>
      </w:r>
    </w:p>
    <w:p w14:paraId="235B0A17" w14:textId="5E9890B9" w:rsidR="002E69F7" w:rsidRDefault="002E69F7" w:rsidP="002E69F7">
      <w:pPr>
        <w:rPr>
          <w:lang w:val="es-MX"/>
        </w:rPr>
      </w:pPr>
      <w:r>
        <w:rPr>
          <w:lang w:val="es-MX"/>
        </w:rPr>
        <w:t xml:space="preserve">      </w:t>
      </w:r>
      <w:r w:rsidRPr="002E69F7">
        <w:rPr>
          <w:lang w:val="es-MX"/>
        </w:rPr>
        <w:t xml:space="preserve">La </w:t>
      </w:r>
      <w:r w:rsidRPr="002E69F7">
        <w:rPr>
          <w:b/>
          <w:bCs/>
          <w:lang w:val="es-MX"/>
        </w:rPr>
        <w:t xml:space="preserve">Tabla N.º </w:t>
      </w:r>
      <w:r w:rsidR="00CE4A64">
        <w:rPr>
          <w:b/>
          <w:bCs/>
          <w:lang w:val="es-MX"/>
        </w:rPr>
        <w:t>8</w:t>
      </w:r>
      <w:r w:rsidRPr="002E69F7">
        <w:rPr>
          <w:b/>
          <w:bCs/>
          <w:lang w:val="es-MX"/>
        </w:rPr>
        <w:t xml:space="preserve"> </w:t>
      </w:r>
      <w:r w:rsidRPr="002E69F7">
        <w:rPr>
          <w:lang w:val="es-MX"/>
        </w:rPr>
        <w:t xml:space="preserve">describe los tres pilares informáticos que sostienen la investigación: la ingesta automatizada de los microdatos del INE, la aplicación de operaciones estadísticas con factores de expansión y la creación de productos finales reproducibles, tales como scripts modulares en Python y el modelo analítico para </w:t>
      </w:r>
      <w:proofErr w:type="spellStart"/>
      <w:r w:rsidRPr="002E69F7">
        <w:rPr>
          <w:lang w:val="es-MX"/>
        </w:rPr>
        <w:t>Power</w:t>
      </w:r>
      <w:proofErr w:type="spellEnd"/>
      <w:r w:rsidRPr="002E69F7">
        <w:rPr>
          <w:lang w:val="es-MX"/>
        </w:rPr>
        <w:t xml:space="preserve"> BI.</w:t>
      </w:r>
    </w:p>
    <w:p w14:paraId="49BCFEE4" w14:textId="74F570A5" w:rsidR="00486672" w:rsidRPr="00486672" w:rsidRDefault="002E69F7" w:rsidP="002E69F7">
      <w:pPr>
        <w:rPr>
          <w:lang w:val="es-MX"/>
        </w:rPr>
      </w:pPr>
      <w:r>
        <w:rPr>
          <w:lang w:val="es-MX"/>
        </w:rPr>
        <w:t xml:space="preserve">       </w:t>
      </w:r>
      <w:r w:rsidR="00486672" w:rsidRPr="00486672">
        <w:rPr>
          <w:lang w:val="es-MX"/>
        </w:rPr>
        <w:t>La base de datos original contiene 52.650 observaciones. El primer filtro eliminó a 8.602 personas residentes en el área rural. El segundo filtro excluyó a 34.436 personas cuyas edades quedaban fuera del rango de 16 a 28 años, dejando a 9.612 jóvenes urbanos. De ese total, 2.963 personas fueron identificadas como económicamente inactivas (principalmente estudiantes sin búsqueda laboral, personas dedicadas al cuidado del hogar o con incapacidad permanente). La muestra resultante quedó constituida por 6.649 jóvenes activos en el mercado de trabajo.</w:t>
      </w:r>
    </w:p>
    <w:p w14:paraId="12F932C7" w14:textId="56A02636" w:rsidR="00486672" w:rsidRDefault="00486672" w:rsidP="00955124">
      <w:pPr>
        <w:ind w:firstLine="720"/>
        <w:rPr>
          <w:lang w:val="es-MX"/>
        </w:rPr>
      </w:pPr>
      <w:r w:rsidRPr="00486672">
        <w:rPr>
          <w:lang w:val="es-MX"/>
        </w:rPr>
        <w:t>La variable del factor de expansión </w:t>
      </w:r>
      <w:proofErr w:type="spellStart"/>
      <w:r w:rsidRPr="00732187">
        <w:rPr>
          <w:b/>
          <w:bCs/>
          <w:lang w:val="es-MX"/>
        </w:rPr>
        <w:t>fact_trim_act</w:t>
      </w:r>
      <w:proofErr w:type="spellEnd"/>
      <w:r w:rsidRPr="00486672">
        <w:rPr>
          <w:lang w:val="es-MX"/>
        </w:rPr>
        <w:t> presentaba valores textuales con coma decimal, por ejemplo </w:t>
      </w:r>
      <w:r w:rsidRPr="008F6494">
        <w:rPr>
          <w:b/>
          <w:bCs/>
          <w:lang w:val="es-MX"/>
        </w:rPr>
        <w:t>'207,52'</w:t>
      </w:r>
      <w:r w:rsidRPr="00486672">
        <w:rPr>
          <w:lang w:val="es-MX"/>
        </w:rPr>
        <w:t xml:space="preserve">. Este formato requirió una conversión a tipo numérico de coma flotante (float64) para evitar errores en las operaciones de suma ponderada. Se verificó que ningún registro presentara un factor nulo, negativo o igual a cero. La suma total de los ponderadores reproduce con exactitud la cifra de </w:t>
      </w:r>
      <w:r w:rsidRPr="00732187">
        <w:rPr>
          <w:b/>
          <w:bCs/>
          <w:lang w:val="es-MX"/>
        </w:rPr>
        <w:t>1.380.841</w:t>
      </w:r>
      <w:r w:rsidRPr="00486672">
        <w:rPr>
          <w:lang w:val="es-MX"/>
        </w:rPr>
        <w:t xml:space="preserve"> personas estimadas por el sistema estadístico nacional para la PEA juvenil urbana.</w:t>
      </w:r>
    </w:p>
    <w:p w14:paraId="6B1FE5B9" w14:textId="12EA6AAA" w:rsidR="008C2694" w:rsidRDefault="008C2694" w:rsidP="008C2694">
      <w:pPr>
        <w:ind w:firstLine="720"/>
        <w:rPr>
          <w:lang w:val="es-MX"/>
        </w:rPr>
      </w:pPr>
      <w:r w:rsidRPr="008C2694">
        <w:rPr>
          <w:lang w:val="es-MX"/>
        </w:rPr>
        <w:t>A nivel computacional, el filtrado muestral y la calibración del ponderador se implementaron en Python mediante la siguiente rutina representativa:</w:t>
      </w:r>
    </w:p>
    <w:p w14:paraId="7CE16650" w14:textId="77777777" w:rsidR="000058BB" w:rsidRDefault="000058BB" w:rsidP="008C2694">
      <w:pPr>
        <w:ind w:firstLine="720"/>
        <w:rPr>
          <w:lang w:val="es-MX"/>
        </w:rPr>
      </w:pPr>
    </w:p>
    <w:p w14:paraId="34626B18" w14:textId="77777777" w:rsidR="000058BB" w:rsidRDefault="000058BB" w:rsidP="008C2694">
      <w:pPr>
        <w:ind w:firstLine="720"/>
        <w:rPr>
          <w:lang w:val="es-MX"/>
        </w:rPr>
      </w:pPr>
    </w:p>
    <w:p w14:paraId="10D0B11E"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lastRenderedPageBreak/>
        <w:t>```</w:t>
      </w:r>
      <w:proofErr w:type="spellStart"/>
      <w:r w:rsidRPr="00BE203E">
        <w:rPr>
          <w:rFonts w:ascii="Consolas" w:eastAsia="Times New Roman" w:hAnsi="Consolas" w:cs="Times New Roman"/>
          <w:color w:val="04A5E5"/>
          <w:sz w:val="21"/>
          <w:szCs w:val="21"/>
          <w:lang w:val="es-MX"/>
        </w:rPr>
        <w:t>python</w:t>
      </w:r>
      <w:proofErr w:type="spellEnd"/>
    </w:p>
    <w:p w14:paraId="31279421"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i/>
          <w:iCs/>
          <w:color w:val="7C7F93"/>
          <w:sz w:val="21"/>
          <w:szCs w:val="21"/>
          <w:lang w:val="es-MX"/>
        </w:rPr>
        <w:t># Delimitación del universo analítico y estandarización del factor de expansión</w:t>
      </w:r>
    </w:p>
    <w:p w14:paraId="566A93B9"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BE203E">
        <w:rPr>
          <w:rFonts w:ascii="Consolas" w:eastAsia="Times New Roman" w:hAnsi="Consolas" w:cs="Times New Roman"/>
          <w:color w:val="4C4F69"/>
          <w:sz w:val="21"/>
          <w:szCs w:val="21"/>
          <w:lang w:val="en-GB"/>
        </w:rPr>
        <w:t>df_bruto</w:t>
      </w:r>
      <w:proofErr w:type="spellEnd"/>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4C4F69"/>
          <w:sz w:val="21"/>
          <w:szCs w:val="21"/>
          <w:lang w:val="en-GB"/>
        </w:rPr>
        <w:t xml:space="preserve"> </w:t>
      </w:r>
      <w:proofErr w:type="spellStart"/>
      <w:proofErr w:type="gramStart"/>
      <w:r w:rsidRPr="00BE203E">
        <w:rPr>
          <w:rFonts w:ascii="Consolas" w:eastAsia="Times New Roman" w:hAnsi="Consolas" w:cs="Times New Roman"/>
          <w:color w:val="4C4F69"/>
          <w:sz w:val="21"/>
          <w:szCs w:val="21"/>
          <w:lang w:val="en-GB"/>
        </w:rPr>
        <w:t>pd</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1E66F5"/>
          <w:sz w:val="21"/>
          <w:szCs w:val="21"/>
          <w:lang w:val="en-GB"/>
        </w:rPr>
        <w:t>read</w:t>
      </w:r>
      <w:proofErr w:type="gramEnd"/>
      <w:r w:rsidRPr="00BE203E">
        <w:rPr>
          <w:rFonts w:ascii="Consolas" w:eastAsia="Times New Roman" w:hAnsi="Consolas" w:cs="Times New Roman"/>
          <w:color w:val="1E66F5"/>
          <w:sz w:val="21"/>
          <w:szCs w:val="21"/>
          <w:lang w:val="en-GB"/>
        </w:rPr>
        <w:t>_csv</w:t>
      </w:r>
      <w:proofErr w:type="spellEnd"/>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0A02B"/>
          <w:sz w:val="21"/>
          <w:szCs w:val="21"/>
          <w:lang w:val="en-GB"/>
        </w:rPr>
        <w:t>"data/raw/ECE_4T2025.csv"</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proofErr w:type="spellStart"/>
      <w:r w:rsidRPr="00BE203E">
        <w:rPr>
          <w:rFonts w:ascii="Consolas" w:eastAsia="Times New Roman" w:hAnsi="Consolas" w:cs="Times New Roman"/>
          <w:i/>
          <w:iCs/>
          <w:color w:val="E64553"/>
          <w:sz w:val="21"/>
          <w:szCs w:val="21"/>
          <w:lang w:val="en-GB"/>
        </w:rPr>
        <w:t>sep</w:t>
      </w:r>
      <w:proofErr w:type="spellEnd"/>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40A02B"/>
          <w:sz w:val="21"/>
          <w:szCs w:val="21"/>
          <w:lang w:val="en-GB"/>
        </w:rPr>
        <w:t>';'</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i/>
          <w:iCs/>
          <w:color w:val="E64553"/>
          <w:sz w:val="21"/>
          <w:szCs w:val="21"/>
          <w:lang w:val="en-GB"/>
        </w:rPr>
        <w:t>encoding</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40A02B"/>
          <w:sz w:val="21"/>
          <w:szCs w:val="21"/>
          <w:lang w:val="en-GB"/>
        </w:rPr>
        <w:t>'latin1'</w:t>
      </w:r>
      <w:r w:rsidRPr="00BE203E">
        <w:rPr>
          <w:rFonts w:ascii="Consolas" w:eastAsia="Times New Roman" w:hAnsi="Consolas" w:cs="Times New Roman"/>
          <w:color w:val="7C7F93"/>
          <w:sz w:val="21"/>
          <w:szCs w:val="21"/>
          <w:lang w:val="en-GB"/>
        </w:rPr>
        <w:t>)</w:t>
      </w:r>
    </w:p>
    <w:p w14:paraId="51B202F6"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p>
    <w:p w14:paraId="352880A4"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i/>
          <w:iCs/>
          <w:color w:val="7C7F93"/>
          <w:sz w:val="21"/>
          <w:szCs w:val="21"/>
          <w:lang w:val="es-MX"/>
        </w:rPr>
        <w:t># Filtros normativos: área urbana (1), edad 16 a 28 años y PEA activa (1)</w:t>
      </w:r>
    </w:p>
    <w:p w14:paraId="6DDBF548"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BE203E">
        <w:rPr>
          <w:rFonts w:ascii="Consolas" w:eastAsia="Times New Roman" w:hAnsi="Consolas" w:cs="Times New Roman"/>
          <w:color w:val="4C4F69"/>
          <w:sz w:val="21"/>
          <w:szCs w:val="21"/>
          <w:lang w:val="en-GB"/>
        </w:rPr>
        <w:t>df_pea</w:t>
      </w:r>
      <w:proofErr w:type="spellEnd"/>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4C4F69"/>
          <w:sz w:val="21"/>
          <w:szCs w:val="21"/>
          <w:lang w:val="en-GB"/>
        </w:rPr>
        <w:t xml:space="preserve"> </w:t>
      </w:r>
      <w:proofErr w:type="spellStart"/>
      <w:r w:rsidRPr="00BE203E">
        <w:rPr>
          <w:rFonts w:ascii="Consolas" w:eastAsia="Times New Roman" w:hAnsi="Consolas" w:cs="Times New Roman"/>
          <w:i/>
          <w:iCs/>
          <w:color w:val="E64553"/>
          <w:sz w:val="21"/>
          <w:szCs w:val="21"/>
          <w:lang w:val="en-GB"/>
        </w:rPr>
        <w:t>df_</w:t>
      </w:r>
      <w:proofErr w:type="gramStart"/>
      <w:r w:rsidRPr="00BE203E">
        <w:rPr>
          <w:rFonts w:ascii="Consolas" w:eastAsia="Times New Roman" w:hAnsi="Consolas" w:cs="Times New Roman"/>
          <w:i/>
          <w:iCs/>
          <w:color w:val="E64553"/>
          <w:sz w:val="21"/>
          <w:szCs w:val="21"/>
          <w:lang w:val="en-GB"/>
        </w:rPr>
        <w:t>bruto</w:t>
      </w:r>
      <w:proofErr w:type="spellEnd"/>
      <w:r w:rsidRPr="00BE203E">
        <w:rPr>
          <w:rFonts w:ascii="Consolas" w:eastAsia="Times New Roman" w:hAnsi="Consolas" w:cs="Times New Roman"/>
          <w:color w:val="7C7F93"/>
          <w:sz w:val="21"/>
          <w:szCs w:val="21"/>
          <w:lang w:val="en-GB"/>
        </w:rPr>
        <w:t>[</w:t>
      </w:r>
      <w:proofErr w:type="gramEnd"/>
    </w:p>
    <w:p w14:paraId="2A5DC5F7"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color w:val="7C7F93"/>
          <w:sz w:val="21"/>
          <w:szCs w:val="21"/>
          <w:lang w:val="en-GB"/>
        </w:rPr>
        <w:t>(</w:t>
      </w:r>
      <w:proofErr w:type="spellStart"/>
      <w:r w:rsidRPr="00BE203E">
        <w:rPr>
          <w:rFonts w:ascii="Consolas" w:eastAsia="Times New Roman" w:hAnsi="Consolas" w:cs="Times New Roman"/>
          <w:i/>
          <w:iCs/>
          <w:color w:val="E64553"/>
          <w:sz w:val="21"/>
          <w:szCs w:val="21"/>
          <w:lang w:val="en-GB"/>
        </w:rPr>
        <w:t>df_bruto</w:t>
      </w:r>
      <w:proofErr w:type="spellEnd"/>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0A02B"/>
          <w:sz w:val="21"/>
          <w:szCs w:val="21"/>
          <w:lang w:val="en-GB"/>
        </w:rPr>
        <w:t>'</w:t>
      </w:r>
      <w:r w:rsidRPr="00BE203E">
        <w:rPr>
          <w:rFonts w:ascii="Consolas" w:eastAsia="Times New Roman" w:hAnsi="Consolas" w:cs="Times New Roman"/>
          <w:i/>
          <w:iCs/>
          <w:color w:val="40A02B"/>
          <w:sz w:val="21"/>
          <w:szCs w:val="21"/>
          <w:lang w:val="en-GB"/>
        </w:rPr>
        <w:t>area</w:t>
      </w:r>
      <w:r w:rsidRPr="00BE203E">
        <w:rPr>
          <w:rFonts w:ascii="Consolas" w:eastAsia="Times New Roman" w:hAnsi="Consolas" w:cs="Times New Roman"/>
          <w:color w:val="40A02B"/>
          <w:sz w:val="21"/>
          <w:szCs w:val="21"/>
          <w:lang w:val="en-GB"/>
        </w:rPr>
        <w:t>'</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i/>
          <w:iCs/>
          <w:color w:val="FE640B"/>
          <w:sz w:val="21"/>
          <w:szCs w:val="21"/>
          <w:lang w:val="en-GB"/>
        </w:rPr>
        <w:t>1</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color w:val="179299"/>
          <w:sz w:val="21"/>
          <w:szCs w:val="21"/>
          <w:lang w:val="en-GB"/>
        </w:rPr>
        <w:t>&amp;</w:t>
      </w:r>
      <w:r w:rsidRPr="00BE203E">
        <w:rPr>
          <w:rFonts w:ascii="Consolas" w:eastAsia="Times New Roman" w:hAnsi="Consolas" w:cs="Times New Roman"/>
          <w:i/>
          <w:iCs/>
          <w:color w:val="E64553"/>
          <w:sz w:val="21"/>
          <w:szCs w:val="21"/>
          <w:lang w:val="en-GB"/>
        </w:rPr>
        <w:t xml:space="preserve"> </w:t>
      </w:r>
    </w:p>
    <w:p w14:paraId="6A80637A"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color w:val="7C7F93"/>
          <w:sz w:val="21"/>
          <w:szCs w:val="21"/>
          <w:lang w:val="en-GB"/>
        </w:rPr>
        <w:t>(</w:t>
      </w:r>
      <w:proofErr w:type="spellStart"/>
      <w:r w:rsidRPr="00BE203E">
        <w:rPr>
          <w:rFonts w:ascii="Consolas" w:eastAsia="Times New Roman" w:hAnsi="Consolas" w:cs="Times New Roman"/>
          <w:i/>
          <w:iCs/>
          <w:color w:val="E64553"/>
          <w:sz w:val="21"/>
          <w:szCs w:val="21"/>
          <w:lang w:val="en-GB"/>
        </w:rPr>
        <w:t>df_bruto</w:t>
      </w:r>
      <w:proofErr w:type="spellEnd"/>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0A02B"/>
          <w:sz w:val="21"/>
          <w:szCs w:val="21"/>
          <w:lang w:val="en-GB"/>
        </w:rPr>
        <w:t>'</w:t>
      </w:r>
      <w:r w:rsidRPr="00BE203E">
        <w:rPr>
          <w:rFonts w:ascii="Consolas" w:eastAsia="Times New Roman" w:hAnsi="Consolas" w:cs="Times New Roman"/>
          <w:i/>
          <w:iCs/>
          <w:color w:val="40A02B"/>
          <w:sz w:val="21"/>
          <w:szCs w:val="21"/>
          <w:lang w:val="en-GB"/>
        </w:rPr>
        <w:t>s1_03a</w:t>
      </w:r>
      <w:r w:rsidRPr="00BE203E">
        <w:rPr>
          <w:rFonts w:ascii="Consolas" w:eastAsia="Times New Roman" w:hAnsi="Consolas" w:cs="Times New Roman"/>
          <w:color w:val="40A02B"/>
          <w:sz w:val="21"/>
          <w:szCs w:val="21"/>
          <w:lang w:val="en-GB"/>
        </w:rPr>
        <w:t>'</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color w:val="179299"/>
          <w:sz w:val="21"/>
          <w:szCs w:val="21"/>
          <w:lang w:val="en-GB"/>
        </w:rPr>
        <w:t>&gt;=</w:t>
      </w: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i/>
          <w:iCs/>
          <w:color w:val="FE640B"/>
          <w:sz w:val="21"/>
          <w:szCs w:val="21"/>
          <w:lang w:val="en-GB"/>
        </w:rPr>
        <w:t>16</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color w:val="179299"/>
          <w:sz w:val="21"/>
          <w:szCs w:val="21"/>
          <w:lang w:val="en-GB"/>
        </w:rPr>
        <w:t>&amp;</w:t>
      </w: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color w:val="7C7F93"/>
          <w:sz w:val="21"/>
          <w:szCs w:val="21"/>
          <w:lang w:val="en-GB"/>
        </w:rPr>
        <w:t>(</w:t>
      </w:r>
      <w:proofErr w:type="spellStart"/>
      <w:r w:rsidRPr="00BE203E">
        <w:rPr>
          <w:rFonts w:ascii="Consolas" w:eastAsia="Times New Roman" w:hAnsi="Consolas" w:cs="Times New Roman"/>
          <w:i/>
          <w:iCs/>
          <w:color w:val="E64553"/>
          <w:sz w:val="21"/>
          <w:szCs w:val="21"/>
          <w:lang w:val="en-GB"/>
        </w:rPr>
        <w:t>df_bruto</w:t>
      </w:r>
      <w:proofErr w:type="spellEnd"/>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0A02B"/>
          <w:sz w:val="21"/>
          <w:szCs w:val="21"/>
          <w:lang w:val="en-GB"/>
        </w:rPr>
        <w:t>'</w:t>
      </w:r>
      <w:r w:rsidRPr="00BE203E">
        <w:rPr>
          <w:rFonts w:ascii="Consolas" w:eastAsia="Times New Roman" w:hAnsi="Consolas" w:cs="Times New Roman"/>
          <w:i/>
          <w:iCs/>
          <w:color w:val="40A02B"/>
          <w:sz w:val="21"/>
          <w:szCs w:val="21"/>
          <w:lang w:val="en-GB"/>
        </w:rPr>
        <w:t>s1_03a</w:t>
      </w:r>
      <w:r w:rsidRPr="00BE203E">
        <w:rPr>
          <w:rFonts w:ascii="Consolas" w:eastAsia="Times New Roman" w:hAnsi="Consolas" w:cs="Times New Roman"/>
          <w:color w:val="40A02B"/>
          <w:sz w:val="21"/>
          <w:szCs w:val="21"/>
          <w:lang w:val="en-GB"/>
        </w:rPr>
        <w:t>'</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color w:val="179299"/>
          <w:sz w:val="21"/>
          <w:szCs w:val="21"/>
          <w:lang w:val="en-GB"/>
        </w:rPr>
        <w:t>&lt;=</w:t>
      </w: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i/>
          <w:iCs/>
          <w:color w:val="FE640B"/>
          <w:sz w:val="21"/>
          <w:szCs w:val="21"/>
          <w:lang w:val="en-GB"/>
        </w:rPr>
        <w:t>28</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color w:val="179299"/>
          <w:sz w:val="21"/>
          <w:szCs w:val="21"/>
          <w:lang w:val="en-GB"/>
        </w:rPr>
        <w:t>&amp;</w:t>
      </w:r>
      <w:r w:rsidRPr="00BE203E">
        <w:rPr>
          <w:rFonts w:ascii="Consolas" w:eastAsia="Times New Roman" w:hAnsi="Consolas" w:cs="Times New Roman"/>
          <w:i/>
          <w:iCs/>
          <w:color w:val="E64553"/>
          <w:sz w:val="21"/>
          <w:szCs w:val="21"/>
          <w:lang w:val="en-GB"/>
        </w:rPr>
        <w:t xml:space="preserve"> </w:t>
      </w:r>
    </w:p>
    <w:p w14:paraId="5A753BDA"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i/>
          <w:iCs/>
          <w:color w:val="E64553"/>
          <w:sz w:val="21"/>
          <w:szCs w:val="21"/>
          <w:lang w:val="en-GB"/>
        </w:rPr>
        <w:t xml:space="preserve">    </w:t>
      </w: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i/>
          <w:iCs/>
          <w:color w:val="E64553"/>
          <w:sz w:val="21"/>
          <w:szCs w:val="21"/>
          <w:lang w:val="es-MX"/>
        </w:rPr>
        <w:t>df_bruto</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i/>
          <w:iCs/>
          <w:color w:val="40A02B"/>
          <w:sz w:val="21"/>
          <w:szCs w:val="21"/>
          <w:lang w:val="es-MX"/>
        </w:rPr>
        <w:t>pea</w:t>
      </w:r>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i/>
          <w:iCs/>
          <w:color w:val="E64553"/>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i/>
          <w:iCs/>
          <w:color w:val="E64553"/>
          <w:sz w:val="21"/>
          <w:szCs w:val="21"/>
          <w:lang w:val="es-MX"/>
        </w:rPr>
        <w:t xml:space="preserve"> </w:t>
      </w:r>
      <w:r w:rsidRPr="00BE203E">
        <w:rPr>
          <w:rFonts w:ascii="Consolas" w:eastAsia="Times New Roman" w:hAnsi="Consolas" w:cs="Times New Roman"/>
          <w:i/>
          <w:iCs/>
          <w:color w:val="FE640B"/>
          <w:sz w:val="21"/>
          <w:szCs w:val="21"/>
          <w:lang w:val="es-MX"/>
        </w:rPr>
        <w:t>1</w:t>
      </w:r>
      <w:r w:rsidRPr="00BE203E">
        <w:rPr>
          <w:rFonts w:ascii="Consolas" w:eastAsia="Times New Roman" w:hAnsi="Consolas" w:cs="Times New Roman"/>
          <w:color w:val="7C7F93"/>
          <w:sz w:val="21"/>
          <w:szCs w:val="21"/>
          <w:lang w:val="es-MX"/>
        </w:rPr>
        <w:t>)</w:t>
      </w:r>
    </w:p>
    <w:p w14:paraId="5E85EFB0"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color w:val="1E66F5"/>
          <w:sz w:val="21"/>
          <w:szCs w:val="21"/>
          <w:lang w:val="es-MX"/>
        </w:rPr>
        <w:t>copy</w:t>
      </w:r>
      <w:proofErr w:type="spellEnd"/>
      <w:proofErr w:type="gramEnd"/>
      <w:r w:rsidRPr="00BE203E">
        <w:rPr>
          <w:rFonts w:ascii="Consolas" w:eastAsia="Times New Roman" w:hAnsi="Consolas" w:cs="Times New Roman"/>
          <w:color w:val="7C7F93"/>
          <w:sz w:val="21"/>
          <w:szCs w:val="21"/>
          <w:lang w:val="es-MX"/>
        </w:rPr>
        <w:t>()</w:t>
      </w:r>
    </w:p>
    <w:p w14:paraId="53491671"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
    <w:p w14:paraId="35EECF48"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i/>
          <w:iCs/>
          <w:color w:val="7C7F93"/>
          <w:sz w:val="21"/>
          <w:szCs w:val="21"/>
          <w:lang w:val="es-MX"/>
        </w:rPr>
        <w:t># Conversión del ponderador muestral a punto flotante (float64)</w:t>
      </w:r>
    </w:p>
    <w:p w14:paraId="2592DC04"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BE203E">
        <w:rPr>
          <w:rFonts w:ascii="Consolas" w:eastAsia="Times New Roman" w:hAnsi="Consolas" w:cs="Times New Roman"/>
          <w:i/>
          <w:iCs/>
          <w:color w:val="E64553"/>
          <w:sz w:val="21"/>
          <w:szCs w:val="21"/>
          <w:lang w:val="en-GB"/>
        </w:rPr>
        <w:t>df_pea</w:t>
      </w:r>
      <w:proofErr w:type="spellEnd"/>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0A02B"/>
          <w:sz w:val="21"/>
          <w:szCs w:val="21"/>
          <w:lang w:val="en-GB"/>
        </w:rPr>
        <w:t>'</w:t>
      </w:r>
      <w:proofErr w:type="spellStart"/>
      <w:r w:rsidRPr="00BE203E">
        <w:rPr>
          <w:rFonts w:ascii="Consolas" w:eastAsia="Times New Roman" w:hAnsi="Consolas" w:cs="Times New Roman"/>
          <w:i/>
          <w:iCs/>
          <w:color w:val="40A02B"/>
          <w:sz w:val="21"/>
          <w:szCs w:val="21"/>
          <w:lang w:val="en-GB"/>
        </w:rPr>
        <w:t>peso_trimestral</w:t>
      </w:r>
      <w:proofErr w:type="spellEnd"/>
      <w:r w:rsidRPr="00BE203E">
        <w:rPr>
          <w:rFonts w:ascii="Consolas" w:eastAsia="Times New Roman" w:hAnsi="Consolas" w:cs="Times New Roman"/>
          <w:color w:val="40A02B"/>
          <w:sz w:val="21"/>
          <w:szCs w:val="21"/>
          <w:lang w:val="en-GB"/>
        </w:rPr>
        <w:t>'</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4C4F69"/>
          <w:sz w:val="21"/>
          <w:szCs w:val="21"/>
          <w:lang w:val="en-GB"/>
        </w:rPr>
        <w:t xml:space="preserve"> </w:t>
      </w:r>
      <w:proofErr w:type="spellStart"/>
      <w:r w:rsidRPr="00BE203E">
        <w:rPr>
          <w:rFonts w:ascii="Consolas" w:eastAsia="Times New Roman" w:hAnsi="Consolas" w:cs="Times New Roman"/>
          <w:i/>
          <w:iCs/>
          <w:color w:val="E64553"/>
          <w:sz w:val="21"/>
          <w:szCs w:val="21"/>
          <w:lang w:val="en-GB"/>
        </w:rPr>
        <w:t>df_pea</w:t>
      </w:r>
      <w:proofErr w:type="spellEnd"/>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0A02B"/>
          <w:sz w:val="21"/>
          <w:szCs w:val="21"/>
          <w:lang w:val="en-GB"/>
        </w:rPr>
        <w:t>'</w:t>
      </w:r>
      <w:proofErr w:type="spellStart"/>
      <w:r w:rsidRPr="00BE203E">
        <w:rPr>
          <w:rFonts w:ascii="Consolas" w:eastAsia="Times New Roman" w:hAnsi="Consolas" w:cs="Times New Roman"/>
          <w:i/>
          <w:iCs/>
          <w:color w:val="40A02B"/>
          <w:sz w:val="21"/>
          <w:szCs w:val="21"/>
          <w:lang w:val="en-GB"/>
        </w:rPr>
        <w:t>fact_trim_act</w:t>
      </w:r>
      <w:proofErr w:type="spellEnd"/>
      <w:r w:rsidRPr="00BE203E">
        <w:rPr>
          <w:rFonts w:ascii="Consolas" w:eastAsia="Times New Roman" w:hAnsi="Consolas" w:cs="Times New Roman"/>
          <w:color w:val="40A02B"/>
          <w:sz w:val="21"/>
          <w:szCs w:val="21"/>
          <w:lang w:val="en-GB"/>
        </w:rPr>
        <w:t>'</w:t>
      </w:r>
      <w:proofErr w:type="gramStart"/>
      <w:r w:rsidRPr="00BE203E">
        <w:rPr>
          <w:rFonts w:ascii="Consolas" w:eastAsia="Times New Roman" w:hAnsi="Consolas" w:cs="Times New Roman"/>
          <w:color w:val="7C7F93"/>
          <w:sz w:val="21"/>
          <w:szCs w:val="21"/>
          <w:lang w:val="en-GB"/>
        </w:rPr>
        <w:t>].</w:t>
      </w:r>
      <w:proofErr w:type="spellStart"/>
      <w:r w:rsidRPr="00BE203E">
        <w:rPr>
          <w:rFonts w:ascii="Consolas" w:eastAsia="Times New Roman" w:hAnsi="Consolas" w:cs="Times New Roman"/>
          <w:color w:val="1E66F5"/>
          <w:sz w:val="21"/>
          <w:szCs w:val="21"/>
          <w:lang w:val="en-GB"/>
        </w:rPr>
        <w:t>astype</w:t>
      </w:r>
      <w:proofErr w:type="spellEnd"/>
      <w:proofErr w:type="gramEnd"/>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i/>
          <w:iCs/>
          <w:color w:val="8839EF"/>
          <w:sz w:val="21"/>
          <w:szCs w:val="21"/>
          <w:lang w:val="en-GB"/>
        </w:rPr>
        <w:t>str</w:t>
      </w:r>
      <w:r w:rsidRPr="00BE203E">
        <w:rPr>
          <w:rFonts w:ascii="Consolas" w:eastAsia="Times New Roman" w:hAnsi="Consolas" w:cs="Times New Roman"/>
          <w:color w:val="7C7F93"/>
          <w:sz w:val="21"/>
          <w:szCs w:val="21"/>
          <w:lang w:val="en-GB"/>
        </w:rPr>
        <w:t>).</w:t>
      </w:r>
      <w:proofErr w:type="spellStart"/>
      <w:r w:rsidRPr="00BE203E">
        <w:rPr>
          <w:rFonts w:ascii="Consolas" w:eastAsia="Times New Roman" w:hAnsi="Consolas" w:cs="Times New Roman"/>
          <w:color w:val="4C4F69"/>
          <w:sz w:val="21"/>
          <w:szCs w:val="21"/>
          <w:lang w:val="en-GB"/>
        </w:rPr>
        <w:t>str</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1E66F5"/>
          <w:sz w:val="21"/>
          <w:szCs w:val="21"/>
          <w:lang w:val="en-GB"/>
        </w:rPr>
        <w:t>replace</w:t>
      </w:r>
      <w:proofErr w:type="spellEnd"/>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0A02B"/>
          <w:sz w:val="21"/>
          <w:szCs w:val="21"/>
          <w:lang w:val="en-GB"/>
        </w:rPr>
        <w:t>','</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40A02B"/>
          <w:sz w:val="21"/>
          <w:szCs w:val="21"/>
          <w:lang w:val="en-GB"/>
        </w:rPr>
        <w:t>'.'</w:t>
      </w:r>
      <w:r w:rsidRPr="00BE203E">
        <w:rPr>
          <w:rFonts w:ascii="Consolas" w:eastAsia="Times New Roman" w:hAnsi="Consolas" w:cs="Times New Roman"/>
          <w:color w:val="7C7F93"/>
          <w:sz w:val="21"/>
          <w:szCs w:val="21"/>
          <w:lang w:val="en-GB"/>
        </w:rPr>
        <w:t>).</w:t>
      </w:r>
      <w:proofErr w:type="spellStart"/>
      <w:r w:rsidRPr="00BE203E">
        <w:rPr>
          <w:rFonts w:ascii="Consolas" w:eastAsia="Times New Roman" w:hAnsi="Consolas" w:cs="Times New Roman"/>
          <w:color w:val="1E66F5"/>
          <w:sz w:val="21"/>
          <w:szCs w:val="21"/>
          <w:lang w:val="en-GB"/>
        </w:rPr>
        <w:t>astype</w:t>
      </w:r>
      <w:proofErr w:type="spellEnd"/>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i/>
          <w:iCs/>
          <w:color w:val="8839EF"/>
          <w:sz w:val="21"/>
          <w:szCs w:val="21"/>
          <w:lang w:val="en-GB"/>
        </w:rPr>
        <w:t>float</w:t>
      </w:r>
      <w:r w:rsidRPr="00BE203E">
        <w:rPr>
          <w:rFonts w:ascii="Consolas" w:eastAsia="Times New Roman" w:hAnsi="Consolas" w:cs="Times New Roman"/>
          <w:color w:val="7C7F93"/>
          <w:sz w:val="21"/>
          <w:szCs w:val="21"/>
          <w:lang w:val="en-GB"/>
        </w:rPr>
        <w:t>)</w:t>
      </w:r>
    </w:p>
    <w:p w14:paraId="0E0F5DA6"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t>```</w:t>
      </w:r>
    </w:p>
    <w:p w14:paraId="25ABE30B" w14:textId="008D5736" w:rsidR="008C2694" w:rsidRPr="008C2694" w:rsidRDefault="008C2694" w:rsidP="008C2694">
      <w:pPr>
        <w:rPr>
          <w:lang w:val="es-MX"/>
        </w:rPr>
      </w:pPr>
    </w:p>
    <w:p w14:paraId="31708DCF" w14:textId="7122ED0C" w:rsidR="00DC3FA2" w:rsidRPr="00486672" w:rsidRDefault="008C2694" w:rsidP="008C2694">
      <w:pPr>
        <w:rPr>
          <w:lang w:val="es-MX"/>
        </w:rPr>
      </w:pPr>
      <w:r w:rsidRPr="008C2694">
        <w:rPr>
          <w:lang w:val="es-MX"/>
        </w:rPr>
        <w:t>Para consultar la implementación completa del módulo de ingeniería de datos y recodificación de microdatos, dirigirse al Anexo 6.</w:t>
      </w:r>
    </w:p>
    <w:p w14:paraId="75BEE173" w14:textId="2592DA42" w:rsidR="00740671" w:rsidRDefault="00486672" w:rsidP="00955124">
      <w:pPr>
        <w:pStyle w:val="Ttulo3"/>
        <w:spacing w:before="160" w:after="160"/>
        <w:jc w:val="left"/>
        <w:rPr>
          <w:lang w:val="es-MX"/>
        </w:rPr>
      </w:pPr>
      <w:r w:rsidRPr="00486672">
        <w:rPr>
          <w:lang w:val="es-MX"/>
        </w:rPr>
        <w:t xml:space="preserve">3.1.4. Resultados del análisis descriptivo </w:t>
      </w:r>
      <w:proofErr w:type="spellStart"/>
      <w:r w:rsidRPr="00486672">
        <w:rPr>
          <w:lang w:val="es-MX"/>
        </w:rPr>
        <w:t>univariado</w:t>
      </w:r>
      <w:proofErr w:type="spellEnd"/>
    </w:p>
    <w:p w14:paraId="06E3097A" w14:textId="77777777" w:rsidR="00486672" w:rsidRPr="00486672" w:rsidRDefault="00486672" w:rsidP="00955124">
      <w:pPr>
        <w:ind w:firstLine="720"/>
        <w:rPr>
          <w:lang w:val="es-MX"/>
        </w:rPr>
      </w:pPr>
      <w:r w:rsidRPr="00486672">
        <w:rPr>
          <w:lang w:val="es-MX"/>
        </w:rPr>
        <w:t>La tasa de desocupación se calculó dividiendo la población desocupada ponderada entre la PEA juvenil urbana ponderada y multiplicando por cien:</w:t>
      </w:r>
    </w:p>
    <w:p w14:paraId="1476D5D5" w14:textId="2DF60267" w:rsidR="00552740" w:rsidRDefault="00552740" w:rsidP="00955124">
      <w:pPr>
        <w:jc w:val="center"/>
        <w:rPr>
          <w:lang w:val="es-MX"/>
        </w:rPr>
      </w:pPr>
      <w:r w:rsidRPr="00552740">
        <w:rPr>
          <w:noProof/>
          <w:lang w:val="es-MX"/>
        </w:rPr>
        <w:drawing>
          <wp:inline distT="0" distB="0" distL="0" distR="0" wp14:anchorId="2E4D1DD0" wp14:editId="2528D09C">
            <wp:extent cx="5128260" cy="91609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2269" cy="927532"/>
                    </a:xfrm>
                    <a:prstGeom prst="rect">
                      <a:avLst/>
                    </a:prstGeom>
                  </pic:spPr>
                </pic:pic>
              </a:graphicData>
            </a:graphic>
          </wp:inline>
        </w:drawing>
      </w:r>
    </w:p>
    <w:p w14:paraId="131C52FB" w14:textId="5F199A21" w:rsidR="002E69F7" w:rsidRDefault="002E69F7" w:rsidP="002E69F7">
      <w:pPr>
        <w:rPr>
          <w:lang w:val="es-MX"/>
        </w:rPr>
      </w:pPr>
      <w:r>
        <w:rPr>
          <w:lang w:val="es-MX"/>
        </w:rPr>
        <w:t xml:space="preserve">      </w:t>
      </w:r>
      <w:r w:rsidRPr="002E69F7">
        <w:rPr>
          <w:lang w:val="es-MX"/>
        </w:rPr>
        <w:t xml:space="preserve">Esta expresión matemática calcula la tasa oficial reconociendo que cada persona encuestada representa a cientos de jóvenes en su ciudad. Al multiplicar la condición de desocupado </w:t>
      </w:r>
      <w:r w:rsidRPr="002E69F7">
        <w:rPr>
          <w:b/>
          <w:bCs/>
          <w:lang w:val="es-MX"/>
        </w:rPr>
        <w:t>(</w:t>
      </w:r>
      <w:proofErr w:type="spellStart"/>
      <w:r w:rsidRPr="002E69F7">
        <w:rPr>
          <w:b/>
          <w:bCs/>
          <w:lang w:val="es-MX"/>
        </w:rPr>
        <w:t>pead</w:t>
      </w:r>
      <w:proofErr w:type="spellEnd"/>
      <w:r w:rsidRPr="002E69F7">
        <w:rPr>
          <w:b/>
          <w:bCs/>
          <w:lang w:val="es-MX"/>
        </w:rPr>
        <w:t xml:space="preserve"> </w:t>
      </w:r>
      <w:r w:rsidRPr="002E69F7">
        <w:rPr>
          <w:b/>
          <w:bCs/>
          <w:i/>
          <w:iCs/>
          <w:lang w:val="es-MX"/>
        </w:rPr>
        <w:t>i</w:t>
      </w:r>
      <w:r w:rsidRPr="002E69F7">
        <w:rPr>
          <w:b/>
          <w:bCs/>
          <w:lang w:val="es-MX"/>
        </w:rPr>
        <w:t>​)</w:t>
      </w:r>
      <w:r w:rsidRPr="002E69F7">
        <w:rPr>
          <w:lang w:val="es-MX"/>
        </w:rPr>
        <w:t xml:space="preserve"> por su ponderador muestral </w:t>
      </w:r>
      <w:r w:rsidRPr="002E69F7">
        <w:rPr>
          <w:b/>
          <w:bCs/>
          <w:lang w:val="es-MX"/>
        </w:rPr>
        <w:t xml:space="preserve">(peso </w:t>
      </w:r>
      <w:r w:rsidRPr="002E69F7">
        <w:rPr>
          <w:b/>
          <w:bCs/>
          <w:i/>
          <w:iCs/>
          <w:lang w:val="es-MX"/>
        </w:rPr>
        <w:t>i</w:t>
      </w:r>
      <w:r w:rsidRPr="002E69F7">
        <w:rPr>
          <w:b/>
          <w:bCs/>
          <w:lang w:val="es-MX"/>
        </w:rPr>
        <w:t>​)</w:t>
      </w:r>
      <w:r w:rsidRPr="002E69F7">
        <w:rPr>
          <w:lang w:val="es-MX"/>
        </w:rPr>
        <w:t xml:space="preserve">, la fórmula suma la cantidad estimada de desocupados reales y la divide entre el total de jóvenes activos en el mercado de trabajo, evitando distorsiones por recuentos simples. </w:t>
      </w:r>
    </w:p>
    <w:p w14:paraId="5555E2B6" w14:textId="77777777" w:rsidR="0076308D" w:rsidRPr="002E69F7" w:rsidRDefault="0076308D" w:rsidP="002E69F7">
      <w:pPr>
        <w:rPr>
          <w:lang w:val="es-MX"/>
        </w:rPr>
      </w:pPr>
    </w:p>
    <w:p w14:paraId="5E721382" w14:textId="06A3591F" w:rsidR="00486672" w:rsidRPr="009212F6" w:rsidRDefault="00486672" w:rsidP="00955124">
      <w:pPr>
        <w:jc w:val="center"/>
        <w:rPr>
          <w:b/>
          <w:bCs/>
          <w:sz w:val="20"/>
          <w:szCs w:val="20"/>
          <w:lang w:val="es-MX"/>
        </w:rPr>
      </w:pPr>
      <w:proofErr w:type="gramStart"/>
      <w:r w:rsidRPr="009212F6">
        <w:rPr>
          <w:b/>
          <w:bCs/>
          <w:sz w:val="20"/>
          <w:szCs w:val="20"/>
          <w:lang w:val="es-MX"/>
        </w:rPr>
        <w:lastRenderedPageBreak/>
        <w:t>TABLA N.º</w:t>
      </w:r>
      <w:proofErr w:type="gramEnd"/>
      <w:r w:rsidRPr="009212F6">
        <w:rPr>
          <w:b/>
          <w:bCs/>
          <w:sz w:val="20"/>
          <w:szCs w:val="20"/>
          <w:lang w:val="es-MX"/>
        </w:rPr>
        <w:t xml:space="preserve"> 9: Indicadores del mercado laboral juvenil urbano en Bolivia (cuarto trimestre de 2025)</w:t>
      </w:r>
    </w:p>
    <w:tbl>
      <w:tblPr>
        <w:tblStyle w:val="Tablanormal1"/>
        <w:tblW w:w="8642" w:type="dxa"/>
        <w:tblLook w:val="04A0" w:firstRow="1" w:lastRow="0" w:firstColumn="1" w:lastColumn="0" w:noHBand="0" w:noVBand="1"/>
      </w:tblPr>
      <w:tblGrid>
        <w:gridCol w:w="2263"/>
        <w:gridCol w:w="1701"/>
        <w:gridCol w:w="1701"/>
        <w:gridCol w:w="1418"/>
        <w:gridCol w:w="1559"/>
      </w:tblGrid>
      <w:tr w:rsidR="00552740" w:rsidRPr="009212F6" w14:paraId="344A2BA9" w14:textId="77777777" w:rsidTr="007630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02C50BA" w14:textId="77777777" w:rsidR="00552740" w:rsidRPr="009212F6" w:rsidRDefault="00552740" w:rsidP="00955124">
            <w:pPr>
              <w:spacing w:after="120" w:line="360" w:lineRule="auto"/>
              <w:rPr>
                <w:sz w:val="20"/>
                <w:szCs w:val="20"/>
                <w:lang w:val="es-MX"/>
              </w:rPr>
            </w:pPr>
            <w:r w:rsidRPr="009212F6">
              <w:rPr>
                <w:sz w:val="20"/>
                <w:szCs w:val="20"/>
                <w:lang w:val="es-MX"/>
              </w:rPr>
              <w:t>Indicador sociolaboral</w:t>
            </w:r>
          </w:p>
        </w:tc>
        <w:tc>
          <w:tcPr>
            <w:tcW w:w="1701" w:type="dxa"/>
            <w:hideMark/>
          </w:tcPr>
          <w:p w14:paraId="6F21EAE6" w14:textId="77777777" w:rsidR="00552740" w:rsidRPr="009212F6" w:rsidRDefault="00552740"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Casos observados (</w:t>
            </w:r>
            <w:r w:rsidRPr="009212F6">
              <w:rPr>
                <w:i/>
                <w:iCs/>
                <w:sz w:val="20"/>
                <w:szCs w:val="20"/>
                <w:lang w:val="es-MX"/>
              </w:rPr>
              <w:t>n</w:t>
            </w:r>
            <w:r w:rsidRPr="009212F6">
              <w:rPr>
                <w:sz w:val="20"/>
                <w:szCs w:val="20"/>
                <w:lang w:val="es-MX"/>
              </w:rPr>
              <w:t>)</w:t>
            </w:r>
          </w:p>
        </w:tc>
        <w:tc>
          <w:tcPr>
            <w:tcW w:w="1701" w:type="dxa"/>
            <w:hideMark/>
          </w:tcPr>
          <w:p w14:paraId="033D7929" w14:textId="77777777" w:rsidR="00552740" w:rsidRPr="009212F6" w:rsidRDefault="00552740"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Población ponderada (</w:t>
            </w:r>
            <w:r w:rsidRPr="009212F6">
              <w:rPr>
                <w:i/>
                <w:iCs/>
                <w:sz w:val="20"/>
                <w:szCs w:val="20"/>
                <w:lang w:val="es-MX"/>
              </w:rPr>
              <w:t>N</w:t>
            </w:r>
            <w:r w:rsidRPr="009212F6">
              <w:rPr>
                <w:sz w:val="20"/>
                <w:szCs w:val="20"/>
                <w:lang w:val="es-MX"/>
              </w:rPr>
              <w:t>)</w:t>
            </w:r>
          </w:p>
        </w:tc>
        <w:tc>
          <w:tcPr>
            <w:tcW w:w="1418" w:type="dxa"/>
            <w:hideMark/>
          </w:tcPr>
          <w:p w14:paraId="685DDA41" w14:textId="77777777" w:rsidR="00552740" w:rsidRPr="009212F6" w:rsidRDefault="00552740"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Proporción (%)</w:t>
            </w:r>
          </w:p>
        </w:tc>
        <w:tc>
          <w:tcPr>
            <w:tcW w:w="1559" w:type="dxa"/>
            <w:hideMark/>
          </w:tcPr>
          <w:p w14:paraId="738AF0F0" w14:textId="77777777" w:rsidR="00552740" w:rsidRPr="009212F6" w:rsidRDefault="00552740"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Meta del boletín INE</w:t>
            </w:r>
          </w:p>
        </w:tc>
      </w:tr>
      <w:tr w:rsidR="00552740" w:rsidRPr="009212F6" w14:paraId="15A4E9D1" w14:textId="77777777" w:rsidTr="00763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C79D1A2" w14:textId="77777777" w:rsidR="00552740" w:rsidRPr="009212F6" w:rsidRDefault="00552740" w:rsidP="00955124">
            <w:pPr>
              <w:spacing w:after="120" w:line="360" w:lineRule="auto"/>
              <w:rPr>
                <w:sz w:val="20"/>
                <w:szCs w:val="20"/>
                <w:lang w:val="es-MX"/>
              </w:rPr>
            </w:pPr>
            <w:r w:rsidRPr="009212F6">
              <w:rPr>
                <w:sz w:val="20"/>
                <w:szCs w:val="20"/>
                <w:lang w:val="es-MX"/>
              </w:rPr>
              <w:t>PEA juvenil urbana (16 a 28 años)</w:t>
            </w:r>
          </w:p>
        </w:tc>
        <w:tc>
          <w:tcPr>
            <w:tcW w:w="1701" w:type="dxa"/>
            <w:hideMark/>
          </w:tcPr>
          <w:p w14:paraId="086BE229"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6.649</w:t>
            </w:r>
          </w:p>
        </w:tc>
        <w:tc>
          <w:tcPr>
            <w:tcW w:w="1701" w:type="dxa"/>
            <w:hideMark/>
          </w:tcPr>
          <w:p w14:paraId="2DCFFC1D"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1.380.841</w:t>
            </w:r>
          </w:p>
        </w:tc>
        <w:tc>
          <w:tcPr>
            <w:tcW w:w="1418" w:type="dxa"/>
            <w:hideMark/>
          </w:tcPr>
          <w:p w14:paraId="1F07A760"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100,00%</w:t>
            </w:r>
          </w:p>
        </w:tc>
        <w:tc>
          <w:tcPr>
            <w:tcW w:w="1559" w:type="dxa"/>
            <w:hideMark/>
          </w:tcPr>
          <w:p w14:paraId="03ACC241"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gramStart"/>
            <w:r w:rsidRPr="009212F6">
              <w:rPr>
                <w:sz w:val="20"/>
                <w:szCs w:val="20"/>
                <w:lang w:val="es-MX"/>
              </w:rPr>
              <w:t>Total</w:t>
            </w:r>
            <w:proofErr w:type="gramEnd"/>
            <w:r w:rsidRPr="009212F6">
              <w:rPr>
                <w:sz w:val="20"/>
                <w:szCs w:val="20"/>
                <w:lang w:val="es-MX"/>
              </w:rPr>
              <w:t xml:space="preserve"> de referencia</w:t>
            </w:r>
          </w:p>
        </w:tc>
      </w:tr>
      <w:tr w:rsidR="00552740" w:rsidRPr="009212F6" w14:paraId="1282EADE" w14:textId="77777777" w:rsidTr="0076308D">
        <w:tc>
          <w:tcPr>
            <w:cnfStyle w:val="001000000000" w:firstRow="0" w:lastRow="0" w:firstColumn="1" w:lastColumn="0" w:oddVBand="0" w:evenVBand="0" w:oddHBand="0" w:evenHBand="0" w:firstRowFirstColumn="0" w:firstRowLastColumn="0" w:lastRowFirstColumn="0" w:lastRowLastColumn="0"/>
            <w:tcW w:w="2263" w:type="dxa"/>
            <w:hideMark/>
          </w:tcPr>
          <w:p w14:paraId="72AAC539" w14:textId="77777777" w:rsidR="00552740" w:rsidRPr="009212F6" w:rsidRDefault="00552740" w:rsidP="00955124">
            <w:pPr>
              <w:spacing w:after="120" w:line="360" w:lineRule="auto"/>
              <w:rPr>
                <w:sz w:val="20"/>
                <w:szCs w:val="20"/>
                <w:lang w:val="es-MX"/>
              </w:rPr>
            </w:pPr>
            <w:r w:rsidRPr="009212F6">
              <w:rPr>
                <w:sz w:val="20"/>
                <w:szCs w:val="20"/>
                <w:lang w:val="es-MX"/>
              </w:rPr>
              <w:t>Población ocupada juvenil</w:t>
            </w:r>
          </w:p>
        </w:tc>
        <w:tc>
          <w:tcPr>
            <w:tcW w:w="1701" w:type="dxa"/>
            <w:hideMark/>
          </w:tcPr>
          <w:p w14:paraId="1C5D14CB"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6.406</w:t>
            </w:r>
          </w:p>
        </w:tc>
        <w:tc>
          <w:tcPr>
            <w:tcW w:w="1701" w:type="dxa"/>
            <w:hideMark/>
          </w:tcPr>
          <w:p w14:paraId="39F3779A"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1.329.645</w:t>
            </w:r>
          </w:p>
        </w:tc>
        <w:tc>
          <w:tcPr>
            <w:tcW w:w="1418" w:type="dxa"/>
            <w:hideMark/>
          </w:tcPr>
          <w:p w14:paraId="4C403034"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96,29%</w:t>
            </w:r>
          </w:p>
        </w:tc>
        <w:tc>
          <w:tcPr>
            <w:tcW w:w="1559" w:type="dxa"/>
            <w:hideMark/>
          </w:tcPr>
          <w:p w14:paraId="55860BE3"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Dato oficial</w:t>
            </w:r>
          </w:p>
        </w:tc>
      </w:tr>
      <w:tr w:rsidR="00552740" w:rsidRPr="009212F6" w14:paraId="759BE0D1" w14:textId="77777777" w:rsidTr="00763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379139A" w14:textId="77777777" w:rsidR="00552740" w:rsidRPr="009212F6" w:rsidRDefault="00552740" w:rsidP="00955124">
            <w:pPr>
              <w:spacing w:after="120" w:line="360" w:lineRule="auto"/>
              <w:rPr>
                <w:sz w:val="20"/>
                <w:szCs w:val="20"/>
                <w:lang w:val="es-MX"/>
              </w:rPr>
            </w:pPr>
            <w:r w:rsidRPr="009212F6">
              <w:rPr>
                <w:sz w:val="20"/>
                <w:szCs w:val="20"/>
                <w:lang w:val="es-MX"/>
              </w:rPr>
              <w:t>Población desocupada juvenil</w:t>
            </w:r>
          </w:p>
        </w:tc>
        <w:tc>
          <w:tcPr>
            <w:tcW w:w="1701" w:type="dxa"/>
            <w:hideMark/>
          </w:tcPr>
          <w:p w14:paraId="16F1C354"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243</w:t>
            </w:r>
          </w:p>
        </w:tc>
        <w:tc>
          <w:tcPr>
            <w:tcW w:w="1701" w:type="dxa"/>
            <w:hideMark/>
          </w:tcPr>
          <w:p w14:paraId="53DF32D3"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51.196</w:t>
            </w:r>
          </w:p>
        </w:tc>
        <w:tc>
          <w:tcPr>
            <w:tcW w:w="1418" w:type="dxa"/>
            <w:hideMark/>
          </w:tcPr>
          <w:p w14:paraId="34ADA32B"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3,71%</w:t>
            </w:r>
          </w:p>
        </w:tc>
        <w:tc>
          <w:tcPr>
            <w:tcW w:w="1559" w:type="dxa"/>
            <w:hideMark/>
          </w:tcPr>
          <w:p w14:paraId="04596C49"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3,7%</w:t>
            </w:r>
          </w:p>
        </w:tc>
      </w:tr>
      <w:tr w:rsidR="00552740" w:rsidRPr="009212F6" w14:paraId="3557817F" w14:textId="77777777" w:rsidTr="0076308D">
        <w:tc>
          <w:tcPr>
            <w:cnfStyle w:val="001000000000" w:firstRow="0" w:lastRow="0" w:firstColumn="1" w:lastColumn="0" w:oddVBand="0" w:evenVBand="0" w:oddHBand="0" w:evenHBand="0" w:firstRowFirstColumn="0" w:firstRowLastColumn="0" w:lastRowFirstColumn="0" w:lastRowLastColumn="0"/>
            <w:tcW w:w="2263" w:type="dxa"/>
            <w:hideMark/>
          </w:tcPr>
          <w:p w14:paraId="780CA9E2" w14:textId="77777777" w:rsidR="00552740" w:rsidRPr="009212F6" w:rsidRDefault="00552740" w:rsidP="00955124">
            <w:pPr>
              <w:spacing w:after="120" w:line="360" w:lineRule="auto"/>
              <w:rPr>
                <w:sz w:val="20"/>
                <w:szCs w:val="20"/>
                <w:lang w:val="es-MX"/>
              </w:rPr>
            </w:pPr>
            <w:r w:rsidRPr="009212F6">
              <w:rPr>
                <w:sz w:val="20"/>
                <w:szCs w:val="20"/>
                <w:lang w:val="es-MX"/>
              </w:rPr>
              <w:t xml:space="preserve">Población </w:t>
            </w:r>
            <w:proofErr w:type="spellStart"/>
            <w:r w:rsidRPr="009212F6">
              <w:rPr>
                <w:sz w:val="20"/>
                <w:szCs w:val="20"/>
                <w:lang w:val="es-MX"/>
              </w:rPr>
              <w:t>subocupada</w:t>
            </w:r>
            <w:proofErr w:type="spellEnd"/>
            <w:r w:rsidRPr="009212F6">
              <w:rPr>
                <w:sz w:val="20"/>
                <w:szCs w:val="20"/>
                <w:lang w:val="es-MX"/>
              </w:rPr>
              <w:t xml:space="preserve"> por tiempo</w:t>
            </w:r>
          </w:p>
        </w:tc>
        <w:tc>
          <w:tcPr>
            <w:tcW w:w="1701" w:type="dxa"/>
            <w:hideMark/>
          </w:tcPr>
          <w:p w14:paraId="18DE3BF7"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567</w:t>
            </w:r>
          </w:p>
        </w:tc>
        <w:tc>
          <w:tcPr>
            <w:tcW w:w="1701" w:type="dxa"/>
            <w:hideMark/>
          </w:tcPr>
          <w:p w14:paraId="20AF25C2"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115.736</w:t>
            </w:r>
          </w:p>
        </w:tc>
        <w:tc>
          <w:tcPr>
            <w:tcW w:w="1418" w:type="dxa"/>
            <w:hideMark/>
          </w:tcPr>
          <w:p w14:paraId="7A4851B3"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8,70%</w:t>
            </w:r>
          </w:p>
        </w:tc>
        <w:tc>
          <w:tcPr>
            <w:tcW w:w="1559" w:type="dxa"/>
            <w:hideMark/>
          </w:tcPr>
          <w:p w14:paraId="43733225"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8,7%</w:t>
            </w:r>
          </w:p>
        </w:tc>
      </w:tr>
      <w:tr w:rsidR="00552740" w:rsidRPr="009212F6" w14:paraId="6294BA22" w14:textId="77777777" w:rsidTr="007630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90FA69F" w14:textId="77777777" w:rsidR="00552740" w:rsidRPr="009212F6" w:rsidRDefault="00552740" w:rsidP="00955124">
            <w:pPr>
              <w:spacing w:after="120" w:line="360" w:lineRule="auto"/>
              <w:rPr>
                <w:sz w:val="20"/>
                <w:szCs w:val="20"/>
                <w:lang w:val="es-MX"/>
              </w:rPr>
            </w:pPr>
            <w:r w:rsidRPr="009212F6">
              <w:rPr>
                <w:sz w:val="20"/>
                <w:szCs w:val="20"/>
                <w:lang w:val="es-MX"/>
              </w:rPr>
              <w:t>Desocupados cesantes (con experiencia previa)</w:t>
            </w:r>
          </w:p>
        </w:tc>
        <w:tc>
          <w:tcPr>
            <w:tcW w:w="1701" w:type="dxa"/>
            <w:hideMark/>
          </w:tcPr>
          <w:p w14:paraId="68781885"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215</w:t>
            </w:r>
          </w:p>
        </w:tc>
        <w:tc>
          <w:tcPr>
            <w:tcW w:w="1701" w:type="dxa"/>
            <w:hideMark/>
          </w:tcPr>
          <w:p w14:paraId="6251A2C5"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45.882</w:t>
            </w:r>
          </w:p>
        </w:tc>
        <w:tc>
          <w:tcPr>
            <w:tcW w:w="1418" w:type="dxa"/>
            <w:hideMark/>
          </w:tcPr>
          <w:p w14:paraId="70DE5474"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89,62%</w:t>
            </w:r>
          </w:p>
        </w:tc>
        <w:tc>
          <w:tcPr>
            <w:tcW w:w="1559" w:type="dxa"/>
            <w:hideMark/>
          </w:tcPr>
          <w:p w14:paraId="1C5ACDC5"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Mayoría</w:t>
            </w:r>
          </w:p>
        </w:tc>
      </w:tr>
      <w:tr w:rsidR="00552740" w:rsidRPr="009212F6" w14:paraId="50C5BC34" w14:textId="77777777" w:rsidTr="0076308D">
        <w:tc>
          <w:tcPr>
            <w:cnfStyle w:val="001000000000" w:firstRow="0" w:lastRow="0" w:firstColumn="1" w:lastColumn="0" w:oddVBand="0" w:evenVBand="0" w:oddHBand="0" w:evenHBand="0" w:firstRowFirstColumn="0" w:firstRowLastColumn="0" w:lastRowFirstColumn="0" w:lastRowLastColumn="0"/>
            <w:tcW w:w="2263" w:type="dxa"/>
            <w:hideMark/>
          </w:tcPr>
          <w:p w14:paraId="7EB593B2" w14:textId="77777777" w:rsidR="00552740" w:rsidRPr="009212F6" w:rsidRDefault="00552740" w:rsidP="00955124">
            <w:pPr>
              <w:spacing w:after="120" w:line="360" w:lineRule="auto"/>
              <w:rPr>
                <w:sz w:val="20"/>
                <w:szCs w:val="20"/>
                <w:lang w:val="es-MX"/>
              </w:rPr>
            </w:pPr>
            <w:r w:rsidRPr="009212F6">
              <w:rPr>
                <w:sz w:val="20"/>
                <w:szCs w:val="20"/>
                <w:lang w:val="es-MX"/>
              </w:rPr>
              <w:t>Desocupados aspirantes (en búsqueda de primer empleo)</w:t>
            </w:r>
          </w:p>
        </w:tc>
        <w:tc>
          <w:tcPr>
            <w:tcW w:w="1701" w:type="dxa"/>
            <w:hideMark/>
          </w:tcPr>
          <w:p w14:paraId="16F022B4"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28</w:t>
            </w:r>
          </w:p>
        </w:tc>
        <w:tc>
          <w:tcPr>
            <w:tcW w:w="1701" w:type="dxa"/>
            <w:hideMark/>
          </w:tcPr>
          <w:p w14:paraId="157023CB"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5.314</w:t>
            </w:r>
          </w:p>
        </w:tc>
        <w:tc>
          <w:tcPr>
            <w:tcW w:w="1418" w:type="dxa"/>
            <w:hideMark/>
          </w:tcPr>
          <w:p w14:paraId="0A19D267"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10,38%</w:t>
            </w:r>
          </w:p>
        </w:tc>
        <w:tc>
          <w:tcPr>
            <w:tcW w:w="1559" w:type="dxa"/>
            <w:hideMark/>
          </w:tcPr>
          <w:p w14:paraId="1BA980FA"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Minoría</w:t>
            </w:r>
          </w:p>
        </w:tc>
      </w:tr>
    </w:tbl>
    <w:p w14:paraId="4A7494D2" w14:textId="77777777" w:rsidR="0076308D" w:rsidRDefault="0076308D" w:rsidP="002E69F7">
      <w:pPr>
        <w:jc w:val="center"/>
        <w:rPr>
          <w:b/>
          <w:bCs/>
          <w:sz w:val="20"/>
          <w:szCs w:val="20"/>
          <w:lang w:val="es-MX"/>
        </w:rPr>
      </w:pPr>
    </w:p>
    <w:p w14:paraId="5A9E2F1B" w14:textId="795845A4" w:rsidR="00552740" w:rsidRPr="009212F6" w:rsidRDefault="00552740" w:rsidP="002E69F7">
      <w:pPr>
        <w:jc w:val="center"/>
        <w:rPr>
          <w:sz w:val="20"/>
          <w:szCs w:val="20"/>
          <w:lang w:val="es-MX"/>
        </w:rPr>
      </w:pPr>
      <w:r w:rsidRPr="009212F6">
        <w:rPr>
          <w:b/>
          <w:bCs/>
          <w:sz w:val="20"/>
          <w:szCs w:val="20"/>
          <w:lang w:val="es-MX"/>
        </w:rPr>
        <w:t>FUENTE:</w:t>
      </w:r>
      <w:r w:rsidRPr="009212F6">
        <w:rPr>
          <w:sz w:val="20"/>
          <w:szCs w:val="20"/>
          <w:lang w:val="es-MX"/>
        </w:rPr>
        <w:t xml:space="preserve"> Elaboración con base en microdatos de la Encuesta Continua de Empleo 4T-2025 (INE).</w:t>
      </w:r>
    </w:p>
    <w:p w14:paraId="1EA285D8" w14:textId="5A436C2A" w:rsidR="002E69F7" w:rsidRPr="002E69F7" w:rsidRDefault="002E69F7" w:rsidP="002E69F7">
      <w:pPr>
        <w:rPr>
          <w:lang w:val="es-MX"/>
        </w:rPr>
      </w:pPr>
      <w:r>
        <w:rPr>
          <w:lang w:val="es-MX"/>
        </w:rPr>
        <w:t xml:space="preserve">  </w:t>
      </w:r>
      <w:r w:rsidR="0076308D">
        <w:rPr>
          <w:lang w:val="es-MX"/>
        </w:rPr>
        <w:t xml:space="preserve">    </w:t>
      </w:r>
      <w:r>
        <w:rPr>
          <w:lang w:val="es-MX"/>
        </w:rPr>
        <w:t xml:space="preserve">   </w:t>
      </w:r>
      <w:r w:rsidRPr="002E69F7">
        <w:rPr>
          <w:lang w:val="es-MX"/>
        </w:rPr>
        <w:t xml:space="preserve">La Tabla N.º </w:t>
      </w:r>
      <w:r w:rsidR="00CE4A64">
        <w:rPr>
          <w:lang w:val="es-MX"/>
        </w:rPr>
        <w:t>9</w:t>
      </w:r>
      <w:r w:rsidRPr="002E69F7">
        <w:rPr>
          <w:lang w:val="es-MX"/>
        </w:rPr>
        <w:t xml:space="preserve"> traslada los datos de las encuestas a la escala de la población boliviana urbana. Para facilitar su lectura, cada columna cumple una función específica:</w:t>
      </w:r>
    </w:p>
    <w:p w14:paraId="5BF58436" w14:textId="77777777" w:rsidR="002E69F7" w:rsidRPr="002E69F7" w:rsidRDefault="002E69F7" w:rsidP="00843127">
      <w:pPr>
        <w:numPr>
          <w:ilvl w:val="0"/>
          <w:numId w:val="10"/>
        </w:numPr>
        <w:rPr>
          <w:lang w:val="es-MX"/>
        </w:rPr>
      </w:pPr>
      <w:r w:rsidRPr="002E69F7">
        <w:rPr>
          <w:b/>
          <w:bCs/>
          <w:lang w:val="es-MX"/>
        </w:rPr>
        <w:t>Indicador sociolaboral:</w:t>
      </w:r>
      <w:r w:rsidRPr="002E69F7">
        <w:rPr>
          <w:lang w:val="es-MX"/>
        </w:rPr>
        <w:t xml:space="preserve"> define el concepto ocupacional evaluado (población activa, ocupados, desocupados o </w:t>
      </w:r>
      <w:proofErr w:type="spellStart"/>
      <w:r w:rsidRPr="002E69F7">
        <w:rPr>
          <w:lang w:val="es-MX"/>
        </w:rPr>
        <w:t>subocupados</w:t>
      </w:r>
      <w:proofErr w:type="spellEnd"/>
      <w:r w:rsidRPr="002E69F7">
        <w:rPr>
          <w:lang w:val="es-MX"/>
        </w:rPr>
        <w:t>).</w:t>
      </w:r>
    </w:p>
    <w:p w14:paraId="74DDF62A" w14:textId="1C4B29DE" w:rsidR="002E69F7" w:rsidRPr="002E69F7" w:rsidRDefault="002E69F7" w:rsidP="00843127">
      <w:pPr>
        <w:numPr>
          <w:ilvl w:val="0"/>
          <w:numId w:val="10"/>
        </w:numPr>
        <w:rPr>
          <w:lang w:val="es-MX"/>
        </w:rPr>
      </w:pPr>
      <w:r w:rsidRPr="002E69F7">
        <w:rPr>
          <w:b/>
          <w:bCs/>
          <w:lang w:val="es-MX"/>
        </w:rPr>
        <w:t>Casos observados (n):</w:t>
      </w:r>
      <w:r w:rsidRPr="002E69F7">
        <w:rPr>
          <w:lang w:val="es-MX"/>
        </w:rPr>
        <w:t> indica cuántas personas reales respondieron la encuesta presencial del INE.</w:t>
      </w:r>
    </w:p>
    <w:p w14:paraId="02398E57" w14:textId="1A9D5220" w:rsidR="002E69F7" w:rsidRPr="002E69F7" w:rsidRDefault="002E69F7" w:rsidP="00843127">
      <w:pPr>
        <w:numPr>
          <w:ilvl w:val="0"/>
          <w:numId w:val="10"/>
        </w:numPr>
        <w:rPr>
          <w:lang w:val="es-MX"/>
        </w:rPr>
      </w:pPr>
      <w:r w:rsidRPr="002E69F7">
        <w:rPr>
          <w:b/>
          <w:bCs/>
          <w:lang w:val="es-MX"/>
        </w:rPr>
        <w:lastRenderedPageBreak/>
        <w:t>Población ponderada (N):</w:t>
      </w:r>
      <w:r w:rsidRPr="002E69F7">
        <w:rPr>
          <w:lang w:val="es-MX"/>
        </w:rPr>
        <w:t> estima a cuántos jóvenes representa esa muestra en las ciudades tras aplicar el factor de expansión.</w:t>
      </w:r>
    </w:p>
    <w:p w14:paraId="7516546D" w14:textId="77777777" w:rsidR="002E69F7" w:rsidRPr="002E69F7" w:rsidRDefault="002E69F7" w:rsidP="00843127">
      <w:pPr>
        <w:numPr>
          <w:ilvl w:val="0"/>
          <w:numId w:val="10"/>
        </w:numPr>
        <w:rPr>
          <w:lang w:val="es-MX"/>
        </w:rPr>
      </w:pPr>
      <w:r w:rsidRPr="002E69F7">
        <w:rPr>
          <w:b/>
          <w:bCs/>
          <w:lang w:val="es-MX"/>
        </w:rPr>
        <w:t>Proporción (%):</w:t>
      </w:r>
      <w:r w:rsidRPr="002E69F7">
        <w:rPr>
          <w:lang w:val="es-MX"/>
        </w:rPr>
        <w:t> señala el porcentaje que representa cada grupo dentro de la fuerza laboral juvenil.</w:t>
      </w:r>
    </w:p>
    <w:p w14:paraId="3AFEE547" w14:textId="1A00B878" w:rsidR="002E69F7" w:rsidRDefault="002E69F7" w:rsidP="00843127">
      <w:pPr>
        <w:numPr>
          <w:ilvl w:val="0"/>
          <w:numId w:val="10"/>
        </w:numPr>
        <w:rPr>
          <w:lang w:val="es-MX"/>
        </w:rPr>
      </w:pPr>
      <w:r w:rsidRPr="002E69F7">
        <w:rPr>
          <w:b/>
          <w:bCs/>
          <w:lang w:val="es-MX"/>
        </w:rPr>
        <w:t>Meta del boletín INE:</w:t>
      </w:r>
      <w:r w:rsidRPr="002E69F7">
        <w:rPr>
          <w:lang w:val="es-MX"/>
        </w:rPr>
        <w:t> expone el dato oficial publicado por el Estado para verificar que el cálculo del proyecto coincide con la fuente oficial.</w:t>
      </w:r>
    </w:p>
    <w:p w14:paraId="63F7A4D1" w14:textId="50E6EB82" w:rsidR="00BE203E" w:rsidRDefault="00BE203E" w:rsidP="00BE203E">
      <w:pPr>
        <w:rPr>
          <w:lang w:val="es-MX"/>
        </w:rPr>
      </w:pPr>
      <w:r w:rsidRPr="00BE203E">
        <w:rPr>
          <w:lang w:val="es-MX"/>
        </w:rPr>
        <w:t xml:space="preserve">El cálculo vectorizado de los totales poblacionales ponderados y las tasas macroeconómicas de la Tabla N.º </w:t>
      </w:r>
      <w:r>
        <w:rPr>
          <w:lang w:val="es-MX"/>
        </w:rPr>
        <w:t>9</w:t>
      </w:r>
      <w:r w:rsidRPr="00BE203E">
        <w:rPr>
          <w:lang w:val="es-MX"/>
        </w:rPr>
        <w:t xml:space="preserve"> se ejecutó mediante la siguiente función central:</w:t>
      </w:r>
    </w:p>
    <w:p w14:paraId="6F330F1E"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color w:val="04A5E5"/>
          <w:sz w:val="21"/>
          <w:szCs w:val="21"/>
          <w:lang w:val="es-MX"/>
        </w:rPr>
        <w:t>python</w:t>
      </w:r>
      <w:proofErr w:type="spellEnd"/>
    </w:p>
    <w:p w14:paraId="14D7EF7B"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i/>
          <w:iCs/>
          <w:color w:val="7C7F93"/>
          <w:sz w:val="21"/>
          <w:szCs w:val="21"/>
          <w:lang w:val="es-MX"/>
        </w:rPr>
        <w:t># Cálculo de macromagnitudes y tasas oficiales ponderadas</w:t>
      </w:r>
    </w:p>
    <w:p w14:paraId="3B0B05A5"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t>pob_pea</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proofErr w:type="spellStart"/>
      <w:r w:rsidRPr="00BE203E">
        <w:rPr>
          <w:rFonts w:ascii="Consolas" w:eastAsia="Times New Roman" w:hAnsi="Consolas" w:cs="Times New Roman"/>
          <w:i/>
          <w:iCs/>
          <w:color w:val="E64553"/>
          <w:sz w:val="21"/>
          <w:szCs w:val="21"/>
          <w:lang w:val="es-MX"/>
        </w:rPr>
        <w:t>df_pea</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proofErr w:type="spellStart"/>
      <w:r w:rsidRPr="00BE203E">
        <w:rPr>
          <w:rFonts w:ascii="Consolas" w:eastAsia="Times New Roman" w:hAnsi="Consolas" w:cs="Times New Roman"/>
          <w:i/>
          <w:iCs/>
          <w:color w:val="40A02B"/>
          <w:sz w:val="21"/>
          <w:szCs w:val="21"/>
          <w:lang w:val="es-MX"/>
        </w:rPr>
        <w:t>peso_trimestral</w:t>
      </w:r>
      <w:proofErr w:type="spellEnd"/>
      <w:r w:rsidRPr="00BE203E">
        <w:rPr>
          <w:rFonts w:ascii="Consolas" w:eastAsia="Times New Roman" w:hAnsi="Consolas" w:cs="Times New Roman"/>
          <w:color w:val="40A02B"/>
          <w:sz w:val="21"/>
          <w:szCs w:val="21"/>
          <w:lang w:val="es-MX"/>
        </w:rPr>
        <w:t>'</w:t>
      </w:r>
      <w:proofErr w:type="gramStart"/>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sum</w:t>
      </w:r>
      <w:proofErr w:type="gramEnd"/>
      <w:r w:rsidRPr="00BE203E">
        <w:rPr>
          <w:rFonts w:ascii="Consolas" w:eastAsia="Times New Roman" w:hAnsi="Consolas" w:cs="Times New Roman"/>
          <w:color w:val="7C7F93"/>
          <w:sz w:val="21"/>
          <w:szCs w:val="21"/>
          <w:lang w:val="es-MX"/>
        </w:rPr>
        <w:t>()</w:t>
      </w:r>
    </w:p>
    <w:p w14:paraId="30E45B1E"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t>pob_ocup</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i/>
          <w:iCs/>
          <w:color w:val="E64553"/>
          <w:sz w:val="21"/>
          <w:szCs w:val="21"/>
          <w:lang w:val="es-MX"/>
        </w:rPr>
        <w:t>df_pea</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proofErr w:type="spellStart"/>
      <w:r w:rsidRPr="00BE203E">
        <w:rPr>
          <w:rFonts w:ascii="Consolas" w:eastAsia="Times New Roman" w:hAnsi="Consolas" w:cs="Times New Roman"/>
          <w:i/>
          <w:iCs/>
          <w:color w:val="40A02B"/>
          <w:sz w:val="21"/>
          <w:szCs w:val="21"/>
          <w:lang w:val="es-MX"/>
        </w:rPr>
        <w:t>es_ocupado</w:t>
      </w:r>
      <w:proofErr w:type="spellEnd"/>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proofErr w:type="spellStart"/>
      <w:r w:rsidRPr="00BE203E">
        <w:rPr>
          <w:rFonts w:ascii="Consolas" w:eastAsia="Times New Roman" w:hAnsi="Consolas" w:cs="Times New Roman"/>
          <w:i/>
          <w:iCs/>
          <w:color w:val="E64553"/>
          <w:sz w:val="21"/>
          <w:szCs w:val="21"/>
          <w:lang w:val="es-MX"/>
        </w:rPr>
        <w:t>df_pea</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proofErr w:type="spellStart"/>
      <w:r w:rsidRPr="00BE203E">
        <w:rPr>
          <w:rFonts w:ascii="Consolas" w:eastAsia="Times New Roman" w:hAnsi="Consolas" w:cs="Times New Roman"/>
          <w:i/>
          <w:iCs/>
          <w:color w:val="40A02B"/>
          <w:sz w:val="21"/>
          <w:szCs w:val="21"/>
          <w:lang w:val="es-MX"/>
        </w:rPr>
        <w:t>peso_trimestral</w:t>
      </w:r>
      <w:proofErr w:type="spellEnd"/>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color w:val="7C7F93"/>
          <w:sz w:val="21"/>
          <w:szCs w:val="21"/>
          <w:lang w:val="es-MX"/>
        </w:rPr>
        <w:t>]</w:t>
      </w:r>
      <w:proofErr w:type="gramStart"/>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sum</w:t>
      </w:r>
      <w:proofErr w:type="gramEnd"/>
      <w:r w:rsidRPr="00BE203E">
        <w:rPr>
          <w:rFonts w:ascii="Consolas" w:eastAsia="Times New Roman" w:hAnsi="Consolas" w:cs="Times New Roman"/>
          <w:color w:val="7C7F93"/>
          <w:sz w:val="21"/>
          <w:szCs w:val="21"/>
          <w:lang w:val="es-MX"/>
        </w:rPr>
        <w:t>()</w:t>
      </w:r>
    </w:p>
    <w:p w14:paraId="43884F03"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t>pob_desoc</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i/>
          <w:iCs/>
          <w:color w:val="E64553"/>
          <w:sz w:val="21"/>
          <w:szCs w:val="21"/>
          <w:lang w:val="es-MX"/>
        </w:rPr>
        <w:t>df_pea</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proofErr w:type="spellStart"/>
      <w:r w:rsidRPr="00BE203E">
        <w:rPr>
          <w:rFonts w:ascii="Consolas" w:eastAsia="Times New Roman" w:hAnsi="Consolas" w:cs="Times New Roman"/>
          <w:i/>
          <w:iCs/>
          <w:color w:val="40A02B"/>
          <w:sz w:val="21"/>
          <w:szCs w:val="21"/>
          <w:lang w:val="es-MX"/>
        </w:rPr>
        <w:t>es_desocupado</w:t>
      </w:r>
      <w:proofErr w:type="spellEnd"/>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proofErr w:type="spellStart"/>
      <w:r w:rsidRPr="00BE203E">
        <w:rPr>
          <w:rFonts w:ascii="Consolas" w:eastAsia="Times New Roman" w:hAnsi="Consolas" w:cs="Times New Roman"/>
          <w:i/>
          <w:iCs/>
          <w:color w:val="E64553"/>
          <w:sz w:val="21"/>
          <w:szCs w:val="21"/>
          <w:lang w:val="es-MX"/>
        </w:rPr>
        <w:t>df_pea</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proofErr w:type="spellStart"/>
      <w:r w:rsidRPr="00BE203E">
        <w:rPr>
          <w:rFonts w:ascii="Consolas" w:eastAsia="Times New Roman" w:hAnsi="Consolas" w:cs="Times New Roman"/>
          <w:i/>
          <w:iCs/>
          <w:color w:val="40A02B"/>
          <w:sz w:val="21"/>
          <w:szCs w:val="21"/>
          <w:lang w:val="es-MX"/>
        </w:rPr>
        <w:t>peso_trimestral</w:t>
      </w:r>
      <w:proofErr w:type="spellEnd"/>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color w:val="7C7F93"/>
          <w:sz w:val="21"/>
          <w:szCs w:val="21"/>
          <w:lang w:val="es-MX"/>
        </w:rPr>
        <w:t>]</w:t>
      </w:r>
      <w:proofErr w:type="gramStart"/>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sum</w:t>
      </w:r>
      <w:proofErr w:type="gramEnd"/>
      <w:r w:rsidRPr="00BE203E">
        <w:rPr>
          <w:rFonts w:ascii="Consolas" w:eastAsia="Times New Roman" w:hAnsi="Consolas" w:cs="Times New Roman"/>
          <w:color w:val="7C7F93"/>
          <w:sz w:val="21"/>
          <w:szCs w:val="21"/>
          <w:lang w:val="es-MX"/>
        </w:rPr>
        <w:t>()</w:t>
      </w:r>
    </w:p>
    <w:p w14:paraId="5F4BFA02"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t>pob_suboc</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i/>
          <w:iCs/>
          <w:color w:val="E64553"/>
          <w:sz w:val="21"/>
          <w:szCs w:val="21"/>
          <w:lang w:val="es-MX"/>
        </w:rPr>
        <w:t>df_pea</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proofErr w:type="spellStart"/>
      <w:r w:rsidRPr="00BE203E">
        <w:rPr>
          <w:rFonts w:ascii="Consolas" w:eastAsia="Times New Roman" w:hAnsi="Consolas" w:cs="Times New Roman"/>
          <w:i/>
          <w:iCs/>
          <w:color w:val="40A02B"/>
          <w:sz w:val="21"/>
          <w:szCs w:val="21"/>
          <w:lang w:val="es-MX"/>
        </w:rPr>
        <w:t>es_subocupado</w:t>
      </w:r>
      <w:proofErr w:type="spellEnd"/>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proofErr w:type="spellStart"/>
      <w:r w:rsidRPr="00BE203E">
        <w:rPr>
          <w:rFonts w:ascii="Consolas" w:eastAsia="Times New Roman" w:hAnsi="Consolas" w:cs="Times New Roman"/>
          <w:i/>
          <w:iCs/>
          <w:color w:val="E64553"/>
          <w:sz w:val="21"/>
          <w:szCs w:val="21"/>
          <w:lang w:val="es-MX"/>
        </w:rPr>
        <w:t>df_pea</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proofErr w:type="spellStart"/>
      <w:r w:rsidRPr="00BE203E">
        <w:rPr>
          <w:rFonts w:ascii="Consolas" w:eastAsia="Times New Roman" w:hAnsi="Consolas" w:cs="Times New Roman"/>
          <w:i/>
          <w:iCs/>
          <w:color w:val="40A02B"/>
          <w:sz w:val="21"/>
          <w:szCs w:val="21"/>
          <w:lang w:val="es-MX"/>
        </w:rPr>
        <w:t>peso_trimestral</w:t>
      </w:r>
      <w:proofErr w:type="spellEnd"/>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color w:val="7C7F93"/>
          <w:sz w:val="21"/>
          <w:szCs w:val="21"/>
          <w:lang w:val="es-MX"/>
        </w:rPr>
        <w:t>]</w:t>
      </w:r>
      <w:proofErr w:type="gramStart"/>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sum</w:t>
      </w:r>
      <w:proofErr w:type="gramEnd"/>
      <w:r w:rsidRPr="00BE203E">
        <w:rPr>
          <w:rFonts w:ascii="Consolas" w:eastAsia="Times New Roman" w:hAnsi="Consolas" w:cs="Times New Roman"/>
          <w:color w:val="7C7F93"/>
          <w:sz w:val="21"/>
          <w:szCs w:val="21"/>
          <w:lang w:val="es-MX"/>
        </w:rPr>
        <w:t>()</w:t>
      </w:r>
    </w:p>
    <w:p w14:paraId="00C3095B"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
    <w:p w14:paraId="554A8761"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t>tasa_desocupacion</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color w:val="4C4F69"/>
          <w:sz w:val="21"/>
          <w:szCs w:val="21"/>
          <w:lang w:val="es-MX"/>
        </w:rPr>
        <w:t>pob_desoc</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proofErr w:type="spellStart"/>
      <w:r w:rsidRPr="00BE203E">
        <w:rPr>
          <w:rFonts w:ascii="Consolas" w:eastAsia="Times New Roman" w:hAnsi="Consolas" w:cs="Times New Roman"/>
          <w:color w:val="4C4F69"/>
          <w:sz w:val="21"/>
          <w:szCs w:val="21"/>
          <w:lang w:val="es-MX"/>
        </w:rPr>
        <w:t>pob_pea</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FE640B"/>
          <w:sz w:val="21"/>
          <w:szCs w:val="21"/>
          <w:lang w:val="es-MX"/>
        </w:rPr>
        <w:t>100</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i/>
          <w:iCs/>
          <w:color w:val="7C7F93"/>
          <w:sz w:val="21"/>
          <w:szCs w:val="21"/>
          <w:lang w:val="es-MX"/>
        </w:rPr>
        <w:t># Resultado: 3.71%</w:t>
      </w:r>
    </w:p>
    <w:p w14:paraId="27386B3C"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t>tasa_subocupacion</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color w:val="4C4F69"/>
          <w:sz w:val="21"/>
          <w:szCs w:val="21"/>
          <w:lang w:val="es-MX"/>
        </w:rPr>
        <w:t>pob_suboc</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proofErr w:type="spellStart"/>
      <w:r w:rsidRPr="00BE203E">
        <w:rPr>
          <w:rFonts w:ascii="Consolas" w:eastAsia="Times New Roman" w:hAnsi="Consolas" w:cs="Times New Roman"/>
          <w:color w:val="4C4F69"/>
          <w:sz w:val="21"/>
          <w:szCs w:val="21"/>
          <w:lang w:val="es-MX"/>
        </w:rPr>
        <w:t>pob_ocup</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FE640B"/>
          <w:sz w:val="21"/>
          <w:szCs w:val="21"/>
          <w:lang w:val="es-MX"/>
        </w:rPr>
        <w:t>100</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i/>
          <w:iCs/>
          <w:color w:val="7C7F93"/>
          <w:sz w:val="21"/>
          <w:szCs w:val="21"/>
          <w:lang w:val="es-MX"/>
        </w:rPr>
        <w:t># Resultado: 8.70%</w:t>
      </w:r>
    </w:p>
    <w:p w14:paraId="3A769751"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t>```</w:t>
      </w:r>
    </w:p>
    <w:p w14:paraId="70B0755D" w14:textId="77777777" w:rsidR="00BE203E" w:rsidRDefault="00BE203E" w:rsidP="00BE203E">
      <w:pPr>
        <w:rPr>
          <w:rFonts w:eastAsia="Times New Roman"/>
          <w:color w:val="008000"/>
          <w:sz w:val="20"/>
          <w:szCs w:val="20"/>
          <w:lang w:val="es-MX"/>
        </w:rPr>
      </w:pPr>
    </w:p>
    <w:p w14:paraId="6EDD0E81" w14:textId="19DA8F19" w:rsidR="00BE203E" w:rsidRPr="002E69F7" w:rsidRDefault="00BE203E" w:rsidP="00BE203E">
      <w:pPr>
        <w:rPr>
          <w:lang w:val="es-MX"/>
        </w:rPr>
      </w:pPr>
      <w:r w:rsidRPr="00BE203E">
        <w:rPr>
          <w:lang w:val="es-MX"/>
        </w:rPr>
        <w:t>Para examinar en detalle el script de agregación y tablas estadísticas de macromagnitudes, dirigirse al Anexo 7.</w:t>
      </w:r>
    </w:p>
    <w:p w14:paraId="5243856C" w14:textId="5AD69349" w:rsidR="00552740" w:rsidRDefault="002E69F7" w:rsidP="002E69F7">
      <w:pPr>
        <w:rPr>
          <w:lang w:val="es-MX"/>
        </w:rPr>
      </w:pPr>
      <w:r>
        <w:rPr>
          <w:lang w:val="es-MX"/>
        </w:rPr>
        <w:t xml:space="preserve">       </w:t>
      </w:r>
      <w:r w:rsidR="00552740" w:rsidRPr="00552740">
        <w:rPr>
          <w:lang w:val="es-MX"/>
        </w:rPr>
        <w:t>La tasa de desocupación juvenil del cuarto trimestre de 2025 se sitúa en 3,71%, coincidente con el 3,7% reportado en el boletín oficial del INE. Por su parte, la subocupación juvenil alcanza el 8,70% sobre la población ocupada, lo que equivale a 115.736 jóvenes que trabajaron menos de la jornada habitual, desearon trabajar más horas y estaban disponibles para hacerlo.</w:t>
      </w:r>
    </w:p>
    <w:p w14:paraId="35A699EC" w14:textId="77777777" w:rsidR="002E69F7" w:rsidRDefault="002E69F7" w:rsidP="002E69F7">
      <w:pPr>
        <w:rPr>
          <w:lang w:val="es-MX"/>
        </w:rPr>
      </w:pPr>
    </w:p>
    <w:p w14:paraId="01B93AF0" w14:textId="77777777" w:rsidR="0076308D" w:rsidRDefault="0076308D" w:rsidP="002E69F7">
      <w:pPr>
        <w:rPr>
          <w:lang w:val="es-MX"/>
        </w:rPr>
      </w:pPr>
    </w:p>
    <w:p w14:paraId="17A67C89" w14:textId="77777777" w:rsidR="0076308D" w:rsidRDefault="0076308D" w:rsidP="002E69F7">
      <w:pPr>
        <w:rPr>
          <w:lang w:val="es-MX"/>
        </w:rPr>
      </w:pPr>
    </w:p>
    <w:p w14:paraId="7EEDFC65" w14:textId="77777777" w:rsidR="000058BB" w:rsidRDefault="000058BB" w:rsidP="002E69F7">
      <w:pPr>
        <w:rPr>
          <w:lang w:val="es-MX"/>
        </w:rPr>
      </w:pPr>
    </w:p>
    <w:p w14:paraId="65955D64" w14:textId="77777777" w:rsidR="0076308D" w:rsidRPr="00552740" w:rsidRDefault="0076308D" w:rsidP="002E69F7">
      <w:pPr>
        <w:rPr>
          <w:lang w:val="es-MX"/>
        </w:rPr>
      </w:pPr>
    </w:p>
    <w:p w14:paraId="57F7CF8B" w14:textId="6803C332" w:rsidR="00552740" w:rsidRPr="009212F6" w:rsidRDefault="00552740" w:rsidP="00955124">
      <w:pPr>
        <w:jc w:val="center"/>
        <w:rPr>
          <w:b/>
          <w:bCs/>
          <w:sz w:val="20"/>
          <w:szCs w:val="20"/>
          <w:lang w:val="es-MX"/>
        </w:rPr>
      </w:pPr>
      <w:proofErr w:type="gramStart"/>
      <w:r w:rsidRPr="009212F6">
        <w:rPr>
          <w:b/>
          <w:bCs/>
          <w:sz w:val="20"/>
          <w:szCs w:val="20"/>
          <w:lang w:val="es-MX"/>
        </w:rPr>
        <w:lastRenderedPageBreak/>
        <w:t>FIGURA N.º</w:t>
      </w:r>
      <w:proofErr w:type="gramEnd"/>
      <w:r w:rsidRPr="009212F6">
        <w:rPr>
          <w:b/>
          <w:bCs/>
          <w:sz w:val="20"/>
          <w:szCs w:val="20"/>
          <w:lang w:val="es-MX"/>
        </w:rPr>
        <w:t xml:space="preserve"> </w:t>
      </w:r>
      <w:r w:rsidR="00AA7915" w:rsidRPr="009212F6">
        <w:rPr>
          <w:b/>
          <w:bCs/>
          <w:sz w:val="20"/>
          <w:szCs w:val="20"/>
          <w:lang w:val="es-MX"/>
        </w:rPr>
        <w:t>4</w:t>
      </w:r>
      <w:r w:rsidRPr="009212F6">
        <w:rPr>
          <w:b/>
          <w:bCs/>
          <w:sz w:val="20"/>
          <w:szCs w:val="20"/>
          <w:lang w:val="es-MX"/>
        </w:rPr>
        <w:t>: Comparación de la tasa de desocupación general urbana y juvenil (cuarto trimestre de 2025)</w:t>
      </w:r>
    </w:p>
    <w:p w14:paraId="283A9AD3" w14:textId="0AE41B67" w:rsidR="00552740" w:rsidRDefault="00552740" w:rsidP="0076308D">
      <w:pPr>
        <w:jc w:val="center"/>
        <w:rPr>
          <w:lang w:val="es-MX"/>
        </w:rPr>
      </w:pPr>
      <w:r w:rsidRPr="00552740">
        <w:rPr>
          <w:noProof/>
          <w:lang w:val="es-MX"/>
        </w:rPr>
        <w:drawing>
          <wp:inline distT="0" distB="0" distL="0" distR="0" wp14:anchorId="6BFC02D3" wp14:editId="04000603">
            <wp:extent cx="5528211" cy="38481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31774" cy="3850580"/>
                    </a:xfrm>
                    <a:prstGeom prst="rect">
                      <a:avLst/>
                    </a:prstGeom>
                  </pic:spPr>
                </pic:pic>
              </a:graphicData>
            </a:graphic>
          </wp:inline>
        </w:drawing>
      </w:r>
    </w:p>
    <w:p w14:paraId="7D249E50" w14:textId="02932C49" w:rsidR="00E92EA3" w:rsidRDefault="00E92EA3" w:rsidP="00E92EA3">
      <w:pPr>
        <w:ind w:firstLine="720"/>
        <w:rPr>
          <w:lang w:val="es-MX"/>
        </w:rPr>
      </w:pPr>
      <w:r w:rsidRPr="00E92EA3">
        <w:rPr>
          <w:lang w:val="es-MX"/>
        </w:rPr>
        <w:t xml:space="preserve">La </w:t>
      </w:r>
      <w:r w:rsidR="000058BB">
        <w:rPr>
          <w:lang w:val="es-MX"/>
        </w:rPr>
        <w:t>f</w:t>
      </w:r>
      <w:r w:rsidRPr="00E92EA3">
        <w:rPr>
          <w:lang w:val="es-MX"/>
        </w:rPr>
        <w:t>igura expone la brecha generacional del mercado de trabajo urbano. La barra gris refleja la desocupación en la población general de 14 años o más (2,30%), mientras que la barra azul evidencia la tasa de los jóvenes de 16 a 28 años (3,71%). Esta diferencia gráfica confirma que el desempleo afecta con una intensidad 1,61 veces mayor al segmento juvenil en las ciudades bolivianas.</w:t>
      </w:r>
    </w:p>
    <w:p w14:paraId="5195E8C8" w14:textId="77777777" w:rsidR="00BE203E" w:rsidRPr="00BE203E" w:rsidRDefault="00BE203E" w:rsidP="00BE203E">
      <w:pPr>
        <w:rPr>
          <w:lang w:val="es-MX"/>
        </w:rPr>
      </w:pPr>
      <w:r w:rsidRPr="00BE203E">
        <w:rPr>
          <w:lang w:val="es-MX"/>
        </w:rPr>
        <w:t xml:space="preserve">El gráfico comparativo de barras fue programado en Python utilizando </w:t>
      </w:r>
      <w:proofErr w:type="spellStart"/>
      <w:r w:rsidRPr="00BE203E">
        <w:rPr>
          <w:lang w:val="es-MX"/>
        </w:rPr>
        <w:t>Matplotlib</w:t>
      </w:r>
      <w:proofErr w:type="spellEnd"/>
      <w:r w:rsidRPr="00BE203E">
        <w:rPr>
          <w:lang w:val="es-MX"/>
        </w:rPr>
        <w:t xml:space="preserve"> conforme al siguiente bloque de código:</w:t>
      </w:r>
    </w:p>
    <w:p w14:paraId="092C836A"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color w:val="04A5E5"/>
          <w:sz w:val="21"/>
          <w:szCs w:val="21"/>
          <w:lang w:val="es-MX"/>
        </w:rPr>
        <w:t>python</w:t>
      </w:r>
      <w:proofErr w:type="spellEnd"/>
    </w:p>
    <w:p w14:paraId="0BBA251F"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i/>
          <w:iCs/>
          <w:color w:val="7C7F93"/>
          <w:sz w:val="21"/>
          <w:szCs w:val="21"/>
          <w:lang w:val="es-MX"/>
        </w:rPr>
        <w:t># Generación de la comparativa visual general urbana vs juvenil (300 DPI)</w:t>
      </w:r>
    </w:p>
    <w:p w14:paraId="7F2EBECB"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r w:rsidRPr="00BE203E">
        <w:rPr>
          <w:rFonts w:ascii="Consolas" w:eastAsia="Times New Roman" w:hAnsi="Consolas" w:cs="Times New Roman"/>
          <w:color w:val="4C4F69"/>
          <w:sz w:val="21"/>
          <w:szCs w:val="21"/>
          <w:lang w:val="en-GB"/>
        </w:rPr>
        <w:t>fig</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proofErr w:type="spellStart"/>
      <w:r w:rsidRPr="00BE203E">
        <w:rPr>
          <w:rFonts w:ascii="Consolas" w:eastAsia="Times New Roman" w:hAnsi="Consolas" w:cs="Times New Roman"/>
          <w:color w:val="4C4F69"/>
          <w:sz w:val="21"/>
          <w:szCs w:val="21"/>
          <w:lang w:val="en-GB"/>
        </w:rPr>
        <w:t>ax</w:t>
      </w:r>
      <w:proofErr w:type="spellEnd"/>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4C4F69"/>
          <w:sz w:val="21"/>
          <w:szCs w:val="21"/>
          <w:lang w:val="en-GB"/>
        </w:rPr>
        <w:t xml:space="preserve"> </w:t>
      </w:r>
      <w:proofErr w:type="spellStart"/>
      <w:proofErr w:type="gramStart"/>
      <w:r w:rsidRPr="00BE203E">
        <w:rPr>
          <w:rFonts w:ascii="Consolas" w:eastAsia="Times New Roman" w:hAnsi="Consolas" w:cs="Times New Roman"/>
          <w:color w:val="4C4F69"/>
          <w:sz w:val="21"/>
          <w:szCs w:val="21"/>
          <w:lang w:val="en-GB"/>
        </w:rPr>
        <w:t>plt</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1E66F5"/>
          <w:sz w:val="21"/>
          <w:szCs w:val="21"/>
          <w:lang w:val="en-GB"/>
        </w:rPr>
        <w:t>subplots</w:t>
      </w:r>
      <w:proofErr w:type="spellEnd"/>
      <w:proofErr w:type="gramEnd"/>
      <w:r w:rsidRPr="00BE203E">
        <w:rPr>
          <w:rFonts w:ascii="Consolas" w:eastAsia="Times New Roman" w:hAnsi="Consolas" w:cs="Times New Roman"/>
          <w:color w:val="7C7F93"/>
          <w:sz w:val="21"/>
          <w:szCs w:val="21"/>
          <w:lang w:val="en-GB"/>
        </w:rPr>
        <w:t>(</w:t>
      </w:r>
      <w:proofErr w:type="spellStart"/>
      <w:r w:rsidRPr="00BE203E">
        <w:rPr>
          <w:rFonts w:ascii="Consolas" w:eastAsia="Times New Roman" w:hAnsi="Consolas" w:cs="Times New Roman"/>
          <w:i/>
          <w:iCs/>
          <w:color w:val="E64553"/>
          <w:sz w:val="21"/>
          <w:szCs w:val="21"/>
          <w:lang w:val="en-GB"/>
        </w:rPr>
        <w:t>figsize</w:t>
      </w:r>
      <w:proofErr w:type="spellEnd"/>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FE640B"/>
          <w:sz w:val="21"/>
          <w:szCs w:val="21"/>
          <w:lang w:val="en-GB"/>
        </w:rPr>
        <w:t>7</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FE640B"/>
          <w:sz w:val="21"/>
          <w:szCs w:val="21"/>
          <w:lang w:val="en-GB"/>
        </w:rPr>
        <w:t>4.5</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i/>
          <w:iCs/>
          <w:color w:val="E64553"/>
          <w:sz w:val="21"/>
          <w:szCs w:val="21"/>
          <w:lang w:val="en-GB"/>
        </w:rPr>
        <w:t>dpi</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FE640B"/>
          <w:sz w:val="21"/>
          <w:szCs w:val="21"/>
          <w:lang w:val="en-GB"/>
        </w:rPr>
        <w:t>300</w:t>
      </w:r>
      <w:r w:rsidRPr="00BE203E">
        <w:rPr>
          <w:rFonts w:ascii="Consolas" w:eastAsia="Times New Roman" w:hAnsi="Consolas" w:cs="Times New Roman"/>
          <w:color w:val="7C7F93"/>
          <w:sz w:val="21"/>
          <w:szCs w:val="21"/>
          <w:lang w:val="en-GB"/>
        </w:rPr>
        <w:t>)</w:t>
      </w:r>
    </w:p>
    <w:p w14:paraId="3F5A7C37"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t>categorias</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'Población urbana</w:t>
      </w:r>
      <w:r w:rsidRPr="00BE203E">
        <w:rPr>
          <w:rFonts w:ascii="Consolas" w:eastAsia="Times New Roman" w:hAnsi="Consolas" w:cs="Times New Roman"/>
          <w:color w:val="EA76CB"/>
          <w:sz w:val="21"/>
          <w:szCs w:val="21"/>
          <w:lang w:val="es-MX"/>
        </w:rPr>
        <w:t>\</w:t>
      </w:r>
      <w:proofErr w:type="gramStart"/>
      <w:r w:rsidRPr="00BE203E">
        <w:rPr>
          <w:rFonts w:ascii="Consolas" w:eastAsia="Times New Roman" w:hAnsi="Consolas" w:cs="Times New Roman"/>
          <w:color w:val="EA76CB"/>
          <w:sz w:val="21"/>
          <w:szCs w:val="21"/>
          <w:lang w:val="es-MX"/>
        </w:rPr>
        <w:t>n</w:t>
      </w:r>
      <w:r w:rsidRPr="00BE203E">
        <w:rPr>
          <w:rFonts w:ascii="Consolas" w:eastAsia="Times New Roman" w:hAnsi="Consolas" w:cs="Times New Roman"/>
          <w:color w:val="40A02B"/>
          <w:sz w:val="21"/>
          <w:szCs w:val="21"/>
          <w:lang w:val="es-MX"/>
        </w:rPr>
        <w:t>(</w:t>
      </w:r>
      <w:proofErr w:type="gramEnd"/>
      <w:r w:rsidRPr="00BE203E">
        <w:rPr>
          <w:rFonts w:ascii="Consolas" w:eastAsia="Times New Roman" w:hAnsi="Consolas" w:cs="Times New Roman"/>
          <w:color w:val="40A02B"/>
          <w:sz w:val="21"/>
          <w:szCs w:val="21"/>
          <w:lang w:val="es-MX"/>
        </w:rPr>
        <w:t>14 años o más)'</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40A02B"/>
          <w:sz w:val="21"/>
          <w:szCs w:val="21"/>
          <w:lang w:val="es-MX"/>
        </w:rPr>
        <w:t>'Jóvenes</w:t>
      </w:r>
      <w:r w:rsidRPr="00BE203E">
        <w:rPr>
          <w:rFonts w:ascii="Consolas" w:eastAsia="Times New Roman" w:hAnsi="Consolas" w:cs="Times New Roman"/>
          <w:color w:val="EA76CB"/>
          <w:sz w:val="21"/>
          <w:szCs w:val="21"/>
          <w:lang w:val="es-MX"/>
        </w:rPr>
        <w:t>\n</w:t>
      </w:r>
      <w:r w:rsidRPr="00BE203E">
        <w:rPr>
          <w:rFonts w:ascii="Consolas" w:eastAsia="Times New Roman" w:hAnsi="Consolas" w:cs="Times New Roman"/>
          <w:color w:val="40A02B"/>
          <w:sz w:val="21"/>
          <w:szCs w:val="21"/>
          <w:lang w:val="es-MX"/>
        </w:rPr>
        <w:t>(16 a 28 años)'</w:t>
      </w:r>
      <w:r w:rsidRPr="00BE203E">
        <w:rPr>
          <w:rFonts w:ascii="Consolas" w:eastAsia="Times New Roman" w:hAnsi="Consolas" w:cs="Times New Roman"/>
          <w:color w:val="7C7F93"/>
          <w:sz w:val="21"/>
          <w:szCs w:val="21"/>
          <w:lang w:val="es-MX"/>
        </w:rPr>
        <w:t>]</w:t>
      </w:r>
    </w:p>
    <w:p w14:paraId="0D5C173C"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4C4F69"/>
          <w:sz w:val="21"/>
          <w:szCs w:val="21"/>
          <w:lang w:val="es-MX"/>
        </w:rPr>
        <w:t xml:space="preserve">tasas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FE640B"/>
          <w:sz w:val="21"/>
          <w:szCs w:val="21"/>
          <w:lang w:val="es-MX"/>
        </w:rPr>
        <w:t>2.30</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FE640B"/>
          <w:sz w:val="21"/>
          <w:szCs w:val="21"/>
          <w:lang w:val="es-MX"/>
        </w:rPr>
        <w:t>3.71</w:t>
      </w:r>
      <w:r w:rsidRPr="00BE203E">
        <w:rPr>
          <w:rFonts w:ascii="Consolas" w:eastAsia="Times New Roman" w:hAnsi="Consolas" w:cs="Times New Roman"/>
          <w:color w:val="7C7F93"/>
          <w:sz w:val="21"/>
          <w:szCs w:val="21"/>
          <w:lang w:val="es-MX"/>
        </w:rPr>
        <w:t>]</w:t>
      </w:r>
    </w:p>
    <w:p w14:paraId="20F416B1"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4C4F69"/>
          <w:sz w:val="21"/>
          <w:szCs w:val="21"/>
          <w:lang w:val="es-MX"/>
        </w:rPr>
        <w:t xml:space="preserve">barras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proofErr w:type="spellStart"/>
      <w:proofErr w:type="gramStart"/>
      <w:r w:rsidRPr="00BE203E">
        <w:rPr>
          <w:rFonts w:ascii="Consolas" w:eastAsia="Times New Roman" w:hAnsi="Consolas" w:cs="Times New Roman"/>
          <w:color w:val="4C4F69"/>
          <w:sz w:val="21"/>
          <w:szCs w:val="21"/>
          <w:lang w:val="es-MX"/>
        </w:rPr>
        <w:t>ax</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bar</w:t>
      </w:r>
      <w:proofErr w:type="spellEnd"/>
      <w:r w:rsidRPr="00BE203E">
        <w:rPr>
          <w:rFonts w:ascii="Consolas" w:eastAsia="Times New Roman" w:hAnsi="Consolas" w:cs="Times New Roman"/>
          <w:color w:val="7C7F93"/>
          <w:sz w:val="21"/>
          <w:szCs w:val="21"/>
          <w:lang w:val="es-MX"/>
        </w:rPr>
        <w:t>(</w:t>
      </w:r>
      <w:proofErr w:type="spellStart"/>
      <w:proofErr w:type="gramEnd"/>
      <w:r w:rsidRPr="00BE203E">
        <w:rPr>
          <w:rFonts w:ascii="Consolas" w:eastAsia="Times New Roman" w:hAnsi="Consolas" w:cs="Times New Roman"/>
          <w:color w:val="4C4F69"/>
          <w:sz w:val="21"/>
          <w:szCs w:val="21"/>
          <w:lang w:val="es-MX"/>
        </w:rPr>
        <w:t>categorias</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tasas</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i/>
          <w:iCs/>
          <w:color w:val="E64553"/>
          <w:sz w:val="21"/>
          <w:szCs w:val="21"/>
          <w:lang w:val="es-MX"/>
        </w:rPr>
        <w:t>color</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'#7f8c8d'</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40A02B"/>
          <w:sz w:val="21"/>
          <w:szCs w:val="21"/>
          <w:lang w:val="es-MX"/>
        </w:rPr>
        <w:t>'#0F2C59'</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proofErr w:type="spellStart"/>
      <w:r w:rsidRPr="00BE203E">
        <w:rPr>
          <w:rFonts w:ascii="Consolas" w:eastAsia="Times New Roman" w:hAnsi="Consolas" w:cs="Times New Roman"/>
          <w:i/>
          <w:iCs/>
          <w:color w:val="E64553"/>
          <w:sz w:val="21"/>
          <w:szCs w:val="21"/>
          <w:lang w:val="es-MX"/>
        </w:rPr>
        <w:t>width</w:t>
      </w:r>
      <w:proofErr w:type="spellEnd"/>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FE640B"/>
          <w:sz w:val="21"/>
          <w:szCs w:val="21"/>
          <w:lang w:val="es-MX"/>
        </w:rPr>
        <w:t>0.45</w:t>
      </w:r>
      <w:r w:rsidRPr="00BE203E">
        <w:rPr>
          <w:rFonts w:ascii="Consolas" w:eastAsia="Times New Roman" w:hAnsi="Consolas" w:cs="Times New Roman"/>
          <w:color w:val="7C7F93"/>
          <w:sz w:val="21"/>
          <w:szCs w:val="21"/>
          <w:lang w:val="es-MX"/>
        </w:rPr>
        <w:t>)</w:t>
      </w:r>
    </w:p>
    <w:p w14:paraId="4F173920"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lastRenderedPageBreak/>
        <w:t>ax</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set_</w:t>
      </w:r>
      <w:proofErr w:type="gramStart"/>
      <w:r w:rsidRPr="00BE203E">
        <w:rPr>
          <w:rFonts w:ascii="Consolas" w:eastAsia="Times New Roman" w:hAnsi="Consolas" w:cs="Times New Roman"/>
          <w:color w:val="1E66F5"/>
          <w:sz w:val="21"/>
          <w:szCs w:val="21"/>
          <w:lang w:val="es-MX"/>
        </w:rPr>
        <w:t>ylabel</w:t>
      </w:r>
      <w:proofErr w:type="spellEnd"/>
      <w:r w:rsidRPr="00BE203E">
        <w:rPr>
          <w:rFonts w:ascii="Consolas" w:eastAsia="Times New Roman" w:hAnsi="Consolas" w:cs="Times New Roman"/>
          <w:color w:val="7C7F93"/>
          <w:sz w:val="21"/>
          <w:szCs w:val="21"/>
          <w:lang w:val="es-MX"/>
        </w:rPr>
        <w:t>(</w:t>
      </w:r>
      <w:proofErr w:type="gramEnd"/>
      <w:r w:rsidRPr="00BE203E">
        <w:rPr>
          <w:rFonts w:ascii="Consolas" w:eastAsia="Times New Roman" w:hAnsi="Consolas" w:cs="Times New Roman"/>
          <w:color w:val="40A02B"/>
          <w:sz w:val="21"/>
          <w:szCs w:val="21"/>
          <w:lang w:val="es-MX"/>
        </w:rPr>
        <w:t>'Tasa de desocupación (%)'</w:t>
      </w:r>
      <w:r w:rsidRPr="00BE203E">
        <w:rPr>
          <w:rFonts w:ascii="Consolas" w:eastAsia="Times New Roman" w:hAnsi="Consolas" w:cs="Times New Roman"/>
          <w:color w:val="7C7F93"/>
          <w:sz w:val="21"/>
          <w:szCs w:val="21"/>
          <w:lang w:val="es-MX"/>
        </w:rPr>
        <w:t>)</w:t>
      </w:r>
    </w:p>
    <w:p w14:paraId="48F75CA3"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BE203E">
        <w:rPr>
          <w:rFonts w:ascii="Consolas" w:eastAsia="Times New Roman" w:hAnsi="Consolas" w:cs="Times New Roman"/>
          <w:color w:val="4C4F69"/>
          <w:sz w:val="21"/>
          <w:szCs w:val="21"/>
          <w:lang w:val="es-MX"/>
        </w:rPr>
        <w:t>plt</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savefig</w:t>
      </w:r>
      <w:proofErr w:type="gram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'outputs/figures/figura_1_desocupacion_general_vs_juvenil.png'</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i/>
          <w:iCs/>
          <w:color w:val="E64553"/>
          <w:sz w:val="21"/>
          <w:szCs w:val="21"/>
          <w:lang w:val="es-MX"/>
        </w:rPr>
        <w:t>dpi</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FE640B"/>
          <w:sz w:val="21"/>
          <w:szCs w:val="21"/>
          <w:lang w:val="es-MX"/>
        </w:rPr>
        <w:t>300</w:t>
      </w:r>
      <w:r w:rsidRPr="00BE203E">
        <w:rPr>
          <w:rFonts w:ascii="Consolas" w:eastAsia="Times New Roman" w:hAnsi="Consolas" w:cs="Times New Roman"/>
          <w:color w:val="7C7F93"/>
          <w:sz w:val="21"/>
          <w:szCs w:val="21"/>
          <w:lang w:val="es-MX"/>
        </w:rPr>
        <w:t>)</w:t>
      </w:r>
    </w:p>
    <w:p w14:paraId="27003C75" w14:textId="3CE9F72F"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t>```</w:t>
      </w:r>
    </w:p>
    <w:p w14:paraId="771E7EA2" w14:textId="77777777" w:rsidR="000058BB" w:rsidRDefault="000058BB" w:rsidP="00BE203E">
      <w:pPr>
        <w:rPr>
          <w:lang w:val="es-MX"/>
        </w:rPr>
      </w:pPr>
    </w:p>
    <w:p w14:paraId="7775B242" w14:textId="6316A756" w:rsidR="00BE203E" w:rsidRPr="00552740" w:rsidRDefault="00BE203E" w:rsidP="00BE203E">
      <w:pPr>
        <w:rPr>
          <w:lang w:val="es-MX"/>
        </w:rPr>
      </w:pPr>
      <w:r w:rsidRPr="00BE203E">
        <w:rPr>
          <w:lang w:val="es-MX"/>
        </w:rPr>
        <w:t>Para ver la parametrización visual completa de este gráfico y del catálogo de figuras, dirigirse al Anexo 8.</w:t>
      </w:r>
    </w:p>
    <w:p w14:paraId="3F969E9E" w14:textId="2C594D32" w:rsidR="00552740" w:rsidRPr="00486672" w:rsidRDefault="00552740" w:rsidP="00955124">
      <w:pPr>
        <w:rPr>
          <w:lang w:val="es-MX"/>
        </w:rPr>
      </w:pPr>
      <w:r w:rsidRPr="00552740">
        <w:rPr>
          <w:lang w:val="es-MX"/>
        </w:rPr>
        <w:t>Al contrastar la tasa de desocupación juvenil (3,71%) con la tasa de desocupación general de la población urbana de 14 años o más (2,30%), se observa que los jóvenes registran una incidencia de desempleo 1,61 veces mayor que la población adulta general.</w:t>
      </w:r>
    </w:p>
    <w:p w14:paraId="7965AFED" w14:textId="3A6E659B" w:rsidR="00740671" w:rsidRDefault="00740671" w:rsidP="00955124">
      <w:pPr>
        <w:pStyle w:val="Ttulo3"/>
        <w:spacing w:before="160" w:after="160"/>
        <w:jc w:val="left"/>
        <w:rPr>
          <w:lang w:val="es-MX"/>
        </w:rPr>
      </w:pPr>
      <w:r w:rsidRPr="00D921A6">
        <w:rPr>
          <w:lang w:val="es-MX"/>
        </w:rPr>
        <w:t>3.</w:t>
      </w:r>
      <w:r w:rsidR="00552740" w:rsidRPr="00552740">
        <w:rPr>
          <w:lang w:val="es-MX"/>
        </w:rPr>
        <w:t>1.5. Resultados del análisis bivariado y pruebas de asociación</w:t>
      </w:r>
    </w:p>
    <w:p w14:paraId="0E13981A" w14:textId="044CBCA6" w:rsidR="00552740" w:rsidRDefault="00552740" w:rsidP="00955124">
      <w:pPr>
        <w:rPr>
          <w:lang w:val="es-MX"/>
        </w:rPr>
      </w:pPr>
      <w:r w:rsidRPr="00552740">
        <w:rPr>
          <w:lang w:val="es-MX"/>
        </w:rPr>
        <w:t>Para determinar si las diferencias observadas entre subgrupos responden a variaciones sistemáticas o a fluctuaciones aleatorias del muestreo, se aplicó la prueba de independencia Chi-cuadrado de Pearson (</w:t>
      </w:r>
      <w:r w:rsidRPr="00552740">
        <w:t>χ</w:t>
      </w:r>
      <w:r w:rsidRPr="00552740">
        <w:rPr>
          <w:lang w:val="es-MX"/>
        </w:rPr>
        <w:t xml:space="preserve">2) fijando un umbral de significancia de 0,05. La magnitud del efecto se evaluó mediante el coeficiente V de </w:t>
      </w:r>
      <w:proofErr w:type="spellStart"/>
      <w:r w:rsidRPr="00552740">
        <w:rPr>
          <w:lang w:val="es-MX"/>
        </w:rPr>
        <w:t>Cramér</w:t>
      </w:r>
      <w:proofErr w:type="spellEnd"/>
      <w:r w:rsidRPr="00552740">
        <w:rPr>
          <w:lang w:val="es-MX"/>
        </w:rPr>
        <w:t xml:space="preserve"> (V):</w:t>
      </w:r>
    </w:p>
    <w:p w14:paraId="55F3F5BC" w14:textId="267A6D5F" w:rsidR="00552740" w:rsidRDefault="00552740" w:rsidP="00955124">
      <w:pPr>
        <w:jc w:val="center"/>
        <w:rPr>
          <w:lang w:val="es-MX"/>
        </w:rPr>
      </w:pPr>
      <w:r w:rsidRPr="00552740">
        <w:rPr>
          <w:noProof/>
          <w:lang w:val="es-MX"/>
        </w:rPr>
        <w:drawing>
          <wp:inline distT="0" distB="0" distL="0" distR="0" wp14:anchorId="41C2AFA7" wp14:editId="7F774D57">
            <wp:extent cx="3562921" cy="11277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80866" cy="1133440"/>
                    </a:xfrm>
                    <a:prstGeom prst="rect">
                      <a:avLst/>
                    </a:prstGeom>
                  </pic:spPr>
                </pic:pic>
              </a:graphicData>
            </a:graphic>
          </wp:inline>
        </w:drawing>
      </w:r>
    </w:p>
    <w:p w14:paraId="50576AA9" w14:textId="1B2917CF" w:rsidR="00E92EA3" w:rsidRDefault="00E92EA3" w:rsidP="00E92EA3">
      <w:pPr>
        <w:ind w:firstLine="720"/>
        <w:rPr>
          <w:lang w:val="es-MX"/>
        </w:rPr>
      </w:pPr>
      <w:r w:rsidRPr="00E92EA3">
        <w:rPr>
          <w:lang w:val="es-MX"/>
        </w:rPr>
        <w:t xml:space="preserve">Esta fórmula normaliza el valor de Chi-cuadrado para medir la intensidad práctica de una relación entre dos variables cualitativas en una escala de 0 a 1. Al dividir el estadístico </w:t>
      </w:r>
      <w:r w:rsidRPr="00E92EA3">
        <w:rPr>
          <w:b/>
          <w:bCs/>
          <w:i/>
          <w:iCs/>
        </w:rPr>
        <w:t>χ</w:t>
      </w:r>
      <w:r w:rsidRPr="00E92EA3">
        <w:rPr>
          <w:b/>
          <w:bCs/>
          <w:lang w:val="es-MX"/>
        </w:rPr>
        <w:t>2</w:t>
      </w:r>
      <w:r w:rsidRPr="00E92EA3">
        <w:rPr>
          <w:lang w:val="es-MX"/>
        </w:rPr>
        <w:t xml:space="preserve"> entre el producto de la muestra expandida (</w:t>
      </w:r>
      <w:r w:rsidRPr="00E92EA3">
        <w:rPr>
          <w:b/>
          <w:bCs/>
          <w:i/>
          <w:iCs/>
          <w:lang w:val="es-MX"/>
        </w:rPr>
        <w:t>N</w:t>
      </w:r>
      <w:r w:rsidRPr="00E92EA3">
        <w:rPr>
          <w:lang w:val="es-MX"/>
        </w:rPr>
        <w:t xml:space="preserve">) y el menor número de categorías menos uno </w:t>
      </w:r>
      <w:r w:rsidRPr="00E92EA3">
        <w:rPr>
          <w:b/>
          <w:bCs/>
          <w:lang w:val="es-MX"/>
        </w:rPr>
        <w:t>(min(r−</w:t>
      </w:r>
      <w:proofErr w:type="gramStart"/>
      <w:r w:rsidRPr="00E92EA3">
        <w:rPr>
          <w:b/>
          <w:bCs/>
          <w:lang w:val="es-MX"/>
        </w:rPr>
        <w:t>1,c</w:t>
      </w:r>
      <w:proofErr w:type="gramEnd"/>
      <w:r w:rsidRPr="00E92EA3">
        <w:rPr>
          <w:b/>
          <w:bCs/>
          <w:lang w:val="es-MX"/>
        </w:rPr>
        <w:t>−1))</w:t>
      </w:r>
      <w:r w:rsidRPr="00E92EA3">
        <w:rPr>
          <w:lang w:val="es-MX"/>
        </w:rPr>
        <w:t xml:space="preserve">, la </w:t>
      </w:r>
      <w:r w:rsidRPr="00E92EA3">
        <w:rPr>
          <w:b/>
          <w:bCs/>
          <w:lang w:val="es-MX"/>
        </w:rPr>
        <w:t>V</w:t>
      </w:r>
      <w:r>
        <w:rPr>
          <w:i/>
          <w:iCs/>
          <w:lang w:val="es-MX"/>
        </w:rPr>
        <w:t xml:space="preserve"> </w:t>
      </w:r>
      <w:r w:rsidRPr="00E92EA3">
        <w:rPr>
          <w:lang w:val="es-MX"/>
        </w:rPr>
        <w:t xml:space="preserve">de </w:t>
      </w:r>
      <w:proofErr w:type="spellStart"/>
      <w:r w:rsidRPr="00E92EA3">
        <w:rPr>
          <w:lang w:val="es-MX"/>
        </w:rPr>
        <w:t>Cramér</w:t>
      </w:r>
      <w:proofErr w:type="spellEnd"/>
      <w:r w:rsidRPr="00E92EA3">
        <w:rPr>
          <w:lang w:val="es-MX"/>
        </w:rPr>
        <w:t xml:space="preserve"> elimina el sesgo por volumen muestral, permitiendo evaluar si una asociación significativa tiene un efecto real leve, moderado o fuerte.</w:t>
      </w:r>
    </w:p>
    <w:p w14:paraId="6DA6837E" w14:textId="77777777" w:rsidR="000058BB" w:rsidRDefault="000058BB" w:rsidP="00E92EA3">
      <w:pPr>
        <w:ind w:firstLine="720"/>
        <w:rPr>
          <w:lang w:val="es-MX"/>
        </w:rPr>
      </w:pPr>
    </w:p>
    <w:p w14:paraId="1A787C22" w14:textId="77777777" w:rsidR="000058BB" w:rsidRDefault="000058BB" w:rsidP="00E92EA3">
      <w:pPr>
        <w:ind w:firstLine="720"/>
        <w:rPr>
          <w:lang w:val="es-MX"/>
        </w:rPr>
      </w:pPr>
    </w:p>
    <w:p w14:paraId="57CD7073" w14:textId="77777777" w:rsidR="000058BB" w:rsidRPr="00E92EA3" w:rsidRDefault="000058BB" w:rsidP="00E92EA3">
      <w:pPr>
        <w:ind w:firstLine="720"/>
        <w:rPr>
          <w:lang w:val="es-MX"/>
        </w:rPr>
      </w:pPr>
    </w:p>
    <w:p w14:paraId="51156B54" w14:textId="093282E3" w:rsidR="00552740" w:rsidRPr="009212F6" w:rsidRDefault="00552740" w:rsidP="00955124">
      <w:pPr>
        <w:jc w:val="center"/>
        <w:rPr>
          <w:b/>
          <w:bCs/>
          <w:sz w:val="20"/>
          <w:szCs w:val="20"/>
          <w:lang w:val="es-MX"/>
        </w:rPr>
      </w:pPr>
      <w:proofErr w:type="gramStart"/>
      <w:r w:rsidRPr="009212F6">
        <w:rPr>
          <w:b/>
          <w:bCs/>
          <w:sz w:val="20"/>
          <w:szCs w:val="20"/>
          <w:lang w:val="es-MX"/>
        </w:rPr>
        <w:lastRenderedPageBreak/>
        <w:t>TABLA N.º</w:t>
      </w:r>
      <w:proofErr w:type="gramEnd"/>
      <w:r w:rsidRPr="009212F6">
        <w:rPr>
          <w:b/>
          <w:bCs/>
          <w:sz w:val="20"/>
          <w:szCs w:val="20"/>
          <w:lang w:val="es-MX"/>
        </w:rPr>
        <w:t xml:space="preserve"> 10: Matriz de pruebas de asociación estadística con la condición de desocupación juvenil</w:t>
      </w:r>
    </w:p>
    <w:tbl>
      <w:tblPr>
        <w:tblStyle w:val="Tablanormal1"/>
        <w:tblW w:w="0" w:type="auto"/>
        <w:tblLook w:val="04A0" w:firstRow="1" w:lastRow="0" w:firstColumn="1" w:lastColumn="0" w:noHBand="0" w:noVBand="1"/>
      </w:tblPr>
      <w:tblGrid>
        <w:gridCol w:w="1474"/>
        <w:gridCol w:w="1506"/>
        <w:gridCol w:w="778"/>
        <w:gridCol w:w="893"/>
        <w:gridCol w:w="893"/>
        <w:gridCol w:w="893"/>
        <w:gridCol w:w="872"/>
        <w:gridCol w:w="1236"/>
      </w:tblGrid>
      <w:tr w:rsidR="00552740" w:rsidRPr="009212F6" w14:paraId="58E77C77" w14:textId="77777777" w:rsidTr="005527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hideMark/>
          </w:tcPr>
          <w:p w14:paraId="3DC34803" w14:textId="77777777" w:rsidR="00552740" w:rsidRPr="009212F6" w:rsidRDefault="00552740" w:rsidP="00955124">
            <w:pPr>
              <w:spacing w:after="120" w:line="360" w:lineRule="auto"/>
              <w:rPr>
                <w:sz w:val="20"/>
                <w:szCs w:val="20"/>
                <w:lang w:val="es-MX"/>
              </w:rPr>
            </w:pPr>
            <w:r w:rsidRPr="009212F6">
              <w:rPr>
                <w:sz w:val="20"/>
                <w:szCs w:val="20"/>
                <w:lang w:val="es-MX"/>
              </w:rPr>
              <w:t>Dimensión analizada</w:t>
            </w:r>
          </w:p>
        </w:tc>
        <w:tc>
          <w:tcPr>
            <w:tcW w:w="1072" w:type="dxa"/>
            <w:hideMark/>
          </w:tcPr>
          <w:p w14:paraId="07AE7468" w14:textId="77777777" w:rsidR="00552740" w:rsidRPr="009212F6" w:rsidRDefault="00552740"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Variable</w:t>
            </w:r>
          </w:p>
        </w:tc>
        <w:tc>
          <w:tcPr>
            <w:tcW w:w="1212" w:type="dxa"/>
            <w:hideMark/>
          </w:tcPr>
          <w:p w14:paraId="4AB4810A" w14:textId="77777777" w:rsidR="00552740" w:rsidRPr="009212F6" w:rsidRDefault="00552740"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Casos (</w:t>
            </w:r>
            <w:r w:rsidRPr="009212F6">
              <w:rPr>
                <w:i/>
                <w:iCs/>
                <w:sz w:val="20"/>
                <w:szCs w:val="20"/>
                <w:lang w:val="es-MX"/>
              </w:rPr>
              <w:t>n</w:t>
            </w:r>
            <w:r w:rsidRPr="009212F6">
              <w:rPr>
                <w:sz w:val="20"/>
                <w:szCs w:val="20"/>
                <w:lang w:val="es-MX"/>
              </w:rPr>
              <w:t>)</w:t>
            </w:r>
          </w:p>
        </w:tc>
        <w:tc>
          <w:tcPr>
            <w:tcW w:w="0" w:type="auto"/>
            <w:hideMark/>
          </w:tcPr>
          <w:p w14:paraId="09C72C83" w14:textId="36D0E1C9" w:rsidR="00552740" w:rsidRPr="009212F6" w:rsidRDefault="00552740"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Chi2 (χ2)</w:t>
            </w:r>
          </w:p>
        </w:tc>
        <w:tc>
          <w:tcPr>
            <w:tcW w:w="0" w:type="auto"/>
            <w:hideMark/>
          </w:tcPr>
          <w:p w14:paraId="390342D4" w14:textId="77777777" w:rsidR="00552740" w:rsidRPr="009212F6" w:rsidRDefault="00552740"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Grados de libertad</w:t>
            </w:r>
          </w:p>
        </w:tc>
        <w:tc>
          <w:tcPr>
            <w:tcW w:w="0" w:type="auto"/>
            <w:hideMark/>
          </w:tcPr>
          <w:p w14:paraId="4D27A36B" w14:textId="77777777" w:rsidR="00552740" w:rsidRPr="009212F6" w:rsidRDefault="00552740"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p-valor</w:t>
            </w:r>
          </w:p>
        </w:tc>
        <w:tc>
          <w:tcPr>
            <w:tcW w:w="0" w:type="auto"/>
            <w:hideMark/>
          </w:tcPr>
          <w:p w14:paraId="04B52900" w14:textId="77777777" w:rsidR="00552740" w:rsidRPr="009212F6" w:rsidRDefault="00552740"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 xml:space="preserve">V de </w:t>
            </w:r>
            <w:proofErr w:type="spellStart"/>
            <w:r w:rsidRPr="009212F6">
              <w:rPr>
                <w:sz w:val="20"/>
                <w:szCs w:val="20"/>
                <w:lang w:val="es-MX"/>
              </w:rPr>
              <w:t>Cramér</w:t>
            </w:r>
            <w:proofErr w:type="spellEnd"/>
          </w:p>
        </w:tc>
        <w:tc>
          <w:tcPr>
            <w:tcW w:w="0" w:type="auto"/>
            <w:hideMark/>
          </w:tcPr>
          <w:p w14:paraId="34F29268" w14:textId="77777777" w:rsidR="00552740" w:rsidRPr="009212F6" w:rsidRDefault="00552740"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Resultado estadístico</w:t>
            </w:r>
          </w:p>
        </w:tc>
      </w:tr>
      <w:tr w:rsidR="00552740" w:rsidRPr="009212F6" w14:paraId="2056E36C" w14:textId="77777777" w:rsidTr="00552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hideMark/>
          </w:tcPr>
          <w:p w14:paraId="439ED585" w14:textId="77777777" w:rsidR="00552740" w:rsidRPr="009212F6" w:rsidRDefault="00552740" w:rsidP="00955124">
            <w:pPr>
              <w:spacing w:after="120" w:line="360" w:lineRule="auto"/>
              <w:rPr>
                <w:sz w:val="20"/>
                <w:szCs w:val="20"/>
                <w:lang w:val="es-MX"/>
              </w:rPr>
            </w:pPr>
            <w:r w:rsidRPr="009212F6">
              <w:rPr>
                <w:sz w:val="20"/>
                <w:szCs w:val="20"/>
                <w:lang w:val="es-MX"/>
              </w:rPr>
              <w:t>Tramo de edad</w:t>
            </w:r>
          </w:p>
        </w:tc>
        <w:tc>
          <w:tcPr>
            <w:tcW w:w="1072" w:type="dxa"/>
            <w:hideMark/>
          </w:tcPr>
          <w:p w14:paraId="3F72258F"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9212F6">
              <w:rPr>
                <w:sz w:val="20"/>
                <w:szCs w:val="20"/>
                <w:lang w:val="es-MX"/>
              </w:rPr>
              <w:t>grupo_edad</w:t>
            </w:r>
            <w:proofErr w:type="spellEnd"/>
          </w:p>
        </w:tc>
        <w:tc>
          <w:tcPr>
            <w:tcW w:w="1212" w:type="dxa"/>
            <w:hideMark/>
          </w:tcPr>
          <w:p w14:paraId="1917BB6A"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6.649</w:t>
            </w:r>
          </w:p>
        </w:tc>
        <w:tc>
          <w:tcPr>
            <w:tcW w:w="0" w:type="auto"/>
            <w:hideMark/>
          </w:tcPr>
          <w:p w14:paraId="3E7D8A87"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11,2332</w:t>
            </w:r>
          </w:p>
        </w:tc>
        <w:tc>
          <w:tcPr>
            <w:tcW w:w="0" w:type="auto"/>
            <w:hideMark/>
          </w:tcPr>
          <w:p w14:paraId="71383FA5"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3</w:t>
            </w:r>
          </w:p>
        </w:tc>
        <w:tc>
          <w:tcPr>
            <w:tcW w:w="0" w:type="auto"/>
            <w:hideMark/>
          </w:tcPr>
          <w:p w14:paraId="15EE9EA5"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0,01053</w:t>
            </w:r>
          </w:p>
        </w:tc>
        <w:tc>
          <w:tcPr>
            <w:tcW w:w="0" w:type="auto"/>
            <w:hideMark/>
          </w:tcPr>
          <w:p w14:paraId="7E48E399"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0,0411</w:t>
            </w:r>
          </w:p>
        </w:tc>
        <w:tc>
          <w:tcPr>
            <w:tcW w:w="0" w:type="auto"/>
            <w:hideMark/>
          </w:tcPr>
          <w:p w14:paraId="4D50659C"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Asociación significativa (p &lt; 0,05)</w:t>
            </w:r>
          </w:p>
        </w:tc>
      </w:tr>
      <w:tr w:rsidR="00552740" w:rsidRPr="009212F6" w14:paraId="4DD24230" w14:textId="77777777" w:rsidTr="00552740">
        <w:tc>
          <w:tcPr>
            <w:cnfStyle w:val="001000000000" w:firstRow="0" w:lastRow="0" w:firstColumn="1" w:lastColumn="0" w:oddVBand="0" w:evenVBand="0" w:oddHBand="0" w:evenHBand="0" w:firstRowFirstColumn="0" w:firstRowLastColumn="0" w:lastRowFirstColumn="0" w:lastRowLastColumn="0"/>
            <w:tcW w:w="1475" w:type="dxa"/>
            <w:hideMark/>
          </w:tcPr>
          <w:p w14:paraId="405F603B" w14:textId="77777777" w:rsidR="00552740" w:rsidRPr="009212F6" w:rsidRDefault="00552740" w:rsidP="00955124">
            <w:pPr>
              <w:spacing w:after="120" w:line="360" w:lineRule="auto"/>
              <w:rPr>
                <w:sz w:val="20"/>
                <w:szCs w:val="20"/>
                <w:lang w:val="es-MX"/>
              </w:rPr>
            </w:pPr>
            <w:r w:rsidRPr="009212F6">
              <w:rPr>
                <w:sz w:val="20"/>
                <w:szCs w:val="20"/>
                <w:lang w:val="es-MX"/>
              </w:rPr>
              <w:t>Sexo</w:t>
            </w:r>
          </w:p>
        </w:tc>
        <w:tc>
          <w:tcPr>
            <w:tcW w:w="1072" w:type="dxa"/>
            <w:hideMark/>
          </w:tcPr>
          <w:p w14:paraId="25FB818A"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sexo</w:t>
            </w:r>
          </w:p>
        </w:tc>
        <w:tc>
          <w:tcPr>
            <w:tcW w:w="1212" w:type="dxa"/>
            <w:hideMark/>
          </w:tcPr>
          <w:p w14:paraId="3CA55743"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6.649</w:t>
            </w:r>
          </w:p>
        </w:tc>
        <w:tc>
          <w:tcPr>
            <w:tcW w:w="0" w:type="auto"/>
            <w:hideMark/>
          </w:tcPr>
          <w:p w14:paraId="2E116DCC"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5,2367</w:t>
            </w:r>
          </w:p>
        </w:tc>
        <w:tc>
          <w:tcPr>
            <w:tcW w:w="0" w:type="auto"/>
            <w:hideMark/>
          </w:tcPr>
          <w:p w14:paraId="6DADF762"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w:t>
            </w:r>
          </w:p>
        </w:tc>
        <w:tc>
          <w:tcPr>
            <w:tcW w:w="0" w:type="auto"/>
            <w:hideMark/>
          </w:tcPr>
          <w:p w14:paraId="45F8675B"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0,02212</w:t>
            </w:r>
          </w:p>
        </w:tc>
        <w:tc>
          <w:tcPr>
            <w:tcW w:w="0" w:type="auto"/>
            <w:hideMark/>
          </w:tcPr>
          <w:p w14:paraId="65A1F888"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0,0281</w:t>
            </w:r>
          </w:p>
        </w:tc>
        <w:tc>
          <w:tcPr>
            <w:tcW w:w="0" w:type="auto"/>
            <w:hideMark/>
          </w:tcPr>
          <w:p w14:paraId="11C85785"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Asociación significativa (p &lt; 0,05)</w:t>
            </w:r>
          </w:p>
        </w:tc>
      </w:tr>
      <w:tr w:rsidR="00552740" w:rsidRPr="009212F6" w14:paraId="7FA90E06" w14:textId="77777777" w:rsidTr="00552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hideMark/>
          </w:tcPr>
          <w:p w14:paraId="1642001C" w14:textId="77777777" w:rsidR="00552740" w:rsidRPr="009212F6" w:rsidRDefault="00552740" w:rsidP="00955124">
            <w:pPr>
              <w:spacing w:after="120" w:line="360" w:lineRule="auto"/>
              <w:rPr>
                <w:sz w:val="20"/>
                <w:szCs w:val="20"/>
                <w:lang w:val="es-MX"/>
              </w:rPr>
            </w:pPr>
            <w:r w:rsidRPr="009212F6">
              <w:rPr>
                <w:sz w:val="20"/>
                <w:szCs w:val="20"/>
                <w:lang w:val="es-MX"/>
              </w:rPr>
              <w:t>Departamento</w:t>
            </w:r>
          </w:p>
        </w:tc>
        <w:tc>
          <w:tcPr>
            <w:tcW w:w="1072" w:type="dxa"/>
            <w:hideMark/>
          </w:tcPr>
          <w:p w14:paraId="7D0AEF63"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departamento</w:t>
            </w:r>
          </w:p>
        </w:tc>
        <w:tc>
          <w:tcPr>
            <w:tcW w:w="1212" w:type="dxa"/>
            <w:hideMark/>
          </w:tcPr>
          <w:p w14:paraId="278E922A"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6.649</w:t>
            </w:r>
          </w:p>
        </w:tc>
        <w:tc>
          <w:tcPr>
            <w:tcW w:w="0" w:type="auto"/>
            <w:hideMark/>
          </w:tcPr>
          <w:p w14:paraId="238A2FFF"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23,6920</w:t>
            </w:r>
          </w:p>
        </w:tc>
        <w:tc>
          <w:tcPr>
            <w:tcW w:w="0" w:type="auto"/>
            <w:hideMark/>
          </w:tcPr>
          <w:p w14:paraId="07602235"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8</w:t>
            </w:r>
          </w:p>
        </w:tc>
        <w:tc>
          <w:tcPr>
            <w:tcW w:w="0" w:type="auto"/>
            <w:hideMark/>
          </w:tcPr>
          <w:p w14:paraId="0E0CF332"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0,00258</w:t>
            </w:r>
          </w:p>
        </w:tc>
        <w:tc>
          <w:tcPr>
            <w:tcW w:w="0" w:type="auto"/>
            <w:hideMark/>
          </w:tcPr>
          <w:p w14:paraId="21DA7186"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0,0597</w:t>
            </w:r>
          </w:p>
        </w:tc>
        <w:tc>
          <w:tcPr>
            <w:tcW w:w="0" w:type="auto"/>
            <w:hideMark/>
          </w:tcPr>
          <w:p w14:paraId="5441E989"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Asociación significativa (p &lt; 0,05)</w:t>
            </w:r>
          </w:p>
        </w:tc>
      </w:tr>
      <w:tr w:rsidR="00552740" w:rsidRPr="009212F6" w14:paraId="0256EED7" w14:textId="77777777" w:rsidTr="00552740">
        <w:tc>
          <w:tcPr>
            <w:cnfStyle w:val="001000000000" w:firstRow="0" w:lastRow="0" w:firstColumn="1" w:lastColumn="0" w:oddVBand="0" w:evenVBand="0" w:oddHBand="0" w:evenHBand="0" w:firstRowFirstColumn="0" w:firstRowLastColumn="0" w:lastRowFirstColumn="0" w:lastRowLastColumn="0"/>
            <w:tcW w:w="1475" w:type="dxa"/>
            <w:hideMark/>
          </w:tcPr>
          <w:p w14:paraId="138BF38B" w14:textId="77777777" w:rsidR="00552740" w:rsidRPr="009212F6" w:rsidRDefault="00552740" w:rsidP="00955124">
            <w:pPr>
              <w:spacing w:after="120" w:line="360" w:lineRule="auto"/>
              <w:rPr>
                <w:sz w:val="20"/>
                <w:szCs w:val="20"/>
                <w:lang w:val="es-MX"/>
              </w:rPr>
            </w:pPr>
            <w:r w:rsidRPr="009212F6">
              <w:rPr>
                <w:sz w:val="20"/>
                <w:szCs w:val="20"/>
                <w:lang w:val="es-MX"/>
              </w:rPr>
              <w:t>Tipología de hogar</w:t>
            </w:r>
          </w:p>
        </w:tc>
        <w:tc>
          <w:tcPr>
            <w:tcW w:w="1072" w:type="dxa"/>
            <w:hideMark/>
          </w:tcPr>
          <w:p w14:paraId="7B0ADC9B"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proofErr w:type="spellStart"/>
            <w:r w:rsidRPr="009212F6">
              <w:rPr>
                <w:sz w:val="20"/>
                <w:szCs w:val="20"/>
                <w:lang w:val="es-MX"/>
              </w:rPr>
              <w:t>tipo_hogar</w:t>
            </w:r>
            <w:proofErr w:type="spellEnd"/>
          </w:p>
        </w:tc>
        <w:tc>
          <w:tcPr>
            <w:tcW w:w="1212" w:type="dxa"/>
            <w:hideMark/>
          </w:tcPr>
          <w:p w14:paraId="6ABE2097"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6.649</w:t>
            </w:r>
          </w:p>
        </w:tc>
        <w:tc>
          <w:tcPr>
            <w:tcW w:w="0" w:type="auto"/>
            <w:hideMark/>
          </w:tcPr>
          <w:p w14:paraId="1AF52B7B"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17,4287</w:t>
            </w:r>
          </w:p>
        </w:tc>
        <w:tc>
          <w:tcPr>
            <w:tcW w:w="0" w:type="auto"/>
            <w:hideMark/>
          </w:tcPr>
          <w:p w14:paraId="4A91D35E"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6</w:t>
            </w:r>
          </w:p>
        </w:tc>
        <w:tc>
          <w:tcPr>
            <w:tcW w:w="0" w:type="auto"/>
            <w:hideMark/>
          </w:tcPr>
          <w:p w14:paraId="57669424"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0,00783</w:t>
            </w:r>
          </w:p>
        </w:tc>
        <w:tc>
          <w:tcPr>
            <w:tcW w:w="0" w:type="auto"/>
            <w:hideMark/>
          </w:tcPr>
          <w:p w14:paraId="154DFE80"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0,0512</w:t>
            </w:r>
          </w:p>
        </w:tc>
        <w:tc>
          <w:tcPr>
            <w:tcW w:w="0" w:type="auto"/>
            <w:hideMark/>
          </w:tcPr>
          <w:p w14:paraId="6C292AAC"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Asociación significativa (p &lt; 0,05)</w:t>
            </w:r>
          </w:p>
        </w:tc>
      </w:tr>
      <w:tr w:rsidR="00552740" w:rsidRPr="009212F6" w14:paraId="0ABBBD9D" w14:textId="77777777" w:rsidTr="00552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hideMark/>
          </w:tcPr>
          <w:p w14:paraId="5C156660" w14:textId="77777777" w:rsidR="00552740" w:rsidRPr="009212F6" w:rsidRDefault="00552740" w:rsidP="00955124">
            <w:pPr>
              <w:spacing w:after="120" w:line="360" w:lineRule="auto"/>
              <w:rPr>
                <w:sz w:val="20"/>
                <w:szCs w:val="20"/>
                <w:lang w:val="es-MX"/>
              </w:rPr>
            </w:pPr>
            <w:r w:rsidRPr="009212F6">
              <w:rPr>
                <w:sz w:val="20"/>
                <w:szCs w:val="20"/>
                <w:lang w:val="es-MX"/>
              </w:rPr>
              <w:t>Parentesco con el jefe</w:t>
            </w:r>
          </w:p>
        </w:tc>
        <w:tc>
          <w:tcPr>
            <w:tcW w:w="1072" w:type="dxa"/>
            <w:hideMark/>
          </w:tcPr>
          <w:p w14:paraId="3C055A87"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parentesco</w:t>
            </w:r>
          </w:p>
        </w:tc>
        <w:tc>
          <w:tcPr>
            <w:tcW w:w="1212" w:type="dxa"/>
            <w:hideMark/>
          </w:tcPr>
          <w:p w14:paraId="346EBBDE"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6.649</w:t>
            </w:r>
          </w:p>
        </w:tc>
        <w:tc>
          <w:tcPr>
            <w:tcW w:w="0" w:type="auto"/>
            <w:hideMark/>
          </w:tcPr>
          <w:p w14:paraId="172A10CA"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17,2553</w:t>
            </w:r>
          </w:p>
        </w:tc>
        <w:tc>
          <w:tcPr>
            <w:tcW w:w="0" w:type="auto"/>
            <w:hideMark/>
          </w:tcPr>
          <w:p w14:paraId="43D2C064"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7</w:t>
            </w:r>
          </w:p>
        </w:tc>
        <w:tc>
          <w:tcPr>
            <w:tcW w:w="0" w:type="auto"/>
            <w:hideMark/>
          </w:tcPr>
          <w:p w14:paraId="072BA036"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0,01582</w:t>
            </w:r>
          </w:p>
        </w:tc>
        <w:tc>
          <w:tcPr>
            <w:tcW w:w="0" w:type="auto"/>
            <w:hideMark/>
          </w:tcPr>
          <w:p w14:paraId="2FADEFF7"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0,0509</w:t>
            </w:r>
          </w:p>
        </w:tc>
        <w:tc>
          <w:tcPr>
            <w:tcW w:w="0" w:type="auto"/>
            <w:hideMark/>
          </w:tcPr>
          <w:p w14:paraId="3EDBA0FC"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Asociación significativa (p &lt; 0,05)</w:t>
            </w:r>
          </w:p>
        </w:tc>
      </w:tr>
      <w:tr w:rsidR="00552740" w:rsidRPr="009212F6" w14:paraId="15958A21" w14:textId="77777777" w:rsidTr="00552740">
        <w:tc>
          <w:tcPr>
            <w:cnfStyle w:val="001000000000" w:firstRow="0" w:lastRow="0" w:firstColumn="1" w:lastColumn="0" w:oddVBand="0" w:evenVBand="0" w:oddHBand="0" w:evenHBand="0" w:firstRowFirstColumn="0" w:firstRowLastColumn="0" w:lastRowFirstColumn="0" w:lastRowLastColumn="0"/>
            <w:tcW w:w="1475" w:type="dxa"/>
            <w:hideMark/>
          </w:tcPr>
          <w:p w14:paraId="5F65F03F" w14:textId="77777777" w:rsidR="00552740" w:rsidRPr="009212F6" w:rsidRDefault="00552740" w:rsidP="00955124">
            <w:pPr>
              <w:spacing w:after="120" w:line="360" w:lineRule="auto"/>
              <w:rPr>
                <w:sz w:val="20"/>
                <w:szCs w:val="20"/>
                <w:lang w:val="es-MX"/>
              </w:rPr>
            </w:pPr>
            <w:r w:rsidRPr="009212F6">
              <w:rPr>
                <w:sz w:val="20"/>
                <w:szCs w:val="20"/>
                <w:lang w:val="es-MX"/>
              </w:rPr>
              <w:t>Nivel educativo</w:t>
            </w:r>
          </w:p>
        </w:tc>
        <w:tc>
          <w:tcPr>
            <w:tcW w:w="1072" w:type="dxa"/>
            <w:hideMark/>
          </w:tcPr>
          <w:p w14:paraId="64BE9446"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proofErr w:type="spellStart"/>
            <w:r w:rsidRPr="009212F6">
              <w:rPr>
                <w:sz w:val="20"/>
                <w:szCs w:val="20"/>
                <w:lang w:val="es-MX"/>
              </w:rPr>
              <w:t>nivel_educativo</w:t>
            </w:r>
            <w:proofErr w:type="spellEnd"/>
          </w:p>
        </w:tc>
        <w:tc>
          <w:tcPr>
            <w:tcW w:w="1212" w:type="dxa"/>
            <w:hideMark/>
          </w:tcPr>
          <w:p w14:paraId="7E4B3723"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6.649</w:t>
            </w:r>
          </w:p>
        </w:tc>
        <w:tc>
          <w:tcPr>
            <w:tcW w:w="0" w:type="auto"/>
            <w:hideMark/>
          </w:tcPr>
          <w:p w14:paraId="268F47A2"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3,6356</w:t>
            </w:r>
          </w:p>
        </w:tc>
        <w:tc>
          <w:tcPr>
            <w:tcW w:w="0" w:type="auto"/>
            <w:hideMark/>
          </w:tcPr>
          <w:p w14:paraId="61BBC686"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4</w:t>
            </w:r>
          </w:p>
        </w:tc>
        <w:tc>
          <w:tcPr>
            <w:tcW w:w="0" w:type="auto"/>
            <w:hideMark/>
          </w:tcPr>
          <w:p w14:paraId="7BBBF71D"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0,45756</w:t>
            </w:r>
          </w:p>
        </w:tc>
        <w:tc>
          <w:tcPr>
            <w:tcW w:w="0" w:type="auto"/>
            <w:hideMark/>
          </w:tcPr>
          <w:p w14:paraId="75041E13"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0,0234</w:t>
            </w:r>
          </w:p>
        </w:tc>
        <w:tc>
          <w:tcPr>
            <w:tcW w:w="0" w:type="auto"/>
            <w:hideMark/>
          </w:tcPr>
          <w:p w14:paraId="3A02B990" w14:textId="77777777" w:rsidR="00552740" w:rsidRPr="009212F6" w:rsidRDefault="00552740"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Sin significancia agregada (p &gt;= 0,05)</w:t>
            </w:r>
          </w:p>
        </w:tc>
      </w:tr>
      <w:tr w:rsidR="00552740" w:rsidRPr="009212F6" w14:paraId="57365FEE" w14:textId="77777777" w:rsidTr="005527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5" w:type="dxa"/>
            <w:hideMark/>
          </w:tcPr>
          <w:p w14:paraId="24E0CC09" w14:textId="77777777" w:rsidR="00552740" w:rsidRPr="009212F6" w:rsidRDefault="00552740" w:rsidP="00955124">
            <w:pPr>
              <w:spacing w:after="120" w:line="360" w:lineRule="auto"/>
              <w:rPr>
                <w:sz w:val="20"/>
                <w:szCs w:val="20"/>
                <w:lang w:val="es-MX"/>
              </w:rPr>
            </w:pPr>
            <w:r w:rsidRPr="009212F6">
              <w:rPr>
                <w:sz w:val="20"/>
                <w:szCs w:val="20"/>
                <w:lang w:val="es-MX"/>
              </w:rPr>
              <w:t>Asistencia escolar</w:t>
            </w:r>
          </w:p>
        </w:tc>
        <w:tc>
          <w:tcPr>
            <w:tcW w:w="1072" w:type="dxa"/>
            <w:hideMark/>
          </w:tcPr>
          <w:p w14:paraId="5F004A03"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9212F6">
              <w:rPr>
                <w:sz w:val="20"/>
                <w:szCs w:val="20"/>
                <w:lang w:val="es-MX"/>
              </w:rPr>
              <w:t>asiste_estudio</w:t>
            </w:r>
            <w:proofErr w:type="spellEnd"/>
          </w:p>
        </w:tc>
        <w:tc>
          <w:tcPr>
            <w:tcW w:w="1212" w:type="dxa"/>
            <w:hideMark/>
          </w:tcPr>
          <w:p w14:paraId="29243FA4"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6.649</w:t>
            </w:r>
          </w:p>
        </w:tc>
        <w:tc>
          <w:tcPr>
            <w:tcW w:w="0" w:type="auto"/>
            <w:hideMark/>
          </w:tcPr>
          <w:p w14:paraId="6EAA354A"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1,5264</w:t>
            </w:r>
          </w:p>
        </w:tc>
        <w:tc>
          <w:tcPr>
            <w:tcW w:w="0" w:type="auto"/>
            <w:hideMark/>
          </w:tcPr>
          <w:p w14:paraId="12CB595D"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w:t>
            </w:r>
          </w:p>
        </w:tc>
        <w:tc>
          <w:tcPr>
            <w:tcW w:w="0" w:type="auto"/>
            <w:hideMark/>
          </w:tcPr>
          <w:p w14:paraId="1E2FF378"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0,21665</w:t>
            </w:r>
          </w:p>
        </w:tc>
        <w:tc>
          <w:tcPr>
            <w:tcW w:w="0" w:type="auto"/>
            <w:hideMark/>
          </w:tcPr>
          <w:p w14:paraId="309BFC4A"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0,0152</w:t>
            </w:r>
          </w:p>
        </w:tc>
        <w:tc>
          <w:tcPr>
            <w:tcW w:w="0" w:type="auto"/>
            <w:hideMark/>
          </w:tcPr>
          <w:p w14:paraId="6B2A7779" w14:textId="77777777" w:rsidR="00552740" w:rsidRPr="009212F6" w:rsidRDefault="00552740"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Sin significancia agregada (p &gt;= 0,05)</w:t>
            </w:r>
          </w:p>
        </w:tc>
      </w:tr>
    </w:tbl>
    <w:p w14:paraId="4EBCB660" w14:textId="77777777" w:rsidR="00521444" w:rsidRDefault="00521444" w:rsidP="00955124">
      <w:pPr>
        <w:jc w:val="center"/>
        <w:rPr>
          <w:b/>
          <w:bCs/>
          <w:sz w:val="20"/>
          <w:szCs w:val="20"/>
          <w:lang w:val="es-MX"/>
        </w:rPr>
      </w:pPr>
    </w:p>
    <w:p w14:paraId="5C0B1AC8" w14:textId="243635DA" w:rsidR="00552740" w:rsidRPr="009212F6" w:rsidRDefault="00552740" w:rsidP="00955124">
      <w:pPr>
        <w:jc w:val="center"/>
        <w:rPr>
          <w:sz w:val="20"/>
          <w:szCs w:val="20"/>
          <w:lang w:val="es-MX"/>
        </w:rPr>
      </w:pPr>
      <w:r w:rsidRPr="009212F6">
        <w:rPr>
          <w:b/>
          <w:bCs/>
          <w:sz w:val="20"/>
          <w:szCs w:val="20"/>
          <w:lang w:val="es-MX"/>
        </w:rPr>
        <w:t>FUENTE</w:t>
      </w:r>
      <w:r w:rsidRPr="009212F6">
        <w:rPr>
          <w:sz w:val="20"/>
          <w:szCs w:val="20"/>
          <w:lang w:val="es-MX"/>
        </w:rPr>
        <w:t>: Elaboración con base en microdatos de la Encuesta Continua de Empleo 4T-2025 (INE).</w:t>
      </w:r>
    </w:p>
    <w:p w14:paraId="58190D57" w14:textId="172BDBC8" w:rsidR="00E92EA3" w:rsidRPr="00E92EA3" w:rsidRDefault="00E92EA3" w:rsidP="00E92EA3">
      <w:pPr>
        <w:ind w:firstLine="720"/>
        <w:rPr>
          <w:lang w:val="es-MX"/>
        </w:rPr>
      </w:pPr>
      <w:r w:rsidRPr="00E92EA3">
        <w:rPr>
          <w:lang w:val="es-MX"/>
        </w:rPr>
        <w:lastRenderedPageBreak/>
        <w:t xml:space="preserve">La Tabla N.º </w:t>
      </w:r>
      <w:r>
        <w:rPr>
          <w:lang w:val="es-MX"/>
        </w:rPr>
        <w:t>10</w:t>
      </w:r>
      <w:r w:rsidRPr="00E92EA3">
        <w:rPr>
          <w:lang w:val="es-MX"/>
        </w:rPr>
        <w:t xml:space="preserve"> sintetiza los contrastes de asociación estadística para cada dimensión analizada. En ella, la columna de casos (</w:t>
      </w:r>
      <w:r w:rsidRPr="00E92EA3">
        <w:rPr>
          <w:b/>
          <w:bCs/>
          <w:i/>
          <w:iCs/>
          <w:lang w:val="es-MX"/>
        </w:rPr>
        <w:t>n</w:t>
      </w:r>
      <w:r w:rsidRPr="00E92EA3">
        <w:rPr>
          <w:lang w:val="es-MX"/>
        </w:rPr>
        <w:t>) registra las 6.649 personas evaluadas en la muestra; el valor Chi2 (</w:t>
      </w:r>
      <w:r w:rsidRPr="00E92EA3">
        <w:rPr>
          <w:b/>
          <w:bCs/>
          <w:i/>
          <w:iCs/>
        </w:rPr>
        <w:t>χ</w:t>
      </w:r>
      <w:r w:rsidRPr="00E92EA3">
        <w:rPr>
          <w:b/>
          <w:bCs/>
          <w:lang w:val="es-MX"/>
        </w:rPr>
        <w:t>2</w:t>
      </w:r>
      <w:r w:rsidRPr="00E92EA3">
        <w:rPr>
          <w:lang w:val="es-MX"/>
        </w:rPr>
        <w:t xml:space="preserve">) mide la discrepancia entre las frecuencias observadas y las esperadas bajo independencia; los grados de libertad indican las categorías libres en la tabla cruzada; el </w:t>
      </w:r>
      <w:r w:rsidRPr="00E92EA3">
        <w:rPr>
          <w:b/>
          <w:bCs/>
          <w:i/>
          <w:iCs/>
          <w:lang w:val="es-MX"/>
        </w:rPr>
        <w:t>p</w:t>
      </w:r>
      <w:r w:rsidRPr="00E92EA3">
        <w:rPr>
          <w:b/>
          <w:bCs/>
          <w:lang w:val="es-MX"/>
        </w:rPr>
        <w:t>-valor</w:t>
      </w:r>
      <w:r w:rsidRPr="00E92EA3">
        <w:rPr>
          <w:lang w:val="es-MX"/>
        </w:rPr>
        <w:t xml:space="preserve"> establece la probabilidad de azar (siendo significativo si es menor a 0,05); y la </w:t>
      </w:r>
      <w:r w:rsidRPr="00E92EA3">
        <w:rPr>
          <w:b/>
          <w:bCs/>
          <w:i/>
          <w:iCs/>
          <w:lang w:val="es-MX"/>
        </w:rPr>
        <w:t>V</w:t>
      </w:r>
      <w:r w:rsidRPr="00E92EA3">
        <w:rPr>
          <w:lang w:val="es-MX"/>
        </w:rPr>
        <w:t xml:space="preserve"> de </w:t>
      </w:r>
      <w:proofErr w:type="spellStart"/>
      <w:r w:rsidRPr="00E92EA3">
        <w:rPr>
          <w:lang w:val="es-MX"/>
        </w:rPr>
        <w:t>Cramér</w:t>
      </w:r>
      <w:proofErr w:type="spellEnd"/>
      <w:r w:rsidRPr="00E92EA3">
        <w:rPr>
          <w:lang w:val="es-MX"/>
        </w:rPr>
        <w:t xml:space="preserve"> califica la magnitud práctica del efecto.</w:t>
      </w:r>
    </w:p>
    <w:p w14:paraId="6C7B3BCA" w14:textId="3E2C38BC" w:rsidR="00521444" w:rsidRDefault="00552740" w:rsidP="00521444">
      <w:pPr>
        <w:ind w:firstLine="720"/>
        <w:rPr>
          <w:lang w:val="es-MX"/>
        </w:rPr>
      </w:pPr>
      <w:r w:rsidRPr="00552740">
        <w:rPr>
          <w:lang w:val="es-MX"/>
        </w:rPr>
        <w:t>Las variables de edad, sexo, departamento, tipo de hogar y parentesco presentan un p-valor inferior a 0,05, lo que confirma diferencias estadísticamente significativas en la desocupación de estos grupos. En cambio, las categorías agregadas de nivel educativo y asistencia a centros de enseñanza no mostraron una asociación global significativa mediante la prueba Chi-cuadrado, lo cual motivó un análisis continuo complementario mediante años de escolaridad</w:t>
      </w:r>
      <w:r w:rsidR="00521444">
        <w:rPr>
          <w:lang w:val="es-MX"/>
        </w:rPr>
        <w:t>.</w:t>
      </w:r>
    </w:p>
    <w:p w14:paraId="19C29C84" w14:textId="77777777" w:rsidR="00BE203E" w:rsidRPr="00BE203E" w:rsidRDefault="00BE203E" w:rsidP="00BE203E">
      <w:pPr>
        <w:rPr>
          <w:lang w:val="es-MX"/>
        </w:rPr>
      </w:pPr>
      <w:r w:rsidRPr="00BE203E">
        <w:rPr>
          <w:lang w:val="es-MX"/>
        </w:rPr>
        <w:t xml:space="preserve">El procedimiento computacional para computar la matriz de contrastes inferenciales y los coeficientes V de </w:t>
      </w:r>
      <w:proofErr w:type="spellStart"/>
      <w:r w:rsidRPr="00BE203E">
        <w:rPr>
          <w:lang w:val="es-MX"/>
        </w:rPr>
        <w:t>Cramér</w:t>
      </w:r>
      <w:proofErr w:type="spellEnd"/>
      <w:r w:rsidRPr="00BE203E">
        <w:rPr>
          <w:lang w:val="es-MX"/>
        </w:rPr>
        <w:t xml:space="preserve"> de la Tabla N.º 5 se programó mediante el siguiente módulo en Python:</w:t>
      </w:r>
    </w:p>
    <w:p w14:paraId="1EEC9499"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color w:val="04A5E5"/>
          <w:sz w:val="21"/>
          <w:szCs w:val="21"/>
          <w:lang w:val="es-MX"/>
        </w:rPr>
        <w:t>python</w:t>
      </w:r>
      <w:proofErr w:type="spellEnd"/>
    </w:p>
    <w:p w14:paraId="750D6308"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i/>
          <w:iCs/>
          <w:color w:val="7C7F93"/>
          <w:sz w:val="21"/>
          <w:szCs w:val="21"/>
          <w:lang w:val="es-MX"/>
        </w:rPr>
        <w:t xml:space="preserve"># Contraste de hipótesis Chi-cuadrado de Pearson y cálculo de la V de </w:t>
      </w:r>
      <w:proofErr w:type="spellStart"/>
      <w:r w:rsidRPr="00BE203E">
        <w:rPr>
          <w:rFonts w:ascii="Consolas" w:eastAsia="Times New Roman" w:hAnsi="Consolas" w:cs="Times New Roman"/>
          <w:i/>
          <w:iCs/>
          <w:color w:val="7C7F93"/>
          <w:sz w:val="21"/>
          <w:szCs w:val="21"/>
          <w:lang w:val="es-MX"/>
        </w:rPr>
        <w:t>Cramér</w:t>
      </w:r>
      <w:proofErr w:type="spellEnd"/>
    </w:p>
    <w:p w14:paraId="1D9D259E"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r w:rsidRPr="00BE203E">
        <w:rPr>
          <w:rFonts w:ascii="Consolas" w:eastAsia="Times New Roman" w:hAnsi="Consolas" w:cs="Times New Roman"/>
          <w:color w:val="8839EF"/>
          <w:sz w:val="21"/>
          <w:szCs w:val="21"/>
          <w:lang w:val="en-GB"/>
        </w:rPr>
        <w:t>from</w:t>
      </w:r>
      <w:r w:rsidRPr="00BE203E">
        <w:rPr>
          <w:rFonts w:ascii="Consolas" w:eastAsia="Times New Roman" w:hAnsi="Consolas" w:cs="Times New Roman"/>
          <w:color w:val="4C4F69"/>
          <w:sz w:val="21"/>
          <w:szCs w:val="21"/>
          <w:lang w:val="en-GB"/>
        </w:rPr>
        <w:t xml:space="preserve"> </w:t>
      </w:r>
      <w:proofErr w:type="spellStart"/>
      <w:proofErr w:type="gramStart"/>
      <w:r w:rsidRPr="00BE203E">
        <w:rPr>
          <w:rFonts w:ascii="Consolas" w:eastAsia="Times New Roman" w:hAnsi="Consolas" w:cs="Times New Roman"/>
          <w:color w:val="4C4F69"/>
          <w:sz w:val="21"/>
          <w:szCs w:val="21"/>
          <w:lang w:val="en-GB"/>
        </w:rPr>
        <w:t>scipy</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stats</w:t>
      </w:r>
      <w:proofErr w:type="spellEnd"/>
      <w:proofErr w:type="gramEnd"/>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8839EF"/>
          <w:sz w:val="21"/>
          <w:szCs w:val="21"/>
          <w:lang w:val="en-GB"/>
        </w:rPr>
        <w:t>import</w:t>
      </w:r>
      <w:r w:rsidRPr="00BE203E">
        <w:rPr>
          <w:rFonts w:ascii="Consolas" w:eastAsia="Times New Roman" w:hAnsi="Consolas" w:cs="Times New Roman"/>
          <w:color w:val="4C4F69"/>
          <w:sz w:val="21"/>
          <w:szCs w:val="21"/>
          <w:lang w:val="en-GB"/>
        </w:rPr>
        <w:t xml:space="preserve"> chi2_contingency</w:t>
      </w:r>
    </w:p>
    <w:p w14:paraId="30B8CDAE"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p>
    <w:p w14:paraId="3CB7574A"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t>tabla_cruzada</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proofErr w:type="spellStart"/>
      <w:proofErr w:type="gramStart"/>
      <w:r w:rsidRPr="00BE203E">
        <w:rPr>
          <w:rFonts w:ascii="Consolas" w:eastAsia="Times New Roman" w:hAnsi="Consolas" w:cs="Times New Roman"/>
          <w:color w:val="4C4F69"/>
          <w:sz w:val="21"/>
          <w:szCs w:val="21"/>
          <w:lang w:val="es-MX"/>
        </w:rPr>
        <w:t>pd</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crosstab</w:t>
      </w:r>
      <w:proofErr w:type="spellEnd"/>
      <w:proofErr w:type="gramEnd"/>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i/>
          <w:iCs/>
          <w:color w:val="E64553"/>
          <w:sz w:val="21"/>
          <w:szCs w:val="21"/>
          <w:lang w:val="es-MX"/>
        </w:rPr>
        <w:t>df_pea</w:t>
      </w:r>
      <w:proofErr w:type="spellEnd"/>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i/>
          <w:iCs/>
          <w:color w:val="E64553"/>
          <w:sz w:val="21"/>
          <w:szCs w:val="21"/>
          <w:lang w:val="es-MX"/>
        </w:rPr>
        <w:t>variable_analizada</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proofErr w:type="spellStart"/>
      <w:r w:rsidRPr="00BE203E">
        <w:rPr>
          <w:rFonts w:ascii="Consolas" w:eastAsia="Times New Roman" w:hAnsi="Consolas" w:cs="Times New Roman"/>
          <w:i/>
          <w:iCs/>
          <w:color w:val="E64553"/>
          <w:sz w:val="21"/>
          <w:szCs w:val="21"/>
          <w:lang w:val="es-MX"/>
        </w:rPr>
        <w:t>df_pea</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proofErr w:type="spellStart"/>
      <w:r w:rsidRPr="00BE203E">
        <w:rPr>
          <w:rFonts w:ascii="Consolas" w:eastAsia="Times New Roman" w:hAnsi="Consolas" w:cs="Times New Roman"/>
          <w:i/>
          <w:iCs/>
          <w:color w:val="40A02B"/>
          <w:sz w:val="21"/>
          <w:szCs w:val="21"/>
          <w:lang w:val="es-MX"/>
        </w:rPr>
        <w:t>es_desocupado</w:t>
      </w:r>
      <w:proofErr w:type="spellEnd"/>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color w:val="7C7F93"/>
          <w:sz w:val="21"/>
          <w:szCs w:val="21"/>
          <w:lang w:val="es-MX"/>
        </w:rPr>
        <w:t>])</w:t>
      </w:r>
    </w:p>
    <w:p w14:paraId="609C8BDF"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4C4F69"/>
          <w:sz w:val="21"/>
          <w:szCs w:val="21"/>
          <w:lang w:val="es-MX"/>
        </w:rPr>
        <w:t>chi2</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proofErr w:type="spellStart"/>
      <w:r w:rsidRPr="00BE203E">
        <w:rPr>
          <w:rFonts w:ascii="Consolas" w:eastAsia="Times New Roman" w:hAnsi="Consolas" w:cs="Times New Roman"/>
          <w:color w:val="4C4F69"/>
          <w:sz w:val="21"/>
          <w:szCs w:val="21"/>
          <w:lang w:val="es-MX"/>
        </w:rPr>
        <w:t>p_val</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proofErr w:type="spellStart"/>
      <w:r w:rsidRPr="00BE203E">
        <w:rPr>
          <w:rFonts w:ascii="Consolas" w:eastAsia="Times New Roman" w:hAnsi="Consolas" w:cs="Times New Roman"/>
          <w:color w:val="4C4F69"/>
          <w:sz w:val="21"/>
          <w:szCs w:val="21"/>
          <w:lang w:val="es-MX"/>
        </w:rPr>
        <w:t>dof</w:t>
      </w:r>
      <w:proofErr w:type="spell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_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E66F5"/>
          <w:sz w:val="21"/>
          <w:szCs w:val="21"/>
          <w:lang w:val="es-MX"/>
        </w:rPr>
        <w:t>chi2_contingency</w:t>
      </w: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color w:val="4C4F69"/>
          <w:sz w:val="21"/>
          <w:szCs w:val="21"/>
          <w:lang w:val="es-MX"/>
        </w:rPr>
        <w:t>tabla_cruzada</w:t>
      </w:r>
      <w:proofErr w:type="spellEnd"/>
      <w:r w:rsidRPr="00BE203E">
        <w:rPr>
          <w:rFonts w:ascii="Consolas" w:eastAsia="Times New Roman" w:hAnsi="Consolas" w:cs="Times New Roman"/>
          <w:color w:val="7C7F93"/>
          <w:sz w:val="21"/>
          <w:szCs w:val="21"/>
          <w:lang w:val="es-MX"/>
        </w:rPr>
        <w:t>)</w:t>
      </w:r>
    </w:p>
    <w:p w14:paraId="70AEC99E"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
    <w:p w14:paraId="7C79A9E8"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t>n_muestral</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proofErr w:type="spellStart"/>
      <w:proofErr w:type="gramStart"/>
      <w:r w:rsidRPr="00BE203E">
        <w:rPr>
          <w:rFonts w:ascii="Consolas" w:eastAsia="Times New Roman" w:hAnsi="Consolas" w:cs="Times New Roman"/>
          <w:color w:val="4C4F69"/>
          <w:sz w:val="21"/>
          <w:szCs w:val="21"/>
          <w:lang w:val="es-MX"/>
        </w:rPr>
        <w:t>tabla_cruzada</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values</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sum</w:t>
      </w:r>
      <w:proofErr w:type="spellEnd"/>
      <w:r w:rsidRPr="00BE203E">
        <w:rPr>
          <w:rFonts w:ascii="Consolas" w:eastAsia="Times New Roman" w:hAnsi="Consolas" w:cs="Times New Roman"/>
          <w:color w:val="7C7F93"/>
          <w:sz w:val="21"/>
          <w:szCs w:val="21"/>
          <w:lang w:val="es-MX"/>
        </w:rPr>
        <w:t>(</w:t>
      </w:r>
      <w:proofErr w:type="gramEnd"/>
      <w:r w:rsidRPr="00BE203E">
        <w:rPr>
          <w:rFonts w:ascii="Consolas" w:eastAsia="Times New Roman" w:hAnsi="Consolas" w:cs="Times New Roman"/>
          <w:color w:val="7C7F93"/>
          <w:sz w:val="21"/>
          <w:szCs w:val="21"/>
          <w:lang w:val="es-MX"/>
        </w:rPr>
        <w:t>)</w:t>
      </w:r>
    </w:p>
    <w:p w14:paraId="62781EB1"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4C4F69"/>
          <w:sz w:val="21"/>
          <w:szCs w:val="21"/>
          <w:lang w:val="es-MX"/>
        </w:rPr>
        <w:t>r</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c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proofErr w:type="spellStart"/>
      <w:r w:rsidRPr="00BE203E">
        <w:rPr>
          <w:rFonts w:ascii="Consolas" w:eastAsia="Times New Roman" w:hAnsi="Consolas" w:cs="Times New Roman"/>
          <w:color w:val="4C4F69"/>
          <w:sz w:val="21"/>
          <w:szCs w:val="21"/>
          <w:lang w:val="es-MX"/>
        </w:rPr>
        <w:t>tabla_</w:t>
      </w:r>
      <w:proofErr w:type="gramStart"/>
      <w:r w:rsidRPr="00BE203E">
        <w:rPr>
          <w:rFonts w:ascii="Consolas" w:eastAsia="Times New Roman" w:hAnsi="Consolas" w:cs="Times New Roman"/>
          <w:color w:val="4C4F69"/>
          <w:sz w:val="21"/>
          <w:szCs w:val="21"/>
          <w:lang w:val="es-MX"/>
        </w:rPr>
        <w:t>cruzada</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shape</w:t>
      </w:r>
      <w:proofErr w:type="spellEnd"/>
      <w:proofErr w:type="gramEnd"/>
    </w:p>
    <w:p w14:paraId="353E5E6B"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t>v_cramer</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proofErr w:type="spellStart"/>
      <w:proofErr w:type="gramStart"/>
      <w:r w:rsidRPr="00BE203E">
        <w:rPr>
          <w:rFonts w:ascii="Consolas" w:eastAsia="Times New Roman" w:hAnsi="Consolas" w:cs="Times New Roman"/>
          <w:color w:val="4C4F69"/>
          <w:sz w:val="21"/>
          <w:szCs w:val="21"/>
          <w:lang w:val="es-MX"/>
        </w:rPr>
        <w:t>np</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sqrt</w:t>
      </w:r>
      <w:proofErr w:type="spellEnd"/>
      <w:proofErr w:type="gram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chi2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color w:val="4C4F69"/>
          <w:sz w:val="21"/>
          <w:szCs w:val="21"/>
          <w:lang w:val="es-MX"/>
        </w:rPr>
        <w:t>n_muestral</w:t>
      </w:r>
      <w:proofErr w:type="spellEnd"/>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i/>
          <w:iCs/>
          <w:color w:val="FE640B"/>
          <w:sz w:val="21"/>
          <w:szCs w:val="21"/>
          <w:lang w:val="es-MX"/>
        </w:rPr>
        <w:t>min</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r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FE640B"/>
          <w:sz w:val="21"/>
          <w:szCs w:val="21"/>
          <w:lang w:val="es-MX"/>
        </w:rPr>
        <w:t>1</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c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FE640B"/>
          <w:sz w:val="21"/>
          <w:szCs w:val="21"/>
          <w:lang w:val="es-MX"/>
        </w:rPr>
        <w:t>1</w:t>
      </w:r>
      <w:r w:rsidRPr="00BE203E">
        <w:rPr>
          <w:rFonts w:ascii="Consolas" w:eastAsia="Times New Roman" w:hAnsi="Consolas" w:cs="Times New Roman"/>
          <w:color w:val="7C7F93"/>
          <w:sz w:val="21"/>
          <w:szCs w:val="21"/>
          <w:lang w:val="es-MX"/>
        </w:rPr>
        <w:t>)))</w:t>
      </w:r>
    </w:p>
    <w:p w14:paraId="34B8FAD9"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t>```</w:t>
      </w:r>
    </w:p>
    <w:p w14:paraId="48C0E9B8" w14:textId="77777777" w:rsidR="00BE203E" w:rsidRPr="00BE203E" w:rsidRDefault="00BE203E" w:rsidP="00BE203E">
      <w:pPr>
        <w:rPr>
          <w:lang w:val="es-MX"/>
        </w:rPr>
      </w:pPr>
    </w:p>
    <w:p w14:paraId="4CC523B5" w14:textId="2BD3077E" w:rsidR="00521444" w:rsidRDefault="00BE203E" w:rsidP="00BE203E">
      <w:pPr>
        <w:rPr>
          <w:lang w:val="es-MX"/>
        </w:rPr>
      </w:pPr>
      <w:r w:rsidRPr="00BE203E">
        <w:rPr>
          <w:lang w:val="es-MX"/>
        </w:rPr>
        <w:t>Para consultar la formulación matemática y el código del generador de tablas de asociación, dirigirse al Anexo 1 y Anexo 7.</w:t>
      </w:r>
    </w:p>
    <w:p w14:paraId="568C2566" w14:textId="77777777" w:rsidR="00521444" w:rsidRDefault="00521444" w:rsidP="00521444">
      <w:pPr>
        <w:ind w:firstLine="720"/>
        <w:rPr>
          <w:lang w:val="es-MX"/>
        </w:rPr>
      </w:pPr>
    </w:p>
    <w:p w14:paraId="284EE40C" w14:textId="77777777" w:rsidR="00521444" w:rsidRPr="00552740" w:rsidRDefault="00521444" w:rsidP="00521444">
      <w:pPr>
        <w:ind w:firstLine="720"/>
        <w:rPr>
          <w:lang w:val="es-MX"/>
        </w:rPr>
      </w:pPr>
    </w:p>
    <w:p w14:paraId="514A5804" w14:textId="2EB5723A" w:rsidR="00740671" w:rsidRDefault="00740671" w:rsidP="00955124">
      <w:pPr>
        <w:pStyle w:val="Ttulo3"/>
        <w:spacing w:before="160" w:after="160"/>
        <w:jc w:val="left"/>
        <w:rPr>
          <w:lang w:val="es-MX"/>
        </w:rPr>
      </w:pPr>
      <w:r w:rsidRPr="00D921A6">
        <w:rPr>
          <w:lang w:val="es-MX"/>
        </w:rPr>
        <w:lastRenderedPageBreak/>
        <w:t>3</w:t>
      </w:r>
      <w:r w:rsidR="00360F5F" w:rsidRPr="00360F5F">
        <w:rPr>
          <w:lang w:val="es-MX"/>
        </w:rPr>
        <w:t>.1.6. Desagregaciones por dimensión analítica</w:t>
      </w:r>
    </w:p>
    <w:p w14:paraId="45F09ED1" w14:textId="77777777" w:rsidR="00360F5F" w:rsidRPr="00360F5F" w:rsidRDefault="00360F5F" w:rsidP="00955124">
      <w:pPr>
        <w:rPr>
          <w:b/>
          <w:bCs/>
          <w:lang w:val="es-MX"/>
        </w:rPr>
      </w:pPr>
      <w:r w:rsidRPr="00360F5F">
        <w:rPr>
          <w:b/>
          <w:bCs/>
          <w:lang w:val="es-MX"/>
        </w:rPr>
        <w:t>A. Dimensión etaria</w:t>
      </w:r>
    </w:p>
    <w:p w14:paraId="09F24509" w14:textId="106FC701" w:rsidR="0076308D" w:rsidRPr="00521444" w:rsidRDefault="00360F5F" w:rsidP="00521444">
      <w:pPr>
        <w:ind w:firstLine="720"/>
        <w:rPr>
          <w:lang w:val="es-MX"/>
        </w:rPr>
      </w:pPr>
      <w:r w:rsidRPr="00360F5F">
        <w:rPr>
          <w:lang w:val="es-MX"/>
        </w:rPr>
        <w:t>La segmentación en cuatro intervalos muestra que la desocupación se concentra de manera particular en las edades tempranas de inserción al mercado.</w:t>
      </w:r>
    </w:p>
    <w:p w14:paraId="76557E76" w14:textId="611BFE29" w:rsidR="00360F5F" w:rsidRPr="009212F6" w:rsidRDefault="00360F5F" w:rsidP="00955124">
      <w:pPr>
        <w:jc w:val="center"/>
        <w:rPr>
          <w:b/>
          <w:bCs/>
          <w:sz w:val="20"/>
          <w:szCs w:val="20"/>
          <w:lang w:val="es-MX"/>
        </w:rPr>
      </w:pPr>
      <w:r w:rsidRPr="009212F6">
        <w:rPr>
          <w:b/>
          <w:bCs/>
          <w:sz w:val="20"/>
          <w:szCs w:val="20"/>
          <w:lang w:val="es-MX"/>
        </w:rPr>
        <w:t xml:space="preserve">TABLA </w:t>
      </w:r>
      <w:proofErr w:type="gramStart"/>
      <w:r w:rsidRPr="009212F6">
        <w:rPr>
          <w:b/>
          <w:bCs/>
          <w:sz w:val="20"/>
          <w:szCs w:val="20"/>
          <w:lang w:val="es-MX"/>
        </w:rPr>
        <w:t>N.º</w:t>
      </w:r>
      <w:proofErr w:type="gramEnd"/>
      <w:r w:rsidRPr="009212F6">
        <w:rPr>
          <w:b/>
          <w:bCs/>
          <w:sz w:val="20"/>
          <w:szCs w:val="20"/>
          <w:lang w:val="es-MX"/>
        </w:rPr>
        <w:t>11: Tasa de desocupación juvenil según tramo etario (Bolivia urbana, 4T-2025)</w:t>
      </w:r>
    </w:p>
    <w:tbl>
      <w:tblPr>
        <w:tblStyle w:val="Tablanormal1"/>
        <w:tblW w:w="8931" w:type="dxa"/>
        <w:tblInd w:w="-147" w:type="dxa"/>
        <w:tblLook w:val="04A0" w:firstRow="1" w:lastRow="0" w:firstColumn="1" w:lastColumn="0" w:noHBand="0" w:noVBand="1"/>
      </w:tblPr>
      <w:tblGrid>
        <w:gridCol w:w="1418"/>
        <w:gridCol w:w="1276"/>
        <w:gridCol w:w="1276"/>
        <w:gridCol w:w="1699"/>
        <w:gridCol w:w="1561"/>
        <w:gridCol w:w="1701"/>
      </w:tblGrid>
      <w:tr w:rsidR="00360F5F" w:rsidRPr="009212F6" w14:paraId="5824DE9E" w14:textId="77777777" w:rsidTr="009212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48E17751" w14:textId="77777777" w:rsidR="00360F5F" w:rsidRPr="009212F6" w:rsidRDefault="00360F5F" w:rsidP="00955124">
            <w:pPr>
              <w:spacing w:after="120" w:line="360" w:lineRule="auto"/>
              <w:rPr>
                <w:sz w:val="20"/>
                <w:szCs w:val="20"/>
                <w:lang w:val="es-MX"/>
              </w:rPr>
            </w:pPr>
            <w:r w:rsidRPr="009212F6">
              <w:rPr>
                <w:sz w:val="20"/>
                <w:szCs w:val="20"/>
                <w:lang w:val="es-MX"/>
              </w:rPr>
              <w:t>Tramo de edad</w:t>
            </w:r>
          </w:p>
        </w:tc>
        <w:tc>
          <w:tcPr>
            <w:tcW w:w="1276" w:type="dxa"/>
            <w:hideMark/>
          </w:tcPr>
          <w:p w14:paraId="0CAB4169"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Muestra (</w:t>
            </w:r>
            <w:r w:rsidRPr="009212F6">
              <w:rPr>
                <w:i/>
                <w:iCs/>
                <w:sz w:val="20"/>
                <w:szCs w:val="20"/>
                <w:lang w:val="es-MX"/>
              </w:rPr>
              <w:t>n</w:t>
            </w:r>
            <w:r w:rsidRPr="009212F6">
              <w:rPr>
                <w:sz w:val="20"/>
                <w:szCs w:val="20"/>
                <w:lang w:val="es-MX"/>
              </w:rPr>
              <w:t>)</w:t>
            </w:r>
          </w:p>
        </w:tc>
        <w:tc>
          <w:tcPr>
            <w:tcW w:w="1276" w:type="dxa"/>
            <w:hideMark/>
          </w:tcPr>
          <w:p w14:paraId="20F90A99"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Población PEA (</w:t>
            </w:r>
            <w:r w:rsidRPr="009212F6">
              <w:rPr>
                <w:i/>
                <w:iCs/>
                <w:sz w:val="20"/>
                <w:szCs w:val="20"/>
                <w:lang w:val="es-MX"/>
              </w:rPr>
              <w:t>N</w:t>
            </w:r>
            <w:r w:rsidRPr="009212F6">
              <w:rPr>
                <w:sz w:val="20"/>
                <w:szCs w:val="20"/>
                <w:lang w:val="es-MX"/>
              </w:rPr>
              <w:t>)</w:t>
            </w:r>
          </w:p>
        </w:tc>
        <w:tc>
          <w:tcPr>
            <w:tcW w:w="1699" w:type="dxa"/>
            <w:hideMark/>
          </w:tcPr>
          <w:p w14:paraId="0D1864EE"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Población desocupada (</w:t>
            </w:r>
            <w:r w:rsidRPr="009212F6">
              <w:rPr>
                <w:i/>
                <w:iCs/>
                <w:sz w:val="20"/>
                <w:szCs w:val="20"/>
                <w:lang w:val="es-MX"/>
              </w:rPr>
              <w:t>N</w:t>
            </w:r>
            <w:r w:rsidRPr="009212F6">
              <w:rPr>
                <w:sz w:val="20"/>
                <w:szCs w:val="20"/>
                <w:lang w:val="es-MX"/>
              </w:rPr>
              <w:t>)</w:t>
            </w:r>
          </w:p>
        </w:tc>
        <w:tc>
          <w:tcPr>
            <w:tcW w:w="1561" w:type="dxa"/>
            <w:hideMark/>
          </w:tcPr>
          <w:p w14:paraId="7BE4ADAA"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Tasa de desocupación (%)</w:t>
            </w:r>
          </w:p>
        </w:tc>
        <w:tc>
          <w:tcPr>
            <w:tcW w:w="1701" w:type="dxa"/>
            <w:hideMark/>
          </w:tcPr>
          <w:p w14:paraId="0EE73D3C"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Porcentaje de desocupados (%)</w:t>
            </w:r>
          </w:p>
        </w:tc>
      </w:tr>
      <w:tr w:rsidR="00360F5F" w:rsidRPr="009212F6" w14:paraId="55777D18" w14:textId="77777777" w:rsidTr="00921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97D399A" w14:textId="77777777" w:rsidR="00360F5F" w:rsidRPr="009212F6" w:rsidRDefault="00360F5F" w:rsidP="00955124">
            <w:pPr>
              <w:spacing w:after="120" w:line="360" w:lineRule="auto"/>
              <w:rPr>
                <w:sz w:val="20"/>
                <w:szCs w:val="20"/>
                <w:lang w:val="es-MX"/>
              </w:rPr>
            </w:pPr>
            <w:r w:rsidRPr="009212F6">
              <w:rPr>
                <w:sz w:val="20"/>
                <w:szCs w:val="20"/>
                <w:lang w:val="es-MX"/>
              </w:rPr>
              <w:t>16 a 17 años</w:t>
            </w:r>
          </w:p>
        </w:tc>
        <w:tc>
          <w:tcPr>
            <w:tcW w:w="1276" w:type="dxa"/>
            <w:hideMark/>
          </w:tcPr>
          <w:p w14:paraId="7417997E"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774</w:t>
            </w:r>
          </w:p>
        </w:tc>
        <w:tc>
          <w:tcPr>
            <w:tcW w:w="1276" w:type="dxa"/>
            <w:hideMark/>
          </w:tcPr>
          <w:p w14:paraId="48685ABA"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159.899</w:t>
            </w:r>
          </w:p>
        </w:tc>
        <w:tc>
          <w:tcPr>
            <w:tcW w:w="1699" w:type="dxa"/>
            <w:hideMark/>
          </w:tcPr>
          <w:p w14:paraId="666D7765"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2.991</w:t>
            </w:r>
          </w:p>
        </w:tc>
        <w:tc>
          <w:tcPr>
            <w:tcW w:w="1561" w:type="dxa"/>
            <w:hideMark/>
          </w:tcPr>
          <w:p w14:paraId="108A5821"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1,87%</w:t>
            </w:r>
          </w:p>
        </w:tc>
        <w:tc>
          <w:tcPr>
            <w:tcW w:w="1701" w:type="dxa"/>
            <w:hideMark/>
          </w:tcPr>
          <w:p w14:paraId="266395D3"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5,84%</w:t>
            </w:r>
          </w:p>
        </w:tc>
      </w:tr>
      <w:tr w:rsidR="00360F5F" w:rsidRPr="009212F6" w14:paraId="037E3EEE" w14:textId="77777777" w:rsidTr="009212F6">
        <w:tc>
          <w:tcPr>
            <w:cnfStyle w:val="001000000000" w:firstRow="0" w:lastRow="0" w:firstColumn="1" w:lastColumn="0" w:oddVBand="0" w:evenVBand="0" w:oddHBand="0" w:evenHBand="0" w:firstRowFirstColumn="0" w:firstRowLastColumn="0" w:lastRowFirstColumn="0" w:lastRowLastColumn="0"/>
            <w:tcW w:w="1418" w:type="dxa"/>
            <w:hideMark/>
          </w:tcPr>
          <w:p w14:paraId="6406D975" w14:textId="77777777" w:rsidR="00360F5F" w:rsidRPr="009212F6" w:rsidRDefault="00360F5F" w:rsidP="00955124">
            <w:pPr>
              <w:spacing w:after="120" w:line="360" w:lineRule="auto"/>
              <w:rPr>
                <w:sz w:val="20"/>
                <w:szCs w:val="20"/>
                <w:lang w:val="es-MX"/>
              </w:rPr>
            </w:pPr>
            <w:r w:rsidRPr="009212F6">
              <w:rPr>
                <w:sz w:val="20"/>
                <w:szCs w:val="20"/>
                <w:lang w:val="es-MX"/>
              </w:rPr>
              <w:t>18 a 20 años</w:t>
            </w:r>
          </w:p>
        </w:tc>
        <w:tc>
          <w:tcPr>
            <w:tcW w:w="1276" w:type="dxa"/>
            <w:hideMark/>
          </w:tcPr>
          <w:p w14:paraId="75D1523D"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1.377</w:t>
            </w:r>
          </w:p>
        </w:tc>
        <w:tc>
          <w:tcPr>
            <w:tcW w:w="1276" w:type="dxa"/>
            <w:hideMark/>
          </w:tcPr>
          <w:p w14:paraId="7A4CEE36"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290.670</w:t>
            </w:r>
          </w:p>
        </w:tc>
        <w:tc>
          <w:tcPr>
            <w:tcW w:w="1699" w:type="dxa"/>
            <w:hideMark/>
          </w:tcPr>
          <w:p w14:paraId="745B77CA"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13.504</w:t>
            </w:r>
          </w:p>
        </w:tc>
        <w:tc>
          <w:tcPr>
            <w:tcW w:w="1561" w:type="dxa"/>
            <w:hideMark/>
          </w:tcPr>
          <w:p w14:paraId="740F690E"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4,65%</w:t>
            </w:r>
          </w:p>
        </w:tc>
        <w:tc>
          <w:tcPr>
            <w:tcW w:w="1701" w:type="dxa"/>
            <w:hideMark/>
          </w:tcPr>
          <w:p w14:paraId="0E3E34DA"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26,38%</w:t>
            </w:r>
          </w:p>
        </w:tc>
      </w:tr>
      <w:tr w:rsidR="00360F5F" w:rsidRPr="009212F6" w14:paraId="52CEF35C" w14:textId="77777777" w:rsidTr="00921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D40D8A0" w14:textId="77777777" w:rsidR="00360F5F" w:rsidRPr="009212F6" w:rsidRDefault="00360F5F" w:rsidP="00955124">
            <w:pPr>
              <w:spacing w:after="120" w:line="360" w:lineRule="auto"/>
              <w:rPr>
                <w:sz w:val="20"/>
                <w:szCs w:val="20"/>
                <w:lang w:val="es-MX"/>
              </w:rPr>
            </w:pPr>
            <w:r w:rsidRPr="009212F6">
              <w:rPr>
                <w:sz w:val="20"/>
                <w:szCs w:val="20"/>
                <w:lang w:val="es-MX"/>
              </w:rPr>
              <w:t>21 a 24 años</w:t>
            </w:r>
          </w:p>
        </w:tc>
        <w:tc>
          <w:tcPr>
            <w:tcW w:w="1276" w:type="dxa"/>
            <w:hideMark/>
          </w:tcPr>
          <w:p w14:paraId="5BC33363"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2.039</w:t>
            </w:r>
          </w:p>
        </w:tc>
        <w:tc>
          <w:tcPr>
            <w:tcW w:w="1276" w:type="dxa"/>
            <w:hideMark/>
          </w:tcPr>
          <w:p w14:paraId="6A973ED2"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414.829</w:t>
            </w:r>
          </w:p>
        </w:tc>
        <w:tc>
          <w:tcPr>
            <w:tcW w:w="1699" w:type="dxa"/>
            <w:hideMark/>
          </w:tcPr>
          <w:p w14:paraId="4751E0AB"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14.713</w:t>
            </w:r>
          </w:p>
        </w:tc>
        <w:tc>
          <w:tcPr>
            <w:tcW w:w="1561" w:type="dxa"/>
            <w:hideMark/>
          </w:tcPr>
          <w:p w14:paraId="2B24ECEB"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3,55%</w:t>
            </w:r>
          </w:p>
        </w:tc>
        <w:tc>
          <w:tcPr>
            <w:tcW w:w="1701" w:type="dxa"/>
            <w:hideMark/>
          </w:tcPr>
          <w:p w14:paraId="42A1C352"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28,74%</w:t>
            </w:r>
          </w:p>
        </w:tc>
      </w:tr>
      <w:tr w:rsidR="00360F5F" w:rsidRPr="009212F6" w14:paraId="2CD1E613" w14:textId="77777777" w:rsidTr="009212F6">
        <w:tc>
          <w:tcPr>
            <w:cnfStyle w:val="001000000000" w:firstRow="0" w:lastRow="0" w:firstColumn="1" w:lastColumn="0" w:oddVBand="0" w:evenVBand="0" w:oddHBand="0" w:evenHBand="0" w:firstRowFirstColumn="0" w:firstRowLastColumn="0" w:lastRowFirstColumn="0" w:lastRowLastColumn="0"/>
            <w:tcW w:w="1418" w:type="dxa"/>
            <w:hideMark/>
          </w:tcPr>
          <w:p w14:paraId="685AF0B4" w14:textId="77777777" w:rsidR="00360F5F" w:rsidRPr="009212F6" w:rsidRDefault="00360F5F" w:rsidP="00955124">
            <w:pPr>
              <w:spacing w:after="120" w:line="360" w:lineRule="auto"/>
              <w:rPr>
                <w:sz w:val="20"/>
                <w:szCs w:val="20"/>
                <w:lang w:val="es-MX"/>
              </w:rPr>
            </w:pPr>
            <w:r w:rsidRPr="009212F6">
              <w:rPr>
                <w:sz w:val="20"/>
                <w:szCs w:val="20"/>
                <w:lang w:val="es-MX"/>
              </w:rPr>
              <w:t>25 a 28 años</w:t>
            </w:r>
          </w:p>
        </w:tc>
        <w:tc>
          <w:tcPr>
            <w:tcW w:w="1276" w:type="dxa"/>
            <w:hideMark/>
          </w:tcPr>
          <w:p w14:paraId="03D112E5"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2.459</w:t>
            </w:r>
          </w:p>
        </w:tc>
        <w:tc>
          <w:tcPr>
            <w:tcW w:w="1276" w:type="dxa"/>
            <w:hideMark/>
          </w:tcPr>
          <w:p w14:paraId="06CE8515"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515.443</w:t>
            </w:r>
          </w:p>
        </w:tc>
        <w:tc>
          <w:tcPr>
            <w:tcW w:w="1699" w:type="dxa"/>
            <w:hideMark/>
          </w:tcPr>
          <w:p w14:paraId="3BD41859"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19.988</w:t>
            </w:r>
          </w:p>
        </w:tc>
        <w:tc>
          <w:tcPr>
            <w:tcW w:w="1561" w:type="dxa"/>
            <w:hideMark/>
          </w:tcPr>
          <w:p w14:paraId="52B6DE21"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3,88%</w:t>
            </w:r>
          </w:p>
        </w:tc>
        <w:tc>
          <w:tcPr>
            <w:tcW w:w="1701" w:type="dxa"/>
            <w:hideMark/>
          </w:tcPr>
          <w:p w14:paraId="4C7482FC"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39,04%</w:t>
            </w:r>
          </w:p>
        </w:tc>
      </w:tr>
      <w:tr w:rsidR="00360F5F" w:rsidRPr="009212F6" w14:paraId="0B8FC6E4" w14:textId="77777777" w:rsidTr="009212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0B74294B" w14:textId="77777777" w:rsidR="00360F5F" w:rsidRPr="009212F6" w:rsidRDefault="00360F5F" w:rsidP="00955124">
            <w:pPr>
              <w:spacing w:after="120" w:line="360" w:lineRule="auto"/>
              <w:rPr>
                <w:sz w:val="20"/>
                <w:szCs w:val="20"/>
                <w:lang w:val="es-MX"/>
              </w:rPr>
            </w:pPr>
            <w:r w:rsidRPr="009212F6">
              <w:rPr>
                <w:sz w:val="20"/>
                <w:szCs w:val="20"/>
                <w:lang w:val="es-MX"/>
              </w:rPr>
              <w:t>Total</w:t>
            </w:r>
          </w:p>
        </w:tc>
        <w:tc>
          <w:tcPr>
            <w:tcW w:w="1276" w:type="dxa"/>
            <w:hideMark/>
          </w:tcPr>
          <w:p w14:paraId="0260D32E"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6.649</w:t>
            </w:r>
          </w:p>
        </w:tc>
        <w:tc>
          <w:tcPr>
            <w:tcW w:w="1276" w:type="dxa"/>
            <w:hideMark/>
          </w:tcPr>
          <w:p w14:paraId="57923046"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1.380.841</w:t>
            </w:r>
          </w:p>
        </w:tc>
        <w:tc>
          <w:tcPr>
            <w:tcW w:w="1699" w:type="dxa"/>
            <w:hideMark/>
          </w:tcPr>
          <w:p w14:paraId="1E52DFDA"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51.196</w:t>
            </w:r>
          </w:p>
        </w:tc>
        <w:tc>
          <w:tcPr>
            <w:tcW w:w="1561" w:type="dxa"/>
            <w:hideMark/>
          </w:tcPr>
          <w:p w14:paraId="6C626052"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3,71%</w:t>
            </w:r>
          </w:p>
        </w:tc>
        <w:tc>
          <w:tcPr>
            <w:tcW w:w="1701" w:type="dxa"/>
            <w:hideMark/>
          </w:tcPr>
          <w:p w14:paraId="1516177D"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100,00%</w:t>
            </w:r>
          </w:p>
        </w:tc>
      </w:tr>
    </w:tbl>
    <w:p w14:paraId="530F736E" w14:textId="77777777" w:rsidR="009212F6" w:rsidRDefault="009212F6" w:rsidP="00955124">
      <w:pPr>
        <w:jc w:val="center"/>
        <w:rPr>
          <w:b/>
          <w:bCs/>
          <w:sz w:val="20"/>
          <w:szCs w:val="20"/>
          <w:lang w:val="es-MX"/>
        </w:rPr>
      </w:pPr>
    </w:p>
    <w:p w14:paraId="25CDE050" w14:textId="4460DD1D" w:rsidR="00360F5F" w:rsidRPr="009212F6" w:rsidRDefault="00360F5F" w:rsidP="00955124">
      <w:pPr>
        <w:jc w:val="center"/>
        <w:rPr>
          <w:sz w:val="20"/>
          <w:szCs w:val="20"/>
          <w:lang w:val="es-MX"/>
        </w:rPr>
      </w:pPr>
      <w:r w:rsidRPr="009212F6">
        <w:rPr>
          <w:b/>
          <w:bCs/>
          <w:sz w:val="20"/>
          <w:szCs w:val="20"/>
          <w:lang w:val="es-MX"/>
        </w:rPr>
        <w:t>FUENTE:</w:t>
      </w:r>
      <w:r w:rsidRPr="009212F6">
        <w:rPr>
          <w:sz w:val="20"/>
          <w:szCs w:val="20"/>
          <w:lang w:val="es-MX"/>
        </w:rPr>
        <w:t xml:space="preserve"> Elaboración con base en microdatos de la Encuesta Continua de Empleo 4T-2025 (INE).</w:t>
      </w:r>
    </w:p>
    <w:p w14:paraId="51469D33" w14:textId="529C2B78" w:rsidR="00360F5F" w:rsidRDefault="00E92EA3" w:rsidP="00E92EA3">
      <w:pPr>
        <w:ind w:firstLine="720"/>
        <w:rPr>
          <w:lang w:val="es-MX"/>
        </w:rPr>
      </w:pPr>
      <w:r w:rsidRPr="00E92EA3">
        <w:rPr>
          <w:lang w:val="es-MX"/>
        </w:rPr>
        <w:t xml:space="preserve">La Tabla N.º </w:t>
      </w:r>
      <w:r>
        <w:rPr>
          <w:lang w:val="es-MX"/>
        </w:rPr>
        <w:t>11</w:t>
      </w:r>
      <w:r w:rsidRPr="00E92EA3">
        <w:rPr>
          <w:lang w:val="es-MX"/>
        </w:rPr>
        <w:t xml:space="preserve"> distribuye la desocupación entre los cuatro grupos de edad. La columna de población PEA (</w:t>
      </w:r>
      <w:r w:rsidRPr="00E92EA3">
        <w:rPr>
          <w:b/>
          <w:bCs/>
          <w:lang w:val="es-MX"/>
        </w:rPr>
        <w:t>N</w:t>
      </w:r>
      <w:r w:rsidRPr="00E92EA3">
        <w:rPr>
          <w:lang w:val="es-MX"/>
        </w:rPr>
        <w:t>) representa a los jóvenes activos en cada tramo y la población desocupada (</w:t>
      </w:r>
      <w:r w:rsidRPr="00E92EA3">
        <w:rPr>
          <w:b/>
          <w:bCs/>
          <w:lang w:val="es-MX"/>
        </w:rPr>
        <w:t>N</w:t>
      </w:r>
      <w:r w:rsidRPr="00E92EA3">
        <w:rPr>
          <w:lang w:val="es-MX"/>
        </w:rPr>
        <w:t>) proyecta cuántos buscan empleo. La tasa mide el riesgo puntual de desempleo dentro de cada rango etario, mientras que el porcentaje de desocupados señala qué proporción del total nacional de jóvenes desempleados aporta cada segment</w:t>
      </w:r>
      <w:r>
        <w:rPr>
          <w:lang w:val="es-MX"/>
        </w:rPr>
        <w:t>o.</w:t>
      </w:r>
    </w:p>
    <w:p w14:paraId="76DFEA30" w14:textId="77777777" w:rsidR="00BE203E" w:rsidRPr="00BE203E" w:rsidRDefault="00BE203E" w:rsidP="00BE203E">
      <w:pPr>
        <w:rPr>
          <w:lang w:val="es-MX"/>
        </w:rPr>
      </w:pPr>
      <w:r w:rsidRPr="00BE203E">
        <w:rPr>
          <w:lang w:val="es-MX"/>
        </w:rPr>
        <w:t>El cálculo agrupado de las tasas ponderadas por tramo etario se obtuvo mediante la siguiente instrucción:</w:t>
      </w:r>
    </w:p>
    <w:p w14:paraId="1D2CBD7C"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t>```</w:t>
      </w:r>
      <w:proofErr w:type="spellStart"/>
      <w:r w:rsidRPr="00BE203E">
        <w:rPr>
          <w:rFonts w:ascii="Consolas" w:eastAsia="Times New Roman" w:hAnsi="Consolas" w:cs="Times New Roman"/>
          <w:color w:val="04A5E5"/>
          <w:sz w:val="21"/>
          <w:szCs w:val="21"/>
          <w:lang w:val="es-MX"/>
        </w:rPr>
        <w:t>python</w:t>
      </w:r>
      <w:proofErr w:type="spellEnd"/>
    </w:p>
    <w:p w14:paraId="586DED2D"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i/>
          <w:iCs/>
          <w:color w:val="7C7F93"/>
          <w:sz w:val="21"/>
          <w:szCs w:val="21"/>
          <w:lang w:val="es-MX"/>
        </w:rPr>
        <w:t># Agrupación y cálculo de tasa ponderada por grupo etario</w:t>
      </w:r>
    </w:p>
    <w:p w14:paraId="0C30BADB"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BE203E">
        <w:rPr>
          <w:rFonts w:ascii="Consolas" w:eastAsia="Times New Roman" w:hAnsi="Consolas" w:cs="Times New Roman"/>
          <w:color w:val="4C4F69"/>
          <w:sz w:val="21"/>
          <w:szCs w:val="21"/>
          <w:lang w:val="en-GB"/>
        </w:rPr>
        <w:t>tasas_edad</w:t>
      </w:r>
      <w:proofErr w:type="spellEnd"/>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4C4F69"/>
          <w:sz w:val="21"/>
          <w:szCs w:val="21"/>
          <w:lang w:val="en-GB"/>
        </w:rPr>
        <w:t xml:space="preserve"> </w:t>
      </w:r>
      <w:proofErr w:type="spellStart"/>
      <w:r w:rsidRPr="00BE203E">
        <w:rPr>
          <w:rFonts w:ascii="Consolas" w:eastAsia="Times New Roman" w:hAnsi="Consolas" w:cs="Times New Roman"/>
          <w:color w:val="4C4F69"/>
          <w:sz w:val="21"/>
          <w:szCs w:val="21"/>
          <w:lang w:val="en-GB"/>
        </w:rPr>
        <w:t>df_</w:t>
      </w:r>
      <w:proofErr w:type="gramStart"/>
      <w:r w:rsidRPr="00BE203E">
        <w:rPr>
          <w:rFonts w:ascii="Consolas" w:eastAsia="Times New Roman" w:hAnsi="Consolas" w:cs="Times New Roman"/>
          <w:color w:val="4C4F69"/>
          <w:sz w:val="21"/>
          <w:szCs w:val="21"/>
          <w:lang w:val="en-GB"/>
        </w:rPr>
        <w:t>pea</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1E66F5"/>
          <w:sz w:val="21"/>
          <w:szCs w:val="21"/>
          <w:lang w:val="en-GB"/>
        </w:rPr>
        <w:t>groupby</w:t>
      </w:r>
      <w:proofErr w:type="spellEnd"/>
      <w:proofErr w:type="gramEnd"/>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0A02B"/>
          <w:sz w:val="21"/>
          <w:szCs w:val="21"/>
          <w:lang w:val="en-GB"/>
        </w:rPr>
        <w:t>'</w:t>
      </w:r>
      <w:proofErr w:type="spellStart"/>
      <w:r w:rsidRPr="00BE203E">
        <w:rPr>
          <w:rFonts w:ascii="Consolas" w:eastAsia="Times New Roman" w:hAnsi="Consolas" w:cs="Times New Roman"/>
          <w:color w:val="40A02B"/>
          <w:sz w:val="21"/>
          <w:szCs w:val="21"/>
          <w:lang w:val="en-GB"/>
        </w:rPr>
        <w:t>grupo_edad</w:t>
      </w:r>
      <w:proofErr w:type="spellEnd"/>
      <w:r w:rsidRPr="00BE203E">
        <w:rPr>
          <w:rFonts w:ascii="Consolas" w:eastAsia="Times New Roman" w:hAnsi="Consolas" w:cs="Times New Roman"/>
          <w:color w:val="40A02B"/>
          <w:sz w:val="21"/>
          <w:szCs w:val="21"/>
          <w:lang w:val="en-GB"/>
        </w:rPr>
        <w:t>'</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i/>
          <w:iCs/>
          <w:color w:val="E64553"/>
          <w:sz w:val="21"/>
          <w:szCs w:val="21"/>
          <w:lang w:val="en-GB"/>
        </w:rPr>
        <w:t>observed</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FE640B"/>
          <w:sz w:val="21"/>
          <w:szCs w:val="21"/>
          <w:lang w:val="en-GB"/>
        </w:rPr>
        <w:t>False</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1E66F5"/>
          <w:sz w:val="21"/>
          <w:szCs w:val="21"/>
          <w:lang w:val="en-GB"/>
        </w:rPr>
        <w:t>apply</w:t>
      </w:r>
      <w:r w:rsidRPr="00BE203E">
        <w:rPr>
          <w:rFonts w:ascii="Consolas" w:eastAsia="Times New Roman" w:hAnsi="Consolas" w:cs="Times New Roman"/>
          <w:color w:val="7C7F93"/>
          <w:sz w:val="21"/>
          <w:szCs w:val="21"/>
          <w:lang w:val="en-GB"/>
        </w:rPr>
        <w:t>(</w:t>
      </w:r>
    </w:p>
    <w:p w14:paraId="447D1F6D"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8839EF"/>
          <w:sz w:val="21"/>
          <w:szCs w:val="21"/>
          <w:lang w:val="es-MX"/>
        </w:rPr>
        <w:t>lambda</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i/>
          <w:iCs/>
          <w:color w:val="E64553"/>
          <w:sz w:val="21"/>
          <w:szCs w:val="21"/>
          <w:lang w:val="es-MX"/>
        </w:rPr>
        <w:t>g</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i/>
          <w:iCs/>
          <w:color w:val="E64553"/>
          <w:sz w:val="21"/>
          <w:szCs w:val="21"/>
          <w:lang w:val="es-MX"/>
        </w:rPr>
        <w:t>g</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proofErr w:type="spellStart"/>
      <w:r w:rsidRPr="00BE203E">
        <w:rPr>
          <w:rFonts w:ascii="Consolas" w:eastAsia="Times New Roman" w:hAnsi="Consolas" w:cs="Times New Roman"/>
          <w:i/>
          <w:iCs/>
          <w:color w:val="40A02B"/>
          <w:sz w:val="21"/>
          <w:szCs w:val="21"/>
          <w:lang w:val="es-MX"/>
        </w:rPr>
        <w:t>es_desocupado</w:t>
      </w:r>
      <w:proofErr w:type="spellEnd"/>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i/>
          <w:iCs/>
          <w:color w:val="E64553"/>
          <w:sz w:val="21"/>
          <w:szCs w:val="21"/>
          <w:lang w:val="es-MX"/>
        </w:rPr>
        <w:t>g</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proofErr w:type="spellStart"/>
      <w:r w:rsidRPr="00BE203E">
        <w:rPr>
          <w:rFonts w:ascii="Consolas" w:eastAsia="Times New Roman" w:hAnsi="Consolas" w:cs="Times New Roman"/>
          <w:i/>
          <w:iCs/>
          <w:color w:val="40A02B"/>
          <w:sz w:val="21"/>
          <w:szCs w:val="21"/>
          <w:lang w:val="es-MX"/>
        </w:rPr>
        <w:t>peso_trimestral</w:t>
      </w:r>
      <w:proofErr w:type="spellEnd"/>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color w:val="7C7F93"/>
          <w:sz w:val="21"/>
          <w:szCs w:val="21"/>
          <w:lang w:val="es-MX"/>
        </w:rPr>
        <w:t>]</w:t>
      </w:r>
      <w:proofErr w:type="gramStart"/>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sum</w:t>
      </w:r>
      <w:proofErr w:type="gram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i/>
          <w:iCs/>
          <w:color w:val="E64553"/>
          <w:sz w:val="21"/>
          <w:szCs w:val="21"/>
          <w:lang w:val="es-MX"/>
        </w:rPr>
        <w:t>g</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w:t>
      </w:r>
      <w:proofErr w:type="spellStart"/>
      <w:r w:rsidRPr="00BE203E">
        <w:rPr>
          <w:rFonts w:ascii="Consolas" w:eastAsia="Times New Roman" w:hAnsi="Consolas" w:cs="Times New Roman"/>
          <w:i/>
          <w:iCs/>
          <w:color w:val="40A02B"/>
          <w:sz w:val="21"/>
          <w:szCs w:val="21"/>
          <w:lang w:val="es-MX"/>
        </w:rPr>
        <w:t>peso_trimestral</w:t>
      </w:r>
      <w:proofErr w:type="spellEnd"/>
      <w:r w:rsidRPr="00BE203E">
        <w:rPr>
          <w:rFonts w:ascii="Consolas" w:eastAsia="Times New Roman" w:hAnsi="Consolas" w:cs="Times New Roman"/>
          <w:color w:val="40A02B"/>
          <w:sz w:val="21"/>
          <w:szCs w:val="21"/>
          <w:lang w:val="es-MX"/>
        </w:rPr>
        <w:t>'</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sum</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color w:val="FE640B"/>
          <w:sz w:val="21"/>
          <w:szCs w:val="21"/>
          <w:lang w:val="es-MX"/>
        </w:rPr>
        <w:t>100</w:t>
      </w:r>
    </w:p>
    <w:p w14:paraId="59DB9AC4" w14:textId="5B676A0A" w:rsidR="00BE203E" w:rsidRPr="000058BB" w:rsidRDefault="00BE203E" w:rsidP="000058BB">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t>)</w:t>
      </w:r>
    </w:p>
    <w:p w14:paraId="416AAEAB" w14:textId="7CC527BD" w:rsidR="00521444" w:rsidRPr="00360F5F" w:rsidRDefault="00360F5F" w:rsidP="000058BB">
      <w:pPr>
        <w:ind w:firstLine="720"/>
        <w:rPr>
          <w:lang w:val="es-MX"/>
        </w:rPr>
      </w:pPr>
      <w:r w:rsidRPr="00360F5F">
        <w:rPr>
          <w:lang w:val="es-MX"/>
        </w:rPr>
        <w:lastRenderedPageBreak/>
        <w:t>El grupo de 18 a 20 años exhibe la tasa más alta con un 4,65%, seguido por el grupo de 25 a 28 años con 3,88% y el grupo de 21 a 24 años con 3,55%. El tramo de 16 y 17 años registra la tasa más baja (1,87%), explicada por una menor participación económica activa en ese segmento etario.</w:t>
      </w:r>
    </w:p>
    <w:p w14:paraId="6BE1FCEC" w14:textId="68434A50" w:rsidR="00360F5F" w:rsidRPr="009212F6" w:rsidRDefault="00360F5F" w:rsidP="00955124">
      <w:pPr>
        <w:jc w:val="center"/>
        <w:rPr>
          <w:b/>
          <w:bCs/>
          <w:sz w:val="20"/>
          <w:szCs w:val="20"/>
          <w:lang w:val="es-MX"/>
        </w:rPr>
      </w:pPr>
      <w:proofErr w:type="gramStart"/>
      <w:r w:rsidRPr="009212F6">
        <w:rPr>
          <w:b/>
          <w:bCs/>
          <w:sz w:val="20"/>
          <w:szCs w:val="20"/>
          <w:lang w:val="es-MX"/>
        </w:rPr>
        <w:t>FIGURA N.º</w:t>
      </w:r>
      <w:proofErr w:type="gramEnd"/>
      <w:r w:rsidRPr="009212F6">
        <w:rPr>
          <w:b/>
          <w:bCs/>
          <w:sz w:val="20"/>
          <w:szCs w:val="20"/>
          <w:lang w:val="es-MX"/>
        </w:rPr>
        <w:t xml:space="preserve"> </w:t>
      </w:r>
      <w:r w:rsidR="00AA7915" w:rsidRPr="009212F6">
        <w:rPr>
          <w:b/>
          <w:bCs/>
          <w:sz w:val="20"/>
          <w:szCs w:val="20"/>
          <w:lang w:val="es-MX"/>
        </w:rPr>
        <w:t>5</w:t>
      </w:r>
      <w:r w:rsidRPr="009212F6">
        <w:rPr>
          <w:b/>
          <w:bCs/>
          <w:sz w:val="20"/>
          <w:szCs w:val="20"/>
          <w:lang w:val="es-MX"/>
        </w:rPr>
        <w:t>: Tasa de desocupación juvenil por tramo etario (cuarto trimestre de 2025)</w:t>
      </w:r>
    </w:p>
    <w:p w14:paraId="7EDC843F" w14:textId="4CEC4B85" w:rsidR="009212F6" w:rsidRDefault="00360F5F" w:rsidP="00955124">
      <w:pPr>
        <w:rPr>
          <w:lang w:val="es-MX"/>
        </w:rPr>
      </w:pPr>
      <w:r w:rsidRPr="00360F5F">
        <w:rPr>
          <w:noProof/>
          <w:lang w:val="es-MX"/>
        </w:rPr>
        <w:drawing>
          <wp:inline distT="0" distB="0" distL="0" distR="0" wp14:anchorId="5347BB38" wp14:editId="3524EAFD">
            <wp:extent cx="5607791" cy="3634740"/>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6907" cy="3640649"/>
                    </a:xfrm>
                    <a:prstGeom prst="rect">
                      <a:avLst/>
                    </a:prstGeom>
                  </pic:spPr>
                </pic:pic>
              </a:graphicData>
            </a:graphic>
          </wp:inline>
        </w:drawing>
      </w:r>
    </w:p>
    <w:p w14:paraId="469094E4" w14:textId="748EB6AC" w:rsidR="00E92EA3" w:rsidRDefault="00E92EA3" w:rsidP="00E92EA3">
      <w:pPr>
        <w:ind w:firstLine="720"/>
        <w:rPr>
          <w:lang w:val="es-MX"/>
        </w:rPr>
      </w:pPr>
      <w:r w:rsidRPr="00E92EA3">
        <w:rPr>
          <w:lang w:val="es-MX"/>
        </w:rPr>
        <w:t xml:space="preserve">La Figura N.º </w:t>
      </w:r>
      <w:r>
        <w:rPr>
          <w:lang w:val="es-MX"/>
        </w:rPr>
        <w:t>5</w:t>
      </w:r>
      <w:r w:rsidRPr="00E92EA3">
        <w:rPr>
          <w:lang w:val="es-MX"/>
        </w:rPr>
        <w:t xml:space="preserve"> resalta en color rojo el pico de desocupación en el grupo de 18 a 20 años (4,65%), la etapa donde los bachilleres intentan colocarse laboralmente por primera vez sin contar con experiencia ni formación técnica. En las edades posteriores (21 a 24 y 25 a 28 años), las barras descienden y se estabilizan cerca del promedio general, mientras que el tramo de 16 a 17 años muestra el valor más bajo (1,87%) debido a que la gran mayoría aún permanece en la escuela secundaria fuera de la fuerza de trabajo.</w:t>
      </w:r>
    </w:p>
    <w:p w14:paraId="7C9E8A49" w14:textId="77777777" w:rsidR="00BE203E" w:rsidRDefault="00BE203E" w:rsidP="00BE203E">
      <w:pPr>
        <w:rPr>
          <w:lang w:val="es-MX"/>
        </w:rPr>
      </w:pPr>
      <w:r w:rsidRPr="00BE203E">
        <w:rPr>
          <w:lang w:val="es-MX"/>
        </w:rPr>
        <w:t xml:space="preserve">La visualización de las tasas etarias y el </w:t>
      </w:r>
      <w:proofErr w:type="gramStart"/>
      <w:r w:rsidRPr="00BE203E">
        <w:rPr>
          <w:lang w:val="es-MX"/>
        </w:rPr>
        <w:t>resaltado visual</w:t>
      </w:r>
      <w:proofErr w:type="gramEnd"/>
      <w:r w:rsidRPr="00BE203E">
        <w:rPr>
          <w:lang w:val="es-MX"/>
        </w:rPr>
        <w:t xml:space="preserve"> del pico crítico en 18 a 20 años se implementaron con el siguiente código:</w:t>
      </w:r>
    </w:p>
    <w:p w14:paraId="36A053BA" w14:textId="77777777" w:rsidR="000058BB" w:rsidRPr="00BE203E" w:rsidRDefault="000058BB" w:rsidP="00BE203E">
      <w:pPr>
        <w:rPr>
          <w:lang w:val="es-MX"/>
        </w:rPr>
      </w:pPr>
    </w:p>
    <w:p w14:paraId="0BAF644E"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lastRenderedPageBreak/>
        <w:t>```</w:t>
      </w:r>
      <w:proofErr w:type="spellStart"/>
      <w:r w:rsidRPr="00BE203E">
        <w:rPr>
          <w:rFonts w:ascii="Consolas" w:eastAsia="Times New Roman" w:hAnsi="Consolas" w:cs="Times New Roman"/>
          <w:color w:val="04A5E5"/>
          <w:sz w:val="21"/>
          <w:szCs w:val="21"/>
          <w:lang w:val="es-MX"/>
        </w:rPr>
        <w:t>python</w:t>
      </w:r>
      <w:proofErr w:type="spellEnd"/>
    </w:p>
    <w:p w14:paraId="62A7C945"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i/>
          <w:iCs/>
          <w:color w:val="7C7F93"/>
          <w:sz w:val="21"/>
          <w:szCs w:val="21"/>
          <w:lang w:val="es-MX"/>
        </w:rPr>
        <w:t># Gráfico de barras por tramo de edad resaltando el tramo crítico (18 a 20 años)</w:t>
      </w:r>
    </w:p>
    <w:p w14:paraId="59E13A1A"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r w:rsidRPr="00BE203E">
        <w:rPr>
          <w:rFonts w:ascii="Consolas" w:eastAsia="Times New Roman" w:hAnsi="Consolas" w:cs="Times New Roman"/>
          <w:color w:val="4C4F69"/>
          <w:sz w:val="21"/>
          <w:szCs w:val="21"/>
          <w:lang w:val="en-GB"/>
        </w:rPr>
        <w:t>fig</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proofErr w:type="spellStart"/>
      <w:r w:rsidRPr="00BE203E">
        <w:rPr>
          <w:rFonts w:ascii="Consolas" w:eastAsia="Times New Roman" w:hAnsi="Consolas" w:cs="Times New Roman"/>
          <w:color w:val="4C4F69"/>
          <w:sz w:val="21"/>
          <w:szCs w:val="21"/>
          <w:lang w:val="en-GB"/>
        </w:rPr>
        <w:t>ax</w:t>
      </w:r>
      <w:proofErr w:type="spellEnd"/>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4C4F69"/>
          <w:sz w:val="21"/>
          <w:szCs w:val="21"/>
          <w:lang w:val="en-GB"/>
        </w:rPr>
        <w:t xml:space="preserve"> </w:t>
      </w:r>
      <w:proofErr w:type="spellStart"/>
      <w:proofErr w:type="gramStart"/>
      <w:r w:rsidRPr="00BE203E">
        <w:rPr>
          <w:rFonts w:ascii="Consolas" w:eastAsia="Times New Roman" w:hAnsi="Consolas" w:cs="Times New Roman"/>
          <w:color w:val="4C4F69"/>
          <w:sz w:val="21"/>
          <w:szCs w:val="21"/>
          <w:lang w:val="en-GB"/>
        </w:rPr>
        <w:t>plt</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1E66F5"/>
          <w:sz w:val="21"/>
          <w:szCs w:val="21"/>
          <w:lang w:val="en-GB"/>
        </w:rPr>
        <w:t>subplots</w:t>
      </w:r>
      <w:proofErr w:type="spellEnd"/>
      <w:proofErr w:type="gramEnd"/>
      <w:r w:rsidRPr="00BE203E">
        <w:rPr>
          <w:rFonts w:ascii="Consolas" w:eastAsia="Times New Roman" w:hAnsi="Consolas" w:cs="Times New Roman"/>
          <w:color w:val="7C7F93"/>
          <w:sz w:val="21"/>
          <w:szCs w:val="21"/>
          <w:lang w:val="en-GB"/>
        </w:rPr>
        <w:t>(</w:t>
      </w:r>
      <w:proofErr w:type="spellStart"/>
      <w:r w:rsidRPr="00BE203E">
        <w:rPr>
          <w:rFonts w:ascii="Consolas" w:eastAsia="Times New Roman" w:hAnsi="Consolas" w:cs="Times New Roman"/>
          <w:i/>
          <w:iCs/>
          <w:color w:val="E64553"/>
          <w:sz w:val="21"/>
          <w:szCs w:val="21"/>
          <w:lang w:val="en-GB"/>
        </w:rPr>
        <w:t>figsize</w:t>
      </w:r>
      <w:proofErr w:type="spellEnd"/>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FE640B"/>
          <w:sz w:val="21"/>
          <w:szCs w:val="21"/>
          <w:lang w:val="en-GB"/>
        </w:rPr>
        <w:t>8</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FE640B"/>
          <w:sz w:val="21"/>
          <w:szCs w:val="21"/>
          <w:lang w:val="en-GB"/>
        </w:rPr>
        <w:t>4.8</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i/>
          <w:iCs/>
          <w:color w:val="E64553"/>
          <w:sz w:val="21"/>
          <w:szCs w:val="21"/>
          <w:lang w:val="en-GB"/>
        </w:rPr>
        <w:t>dpi</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FE640B"/>
          <w:sz w:val="21"/>
          <w:szCs w:val="21"/>
          <w:lang w:val="en-GB"/>
        </w:rPr>
        <w:t>300</w:t>
      </w:r>
      <w:r w:rsidRPr="00BE203E">
        <w:rPr>
          <w:rFonts w:ascii="Consolas" w:eastAsia="Times New Roman" w:hAnsi="Consolas" w:cs="Times New Roman"/>
          <w:color w:val="7C7F93"/>
          <w:sz w:val="21"/>
          <w:szCs w:val="21"/>
          <w:lang w:val="en-GB"/>
        </w:rPr>
        <w:t>)</w:t>
      </w:r>
    </w:p>
    <w:p w14:paraId="307ECFB6"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BE203E">
        <w:rPr>
          <w:rFonts w:ascii="Consolas" w:eastAsia="Times New Roman" w:hAnsi="Consolas" w:cs="Times New Roman"/>
          <w:color w:val="4C4F69"/>
          <w:sz w:val="21"/>
          <w:szCs w:val="21"/>
          <w:lang w:val="en-GB"/>
        </w:rPr>
        <w:t>colores_edad</w:t>
      </w:r>
      <w:proofErr w:type="spellEnd"/>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179299"/>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0A02B"/>
          <w:sz w:val="21"/>
          <w:szCs w:val="21"/>
          <w:lang w:val="en-GB"/>
        </w:rPr>
        <w:t>'#95a5a6'</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40A02B"/>
          <w:sz w:val="21"/>
          <w:szCs w:val="21"/>
          <w:lang w:val="en-GB"/>
        </w:rPr>
        <w:t>'#8B0000'</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40A02B"/>
          <w:sz w:val="21"/>
          <w:szCs w:val="21"/>
          <w:lang w:val="en-GB"/>
        </w:rPr>
        <w:t>'#0F2C59'</w:t>
      </w:r>
      <w:r w:rsidRPr="00BE203E">
        <w:rPr>
          <w:rFonts w:ascii="Consolas" w:eastAsia="Times New Roman" w:hAnsi="Consolas" w:cs="Times New Roman"/>
          <w:color w:val="7C7F93"/>
          <w:sz w:val="21"/>
          <w:szCs w:val="21"/>
          <w:lang w:val="en-GB"/>
        </w:rPr>
        <w:t>,</w:t>
      </w:r>
      <w:r w:rsidRPr="00BE203E">
        <w:rPr>
          <w:rFonts w:ascii="Consolas" w:eastAsia="Times New Roman" w:hAnsi="Consolas" w:cs="Times New Roman"/>
          <w:color w:val="4C4F69"/>
          <w:sz w:val="21"/>
          <w:szCs w:val="21"/>
          <w:lang w:val="en-GB"/>
        </w:rPr>
        <w:t xml:space="preserve"> </w:t>
      </w:r>
      <w:r w:rsidRPr="00BE203E">
        <w:rPr>
          <w:rFonts w:ascii="Consolas" w:eastAsia="Times New Roman" w:hAnsi="Consolas" w:cs="Times New Roman"/>
          <w:color w:val="40A02B"/>
          <w:sz w:val="21"/>
          <w:szCs w:val="21"/>
          <w:lang w:val="en-GB"/>
        </w:rPr>
        <w:t>'#34495e'</w:t>
      </w:r>
      <w:r w:rsidRPr="00BE203E">
        <w:rPr>
          <w:rFonts w:ascii="Consolas" w:eastAsia="Times New Roman" w:hAnsi="Consolas" w:cs="Times New Roman"/>
          <w:color w:val="7C7F93"/>
          <w:sz w:val="21"/>
          <w:szCs w:val="21"/>
          <w:lang w:val="en-GB"/>
        </w:rPr>
        <w:t>]</w:t>
      </w:r>
    </w:p>
    <w:p w14:paraId="0BF351E9" w14:textId="77777777" w:rsidR="00BE203E" w:rsidRPr="00D22C45"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proofErr w:type="gramStart"/>
      <w:r w:rsidRPr="00D22C45">
        <w:rPr>
          <w:rFonts w:ascii="Consolas" w:eastAsia="Times New Roman" w:hAnsi="Consolas" w:cs="Times New Roman"/>
          <w:color w:val="4C4F69"/>
          <w:sz w:val="21"/>
          <w:szCs w:val="21"/>
          <w:lang w:val="es-MX"/>
        </w:rPr>
        <w:t>ax</w:t>
      </w:r>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1E66F5"/>
          <w:sz w:val="21"/>
          <w:szCs w:val="21"/>
          <w:lang w:val="es-MX"/>
        </w:rPr>
        <w:t>bar</w:t>
      </w:r>
      <w:proofErr w:type="spellEnd"/>
      <w:r w:rsidRPr="00D22C45">
        <w:rPr>
          <w:rFonts w:ascii="Consolas" w:eastAsia="Times New Roman" w:hAnsi="Consolas" w:cs="Times New Roman"/>
          <w:color w:val="7C7F93"/>
          <w:sz w:val="21"/>
          <w:szCs w:val="21"/>
          <w:lang w:val="es-MX"/>
        </w:rPr>
        <w:t>(</w:t>
      </w:r>
      <w:proofErr w:type="spellStart"/>
      <w:proofErr w:type="gramEnd"/>
      <w:r w:rsidRPr="00D22C45">
        <w:rPr>
          <w:rFonts w:ascii="Consolas" w:eastAsia="Times New Roman" w:hAnsi="Consolas" w:cs="Times New Roman"/>
          <w:color w:val="4C4F69"/>
          <w:sz w:val="21"/>
          <w:szCs w:val="21"/>
          <w:lang w:val="es-MX"/>
        </w:rPr>
        <w:t>tasas_edad</w:t>
      </w:r>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4C4F69"/>
          <w:sz w:val="21"/>
          <w:szCs w:val="21"/>
          <w:lang w:val="es-MX"/>
        </w:rPr>
        <w:t>index</w:t>
      </w:r>
      <w:proofErr w:type="spellEnd"/>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4C4F69"/>
          <w:sz w:val="21"/>
          <w:szCs w:val="21"/>
          <w:lang w:val="es-MX"/>
        </w:rPr>
        <w:t xml:space="preserve"> </w:t>
      </w:r>
      <w:proofErr w:type="spellStart"/>
      <w:r w:rsidRPr="00D22C45">
        <w:rPr>
          <w:rFonts w:ascii="Consolas" w:eastAsia="Times New Roman" w:hAnsi="Consolas" w:cs="Times New Roman"/>
          <w:color w:val="4C4F69"/>
          <w:sz w:val="21"/>
          <w:szCs w:val="21"/>
          <w:lang w:val="es-MX"/>
        </w:rPr>
        <w:t>tasas_edad</w:t>
      </w:r>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4C4F69"/>
          <w:sz w:val="21"/>
          <w:szCs w:val="21"/>
          <w:lang w:val="es-MX"/>
        </w:rPr>
        <w:t>values</w:t>
      </w:r>
      <w:proofErr w:type="spellEnd"/>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4C4F69"/>
          <w:sz w:val="21"/>
          <w:szCs w:val="21"/>
          <w:lang w:val="es-MX"/>
        </w:rPr>
        <w:t xml:space="preserve"> </w:t>
      </w:r>
      <w:r w:rsidRPr="00D22C45">
        <w:rPr>
          <w:rFonts w:ascii="Consolas" w:eastAsia="Times New Roman" w:hAnsi="Consolas" w:cs="Times New Roman"/>
          <w:i/>
          <w:iCs/>
          <w:color w:val="E64553"/>
          <w:sz w:val="21"/>
          <w:szCs w:val="21"/>
          <w:lang w:val="es-MX"/>
        </w:rPr>
        <w:t>color</w:t>
      </w:r>
      <w:r w:rsidRPr="00D22C45">
        <w:rPr>
          <w:rFonts w:ascii="Consolas" w:eastAsia="Times New Roman" w:hAnsi="Consolas" w:cs="Times New Roman"/>
          <w:color w:val="179299"/>
          <w:sz w:val="21"/>
          <w:szCs w:val="21"/>
          <w:lang w:val="es-MX"/>
        </w:rPr>
        <w:t>=</w:t>
      </w:r>
      <w:proofErr w:type="spellStart"/>
      <w:r w:rsidRPr="00D22C45">
        <w:rPr>
          <w:rFonts w:ascii="Consolas" w:eastAsia="Times New Roman" w:hAnsi="Consolas" w:cs="Times New Roman"/>
          <w:color w:val="4C4F69"/>
          <w:sz w:val="21"/>
          <w:szCs w:val="21"/>
          <w:lang w:val="es-MX"/>
        </w:rPr>
        <w:t>colores_edad</w:t>
      </w:r>
      <w:proofErr w:type="spellEnd"/>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4C4F69"/>
          <w:sz w:val="21"/>
          <w:szCs w:val="21"/>
          <w:lang w:val="es-MX"/>
        </w:rPr>
        <w:t xml:space="preserve"> </w:t>
      </w:r>
      <w:proofErr w:type="spellStart"/>
      <w:r w:rsidRPr="00D22C45">
        <w:rPr>
          <w:rFonts w:ascii="Consolas" w:eastAsia="Times New Roman" w:hAnsi="Consolas" w:cs="Times New Roman"/>
          <w:i/>
          <w:iCs/>
          <w:color w:val="E64553"/>
          <w:sz w:val="21"/>
          <w:szCs w:val="21"/>
          <w:lang w:val="es-MX"/>
        </w:rPr>
        <w:t>width</w:t>
      </w:r>
      <w:proofErr w:type="spellEnd"/>
      <w:r w:rsidRPr="00D22C45">
        <w:rPr>
          <w:rFonts w:ascii="Consolas" w:eastAsia="Times New Roman" w:hAnsi="Consolas" w:cs="Times New Roman"/>
          <w:color w:val="179299"/>
          <w:sz w:val="21"/>
          <w:szCs w:val="21"/>
          <w:lang w:val="es-MX"/>
        </w:rPr>
        <w:t>=</w:t>
      </w:r>
      <w:r w:rsidRPr="00D22C45">
        <w:rPr>
          <w:rFonts w:ascii="Consolas" w:eastAsia="Times New Roman" w:hAnsi="Consolas" w:cs="Times New Roman"/>
          <w:color w:val="FE640B"/>
          <w:sz w:val="21"/>
          <w:szCs w:val="21"/>
          <w:lang w:val="es-MX"/>
        </w:rPr>
        <w:t>0.55</w:t>
      </w:r>
      <w:r w:rsidRPr="00D22C45">
        <w:rPr>
          <w:rFonts w:ascii="Consolas" w:eastAsia="Times New Roman" w:hAnsi="Consolas" w:cs="Times New Roman"/>
          <w:color w:val="7C7F93"/>
          <w:sz w:val="21"/>
          <w:szCs w:val="21"/>
          <w:lang w:val="es-MX"/>
        </w:rPr>
        <w:t>)</w:t>
      </w:r>
    </w:p>
    <w:p w14:paraId="109A147D"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E203E">
        <w:rPr>
          <w:rFonts w:ascii="Consolas" w:eastAsia="Times New Roman" w:hAnsi="Consolas" w:cs="Times New Roman"/>
          <w:color w:val="4C4F69"/>
          <w:sz w:val="21"/>
          <w:szCs w:val="21"/>
          <w:lang w:val="es-MX"/>
        </w:rPr>
        <w:t>ax</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set_</w:t>
      </w:r>
      <w:proofErr w:type="gramStart"/>
      <w:r w:rsidRPr="00BE203E">
        <w:rPr>
          <w:rFonts w:ascii="Consolas" w:eastAsia="Times New Roman" w:hAnsi="Consolas" w:cs="Times New Roman"/>
          <w:color w:val="1E66F5"/>
          <w:sz w:val="21"/>
          <w:szCs w:val="21"/>
          <w:lang w:val="es-MX"/>
        </w:rPr>
        <w:t>ylabel</w:t>
      </w:r>
      <w:proofErr w:type="spellEnd"/>
      <w:r w:rsidRPr="00BE203E">
        <w:rPr>
          <w:rFonts w:ascii="Consolas" w:eastAsia="Times New Roman" w:hAnsi="Consolas" w:cs="Times New Roman"/>
          <w:color w:val="7C7F93"/>
          <w:sz w:val="21"/>
          <w:szCs w:val="21"/>
          <w:lang w:val="es-MX"/>
        </w:rPr>
        <w:t>(</w:t>
      </w:r>
      <w:proofErr w:type="gramEnd"/>
      <w:r w:rsidRPr="00BE203E">
        <w:rPr>
          <w:rFonts w:ascii="Consolas" w:eastAsia="Times New Roman" w:hAnsi="Consolas" w:cs="Times New Roman"/>
          <w:color w:val="40A02B"/>
          <w:sz w:val="21"/>
          <w:szCs w:val="21"/>
          <w:lang w:val="es-MX"/>
        </w:rPr>
        <w:t>'Tasa de desocupación ponderada (%)'</w:t>
      </w:r>
      <w:r w:rsidRPr="00BE203E">
        <w:rPr>
          <w:rFonts w:ascii="Consolas" w:eastAsia="Times New Roman" w:hAnsi="Consolas" w:cs="Times New Roman"/>
          <w:color w:val="7C7F93"/>
          <w:sz w:val="21"/>
          <w:szCs w:val="21"/>
          <w:lang w:val="es-MX"/>
        </w:rPr>
        <w:t>)</w:t>
      </w:r>
    </w:p>
    <w:p w14:paraId="0210C5C6" w14:textId="77777777"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BE203E">
        <w:rPr>
          <w:rFonts w:ascii="Consolas" w:eastAsia="Times New Roman" w:hAnsi="Consolas" w:cs="Times New Roman"/>
          <w:color w:val="4C4F69"/>
          <w:sz w:val="21"/>
          <w:szCs w:val="21"/>
          <w:lang w:val="es-MX"/>
        </w:rPr>
        <w:t>plt</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1E66F5"/>
          <w:sz w:val="21"/>
          <w:szCs w:val="21"/>
          <w:lang w:val="es-MX"/>
        </w:rPr>
        <w:t>savefig</w:t>
      </w:r>
      <w:proofErr w:type="gramEnd"/>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0A02B"/>
          <w:sz w:val="21"/>
          <w:szCs w:val="21"/>
          <w:lang w:val="es-MX"/>
        </w:rPr>
        <w:t>'outputs/figures/figura_2_desocupacion_por_tramo_etario.png'</w:t>
      </w:r>
      <w:r w:rsidRPr="00BE203E">
        <w:rPr>
          <w:rFonts w:ascii="Consolas" w:eastAsia="Times New Roman" w:hAnsi="Consolas" w:cs="Times New Roman"/>
          <w:color w:val="7C7F93"/>
          <w:sz w:val="21"/>
          <w:szCs w:val="21"/>
          <w:lang w:val="es-MX"/>
        </w:rPr>
        <w:t>,</w:t>
      </w:r>
      <w:r w:rsidRPr="00BE203E">
        <w:rPr>
          <w:rFonts w:ascii="Consolas" w:eastAsia="Times New Roman" w:hAnsi="Consolas" w:cs="Times New Roman"/>
          <w:color w:val="4C4F69"/>
          <w:sz w:val="21"/>
          <w:szCs w:val="21"/>
          <w:lang w:val="es-MX"/>
        </w:rPr>
        <w:t xml:space="preserve"> </w:t>
      </w:r>
      <w:r w:rsidRPr="00BE203E">
        <w:rPr>
          <w:rFonts w:ascii="Consolas" w:eastAsia="Times New Roman" w:hAnsi="Consolas" w:cs="Times New Roman"/>
          <w:i/>
          <w:iCs/>
          <w:color w:val="E64553"/>
          <w:sz w:val="21"/>
          <w:szCs w:val="21"/>
          <w:lang w:val="es-MX"/>
        </w:rPr>
        <w:t>dpi</w:t>
      </w:r>
      <w:r w:rsidRPr="00BE203E">
        <w:rPr>
          <w:rFonts w:ascii="Consolas" w:eastAsia="Times New Roman" w:hAnsi="Consolas" w:cs="Times New Roman"/>
          <w:color w:val="179299"/>
          <w:sz w:val="21"/>
          <w:szCs w:val="21"/>
          <w:lang w:val="es-MX"/>
        </w:rPr>
        <w:t>=</w:t>
      </w:r>
      <w:r w:rsidRPr="00BE203E">
        <w:rPr>
          <w:rFonts w:ascii="Consolas" w:eastAsia="Times New Roman" w:hAnsi="Consolas" w:cs="Times New Roman"/>
          <w:color w:val="FE640B"/>
          <w:sz w:val="21"/>
          <w:szCs w:val="21"/>
          <w:lang w:val="es-MX"/>
        </w:rPr>
        <w:t>300</w:t>
      </w:r>
      <w:r w:rsidRPr="00BE203E">
        <w:rPr>
          <w:rFonts w:ascii="Consolas" w:eastAsia="Times New Roman" w:hAnsi="Consolas" w:cs="Times New Roman"/>
          <w:color w:val="7C7F93"/>
          <w:sz w:val="21"/>
          <w:szCs w:val="21"/>
          <w:lang w:val="es-MX"/>
        </w:rPr>
        <w:t>)</w:t>
      </w:r>
    </w:p>
    <w:p w14:paraId="1E7EA180" w14:textId="06BBC133" w:rsidR="00BE203E" w:rsidRPr="00BE203E" w:rsidRDefault="00BE203E" w:rsidP="00BE203E">
      <w:pPr>
        <w:shd w:val="clear" w:color="auto" w:fill="EFF1F5"/>
        <w:spacing w:after="0" w:line="285" w:lineRule="atLeast"/>
        <w:jc w:val="left"/>
        <w:rPr>
          <w:rFonts w:ascii="Consolas" w:eastAsia="Times New Roman" w:hAnsi="Consolas" w:cs="Times New Roman"/>
          <w:color w:val="4C4F69"/>
          <w:sz w:val="21"/>
          <w:szCs w:val="21"/>
          <w:lang w:val="es-MX"/>
        </w:rPr>
      </w:pPr>
      <w:r w:rsidRPr="00BE203E">
        <w:rPr>
          <w:rFonts w:ascii="Consolas" w:eastAsia="Times New Roman" w:hAnsi="Consolas" w:cs="Times New Roman"/>
          <w:color w:val="7C7F93"/>
          <w:sz w:val="21"/>
          <w:szCs w:val="21"/>
          <w:lang w:val="es-MX"/>
        </w:rPr>
        <w:t>```</w:t>
      </w:r>
    </w:p>
    <w:p w14:paraId="5A0DAD3F" w14:textId="6BEF6677" w:rsidR="00BE203E" w:rsidRPr="003832E1" w:rsidRDefault="00BE203E" w:rsidP="00BE203E">
      <w:pPr>
        <w:rPr>
          <w:lang w:val="es-MX"/>
        </w:rPr>
      </w:pPr>
      <w:r w:rsidRPr="00BE203E">
        <w:rPr>
          <w:lang w:val="es-MX"/>
        </w:rPr>
        <w:t>Para consultar la rutina de exportación de figuras a alta resolución, dirigirse al Anexo 8.</w:t>
      </w:r>
    </w:p>
    <w:p w14:paraId="1D8D7536" w14:textId="77777777" w:rsidR="00360F5F" w:rsidRPr="00360F5F" w:rsidRDefault="00360F5F" w:rsidP="00955124">
      <w:pPr>
        <w:rPr>
          <w:b/>
          <w:bCs/>
          <w:lang w:val="es-MX"/>
        </w:rPr>
      </w:pPr>
      <w:r w:rsidRPr="00360F5F">
        <w:rPr>
          <w:b/>
          <w:bCs/>
          <w:lang w:val="es-MX"/>
        </w:rPr>
        <w:t>B. Dimensión de género</w:t>
      </w:r>
    </w:p>
    <w:p w14:paraId="56D64F3D" w14:textId="77777777" w:rsidR="00360F5F" w:rsidRPr="00360F5F" w:rsidRDefault="00360F5F" w:rsidP="00955124">
      <w:pPr>
        <w:ind w:firstLine="720"/>
        <w:rPr>
          <w:lang w:val="es-MX"/>
        </w:rPr>
      </w:pPr>
      <w:r w:rsidRPr="00360F5F">
        <w:rPr>
          <w:lang w:val="es-MX"/>
        </w:rPr>
        <w:t>La distribución de la desocupación según el sexo de la persona evidencia una brecha desfavorable para las mujeres jóvenes.</w:t>
      </w:r>
    </w:p>
    <w:p w14:paraId="76AAC0F5" w14:textId="4C9BEA2D" w:rsidR="00360F5F" w:rsidRPr="009212F6" w:rsidRDefault="00360F5F" w:rsidP="00955124">
      <w:pPr>
        <w:rPr>
          <w:b/>
          <w:bCs/>
          <w:sz w:val="20"/>
          <w:szCs w:val="20"/>
          <w:lang w:val="es-MX"/>
        </w:rPr>
      </w:pPr>
      <w:proofErr w:type="gramStart"/>
      <w:r w:rsidRPr="009212F6">
        <w:rPr>
          <w:b/>
          <w:bCs/>
          <w:sz w:val="20"/>
          <w:szCs w:val="20"/>
          <w:lang w:val="es-MX"/>
        </w:rPr>
        <w:t>TABLA N.º</w:t>
      </w:r>
      <w:proofErr w:type="gramEnd"/>
      <w:r w:rsidRPr="009212F6">
        <w:rPr>
          <w:b/>
          <w:bCs/>
          <w:sz w:val="20"/>
          <w:szCs w:val="20"/>
          <w:lang w:val="es-MX"/>
        </w:rPr>
        <w:t xml:space="preserve"> 12: Tasa de desocupación juvenil según sexo (Bolivia urbana, 4T-2025)</w:t>
      </w:r>
    </w:p>
    <w:tbl>
      <w:tblPr>
        <w:tblStyle w:val="Tablanormal1"/>
        <w:tblW w:w="0" w:type="auto"/>
        <w:tblLook w:val="04A0" w:firstRow="1" w:lastRow="0" w:firstColumn="1" w:lastColumn="0" w:noHBand="0" w:noVBand="1"/>
      </w:tblPr>
      <w:tblGrid>
        <w:gridCol w:w="972"/>
        <w:gridCol w:w="1039"/>
        <w:gridCol w:w="1317"/>
        <w:gridCol w:w="1626"/>
        <w:gridCol w:w="1772"/>
        <w:gridCol w:w="1819"/>
      </w:tblGrid>
      <w:tr w:rsidR="00360F5F" w:rsidRPr="009212F6" w14:paraId="7F00D5EE" w14:textId="77777777" w:rsidTr="00360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96321" w14:textId="77777777" w:rsidR="00360F5F" w:rsidRPr="009212F6" w:rsidRDefault="00360F5F" w:rsidP="00955124">
            <w:pPr>
              <w:spacing w:after="120" w:line="360" w:lineRule="auto"/>
              <w:rPr>
                <w:sz w:val="20"/>
                <w:szCs w:val="20"/>
                <w:lang w:val="es-MX"/>
              </w:rPr>
            </w:pPr>
            <w:r w:rsidRPr="009212F6">
              <w:rPr>
                <w:sz w:val="20"/>
                <w:szCs w:val="20"/>
                <w:lang w:val="es-MX"/>
              </w:rPr>
              <w:t>Sexo</w:t>
            </w:r>
          </w:p>
        </w:tc>
        <w:tc>
          <w:tcPr>
            <w:tcW w:w="0" w:type="auto"/>
            <w:hideMark/>
          </w:tcPr>
          <w:p w14:paraId="561CA0A9"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Muestra (n)</w:t>
            </w:r>
          </w:p>
        </w:tc>
        <w:tc>
          <w:tcPr>
            <w:tcW w:w="0" w:type="auto"/>
            <w:hideMark/>
          </w:tcPr>
          <w:p w14:paraId="234C4BAA"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Población PEA (N)</w:t>
            </w:r>
          </w:p>
        </w:tc>
        <w:tc>
          <w:tcPr>
            <w:tcW w:w="0" w:type="auto"/>
            <w:hideMark/>
          </w:tcPr>
          <w:p w14:paraId="40FF6B2F"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Población desocupada (N)</w:t>
            </w:r>
          </w:p>
        </w:tc>
        <w:tc>
          <w:tcPr>
            <w:tcW w:w="0" w:type="auto"/>
            <w:hideMark/>
          </w:tcPr>
          <w:p w14:paraId="21BFCD48"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Tasa de desocupación (%)</w:t>
            </w:r>
          </w:p>
        </w:tc>
        <w:tc>
          <w:tcPr>
            <w:tcW w:w="0" w:type="auto"/>
            <w:hideMark/>
          </w:tcPr>
          <w:p w14:paraId="56330983"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Porcentaje de desocupados (%)</w:t>
            </w:r>
          </w:p>
        </w:tc>
      </w:tr>
      <w:tr w:rsidR="00360F5F" w:rsidRPr="009212F6" w14:paraId="445B0844" w14:textId="77777777" w:rsidTr="00360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C0884" w14:textId="77777777" w:rsidR="00360F5F" w:rsidRPr="009212F6" w:rsidRDefault="00360F5F" w:rsidP="00955124">
            <w:pPr>
              <w:spacing w:after="120" w:line="360" w:lineRule="auto"/>
              <w:rPr>
                <w:sz w:val="20"/>
                <w:szCs w:val="20"/>
                <w:lang w:val="es-MX"/>
              </w:rPr>
            </w:pPr>
            <w:r w:rsidRPr="009212F6">
              <w:rPr>
                <w:sz w:val="20"/>
                <w:szCs w:val="20"/>
                <w:lang w:val="es-MX"/>
              </w:rPr>
              <w:t>Hombre</w:t>
            </w:r>
          </w:p>
        </w:tc>
        <w:tc>
          <w:tcPr>
            <w:tcW w:w="0" w:type="auto"/>
            <w:hideMark/>
          </w:tcPr>
          <w:p w14:paraId="747F8FEF"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3.393</w:t>
            </w:r>
          </w:p>
        </w:tc>
        <w:tc>
          <w:tcPr>
            <w:tcW w:w="0" w:type="auto"/>
            <w:hideMark/>
          </w:tcPr>
          <w:p w14:paraId="5CC1B7D0"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735.643</w:t>
            </w:r>
          </w:p>
        </w:tc>
        <w:tc>
          <w:tcPr>
            <w:tcW w:w="0" w:type="auto"/>
            <w:hideMark/>
          </w:tcPr>
          <w:p w14:paraId="0EB5874C"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20.938</w:t>
            </w:r>
          </w:p>
        </w:tc>
        <w:tc>
          <w:tcPr>
            <w:tcW w:w="0" w:type="auto"/>
            <w:hideMark/>
          </w:tcPr>
          <w:p w14:paraId="65143531"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2,85%</w:t>
            </w:r>
          </w:p>
        </w:tc>
        <w:tc>
          <w:tcPr>
            <w:tcW w:w="0" w:type="auto"/>
            <w:hideMark/>
          </w:tcPr>
          <w:p w14:paraId="534976AF"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40,90%</w:t>
            </w:r>
          </w:p>
        </w:tc>
      </w:tr>
      <w:tr w:rsidR="00360F5F" w:rsidRPr="009212F6" w14:paraId="2FD46563" w14:textId="77777777" w:rsidTr="00360F5F">
        <w:tc>
          <w:tcPr>
            <w:cnfStyle w:val="001000000000" w:firstRow="0" w:lastRow="0" w:firstColumn="1" w:lastColumn="0" w:oddVBand="0" w:evenVBand="0" w:oddHBand="0" w:evenHBand="0" w:firstRowFirstColumn="0" w:firstRowLastColumn="0" w:lastRowFirstColumn="0" w:lastRowLastColumn="0"/>
            <w:tcW w:w="0" w:type="auto"/>
            <w:hideMark/>
          </w:tcPr>
          <w:p w14:paraId="7358F9BC" w14:textId="77777777" w:rsidR="00360F5F" w:rsidRPr="009212F6" w:rsidRDefault="00360F5F" w:rsidP="00955124">
            <w:pPr>
              <w:spacing w:after="120" w:line="360" w:lineRule="auto"/>
              <w:rPr>
                <w:sz w:val="20"/>
                <w:szCs w:val="20"/>
                <w:lang w:val="es-MX"/>
              </w:rPr>
            </w:pPr>
            <w:r w:rsidRPr="009212F6">
              <w:rPr>
                <w:sz w:val="20"/>
                <w:szCs w:val="20"/>
                <w:lang w:val="es-MX"/>
              </w:rPr>
              <w:t>Mujer</w:t>
            </w:r>
          </w:p>
        </w:tc>
        <w:tc>
          <w:tcPr>
            <w:tcW w:w="0" w:type="auto"/>
            <w:hideMark/>
          </w:tcPr>
          <w:p w14:paraId="377183C1"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3.256</w:t>
            </w:r>
          </w:p>
        </w:tc>
        <w:tc>
          <w:tcPr>
            <w:tcW w:w="0" w:type="auto"/>
            <w:hideMark/>
          </w:tcPr>
          <w:p w14:paraId="18D850AB"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645.198</w:t>
            </w:r>
          </w:p>
        </w:tc>
        <w:tc>
          <w:tcPr>
            <w:tcW w:w="0" w:type="auto"/>
            <w:hideMark/>
          </w:tcPr>
          <w:p w14:paraId="3D9B6386"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30.258</w:t>
            </w:r>
          </w:p>
        </w:tc>
        <w:tc>
          <w:tcPr>
            <w:tcW w:w="0" w:type="auto"/>
            <w:hideMark/>
          </w:tcPr>
          <w:p w14:paraId="0D45D663"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4,69%</w:t>
            </w:r>
          </w:p>
        </w:tc>
        <w:tc>
          <w:tcPr>
            <w:tcW w:w="0" w:type="auto"/>
            <w:hideMark/>
          </w:tcPr>
          <w:p w14:paraId="4B3E4B1D"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59,10%</w:t>
            </w:r>
          </w:p>
        </w:tc>
      </w:tr>
      <w:tr w:rsidR="00360F5F" w:rsidRPr="009212F6" w14:paraId="701234D5" w14:textId="77777777" w:rsidTr="00360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42563E" w14:textId="77777777" w:rsidR="00360F5F" w:rsidRPr="009212F6" w:rsidRDefault="00360F5F" w:rsidP="00955124">
            <w:pPr>
              <w:spacing w:after="120" w:line="360" w:lineRule="auto"/>
              <w:rPr>
                <w:sz w:val="20"/>
                <w:szCs w:val="20"/>
                <w:lang w:val="es-MX"/>
              </w:rPr>
            </w:pPr>
            <w:r w:rsidRPr="009212F6">
              <w:rPr>
                <w:sz w:val="20"/>
                <w:szCs w:val="20"/>
                <w:lang w:val="es-MX"/>
              </w:rPr>
              <w:t>Total</w:t>
            </w:r>
          </w:p>
        </w:tc>
        <w:tc>
          <w:tcPr>
            <w:tcW w:w="0" w:type="auto"/>
            <w:hideMark/>
          </w:tcPr>
          <w:p w14:paraId="45F342BE"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6.649</w:t>
            </w:r>
          </w:p>
        </w:tc>
        <w:tc>
          <w:tcPr>
            <w:tcW w:w="0" w:type="auto"/>
            <w:hideMark/>
          </w:tcPr>
          <w:p w14:paraId="2054520A"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1.380.841</w:t>
            </w:r>
          </w:p>
        </w:tc>
        <w:tc>
          <w:tcPr>
            <w:tcW w:w="0" w:type="auto"/>
            <w:hideMark/>
          </w:tcPr>
          <w:p w14:paraId="5DDBFA09"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51.196</w:t>
            </w:r>
          </w:p>
        </w:tc>
        <w:tc>
          <w:tcPr>
            <w:tcW w:w="0" w:type="auto"/>
            <w:hideMark/>
          </w:tcPr>
          <w:p w14:paraId="5B141225"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3,71%</w:t>
            </w:r>
          </w:p>
        </w:tc>
        <w:tc>
          <w:tcPr>
            <w:tcW w:w="0" w:type="auto"/>
            <w:hideMark/>
          </w:tcPr>
          <w:p w14:paraId="2C08FE58"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100,00%</w:t>
            </w:r>
          </w:p>
        </w:tc>
      </w:tr>
    </w:tbl>
    <w:p w14:paraId="0581B86F" w14:textId="6457C586" w:rsidR="00360F5F" w:rsidRPr="009212F6" w:rsidRDefault="00360F5F" w:rsidP="00C13AF0">
      <w:pPr>
        <w:jc w:val="center"/>
        <w:rPr>
          <w:sz w:val="20"/>
          <w:szCs w:val="20"/>
          <w:lang w:val="es-MX"/>
        </w:rPr>
      </w:pPr>
      <w:r w:rsidRPr="009212F6">
        <w:rPr>
          <w:b/>
          <w:bCs/>
          <w:sz w:val="20"/>
          <w:szCs w:val="20"/>
          <w:lang w:val="es-MX"/>
        </w:rPr>
        <w:t>FUENTE:</w:t>
      </w:r>
      <w:r w:rsidRPr="009212F6">
        <w:rPr>
          <w:sz w:val="20"/>
          <w:szCs w:val="20"/>
          <w:lang w:val="es-MX"/>
        </w:rPr>
        <w:t xml:space="preserve"> Elaboración con base en microdatos de la Encuesta Continua de Empleo 4T-2025 (INE).</w:t>
      </w:r>
    </w:p>
    <w:p w14:paraId="51BD27BE" w14:textId="7D910E10" w:rsidR="00360F5F" w:rsidRDefault="00C13AF0" w:rsidP="00C13AF0">
      <w:pPr>
        <w:rPr>
          <w:lang w:val="es-MX"/>
        </w:rPr>
      </w:pPr>
      <w:r w:rsidRPr="00061864">
        <w:rPr>
          <w:lang w:val="es-MX"/>
        </w:rPr>
        <w:t xml:space="preserve">       La Tabla N.º 12 organiza la información laboral según el sexo de la persona joven. La columna de muestra (</w:t>
      </w:r>
      <w:r w:rsidRPr="00061864">
        <w:rPr>
          <w:b/>
          <w:bCs/>
          <w:lang w:val="es-MX"/>
        </w:rPr>
        <w:t>n</w:t>
      </w:r>
      <w:r w:rsidRPr="00061864">
        <w:rPr>
          <w:lang w:val="es-MX"/>
        </w:rPr>
        <w:t>) indica el conteo de encuestados en el operativo de campo, mientras que la población PEA (</w:t>
      </w:r>
      <w:r w:rsidRPr="00061864">
        <w:rPr>
          <w:b/>
          <w:bCs/>
          <w:lang w:val="es-MX"/>
        </w:rPr>
        <w:t>N</w:t>
      </w:r>
      <w:r w:rsidRPr="00061864">
        <w:rPr>
          <w:lang w:val="es-MX"/>
        </w:rPr>
        <w:t>) y desocupada (</w:t>
      </w:r>
      <w:r w:rsidRPr="00061864">
        <w:rPr>
          <w:b/>
          <w:bCs/>
          <w:lang w:val="es-MX"/>
        </w:rPr>
        <w:t>N</w:t>
      </w:r>
      <w:r w:rsidRPr="00061864">
        <w:rPr>
          <w:lang w:val="es-MX"/>
        </w:rPr>
        <w:t>) representan los totales expandidos para el área urbana de Bolivia. La tasa de desocupación refleja la incidencia del desempleo en cada grupo (4,69% en mujeres frente a 2,85% en hombres), y el porcentaje de desocupados muestra que casi seis de cada diez jóvenes sin trabajo en el país son mujeres (59,10%), a pesar de que su participación en la fuerza de trabajo activa es menor a la de los varones.</w:t>
      </w:r>
    </w:p>
    <w:p w14:paraId="1E35CFD5" w14:textId="77777777" w:rsidR="00061864" w:rsidRDefault="00061864" w:rsidP="00061864">
      <w:pPr>
        <w:rPr>
          <w:lang w:val="es-MX"/>
        </w:rPr>
      </w:pPr>
      <w:r w:rsidRPr="00061864">
        <w:rPr>
          <w:lang w:val="es-MX"/>
        </w:rPr>
        <w:lastRenderedPageBreak/>
        <w:t>El cálculo cuantitativo de la brecha de género y las estimaciones por sexo se ejecutaron mediante la siguiente rutina:</w:t>
      </w:r>
    </w:p>
    <w:p w14:paraId="5E80DD29"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04A5E5"/>
          <w:sz w:val="21"/>
          <w:szCs w:val="21"/>
          <w:lang w:val="es-MX"/>
        </w:rPr>
        <w:t>python</w:t>
      </w:r>
      <w:proofErr w:type="spellEnd"/>
    </w:p>
    <w:p w14:paraId="10B14A82"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i/>
          <w:iCs/>
          <w:color w:val="7C7F93"/>
          <w:sz w:val="21"/>
          <w:szCs w:val="21"/>
          <w:lang w:val="es-MX"/>
        </w:rPr>
        <w:t># Cálculo de la tasa ponderada de desocupación por sexo y determinación de la brecha</w:t>
      </w:r>
    </w:p>
    <w:p w14:paraId="7C84242E"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tasa_hombres</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sexo</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Hombre</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es_desocupado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sexo</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Hombre</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proofErr w:type="gramStart"/>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sexo</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Hombre</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100</w:t>
      </w:r>
    </w:p>
    <w:p w14:paraId="746CF96F"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tasa_mujeres</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sexo</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Mujer</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es_desocupado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sexo</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Mujer</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proofErr w:type="gramStart"/>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sexo</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i/>
          <w:iCs/>
          <w:color w:val="40A02B"/>
          <w:sz w:val="21"/>
          <w:szCs w:val="21"/>
          <w:lang w:val="es-MX"/>
        </w:rPr>
        <w:t>Mujer</w:t>
      </w:r>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100</w:t>
      </w:r>
    </w:p>
    <w:p w14:paraId="13AA19ED"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brecha_genero</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color w:val="4C4F69"/>
          <w:sz w:val="21"/>
          <w:szCs w:val="21"/>
          <w:lang w:val="es-MX"/>
        </w:rPr>
        <w:t>tasa_mujeres</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color w:val="4C4F69"/>
          <w:sz w:val="21"/>
          <w:szCs w:val="21"/>
          <w:lang w:val="es-MX"/>
        </w:rPr>
        <w:t>tasa_hombres</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7C7F93"/>
          <w:sz w:val="21"/>
          <w:szCs w:val="21"/>
          <w:lang w:val="es-MX"/>
        </w:rPr>
        <w:t># Brecha: +1.84 puntos porcentuales</w:t>
      </w:r>
    </w:p>
    <w:p w14:paraId="7FB163A6"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
    <w:p w14:paraId="5EB97F83" w14:textId="77777777" w:rsidR="00061864" w:rsidRPr="009212F6" w:rsidRDefault="00061864" w:rsidP="00C13AF0">
      <w:pPr>
        <w:rPr>
          <w:sz w:val="20"/>
          <w:szCs w:val="20"/>
          <w:lang w:val="es-MX"/>
        </w:rPr>
      </w:pPr>
    </w:p>
    <w:p w14:paraId="5C8D20E9" w14:textId="201A1159" w:rsidR="00360F5F" w:rsidRPr="009212F6" w:rsidRDefault="00360F5F" w:rsidP="00955124">
      <w:pPr>
        <w:jc w:val="center"/>
        <w:rPr>
          <w:b/>
          <w:bCs/>
          <w:sz w:val="20"/>
          <w:szCs w:val="20"/>
          <w:lang w:val="es-MX"/>
        </w:rPr>
      </w:pPr>
      <w:r w:rsidRPr="009212F6">
        <w:rPr>
          <w:b/>
          <w:bCs/>
          <w:sz w:val="20"/>
          <w:szCs w:val="20"/>
          <w:lang w:val="es-MX"/>
        </w:rPr>
        <w:t xml:space="preserve">FIGURA </w:t>
      </w:r>
      <w:proofErr w:type="gramStart"/>
      <w:r w:rsidRPr="009212F6">
        <w:rPr>
          <w:b/>
          <w:bCs/>
          <w:sz w:val="20"/>
          <w:szCs w:val="20"/>
          <w:lang w:val="es-MX"/>
        </w:rPr>
        <w:t>N.º</w:t>
      </w:r>
      <w:proofErr w:type="gramEnd"/>
      <w:r w:rsidR="00AA7915" w:rsidRPr="009212F6">
        <w:rPr>
          <w:b/>
          <w:bCs/>
          <w:sz w:val="20"/>
          <w:szCs w:val="20"/>
          <w:lang w:val="es-MX"/>
        </w:rPr>
        <w:t>6</w:t>
      </w:r>
      <w:r w:rsidRPr="009212F6">
        <w:rPr>
          <w:b/>
          <w:bCs/>
          <w:sz w:val="20"/>
          <w:szCs w:val="20"/>
          <w:lang w:val="es-MX"/>
        </w:rPr>
        <w:t>: Tasa de desocupación juvenil según sexo y brecha de género (cuarto trimestre de 2025)</w:t>
      </w:r>
    </w:p>
    <w:p w14:paraId="2B814295" w14:textId="6B6FB679" w:rsidR="00360F5F" w:rsidRDefault="00360F5F" w:rsidP="00955124">
      <w:pPr>
        <w:rPr>
          <w:lang w:val="es-MX"/>
        </w:rPr>
      </w:pPr>
      <w:r w:rsidRPr="00360F5F">
        <w:rPr>
          <w:noProof/>
          <w:lang w:val="es-MX"/>
        </w:rPr>
        <w:drawing>
          <wp:inline distT="0" distB="0" distL="0" distR="0" wp14:anchorId="37B82197" wp14:editId="67EB3D4B">
            <wp:extent cx="5640642" cy="40081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49298" cy="4014271"/>
                    </a:xfrm>
                    <a:prstGeom prst="rect">
                      <a:avLst/>
                    </a:prstGeom>
                  </pic:spPr>
                </pic:pic>
              </a:graphicData>
            </a:graphic>
          </wp:inline>
        </w:drawing>
      </w:r>
    </w:p>
    <w:p w14:paraId="07271EE9" w14:textId="7D753538" w:rsidR="00360F5F" w:rsidRDefault="00C13AF0" w:rsidP="00C13AF0">
      <w:pPr>
        <w:ind w:firstLine="720"/>
        <w:rPr>
          <w:lang w:val="es-MX"/>
        </w:rPr>
      </w:pPr>
      <w:r w:rsidRPr="00C13AF0">
        <w:rPr>
          <w:lang w:val="es-MX"/>
        </w:rPr>
        <w:lastRenderedPageBreak/>
        <w:t>La Figura ilustra la disparidad de género mediante dos barras comparativas: la barra azul de los hombres registra 2,85%, mientras que la barra carmesí de las mujeres alcanza 4,69%. El cuadro superior destaca la brecha neta de +1,84 puntos porcentuales en desmedro de las mujeres jóvenes, confirmada como estadísticamente significativa en el pie de figura (</w:t>
      </w:r>
      <w:r w:rsidRPr="00C13AF0">
        <w:t>χ</w:t>
      </w:r>
      <w:r w:rsidRPr="00C13AF0">
        <w:rPr>
          <w:lang w:val="es-MX"/>
        </w:rPr>
        <w:t>2</w:t>
      </w:r>
      <w:r>
        <w:rPr>
          <w:lang w:val="es-MX"/>
        </w:rPr>
        <w:t>=5,</w:t>
      </w:r>
      <w:r w:rsidRPr="00C13AF0">
        <w:rPr>
          <w:lang w:val="es-MX"/>
        </w:rPr>
        <w:t>24;</w:t>
      </w:r>
      <w:r>
        <w:rPr>
          <w:lang w:val="es-MX"/>
        </w:rPr>
        <w:t xml:space="preserve"> </w:t>
      </w:r>
      <w:r w:rsidRPr="00C13AF0">
        <w:rPr>
          <w:lang w:val="es-MX"/>
        </w:rPr>
        <w:t>p=0,022). Esta representación visual evidencia que una mujer joven en el área urbana de Bolivia enfrenta una probabilidad 1,65 veces mayor de encontrarse desocupada respecto a un varón de su misma edad.</w:t>
      </w:r>
      <w:r>
        <w:rPr>
          <w:lang w:val="es-MX"/>
        </w:rPr>
        <w:t xml:space="preserve"> </w:t>
      </w:r>
    </w:p>
    <w:p w14:paraId="0FFD5679" w14:textId="77777777" w:rsidR="00061864" w:rsidRDefault="00061864" w:rsidP="00061864">
      <w:pPr>
        <w:rPr>
          <w:lang w:val="es-MX"/>
        </w:rPr>
      </w:pPr>
      <w:r w:rsidRPr="00061864">
        <w:rPr>
          <w:lang w:val="es-MX"/>
        </w:rPr>
        <w:t>El código empleado para graficar la brecha de género y trazar la flecha de anotación analítica es el siguiente:</w:t>
      </w:r>
    </w:p>
    <w:p w14:paraId="2637A8CA"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04A5E5"/>
          <w:sz w:val="21"/>
          <w:szCs w:val="21"/>
          <w:lang w:val="es-MX"/>
        </w:rPr>
        <w:t>python</w:t>
      </w:r>
      <w:proofErr w:type="spellEnd"/>
    </w:p>
    <w:p w14:paraId="40530E32"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i/>
          <w:iCs/>
          <w:color w:val="7C7F93"/>
          <w:sz w:val="21"/>
          <w:szCs w:val="21"/>
          <w:lang w:val="es-MX"/>
        </w:rPr>
        <w:t xml:space="preserve"># </w:t>
      </w:r>
      <w:proofErr w:type="spellStart"/>
      <w:r w:rsidRPr="00061864">
        <w:rPr>
          <w:rFonts w:ascii="Consolas" w:eastAsia="Times New Roman" w:hAnsi="Consolas" w:cs="Times New Roman"/>
          <w:i/>
          <w:iCs/>
          <w:color w:val="7C7F93"/>
          <w:sz w:val="21"/>
          <w:szCs w:val="21"/>
          <w:lang w:val="es-MX"/>
        </w:rPr>
        <w:t>Graficación</w:t>
      </w:r>
      <w:proofErr w:type="spellEnd"/>
      <w:r w:rsidRPr="00061864">
        <w:rPr>
          <w:rFonts w:ascii="Consolas" w:eastAsia="Times New Roman" w:hAnsi="Consolas" w:cs="Times New Roman"/>
          <w:i/>
          <w:iCs/>
          <w:color w:val="7C7F93"/>
          <w:sz w:val="21"/>
          <w:szCs w:val="21"/>
          <w:lang w:val="es-MX"/>
        </w:rPr>
        <w:t xml:space="preserve"> de la brecha de género y cuadro </w:t>
      </w:r>
      <w:proofErr w:type="spellStart"/>
      <w:r w:rsidRPr="00061864">
        <w:rPr>
          <w:rFonts w:ascii="Consolas" w:eastAsia="Times New Roman" w:hAnsi="Consolas" w:cs="Times New Roman"/>
          <w:i/>
          <w:iCs/>
          <w:color w:val="7C7F93"/>
          <w:sz w:val="21"/>
          <w:szCs w:val="21"/>
          <w:lang w:val="es-MX"/>
        </w:rPr>
        <w:t>anotativo</w:t>
      </w:r>
      <w:proofErr w:type="spellEnd"/>
      <w:r w:rsidRPr="00061864">
        <w:rPr>
          <w:rFonts w:ascii="Consolas" w:eastAsia="Times New Roman" w:hAnsi="Consolas" w:cs="Times New Roman"/>
          <w:i/>
          <w:iCs/>
          <w:color w:val="7C7F93"/>
          <w:sz w:val="21"/>
          <w:szCs w:val="21"/>
          <w:lang w:val="es-MX"/>
        </w:rPr>
        <w:t xml:space="preserve"> en </w:t>
      </w:r>
      <w:proofErr w:type="spellStart"/>
      <w:r w:rsidRPr="00061864">
        <w:rPr>
          <w:rFonts w:ascii="Consolas" w:eastAsia="Times New Roman" w:hAnsi="Consolas" w:cs="Times New Roman"/>
          <w:i/>
          <w:iCs/>
          <w:color w:val="7C7F93"/>
          <w:sz w:val="21"/>
          <w:szCs w:val="21"/>
          <w:lang w:val="es-MX"/>
        </w:rPr>
        <w:t>Matplotlib</w:t>
      </w:r>
      <w:proofErr w:type="spellEnd"/>
    </w:p>
    <w:p w14:paraId="4D547293"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r w:rsidRPr="00061864">
        <w:rPr>
          <w:rFonts w:ascii="Consolas" w:eastAsia="Times New Roman" w:hAnsi="Consolas" w:cs="Times New Roman"/>
          <w:color w:val="4C4F69"/>
          <w:sz w:val="21"/>
          <w:szCs w:val="21"/>
          <w:lang w:val="en-GB"/>
        </w:rPr>
        <w:t>fig</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ax</w:t>
      </w:r>
      <w:proofErr w:type="spell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proofErr w:type="spellStart"/>
      <w:proofErr w:type="gramStart"/>
      <w:r w:rsidRPr="00061864">
        <w:rPr>
          <w:rFonts w:ascii="Consolas" w:eastAsia="Times New Roman" w:hAnsi="Consolas" w:cs="Times New Roman"/>
          <w:color w:val="4C4F69"/>
          <w:sz w:val="21"/>
          <w:szCs w:val="21"/>
          <w:lang w:val="en-GB"/>
        </w:rPr>
        <w:t>plt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subplots</w:t>
      </w:r>
      <w:proofErr w:type="spellEnd"/>
      <w:proofErr w:type="gramEnd"/>
      <w:r w:rsidRPr="00061864">
        <w:rPr>
          <w:rFonts w:ascii="Consolas" w:eastAsia="Times New Roman" w:hAnsi="Consolas" w:cs="Times New Roman"/>
          <w:color w:val="7C7F93"/>
          <w:sz w:val="21"/>
          <w:szCs w:val="21"/>
          <w:lang w:val="en-GB"/>
        </w:rPr>
        <w:t>(</w:t>
      </w:r>
      <w:proofErr w:type="spellStart"/>
      <w:r w:rsidRPr="00061864">
        <w:rPr>
          <w:rFonts w:ascii="Consolas" w:eastAsia="Times New Roman" w:hAnsi="Consolas" w:cs="Times New Roman"/>
          <w:i/>
          <w:iCs/>
          <w:color w:val="E64553"/>
          <w:sz w:val="21"/>
          <w:szCs w:val="21"/>
          <w:lang w:val="en-GB"/>
        </w:rPr>
        <w:t>figsize</w:t>
      </w:r>
      <w:proofErr w:type="spellEnd"/>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FE640B"/>
          <w:sz w:val="21"/>
          <w:szCs w:val="21"/>
          <w:lang w:val="en-GB"/>
        </w:rPr>
        <w:t>6.5</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FE640B"/>
          <w:sz w:val="21"/>
          <w:szCs w:val="21"/>
          <w:lang w:val="en-GB"/>
        </w:rPr>
        <w:t>4.5</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E64553"/>
          <w:sz w:val="21"/>
          <w:szCs w:val="21"/>
          <w:lang w:val="en-GB"/>
        </w:rPr>
        <w:t>dpi</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FE640B"/>
          <w:sz w:val="21"/>
          <w:szCs w:val="21"/>
          <w:lang w:val="en-GB"/>
        </w:rPr>
        <w:t>300</w:t>
      </w:r>
      <w:r w:rsidRPr="00061864">
        <w:rPr>
          <w:rFonts w:ascii="Consolas" w:eastAsia="Times New Roman" w:hAnsi="Consolas" w:cs="Times New Roman"/>
          <w:color w:val="7C7F93"/>
          <w:sz w:val="21"/>
          <w:szCs w:val="21"/>
          <w:lang w:val="en-GB"/>
        </w:rPr>
        <w:t>)</w:t>
      </w:r>
    </w:p>
    <w:p w14:paraId="3BBC4626"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proofErr w:type="gramStart"/>
      <w:r w:rsidRPr="00061864">
        <w:rPr>
          <w:rFonts w:ascii="Consolas" w:eastAsia="Times New Roman" w:hAnsi="Consolas" w:cs="Times New Roman"/>
          <w:color w:val="4C4F69"/>
          <w:sz w:val="21"/>
          <w:szCs w:val="21"/>
          <w:lang w:val="es-MX"/>
        </w:rPr>
        <w:t>ax</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bar</w:t>
      </w:r>
      <w:proofErr w:type="spellEnd"/>
      <w:r w:rsidRPr="00061864">
        <w:rPr>
          <w:rFonts w:ascii="Consolas" w:eastAsia="Times New Roman" w:hAnsi="Consolas" w:cs="Times New Roman"/>
          <w:color w:val="7C7F93"/>
          <w:sz w:val="21"/>
          <w:szCs w:val="21"/>
          <w:lang w:val="es-MX"/>
        </w:rPr>
        <w:t>(</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'Hombre'</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40A02B"/>
          <w:sz w:val="21"/>
          <w:szCs w:val="21"/>
          <w:lang w:val="es-MX"/>
        </w:rPr>
        <w:t>'Mujer'</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FE640B"/>
          <w:sz w:val="21"/>
          <w:szCs w:val="21"/>
          <w:lang w:val="es-MX"/>
        </w:rPr>
        <w:t>2.85</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4.69</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color</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'#2980b9'</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40A02B"/>
          <w:sz w:val="21"/>
          <w:szCs w:val="21"/>
          <w:lang w:val="es-MX"/>
        </w:rPr>
        <w:t>'#c0392b'</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width</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0.45</w:t>
      </w:r>
      <w:r w:rsidRPr="00061864">
        <w:rPr>
          <w:rFonts w:ascii="Consolas" w:eastAsia="Times New Roman" w:hAnsi="Consolas" w:cs="Times New Roman"/>
          <w:color w:val="7C7F93"/>
          <w:sz w:val="21"/>
          <w:szCs w:val="21"/>
          <w:lang w:val="es-MX"/>
        </w:rPr>
        <w:t>)</w:t>
      </w:r>
    </w:p>
    <w:p w14:paraId="40DBE3FD"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proofErr w:type="gramStart"/>
      <w:r w:rsidRPr="00061864">
        <w:rPr>
          <w:rFonts w:ascii="Consolas" w:eastAsia="Times New Roman" w:hAnsi="Consolas" w:cs="Times New Roman"/>
          <w:color w:val="4C4F69"/>
          <w:sz w:val="21"/>
          <w:szCs w:val="21"/>
          <w:lang w:val="es-MX"/>
        </w:rPr>
        <w:t>ax</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annotate</w:t>
      </w:r>
      <w:proofErr w:type="spellEnd"/>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'Brecha de género:</w:t>
      </w:r>
      <w:r w:rsidRPr="00061864">
        <w:rPr>
          <w:rFonts w:ascii="Consolas" w:eastAsia="Times New Roman" w:hAnsi="Consolas" w:cs="Times New Roman"/>
          <w:color w:val="EA76CB"/>
          <w:sz w:val="21"/>
          <w:szCs w:val="21"/>
          <w:lang w:val="es-MX"/>
        </w:rPr>
        <w:t>\n</w:t>
      </w:r>
      <w:r w:rsidRPr="00061864">
        <w:rPr>
          <w:rFonts w:ascii="Consolas" w:eastAsia="Times New Roman" w:hAnsi="Consolas" w:cs="Times New Roman"/>
          <w:color w:val="40A02B"/>
          <w:sz w:val="21"/>
          <w:szCs w:val="21"/>
          <w:lang w:val="es-MX"/>
        </w:rPr>
        <w:t xml:space="preserve">+1.84 </w:t>
      </w:r>
      <w:proofErr w:type="spellStart"/>
      <w:r w:rsidRPr="00061864">
        <w:rPr>
          <w:rFonts w:ascii="Consolas" w:eastAsia="Times New Roman" w:hAnsi="Consolas" w:cs="Times New Roman"/>
          <w:color w:val="40A02B"/>
          <w:sz w:val="21"/>
          <w:szCs w:val="21"/>
          <w:lang w:val="es-MX"/>
        </w:rPr>
        <w:t>pp</w:t>
      </w:r>
      <w:proofErr w:type="spellEnd"/>
      <w:r w:rsidRPr="00061864">
        <w:rPr>
          <w:rFonts w:ascii="Consolas" w:eastAsia="Times New Roman" w:hAnsi="Consolas" w:cs="Times New Roman"/>
          <w:color w:val="40A02B"/>
          <w:sz w:val="21"/>
          <w:szCs w:val="21"/>
          <w:lang w:val="es-MX"/>
        </w:rPr>
        <w:t xml:space="preserve"> para mujeres'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xy</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FE640B"/>
          <w:sz w:val="21"/>
          <w:szCs w:val="21"/>
          <w:lang w:val="es-MX"/>
        </w:rPr>
        <w:t>1</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4.69</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xytext</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FE640B"/>
          <w:sz w:val="21"/>
          <w:szCs w:val="21"/>
          <w:lang w:val="es-MX"/>
        </w:rPr>
        <w:t>0.5</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5.2</w:t>
      </w:r>
      <w:r w:rsidRPr="00061864">
        <w:rPr>
          <w:rFonts w:ascii="Consolas" w:eastAsia="Times New Roman" w:hAnsi="Consolas" w:cs="Times New Roman"/>
          <w:color w:val="7C7F93"/>
          <w:sz w:val="21"/>
          <w:szCs w:val="21"/>
          <w:lang w:val="es-MX"/>
        </w:rPr>
        <w:t>),</w:t>
      </w:r>
    </w:p>
    <w:p w14:paraId="4EC645FD"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n-GB"/>
        </w:rPr>
        <w:t>arrowprops</w:t>
      </w:r>
      <w:proofErr w:type="spellEnd"/>
      <w:r w:rsidRPr="00061864">
        <w:rPr>
          <w:rFonts w:ascii="Consolas" w:eastAsia="Times New Roman" w:hAnsi="Consolas" w:cs="Times New Roman"/>
          <w:color w:val="179299"/>
          <w:sz w:val="21"/>
          <w:szCs w:val="21"/>
          <w:lang w:val="en-GB"/>
        </w:rPr>
        <w:t>=</w:t>
      </w:r>
      <w:proofErr w:type="spellStart"/>
      <w:proofErr w:type="gramStart"/>
      <w:r w:rsidRPr="00061864">
        <w:rPr>
          <w:rFonts w:ascii="Consolas" w:eastAsia="Times New Roman" w:hAnsi="Consolas" w:cs="Times New Roman"/>
          <w:i/>
          <w:iCs/>
          <w:color w:val="8839EF"/>
          <w:sz w:val="21"/>
          <w:szCs w:val="21"/>
          <w:lang w:val="en-GB"/>
        </w:rPr>
        <w:t>dict</w:t>
      </w:r>
      <w:proofErr w:type="spellEnd"/>
      <w:r w:rsidRPr="00061864">
        <w:rPr>
          <w:rFonts w:ascii="Consolas" w:eastAsia="Times New Roman" w:hAnsi="Consolas" w:cs="Times New Roman"/>
          <w:color w:val="7C7F93"/>
          <w:sz w:val="21"/>
          <w:szCs w:val="21"/>
          <w:lang w:val="en-GB"/>
        </w:rPr>
        <w:t>(</w:t>
      </w:r>
      <w:proofErr w:type="spellStart"/>
      <w:proofErr w:type="gramEnd"/>
      <w:r w:rsidRPr="00061864">
        <w:rPr>
          <w:rFonts w:ascii="Consolas" w:eastAsia="Times New Roman" w:hAnsi="Consolas" w:cs="Times New Roman"/>
          <w:i/>
          <w:iCs/>
          <w:color w:val="E64553"/>
          <w:sz w:val="21"/>
          <w:szCs w:val="21"/>
          <w:lang w:val="en-GB"/>
        </w:rPr>
        <w:t>facecolor</w:t>
      </w:r>
      <w:proofErr w:type="spellEnd"/>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0A02B"/>
          <w:sz w:val="21"/>
          <w:szCs w:val="21"/>
          <w:lang w:val="en-GB"/>
        </w:rPr>
        <w:t>'black'</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i/>
          <w:iCs/>
          <w:color w:val="E64553"/>
          <w:sz w:val="21"/>
          <w:szCs w:val="21"/>
          <w:lang w:val="en-GB"/>
        </w:rPr>
        <w:t>arrowstyle</w:t>
      </w:r>
      <w:proofErr w:type="spellEnd"/>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0A02B"/>
          <w:sz w:val="21"/>
          <w:szCs w:val="21"/>
          <w:lang w:val="en-GB"/>
        </w:rPr>
        <w:t>'-&gt;'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i/>
          <w:iCs/>
          <w:color w:val="E64553"/>
          <w:sz w:val="21"/>
          <w:szCs w:val="21"/>
          <w:lang w:val="en-GB"/>
        </w:rPr>
        <w:t>lw</w:t>
      </w:r>
      <w:proofErr w:type="spellEnd"/>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FE640B"/>
          <w:sz w:val="21"/>
          <w:szCs w:val="21"/>
          <w:lang w:val="en-GB"/>
        </w:rPr>
        <w:t>1</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E64553"/>
          <w:sz w:val="21"/>
          <w:szCs w:val="21"/>
          <w:lang w:val="en-GB"/>
        </w:rPr>
        <w:t>ha</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0A02B"/>
          <w:sz w:val="21"/>
          <w:szCs w:val="21"/>
          <w:lang w:val="en-GB"/>
        </w:rPr>
        <w:t>'</w:t>
      </w:r>
      <w:proofErr w:type="spellStart"/>
      <w:r w:rsidRPr="00061864">
        <w:rPr>
          <w:rFonts w:ascii="Consolas" w:eastAsia="Times New Roman" w:hAnsi="Consolas" w:cs="Times New Roman"/>
          <w:color w:val="40A02B"/>
          <w:sz w:val="21"/>
          <w:szCs w:val="21"/>
          <w:lang w:val="en-GB"/>
        </w:rPr>
        <w:t>center</w:t>
      </w:r>
      <w:proofErr w:type="spellEnd"/>
      <w:r w:rsidRPr="00061864">
        <w:rPr>
          <w:rFonts w:ascii="Consolas" w:eastAsia="Times New Roman" w:hAnsi="Consolas" w:cs="Times New Roman"/>
          <w:color w:val="40A02B"/>
          <w:sz w:val="21"/>
          <w:szCs w:val="21"/>
          <w:lang w:val="en-GB"/>
        </w:rPr>
        <w:t>'</w:t>
      </w:r>
      <w:r w:rsidRPr="00061864">
        <w:rPr>
          <w:rFonts w:ascii="Consolas" w:eastAsia="Times New Roman" w:hAnsi="Consolas" w:cs="Times New Roman"/>
          <w:color w:val="7C7F93"/>
          <w:sz w:val="21"/>
          <w:szCs w:val="21"/>
          <w:lang w:val="en-GB"/>
        </w:rPr>
        <w:t>)</w:t>
      </w:r>
    </w:p>
    <w:p w14:paraId="2777D606"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proofErr w:type="gramStart"/>
      <w:r w:rsidRPr="00061864">
        <w:rPr>
          <w:rFonts w:ascii="Consolas" w:eastAsia="Times New Roman" w:hAnsi="Consolas" w:cs="Times New Roman"/>
          <w:color w:val="4C4F69"/>
          <w:sz w:val="21"/>
          <w:szCs w:val="21"/>
          <w:lang w:val="es-MX"/>
        </w:rPr>
        <w:t>plt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savefig</w:t>
      </w:r>
      <w:proofErr w:type="spellEnd"/>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'outputs/figures/figura_3_brecha_genero.png'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dpi</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300</w:t>
      </w:r>
      <w:r w:rsidRPr="00061864">
        <w:rPr>
          <w:rFonts w:ascii="Consolas" w:eastAsia="Times New Roman" w:hAnsi="Consolas" w:cs="Times New Roman"/>
          <w:color w:val="7C7F93"/>
          <w:sz w:val="21"/>
          <w:szCs w:val="21"/>
          <w:lang w:val="es-MX"/>
        </w:rPr>
        <w:t>)</w:t>
      </w:r>
    </w:p>
    <w:p w14:paraId="3AC925DD" w14:textId="6BD0C61A" w:rsid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
    <w:p w14:paraId="75467A4A"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
    <w:p w14:paraId="5F1D16E9" w14:textId="28159444" w:rsidR="00061864" w:rsidRPr="00360F5F" w:rsidRDefault="00061864" w:rsidP="00061864">
      <w:pPr>
        <w:rPr>
          <w:lang w:val="es-MX"/>
        </w:rPr>
      </w:pPr>
      <w:r w:rsidRPr="00061864">
        <w:rPr>
          <w:lang w:val="es-MX"/>
        </w:rPr>
        <w:t>Para examinar las especificaciones de estilo y colorimetría institucional, dirigirse al Anexo 8.</w:t>
      </w:r>
    </w:p>
    <w:p w14:paraId="27044E64" w14:textId="77777777" w:rsidR="00360F5F" w:rsidRPr="00360F5F" w:rsidRDefault="00360F5F" w:rsidP="00955124">
      <w:pPr>
        <w:rPr>
          <w:b/>
          <w:bCs/>
          <w:lang w:val="es-MX"/>
        </w:rPr>
      </w:pPr>
      <w:r w:rsidRPr="00360F5F">
        <w:rPr>
          <w:b/>
          <w:bCs/>
          <w:lang w:val="es-MX"/>
        </w:rPr>
        <w:t>C. Dimensión territorial y departamental</w:t>
      </w:r>
    </w:p>
    <w:p w14:paraId="107775DC" w14:textId="0EEE669F" w:rsidR="009212F6" w:rsidRPr="00360F5F" w:rsidRDefault="00360F5F" w:rsidP="00955124">
      <w:pPr>
        <w:rPr>
          <w:lang w:val="es-MX"/>
        </w:rPr>
      </w:pPr>
      <w:r w:rsidRPr="00360F5F">
        <w:rPr>
          <w:lang w:val="es-MX"/>
        </w:rPr>
        <w:t>El análisis por departamento revela marcadas disparidades entre las diferentes regiones urbanas de Bolivia.</w:t>
      </w:r>
    </w:p>
    <w:p w14:paraId="1613D481" w14:textId="01D33ED3" w:rsidR="00360F5F" w:rsidRPr="009212F6" w:rsidRDefault="00360F5F" w:rsidP="00955124">
      <w:pPr>
        <w:jc w:val="center"/>
        <w:rPr>
          <w:b/>
          <w:bCs/>
          <w:sz w:val="20"/>
          <w:szCs w:val="20"/>
          <w:lang w:val="es-MX"/>
        </w:rPr>
      </w:pPr>
      <w:proofErr w:type="gramStart"/>
      <w:r w:rsidRPr="009212F6">
        <w:rPr>
          <w:b/>
          <w:bCs/>
          <w:sz w:val="20"/>
          <w:szCs w:val="20"/>
          <w:lang w:val="es-MX"/>
        </w:rPr>
        <w:t>TABLA N.º</w:t>
      </w:r>
      <w:proofErr w:type="gramEnd"/>
      <w:r w:rsidRPr="009212F6">
        <w:rPr>
          <w:b/>
          <w:bCs/>
          <w:sz w:val="20"/>
          <w:szCs w:val="20"/>
          <w:lang w:val="es-MX"/>
        </w:rPr>
        <w:t xml:space="preserve"> 13: Tasa de desocupación juvenil por departamento (Bolivia urbana, 4T-2025)</w:t>
      </w:r>
    </w:p>
    <w:tbl>
      <w:tblPr>
        <w:tblStyle w:val="Tablanormal1"/>
        <w:tblW w:w="0" w:type="auto"/>
        <w:tblLook w:val="04A0" w:firstRow="1" w:lastRow="0" w:firstColumn="1" w:lastColumn="0" w:noHBand="0" w:noVBand="1"/>
      </w:tblPr>
      <w:tblGrid>
        <w:gridCol w:w="1561"/>
        <w:gridCol w:w="1004"/>
        <w:gridCol w:w="1229"/>
        <w:gridCol w:w="1478"/>
        <w:gridCol w:w="1644"/>
        <w:gridCol w:w="1629"/>
      </w:tblGrid>
      <w:tr w:rsidR="00360F5F" w:rsidRPr="009212F6" w14:paraId="71441CEE" w14:textId="77777777" w:rsidTr="00360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C23B8" w14:textId="77777777" w:rsidR="00360F5F" w:rsidRPr="009212F6" w:rsidRDefault="00360F5F" w:rsidP="00955124">
            <w:pPr>
              <w:spacing w:after="120" w:line="360" w:lineRule="auto"/>
              <w:rPr>
                <w:sz w:val="20"/>
                <w:szCs w:val="20"/>
                <w:lang w:val="es-MX"/>
              </w:rPr>
            </w:pPr>
            <w:r w:rsidRPr="009212F6">
              <w:rPr>
                <w:sz w:val="20"/>
                <w:szCs w:val="20"/>
                <w:lang w:val="es-MX"/>
              </w:rPr>
              <w:t>Departamento</w:t>
            </w:r>
          </w:p>
        </w:tc>
        <w:tc>
          <w:tcPr>
            <w:tcW w:w="0" w:type="auto"/>
            <w:hideMark/>
          </w:tcPr>
          <w:p w14:paraId="5F830EED"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Muestra (</w:t>
            </w:r>
            <w:r w:rsidRPr="009212F6">
              <w:rPr>
                <w:i/>
                <w:iCs/>
                <w:sz w:val="20"/>
                <w:szCs w:val="20"/>
                <w:lang w:val="es-MX"/>
              </w:rPr>
              <w:t>n</w:t>
            </w:r>
            <w:r w:rsidRPr="009212F6">
              <w:rPr>
                <w:sz w:val="20"/>
                <w:szCs w:val="20"/>
                <w:lang w:val="es-MX"/>
              </w:rPr>
              <w:t>)</w:t>
            </w:r>
          </w:p>
        </w:tc>
        <w:tc>
          <w:tcPr>
            <w:tcW w:w="0" w:type="auto"/>
            <w:hideMark/>
          </w:tcPr>
          <w:p w14:paraId="41E08612"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Población PEA (</w:t>
            </w:r>
            <w:r w:rsidRPr="009212F6">
              <w:rPr>
                <w:i/>
                <w:iCs/>
                <w:sz w:val="20"/>
                <w:szCs w:val="20"/>
                <w:lang w:val="es-MX"/>
              </w:rPr>
              <w:t>N</w:t>
            </w:r>
            <w:r w:rsidRPr="009212F6">
              <w:rPr>
                <w:sz w:val="20"/>
                <w:szCs w:val="20"/>
                <w:lang w:val="es-MX"/>
              </w:rPr>
              <w:t>)</w:t>
            </w:r>
          </w:p>
        </w:tc>
        <w:tc>
          <w:tcPr>
            <w:tcW w:w="0" w:type="auto"/>
            <w:hideMark/>
          </w:tcPr>
          <w:p w14:paraId="5D843090"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Población desocupada (</w:t>
            </w:r>
            <w:r w:rsidRPr="009212F6">
              <w:rPr>
                <w:i/>
                <w:iCs/>
                <w:sz w:val="20"/>
                <w:szCs w:val="20"/>
                <w:lang w:val="es-MX"/>
              </w:rPr>
              <w:t>N</w:t>
            </w:r>
            <w:r w:rsidRPr="009212F6">
              <w:rPr>
                <w:sz w:val="20"/>
                <w:szCs w:val="20"/>
                <w:lang w:val="es-MX"/>
              </w:rPr>
              <w:t>)</w:t>
            </w:r>
          </w:p>
        </w:tc>
        <w:tc>
          <w:tcPr>
            <w:tcW w:w="0" w:type="auto"/>
            <w:hideMark/>
          </w:tcPr>
          <w:p w14:paraId="3347DDDA"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Tasa de desocupación (%)</w:t>
            </w:r>
          </w:p>
        </w:tc>
        <w:tc>
          <w:tcPr>
            <w:tcW w:w="0" w:type="auto"/>
            <w:hideMark/>
          </w:tcPr>
          <w:p w14:paraId="6716D05B" w14:textId="77777777" w:rsidR="00360F5F" w:rsidRPr="009212F6" w:rsidRDefault="00360F5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Porcentaje de desocupados (%)</w:t>
            </w:r>
          </w:p>
        </w:tc>
      </w:tr>
      <w:tr w:rsidR="00360F5F" w:rsidRPr="009212F6" w14:paraId="2C9AC3D2" w14:textId="77777777" w:rsidTr="00360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6C98D" w14:textId="77777777" w:rsidR="00360F5F" w:rsidRPr="009212F6" w:rsidRDefault="00360F5F" w:rsidP="00955124">
            <w:pPr>
              <w:spacing w:after="120" w:line="360" w:lineRule="auto"/>
              <w:rPr>
                <w:sz w:val="20"/>
                <w:szCs w:val="20"/>
                <w:lang w:val="es-MX"/>
              </w:rPr>
            </w:pPr>
            <w:r w:rsidRPr="009212F6">
              <w:rPr>
                <w:sz w:val="20"/>
                <w:szCs w:val="20"/>
                <w:lang w:val="es-MX"/>
              </w:rPr>
              <w:t>Chuquisaca</w:t>
            </w:r>
          </w:p>
        </w:tc>
        <w:tc>
          <w:tcPr>
            <w:tcW w:w="0" w:type="auto"/>
            <w:hideMark/>
          </w:tcPr>
          <w:p w14:paraId="4E3F0010"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486</w:t>
            </w:r>
          </w:p>
        </w:tc>
        <w:tc>
          <w:tcPr>
            <w:tcW w:w="0" w:type="auto"/>
            <w:hideMark/>
          </w:tcPr>
          <w:p w14:paraId="61F2377C"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62.899</w:t>
            </w:r>
          </w:p>
        </w:tc>
        <w:tc>
          <w:tcPr>
            <w:tcW w:w="0" w:type="auto"/>
            <w:hideMark/>
          </w:tcPr>
          <w:p w14:paraId="24476970"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3.648</w:t>
            </w:r>
          </w:p>
        </w:tc>
        <w:tc>
          <w:tcPr>
            <w:tcW w:w="0" w:type="auto"/>
            <w:hideMark/>
          </w:tcPr>
          <w:p w14:paraId="62A4BBE9"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5,80%</w:t>
            </w:r>
          </w:p>
        </w:tc>
        <w:tc>
          <w:tcPr>
            <w:tcW w:w="0" w:type="auto"/>
            <w:hideMark/>
          </w:tcPr>
          <w:p w14:paraId="64C9CBC2"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7,13%</w:t>
            </w:r>
          </w:p>
        </w:tc>
      </w:tr>
      <w:tr w:rsidR="00360F5F" w:rsidRPr="009212F6" w14:paraId="40041BE8" w14:textId="77777777" w:rsidTr="00360F5F">
        <w:tc>
          <w:tcPr>
            <w:cnfStyle w:val="001000000000" w:firstRow="0" w:lastRow="0" w:firstColumn="1" w:lastColumn="0" w:oddVBand="0" w:evenVBand="0" w:oddHBand="0" w:evenHBand="0" w:firstRowFirstColumn="0" w:firstRowLastColumn="0" w:lastRowFirstColumn="0" w:lastRowLastColumn="0"/>
            <w:tcW w:w="0" w:type="auto"/>
            <w:hideMark/>
          </w:tcPr>
          <w:p w14:paraId="485709CF" w14:textId="77777777" w:rsidR="00360F5F" w:rsidRPr="009212F6" w:rsidRDefault="00360F5F" w:rsidP="00955124">
            <w:pPr>
              <w:spacing w:after="120" w:line="360" w:lineRule="auto"/>
              <w:rPr>
                <w:sz w:val="20"/>
                <w:szCs w:val="20"/>
                <w:lang w:val="es-MX"/>
              </w:rPr>
            </w:pPr>
            <w:r w:rsidRPr="009212F6">
              <w:rPr>
                <w:sz w:val="20"/>
                <w:szCs w:val="20"/>
                <w:lang w:val="es-MX"/>
              </w:rPr>
              <w:t>Tarija</w:t>
            </w:r>
          </w:p>
        </w:tc>
        <w:tc>
          <w:tcPr>
            <w:tcW w:w="0" w:type="auto"/>
            <w:hideMark/>
          </w:tcPr>
          <w:p w14:paraId="4E201EB8"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255</w:t>
            </w:r>
          </w:p>
        </w:tc>
        <w:tc>
          <w:tcPr>
            <w:tcW w:w="0" w:type="auto"/>
            <w:hideMark/>
          </w:tcPr>
          <w:p w14:paraId="41474E7D"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57.856</w:t>
            </w:r>
          </w:p>
        </w:tc>
        <w:tc>
          <w:tcPr>
            <w:tcW w:w="0" w:type="auto"/>
            <w:hideMark/>
          </w:tcPr>
          <w:p w14:paraId="679ADC7C"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2.728</w:t>
            </w:r>
          </w:p>
        </w:tc>
        <w:tc>
          <w:tcPr>
            <w:tcW w:w="0" w:type="auto"/>
            <w:hideMark/>
          </w:tcPr>
          <w:p w14:paraId="3B098166"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4,72%</w:t>
            </w:r>
          </w:p>
        </w:tc>
        <w:tc>
          <w:tcPr>
            <w:tcW w:w="0" w:type="auto"/>
            <w:hideMark/>
          </w:tcPr>
          <w:p w14:paraId="76B605A9"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5,33%</w:t>
            </w:r>
          </w:p>
        </w:tc>
      </w:tr>
      <w:tr w:rsidR="00360F5F" w:rsidRPr="009212F6" w14:paraId="379AC90C" w14:textId="77777777" w:rsidTr="00360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F6254" w14:textId="77777777" w:rsidR="00360F5F" w:rsidRPr="009212F6" w:rsidRDefault="00360F5F" w:rsidP="00955124">
            <w:pPr>
              <w:spacing w:after="120" w:line="360" w:lineRule="auto"/>
              <w:rPr>
                <w:sz w:val="20"/>
                <w:szCs w:val="20"/>
                <w:lang w:val="es-MX"/>
              </w:rPr>
            </w:pPr>
            <w:r w:rsidRPr="009212F6">
              <w:rPr>
                <w:sz w:val="20"/>
                <w:szCs w:val="20"/>
                <w:lang w:val="es-MX"/>
              </w:rPr>
              <w:t>Cochabamba</w:t>
            </w:r>
          </w:p>
        </w:tc>
        <w:tc>
          <w:tcPr>
            <w:tcW w:w="0" w:type="auto"/>
            <w:hideMark/>
          </w:tcPr>
          <w:p w14:paraId="7B5C228E"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1.196</w:t>
            </w:r>
          </w:p>
        </w:tc>
        <w:tc>
          <w:tcPr>
            <w:tcW w:w="0" w:type="auto"/>
            <w:hideMark/>
          </w:tcPr>
          <w:p w14:paraId="18A68D1C"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251.505</w:t>
            </w:r>
          </w:p>
        </w:tc>
        <w:tc>
          <w:tcPr>
            <w:tcW w:w="0" w:type="auto"/>
            <w:hideMark/>
          </w:tcPr>
          <w:p w14:paraId="488037D3"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11.840</w:t>
            </w:r>
          </w:p>
        </w:tc>
        <w:tc>
          <w:tcPr>
            <w:tcW w:w="0" w:type="auto"/>
            <w:hideMark/>
          </w:tcPr>
          <w:p w14:paraId="79EA6C85"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4,71%</w:t>
            </w:r>
          </w:p>
        </w:tc>
        <w:tc>
          <w:tcPr>
            <w:tcW w:w="0" w:type="auto"/>
            <w:hideMark/>
          </w:tcPr>
          <w:p w14:paraId="31522679"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23,13%</w:t>
            </w:r>
          </w:p>
        </w:tc>
      </w:tr>
      <w:tr w:rsidR="00360F5F" w:rsidRPr="009212F6" w14:paraId="0FBCEA59" w14:textId="77777777" w:rsidTr="00360F5F">
        <w:tc>
          <w:tcPr>
            <w:cnfStyle w:val="001000000000" w:firstRow="0" w:lastRow="0" w:firstColumn="1" w:lastColumn="0" w:oddVBand="0" w:evenVBand="0" w:oddHBand="0" w:evenHBand="0" w:firstRowFirstColumn="0" w:firstRowLastColumn="0" w:lastRowFirstColumn="0" w:lastRowLastColumn="0"/>
            <w:tcW w:w="0" w:type="auto"/>
            <w:hideMark/>
          </w:tcPr>
          <w:p w14:paraId="481FAA13" w14:textId="77777777" w:rsidR="00360F5F" w:rsidRPr="009212F6" w:rsidRDefault="00360F5F" w:rsidP="00955124">
            <w:pPr>
              <w:spacing w:after="120" w:line="360" w:lineRule="auto"/>
              <w:rPr>
                <w:sz w:val="20"/>
                <w:szCs w:val="20"/>
                <w:lang w:val="es-MX"/>
              </w:rPr>
            </w:pPr>
            <w:r w:rsidRPr="009212F6">
              <w:rPr>
                <w:sz w:val="20"/>
                <w:szCs w:val="20"/>
                <w:lang w:val="es-MX"/>
              </w:rPr>
              <w:lastRenderedPageBreak/>
              <w:t>La Paz</w:t>
            </w:r>
          </w:p>
        </w:tc>
        <w:tc>
          <w:tcPr>
            <w:tcW w:w="0" w:type="auto"/>
            <w:hideMark/>
          </w:tcPr>
          <w:p w14:paraId="01CC7725"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1.731</w:t>
            </w:r>
          </w:p>
        </w:tc>
        <w:tc>
          <w:tcPr>
            <w:tcW w:w="0" w:type="auto"/>
            <w:hideMark/>
          </w:tcPr>
          <w:p w14:paraId="1C036A8F"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338.688</w:t>
            </w:r>
          </w:p>
        </w:tc>
        <w:tc>
          <w:tcPr>
            <w:tcW w:w="0" w:type="auto"/>
            <w:hideMark/>
          </w:tcPr>
          <w:p w14:paraId="4A1BB88F"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13.016</w:t>
            </w:r>
          </w:p>
        </w:tc>
        <w:tc>
          <w:tcPr>
            <w:tcW w:w="0" w:type="auto"/>
            <w:hideMark/>
          </w:tcPr>
          <w:p w14:paraId="248410CE"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3,84%</w:t>
            </w:r>
          </w:p>
        </w:tc>
        <w:tc>
          <w:tcPr>
            <w:tcW w:w="0" w:type="auto"/>
            <w:hideMark/>
          </w:tcPr>
          <w:p w14:paraId="798573EB"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25,42%</w:t>
            </w:r>
          </w:p>
        </w:tc>
      </w:tr>
      <w:tr w:rsidR="00360F5F" w:rsidRPr="009212F6" w14:paraId="789C7F08" w14:textId="77777777" w:rsidTr="00360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70211" w14:textId="77777777" w:rsidR="00360F5F" w:rsidRPr="009212F6" w:rsidRDefault="00360F5F" w:rsidP="00955124">
            <w:pPr>
              <w:spacing w:after="120" w:line="360" w:lineRule="auto"/>
              <w:rPr>
                <w:sz w:val="20"/>
                <w:szCs w:val="20"/>
                <w:lang w:val="es-MX"/>
              </w:rPr>
            </w:pPr>
            <w:r w:rsidRPr="009212F6">
              <w:rPr>
                <w:sz w:val="20"/>
                <w:szCs w:val="20"/>
                <w:lang w:val="es-MX"/>
              </w:rPr>
              <w:t>Santa Cruz</w:t>
            </w:r>
          </w:p>
        </w:tc>
        <w:tc>
          <w:tcPr>
            <w:tcW w:w="0" w:type="auto"/>
            <w:hideMark/>
          </w:tcPr>
          <w:p w14:paraId="399726AF"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1.311</w:t>
            </w:r>
          </w:p>
        </w:tc>
        <w:tc>
          <w:tcPr>
            <w:tcW w:w="0" w:type="auto"/>
            <w:hideMark/>
          </w:tcPr>
          <w:p w14:paraId="76B3DF9D"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459.615</w:t>
            </w:r>
          </w:p>
        </w:tc>
        <w:tc>
          <w:tcPr>
            <w:tcW w:w="0" w:type="auto"/>
            <w:hideMark/>
          </w:tcPr>
          <w:p w14:paraId="6D967448"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15.313</w:t>
            </w:r>
          </w:p>
        </w:tc>
        <w:tc>
          <w:tcPr>
            <w:tcW w:w="0" w:type="auto"/>
            <w:hideMark/>
          </w:tcPr>
          <w:p w14:paraId="3FF7DDE0"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3,33%</w:t>
            </w:r>
          </w:p>
        </w:tc>
        <w:tc>
          <w:tcPr>
            <w:tcW w:w="0" w:type="auto"/>
            <w:hideMark/>
          </w:tcPr>
          <w:p w14:paraId="2307AD9F"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29,91%</w:t>
            </w:r>
          </w:p>
        </w:tc>
      </w:tr>
      <w:tr w:rsidR="00360F5F" w:rsidRPr="009212F6" w14:paraId="2E8D8775" w14:textId="77777777" w:rsidTr="00360F5F">
        <w:tc>
          <w:tcPr>
            <w:cnfStyle w:val="001000000000" w:firstRow="0" w:lastRow="0" w:firstColumn="1" w:lastColumn="0" w:oddVBand="0" w:evenVBand="0" w:oddHBand="0" w:evenHBand="0" w:firstRowFirstColumn="0" w:firstRowLastColumn="0" w:lastRowFirstColumn="0" w:lastRowLastColumn="0"/>
            <w:tcW w:w="0" w:type="auto"/>
            <w:hideMark/>
          </w:tcPr>
          <w:p w14:paraId="26C240AE" w14:textId="77777777" w:rsidR="00360F5F" w:rsidRPr="009212F6" w:rsidRDefault="00360F5F" w:rsidP="00955124">
            <w:pPr>
              <w:spacing w:after="120" w:line="360" w:lineRule="auto"/>
              <w:rPr>
                <w:sz w:val="20"/>
                <w:szCs w:val="20"/>
                <w:lang w:val="es-MX"/>
              </w:rPr>
            </w:pPr>
            <w:r w:rsidRPr="009212F6">
              <w:rPr>
                <w:sz w:val="20"/>
                <w:szCs w:val="20"/>
                <w:lang w:val="es-MX"/>
              </w:rPr>
              <w:t>Oruro</w:t>
            </w:r>
          </w:p>
        </w:tc>
        <w:tc>
          <w:tcPr>
            <w:tcW w:w="0" w:type="auto"/>
            <w:hideMark/>
          </w:tcPr>
          <w:p w14:paraId="053826E9"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348</w:t>
            </w:r>
          </w:p>
        </w:tc>
        <w:tc>
          <w:tcPr>
            <w:tcW w:w="0" w:type="auto"/>
            <w:hideMark/>
          </w:tcPr>
          <w:p w14:paraId="56396800"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67.935</w:t>
            </w:r>
          </w:p>
        </w:tc>
        <w:tc>
          <w:tcPr>
            <w:tcW w:w="0" w:type="auto"/>
            <w:hideMark/>
          </w:tcPr>
          <w:p w14:paraId="73579A0B"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2.027</w:t>
            </w:r>
          </w:p>
        </w:tc>
        <w:tc>
          <w:tcPr>
            <w:tcW w:w="0" w:type="auto"/>
            <w:hideMark/>
          </w:tcPr>
          <w:p w14:paraId="02BD943B"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2,98%</w:t>
            </w:r>
          </w:p>
        </w:tc>
        <w:tc>
          <w:tcPr>
            <w:tcW w:w="0" w:type="auto"/>
            <w:hideMark/>
          </w:tcPr>
          <w:p w14:paraId="3DEC5534"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3,96%</w:t>
            </w:r>
          </w:p>
        </w:tc>
      </w:tr>
      <w:tr w:rsidR="00360F5F" w:rsidRPr="009212F6" w14:paraId="009BD366" w14:textId="77777777" w:rsidTr="00360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25CA3" w14:textId="77777777" w:rsidR="00360F5F" w:rsidRPr="009212F6" w:rsidRDefault="00360F5F" w:rsidP="00955124">
            <w:pPr>
              <w:spacing w:after="120" w:line="360" w:lineRule="auto"/>
              <w:rPr>
                <w:sz w:val="20"/>
                <w:szCs w:val="20"/>
                <w:lang w:val="es-MX"/>
              </w:rPr>
            </w:pPr>
            <w:r w:rsidRPr="009212F6">
              <w:rPr>
                <w:sz w:val="20"/>
                <w:szCs w:val="20"/>
                <w:lang w:val="es-MX"/>
              </w:rPr>
              <w:t>Beni</w:t>
            </w:r>
          </w:p>
        </w:tc>
        <w:tc>
          <w:tcPr>
            <w:tcW w:w="0" w:type="auto"/>
            <w:hideMark/>
          </w:tcPr>
          <w:p w14:paraId="37F8977B"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435</w:t>
            </w:r>
          </w:p>
        </w:tc>
        <w:tc>
          <w:tcPr>
            <w:tcW w:w="0" w:type="auto"/>
            <w:hideMark/>
          </w:tcPr>
          <w:p w14:paraId="56D82159"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60.886</w:t>
            </w:r>
          </w:p>
        </w:tc>
        <w:tc>
          <w:tcPr>
            <w:tcW w:w="0" w:type="auto"/>
            <w:hideMark/>
          </w:tcPr>
          <w:p w14:paraId="3C84411A"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1.259</w:t>
            </w:r>
          </w:p>
        </w:tc>
        <w:tc>
          <w:tcPr>
            <w:tcW w:w="0" w:type="auto"/>
            <w:hideMark/>
          </w:tcPr>
          <w:p w14:paraId="38C26042"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2,07%</w:t>
            </w:r>
          </w:p>
        </w:tc>
        <w:tc>
          <w:tcPr>
            <w:tcW w:w="0" w:type="auto"/>
            <w:hideMark/>
          </w:tcPr>
          <w:p w14:paraId="13F38757"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2,46%</w:t>
            </w:r>
          </w:p>
        </w:tc>
      </w:tr>
      <w:tr w:rsidR="00360F5F" w:rsidRPr="009212F6" w14:paraId="23F6A058" w14:textId="77777777" w:rsidTr="00360F5F">
        <w:tc>
          <w:tcPr>
            <w:cnfStyle w:val="001000000000" w:firstRow="0" w:lastRow="0" w:firstColumn="1" w:lastColumn="0" w:oddVBand="0" w:evenVBand="0" w:oddHBand="0" w:evenHBand="0" w:firstRowFirstColumn="0" w:firstRowLastColumn="0" w:lastRowFirstColumn="0" w:lastRowLastColumn="0"/>
            <w:tcW w:w="0" w:type="auto"/>
            <w:hideMark/>
          </w:tcPr>
          <w:p w14:paraId="7509ABC5" w14:textId="77777777" w:rsidR="00360F5F" w:rsidRPr="009212F6" w:rsidRDefault="00360F5F" w:rsidP="00955124">
            <w:pPr>
              <w:spacing w:after="120" w:line="360" w:lineRule="auto"/>
              <w:rPr>
                <w:sz w:val="20"/>
                <w:szCs w:val="20"/>
                <w:lang w:val="es-MX"/>
              </w:rPr>
            </w:pPr>
            <w:r w:rsidRPr="009212F6">
              <w:rPr>
                <w:sz w:val="20"/>
                <w:szCs w:val="20"/>
                <w:lang w:val="es-MX"/>
              </w:rPr>
              <w:t>Pando</w:t>
            </w:r>
          </w:p>
        </w:tc>
        <w:tc>
          <w:tcPr>
            <w:tcW w:w="0" w:type="auto"/>
            <w:hideMark/>
          </w:tcPr>
          <w:p w14:paraId="0F0F9BDB"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370</w:t>
            </w:r>
          </w:p>
        </w:tc>
        <w:tc>
          <w:tcPr>
            <w:tcW w:w="0" w:type="auto"/>
            <w:hideMark/>
          </w:tcPr>
          <w:p w14:paraId="64DAE62A"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11.079</w:t>
            </w:r>
          </w:p>
        </w:tc>
        <w:tc>
          <w:tcPr>
            <w:tcW w:w="0" w:type="auto"/>
            <w:hideMark/>
          </w:tcPr>
          <w:p w14:paraId="3CBCCFA5"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210</w:t>
            </w:r>
          </w:p>
        </w:tc>
        <w:tc>
          <w:tcPr>
            <w:tcW w:w="0" w:type="auto"/>
            <w:hideMark/>
          </w:tcPr>
          <w:p w14:paraId="3276C67B"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1,89%</w:t>
            </w:r>
          </w:p>
        </w:tc>
        <w:tc>
          <w:tcPr>
            <w:tcW w:w="0" w:type="auto"/>
            <w:hideMark/>
          </w:tcPr>
          <w:p w14:paraId="11A938D9"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0,41%</w:t>
            </w:r>
          </w:p>
        </w:tc>
      </w:tr>
      <w:tr w:rsidR="00360F5F" w:rsidRPr="009212F6" w14:paraId="77E592D5" w14:textId="77777777" w:rsidTr="00360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21CB2" w14:textId="77777777" w:rsidR="00360F5F" w:rsidRPr="009212F6" w:rsidRDefault="00360F5F" w:rsidP="00955124">
            <w:pPr>
              <w:spacing w:after="120" w:line="360" w:lineRule="auto"/>
              <w:rPr>
                <w:sz w:val="20"/>
                <w:szCs w:val="20"/>
                <w:lang w:val="es-MX"/>
              </w:rPr>
            </w:pPr>
            <w:r w:rsidRPr="009212F6">
              <w:rPr>
                <w:sz w:val="20"/>
                <w:szCs w:val="20"/>
                <w:lang w:val="es-MX"/>
              </w:rPr>
              <w:t>Potosí</w:t>
            </w:r>
          </w:p>
        </w:tc>
        <w:tc>
          <w:tcPr>
            <w:tcW w:w="0" w:type="auto"/>
            <w:hideMark/>
          </w:tcPr>
          <w:p w14:paraId="7FC3B280"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517</w:t>
            </w:r>
          </w:p>
        </w:tc>
        <w:tc>
          <w:tcPr>
            <w:tcW w:w="0" w:type="auto"/>
            <w:hideMark/>
          </w:tcPr>
          <w:p w14:paraId="11A3D08A"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70.378</w:t>
            </w:r>
          </w:p>
        </w:tc>
        <w:tc>
          <w:tcPr>
            <w:tcW w:w="0" w:type="auto"/>
            <w:hideMark/>
          </w:tcPr>
          <w:p w14:paraId="5483F14F"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1.155</w:t>
            </w:r>
          </w:p>
        </w:tc>
        <w:tc>
          <w:tcPr>
            <w:tcW w:w="0" w:type="auto"/>
            <w:hideMark/>
          </w:tcPr>
          <w:p w14:paraId="64CD3FDC"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1,64%</w:t>
            </w:r>
          </w:p>
        </w:tc>
        <w:tc>
          <w:tcPr>
            <w:tcW w:w="0" w:type="auto"/>
            <w:hideMark/>
          </w:tcPr>
          <w:p w14:paraId="3117C4CC" w14:textId="77777777" w:rsidR="00360F5F" w:rsidRPr="009212F6" w:rsidRDefault="00360F5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2,26%</w:t>
            </w:r>
          </w:p>
        </w:tc>
      </w:tr>
      <w:tr w:rsidR="00360F5F" w:rsidRPr="009212F6" w14:paraId="695156C7" w14:textId="77777777" w:rsidTr="00360F5F">
        <w:tc>
          <w:tcPr>
            <w:cnfStyle w:val="001000000000" w:firstRow="0" w:lastRow="0" w:firstColumn="1" w:lastColumn="0" w:oddVBand="0" w:evenVBand="0" w:oddHBand="0" w:evenHBand="0" w:firstRowFirstColumn="0" w:firstRowLastColumn="0" w:lastRowFirstColumn="0" w:lastRowLastColumn="0"/>
            <w:tcW w:w="0" w:type="auto"/>
            <w:hideMark/>
          </w:tcPr>
          <w:p w14:paraId="3D3EF595" w14:textId="77777777" w:rsidR="00360F5F" w:rsidRPr="009212F6" w:rsidRDefault="00360F5F" w:rsidP="00955124">
            <w:pPr>
              <w:spacing w:after="120" w:line="360" w:lineRule="auto"/>
              <w:rPr>
                <w:sz w:val="20"/>
                <w:szCs w:val="20"/>
                <w:lang w:val="es-MX"/>
              </w:rPr>
            </w:pPr>
            <w:r w:rsidRPr="009212F6">
              <w:rPr>
                <w:sz w:val="20"/>
                <w:szCs w:val="20"/>
                <w:lang w:val="es-MX"/>
              </w:rPr>
              <w:t>Total</w:t>
            </w:r>
          </w:p>
        </w:tc>
        <w:tc>
          <w:tcPr>
            <w:tcW w:w="0" w:type="auto"/>
            <w:hideMark/>
          </w:tcPr>
          <w:p w14:paraId="336026E0"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6.649</w:t>
            </w:r>
          </w:p>
        </w:tc>
        <w:tc>
          <w:tcPr>
            <w:tcW w:w="0" w:type="auto"/>
            <w:hideMark/>
          </w:tcPr>
          <w:p w14:paraId="0AC03FBD"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1.380.841</w:t>
            </w:r>
          </w:p>
        </w:tc>
        <w:tc>
          <w:tcPr>
            <w:tcW w:w="0" w:type="auto"/>
            <w:hideMark/>
          </w:tcPr>
          <w:p w14:paraId="0C59D968"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51.196</w:t>
            </w:r>
          </w:p>
        </w:tc>
        <w:tc>
          <w:tcPr>
            <w:tcW w:w="0" w:type="auto"/>
            <w:hideMark/>
          </w:tcPr>
          <w:p w14:paraId="6DF6108B"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3,71%</w:t>
            </w:r>
          </w:p>
        </w:tc>
        <w:tc>
          <w:tcPr>
            <w:tcW w:w="0" w:type="auto"/>
            <w:hideMark/>
          </w:tcPr>
          <w:p w14:paraId="13E59351" w14:textId="77777777" w:rsidR="00360F5F" w:rsidRPr="009212F6" w:rsidRDefault="00360F5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100,00%</w:t>
            </w:r>
          </w:p>
        </w:tc>
      </w:tr>
    </w:tbl>
    <w:p w14:paraId="5FA4BFA8" w14:textId="77777777" w:rsidR="00360F5F" w:rsidRPr="009212F6" w:rsidRDefault="00360F5F" w:rsidP="00955124">
      <w:pPr>
        <w:jc w:val="center"/>
        <w:rPr>
          <w:b/>
          <w:bCs/>
          <w:sz w:val="20"/>
          <w:szCs w:val="20"/>
          <w:lang w:val="es-MX"/>
        </w:rPr>
      </w:pPr>
    </w:p>
    <w:p w14:paraId="707AEDA7" w14:textId="1FAD8A70" w:rsidR="00360F5F" w:rsidRPr="009212F6" w:rsidRDefault="00360F5F" w:rsidP="00955124">
      <w:pPr>
        <w:jc w:val="center"/>
        <w:rPr>
          <w:sz w:val="20"/>
          <w:szCs w:val="20"/>
          <w:lang w:val="es-MX"/>
        </w:rPr>
      </w:pPr>
      <w:r w:rsidRPr="009212F6">
        <w:rPr>
          <w:b/>
          <w:bCs/>
          <w:sz w:val="20"/>
          <w:szCs w:val="20"/>
          <w:lang w:val="es-MX"/>
        </w:rPr>
        <w:t>FUENTE</w:t>
      </w:r>
      <w:r w:rsidRPr="009212F6">
        <w:rPr>
          <w:sz w:val="20"/>
          <w:szCs w:val="20"/>
          <w:lang w:val="es-MX"/>
        </w:rPr>
        <w:t>: Elaboración con base en microdatos de la Encuesta Continua de Empleo 4T-2025 (INE).</w:t>
      </w:r>
    </w:p>
    <w:p w14:paraId="632CC8EE" w14:textId="582148FD" w:rsidR="009212F6" w:rsidRDefault="00C13AF0" w:rsidP="00C13AF0">
      <w:pPr>
        <w:rPr>
          <w:lang w:val="es-MX"/>
        </w:rPr>
      </w:pPr>
      <w:r>
        <w:rPr>
          <w:lang w:val="es-MX"/>
        </w:rPr>
        <w:t xml:space="preserve">        </w:t>
      </w:r>
      <w:r w:rsidRPr="00C13AF0">
        <w:rPr>
          <w:lang w:val="es-MX"/>
        </w:rPr>
        <w:t>La Tabla presenta el panorama laboral juvenil en los nueve departamentos del país. La columna de muestra (</w:t>
      </w:r>
      <w:r w:rsidRPr="00C13AF0">
        <w:rPr>
          <w:b/>
          <w:bCs/>
          <w:lang w:val="es-MX"/>
        </w:rPr>
        <w:t>n</w:t>
      </w:r>
      <w:r w:rsidRPr="00C13AF0">
        <w:rPr>
          <w:lang w:val="es-MX"/>
        </w:rPr>
        <w:t>) y de población PEA (</w:t>
      </w:r>
      <w:r w:rsidRPr="00C13AF0">
        <w:rPr>
          <w:b/>
          <w:bCs/>
          <w:lang w:val="es-MX"/>
        </w:rPr>
        <w:t>N</w:t>
      </w:r>
      <w:r w:rsidRPr="00C13AF0">
        <w:rPr>
          <w:lang w:val="es-MX"/>
        </w:rPr>
        <w:t>) dimensionan el tamaño de la fuerza de trabajo urbana departamental, mientras que la tasa (%) mide la probabilidad de desocupación dentro de cada mercado local. Por su parte, la columna de porcentaje de desocupados (%) muestra la contribución de cada territorio al desempleo nacional, evidenciando que el eje central (Santa Cruz, La Paz y Cochabamba) concentra el 78,46% de los desocupados absolutos por su volumen demográfico, aunque las tasas relativas más severas corresponden a Chuquisaca (5,80%) y Tarija (4,72%).</w:t>
      </w:r>
    </w:p>
    <w:p w14:paraId="595A16A0" w14:textId="77777777" w:rsidR="00061864" w:rsidRPr="00061864" w:rsidRDefault="00061864" w:rsidP="00061864">
      <w:pPr>
        <w:rPr>
          <w:lang w:val="es-MX"/>
        </w:rPr>
      </w:pPr>
      <w:r w:rsidRPr="00061864">
        <w:rPr>
          <w:lang w:val="es-MX"/>
        </w:rPr>
        <w:t>El cálculo y ordenamiento de las tasas departamentales ponderadas se realizó mediante la siguiente rutina:</w:t>
      </w:r>
    </w:p>
    <w:p w14:paraId="4F239319"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04A5E5"/>
          <w:sz w:val="21"/>
          <w:szCs w:val="21"/>
          <w:lang w:val="es-MX"/>
        </w:rPr>
        <w:t>python</w:t>
      </w:r>
      <w:proofErr w:type="spellEnd"/>
    </w:p>
    <w:p w14:paraId="22CF12E1"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i/>
          <w:iCs/>
          <w:color w:val="7C7F93"/>
          <w:sz w:val="21"/>
          <w:szCs w:val="21"/>
          <w:lang w:val="es-MX"/>
        </w:rPr>
        <w:t># Tasa departamental ponderada y ordenamiento analítico</w:t>
      </w:r>
    </w:p>
    <w:p w14:paraId="7D1411AF"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061864">
        <w:rPr>
          <w:rFonts w:ascii="Consolas" w:eastAsia="Times New Roman" w:hAnsi="Consolas" w:cs="Times New Roman"/>
          <w:color w:val="4C4F69"/>
          <w:sz w:val="21"/>
          <w:szCs w:val="21"/>
          <w:lang w:val="en-GB"/>
        </w:rPr>
        <w:t>tasas_depto</w:t>
      </w:r>
      <w:proofErr w:type="spell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df_</w:t>
      </w:r>
      <w:proofErr w:type="gramStart"/>
      <w:r w:rsidRPr="00061864">
        <w:rPr>
          <w:rFonts w:ascii="Consolas" w:eastAsia="Times New Roman" w:hAnsi="Consolas" w:cs="Times New Roman"/>
          <w:color w:val="4C4F69"/>
          <w:sz w:val="21"/>
          <w:szCs w:val="21"/>
          <w:lang w:val="en-GB"/>
        </w:rPr>
        <w:t>pea</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groupby</w:t>
      </w:r>
      <w:proofErr w:type="spellEnd"/>
      <w:proofErr w:type="gram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0A02B"/>
          <w:sz w:val="21"/>
          <w:szCs w:val="21"/>
          <w:lang w:val="en-GB"/>
        </w:rPr>
        <w:t>'</w:t>
      </w:r>
      <w:proofErr w:type="spellStart"/>
      <w:r w:rsidRPr="00061864">
        <w:rPr>
          <w:rFonts w:ascii="Consolas" w:eastAsia="Times New Roman" w:hAnsi="Consolas" w:cs="Times New Roman"/>
          <w:color w:val="40A02B"/>
          <w:sz w:val="21"/>
          <w:szCs w:val="21"/>
          <w:lang w:val="en-GB"/>
        </w:rPr>
        <w:t>departamento</w:t>
      </w:r>
      <w:proofErr w:type="spellEnd"/>
      <w:r w:rsidRPr="00061864">
        <w:rPr>
          <w:rFonts w:ascii="Consolas" w:eastAsia="Times New Roman" w:hAnsi="Consolas" w:cs="Times New Roman"/>
          <w:color w:val="40A02B"/>
          <w:sz w:val="21"/>
          <w:szCs w:val="21"/>
          <w:lang w:val="en-GB"/>
        </w:rPr>
        <w: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E64553"/>
          <w:sz w:val="21"/>
          <w:szCs w:val="21"/>
          <w:lang w:val="en-GB"/>
        </w:rPr>
        <w:t>observed</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FE640B"/>
          <w:sz w:val="21"/>
          <w:szCs w:val="21"/>
          <w:lang w:val="en-GB"/>
        </w:rPr>
        <w:t>False</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apply</w:t>
      </w:r>
      <w:r w:rsidRPr="00061864">
        <w:rPr>
          <w:rFonts w:ascii="Consolas" w:eastAsia="Times New Roman" w:hAnsi="Consolas" w:cs="Times New Roman"/>
          <w:color w:val="7C7F93"/>
          <w:sz w:val="21"/>
          <w:szCs w:val="21"/>
          <w:lang w:val="en-GB"/>
        </w:rPr>
        <w:t>(</w:t>
      </w:r>
    </w:p>
    <w:p w14:paraId="05F75F83"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8839EF"/>
          <w:sz w:val="21"/>
          <w:szCs w:val="21"/>
          <w:lang w:val="es-MX"/>
        </w:rPr>
        <w:t>lambda</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es_desocupado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proofErr w:type="gramStart"/>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100</w:t>
      </w:r>
    </w:p>
    <w:p w14:paraId="7E17DEA8"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1E66F5"/>
          <w:sz w:val="21"/>
          <w:szCs w:val="21"/>
          <w:lang w:val="es-MX"/>
        </w:rPr>
        <w:t>sort</w:t>
      </w:r>
      <w:proofErr w:type="gramEnd"/>
      <w:r w:rsidRPr="00061864">
        <w:rPr>
          <w:rFonts w:ascii="Consolas" w:eastAsia="Times New Roman" w:hAnsi="Consolas" w:cs="Times New Roman"/>
          <w:color w:val="1E66F5"/>
          <w:sz w:val="21"/>
          <w:szCs w:val="21"/>
          <w:lang w:val="es-MX"/>
        </w:rPr>
        <w:t>_values</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ascending</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True</w:t>
      </w:r>
      <w:r w:rsidRPr="00061864">
        <w:rPr>
          <w:rFonts w:ascii="Consolas" w:eastAsia="Times New Roman" w:hAnsi="Consolas" w:cs="Times New Roman"/>
          <w:color w:val="7C7F93"/>
          <w:sz w:val="21"/>
          <w:szCs w:val="21"/>
          <w:lang w:val="es-MX"/>
        </w:rPr>
        <w:t>)</w:t>
      </w:r>
    </w:p>
    <w:p w14:paraId="74C5CA77"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
    <w:p w14:paraId="24B70FF3" w14:textId="77777777" w:rsidR="00061864" w:rsidRDefault="00061864" w:rsidP="00C13AF0">
      <w:pPr>
        <w:rPr>
          <w:lang w:val="es-MX"/>
        </w:rPr>
      </w:pPr>
    </w:p>
    <w:p w14:paraId="0E5BBDD1" w14:textId="77777777" w:rsidR="000058BB" w:rsidRDefault="000058BB" w:rsidP="00C13AF0">
      <w:pPr>
        <w:rPr>
          <w:lang w:val="es-MX"/>
        </w:rPr>
      </w:pPr>
    </w:p>
    <w:p w14:paraId="060C7B3B" w14:textId="77777777" w:rsidR="000058BB" w:rsidRDefault="000058BB" w:rsidP="00C13AF0">
      <w:pPr>
        <w:rPr>
          <w:lang w:val="es-MX"/>
        </w:rPr>
      </w:pPr>
    </w:p>
    <w:p w14:paraId="6292D4DD" w14:textId="77777777" w:rsidR="000058BB" w:rsidRPr="00360F5F" w:rsidRDefault="000058BB" w:rsidP="00C13AF0">
      <w:pPr>
        <w:rPr>
          <w:lang w:val="es-MX"/>
        </w:rPr>
      </w:pPr>
    </w:p>
    <w:p w14:paraId="36FC05F2" w14:textId="07B06435" w:rsidR="00360F5F" w:rsidRPr="009212F6" w:rsidRDefault="00360F5F" w:rsidP="00955124">
      <w:pPr>
        <w:jc w:val="center"/>
        <w:rPr>
          <w:b/>
          <w:bCs/>
          <w:sz w:val="20"/>
          <w:szCs w:val="20"/>
          <w:lang w:val="es-MX"/>
        </w:rPr>
      </w:pPr>
      <w:proofErr w:type="gramStart"/>
      <w:r w:rsidRPr="009212F6">
        <w:rPr>
          <w:b/>
          <w:bCs/>
          <w:sz w:val="20"/>
          <w:szCs w:val="20"/>
          <w:lang w:val="es-MX"/>
        </w:rPr>
        <w:lastRenderedPageBreak/>
        <w:t>FIGURA N.º</w:t>
      </w:r>
      <w:proofErr w:type="gramEnd"/>
      <w:r w:rsidRPr="009212F6">
        <w:rPr>
          <w:b/>
          <w:bCs/>
          <w:sz w:val="20"/>
          <w:szCs w:val="20"/>
          <w:lang w:val="es-MX"/>
        </w:rPr>
        <w:t xml:space="preserve"> </w:t>
      </w:r>
      <w:r w:rsidR="00AA7915" w:rsidRPr="009212F6">
        <w:rPr>
          <w:b/>
          <w:bCs/>
          <w:sz w:val="20"/>
          <w:szCs w:val="20"/>
          <w:lang w:val="es-MX"/>
        </w:rPr>
        <w:t>7</w:t>
      </w:r>
      <w:r w:rsidRPr="009212F6">
        <w:rPr>
          <w:b/>
          <w:bCs/>
          <w:sz w:val="20"/>
          <w:szCs w:val="20"/>
          <w:lang w:val="es-MX"/>
        </w:rPr>
        <w:t>: Tasa de desocupación juvenil por departamento (cuarto trimestre de 2025)</w:t>
      </w:r>
    </w:p>
    <w:p w14:paraId="7C5E76C1" w14:textId="0FF9E89B" w:rsidR="00433D23" w:rsidRDefault="00360F5F" w:rsidP="00C13AF0">
      <w:pPr>
        <w:jc w:val="center"/>
        <w:rPr>
          <w:lang w:val="es-MX"/>
        </w:rPr>
      </w:pPr>
      <w:r w:rsidRPr="00360F5F">
        <w:rPr>
          <w:noProof/>
          <w:lang w:val="es-MX"/>
        </w:rPr>
        <w:drawing>
          <wp:inline distT="0" distB="0" distL="0" distR="0" wp14:anchorId="79C44F39" wp14:editId="7F4406E4">
            <wp:extent cx="5432425" cy="3785235"/>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2425" cy="3785235"/>
                    </a:xfrm>
                    <a:prstGeom prst="rect">
                      <a:avLst/>
                    </a:prstGeom>
                  </pic:spPr>
                </pic:pic>
              </a:graphicData>
            </a:graphic>
          </wp:inline>
        </w:drawing>
      </w:r>
    </w:p>
    <w:p w14:paraId="1F875782" w14:textId="3CBD5DEA" w:rsidR="00433D23" w:rsidRDefault="00C13AF0" w:rsidP="00955124">
      <w:pPr>
        <w:ind w:firstLine="720"/>
        <w:rPr>
          <w:lang w:val="es-MX"/>
        </w:rPr>
      </w:pPr>
      <w:r w:rsidRPr="00C13AF0">
        <w:rPr>
          <w:lang w:val="es-MX"/>
        </w:rPr>
        <w:t>La Figura ordena los nueve departamentos de forma descendente mediante barras horizontales y los compara frente a la línea vertical dorada que marca el promedio nacional juvenil (3,71%).</w:t>
      </w:r>
      <w:r>
        <w:rPr>
          <w:lang w:val="es-MX"/>
        </w:rPr>
        <w:t xml:space="preserve"> </w:t>
      </w:r>
      <w:r w:rsidR="00433D23" w:rsidRPr="00433D23">
        <w:rPr>
          <w:lang w:val="es-MX"/>
        </w:rPr>
        <w:t>Chuquisaca presenta la tasa de desocupación más elevada del país con 5,80%, seguida por Tarija con 4,72% y Cochabamba con 4,71%. Los departamentos del eje central concentran en conjunto más del 78% del total de jóvenes desocupados debido a su peso poblacional, pero en términos relativos los valles del sur registran la mayor intensidad de desempleo abierto. Potosí y Pando registran las tasas más bajas (1,64% y 1,89%, respectivamente).</w:t>
      </w:r>
    </w:p>
    <w:p w14:paraId="009D6448" w14:textId="77777777" w:rsidR="00061864" w:rsidRPr="00061864" w:rsidRDefault="00061864" w:rsidP="00061864">
      <w:pPr>
        <w:rPr>
          <w:lang w:val="es-MX"/>
        </w:rPr>
      </w:pPr>
      <w:r w:rsidRPr="00061864">
        <w:rPr>
          <w:lang w:val="es-MX"/>
        </w:rPr>
        <w:t>El código de generación de las barras horizontales con la línea de referencia nacional se estructuró de la siguiente forma:</w:t>
      </w:r>
    </w:p>
    <w:p w14:paraId="0703CE4B"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04A5E5"/>
          <w:sz w:val="21"/>
          <w:szCs w:val="21"/>
          <w:lang w:val="es-MX"/>
        </w:rPr>
        <w:t>python</w:t>
      </w:r>
      <w:proofErr w:type="spellEnd"/>
    </w:p>
    <w:p w14:paraId="380DB8C9"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i/>
          <w:iCs/>
          <w:color w:val="7C7F93"/>
          <w:sz w:val="21"/>
          <w:szCs w:val="21"/>
          <w:lang w:val="es-MX"/>
        </w:rPr>
        <w:t># Generación del gráfico horizontal de barras departamentales destacando Chuquisaca</w:t>
      </w:r>
    </w:p>
    <w:p w14:paraId="0176D0F0"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r w:rsidRPr="00061864">
        <w:rPr>
          <w:rFonts w:ascii="Consolas" w:eastAsia="Times New Roman" w:hAnsi="Consolas" w:cs="Times New Roman"/>
          <w:color w:val="4C4F69"/>
          <w:sz w:val="21"/>
          <w:szCs w:val="21"/>
          <w:lang w:val="en-GB"/>
        </w:rPr>
        <w:t>fig</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ax</w:t>
      </w:r>
      <w:proofErr w:type="spell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proofErr w:type="spellStart"/>
      <w:proofErr w:type="gramStart"/>
      <w:r w:rsidRPr="00061864">
        <w:rPr>
          <w:rFonts w:ascii="Consolas" w:eastAsia="Times New Roman" w:hAnsi="Consolas" w:cs="Times New Roman"/>
          <w:color w:val="4C4F69"/>
          <w:sz w:val="21"/>
          <w:szCs w:val="21"/>
          <w:lang w:val="en-GB"/>
        </w:rPr>
        <w:t>plt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subplots</w:t>
      </w:r>
      <w:proofErr w:type="spellEnd"/>
      <w:proofErr w:type="gramEnd"/>
      <w:r w:rsidRPr="00061864">
        <w:rPr>
          <w:rFonts w:ascii="Consolas" w:eastAsia="Times New Roman" w:hAnsi="Consolas" w:cs="Times New Roman"/>
          <w:color w:val="7C7F93"/>
          <w:sz w:val="21"/>
          <w:szCs w:val="21"/>
          <w:lang w:val="en-GB"/>
        </w:rPr>
        <w:t>(</w:t>
      </w:r>
      <w:proofErr w:type="spellStart"/>
      <w:r w:rsidRPr="00061864">
        <w:rPr>
          <w:rFonts w:ascii="Consolas" w:eastAsia="Times New Roman" w:hAnsi="Consolas" w:cs="Times New Roman"/>
          <w:i/>
          <w:iCs/>
          <w:color w:val="E64553"/>
          <w:sz w:val="21"/>
          <w:szCs w:val="21"/>
          <w:lang w:val="en-GB"/>
        </w:rPr>
        <w:t>figsize</w:t>
      </w:r>
      <w:proofErr w:type="spellEnd"/>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FE640B"/>
          <w:sz w:val="21"/>
          <w:szCs w:val="21"/>
          <w:lang w:val="en-GB"/>
        </w:rPr>
        <w:t>8.5</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FE640B"/>
          <w:sz w:val="21"/>
          <w:szCs w:val="21"/>
          <w:lang w:val="en-GB"/>
        </w:rPr>
        <w:t>5.5</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E64553"/>
          <w:sz w:val="21"/>
          <w:szCs w:val="21"/>
          <w:lang w:val="en-GB"/>
        </w:rPr>
        <w:t>dpi</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FE640B"/>
          <w:sz w:val="21"/>
          <w:szCs w:val="21"/>
          <w:lang w:val="en-GB"/>
        </w:rPr>
        <w:t>300</w:t>
      </w:r>
      <w:r w:rsidRPr="00061864">
        <w:rPr>
          <w:rFonts w:ascii="Consolas" w:eastAsia="Times New Roman" w:hAnsi="Consolas" w:cs="Times New Roman"/>
          <w:color w:val="7C7F93"/>
          <w:sz w:val="21"/>
          <w:szCs w:val="21"/>
          <w:lang w:val="en-GB"/>
        </w:rPr>
        <w:t>)</w:t>
      </w:r>
    </w:p>
    <w:p w14:paraId="463A3977"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r w:rsidRPr="00061864">
        <w:rPr>
          <w:rFonts w:ascii="Consolas" w:eastAsia="Times New Roman" w:hAnsi="Consolas" w:cs="Times New Roman"/>
          <w:color w:val="4C4F69"/>
          <w:sz w:val="21"/>
          <w:szCs w:val="21"/>
          <w:lang w:val="en-GB"/>
        </w:rPr>
        <w:t xml:space="preserve">barras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proofErr w:type="spellStart"/>
      <w:proofErr w:type="gramStart"/>
      <w:r w:rsidRPr="00061864">
        <w:rPr>
          <w:rFonts w:ascii="Consolas" w:eastAsia="Times New Roman" w:hAnsi="Consolas" w:cs="Times New Roman"/>
          <w:color w:val="4C4F69"/>
          <w:sz w:val="21"/>
          <w:szCs w:val="21"/>
          <w:lang w:val="en-GB"/>
        </w:rPr>
        <w:t>ax</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barh</w:t>
      </w:r>
      <w:proofErr w:type="spellEnd"/>
      <w:proofErr w:type="gramEnd"/>
      <w:r w:rsidRPr="00061864">
        <w:rPr>
          <w:rFonts w:ascii="Consolas" w:eastAsia="Times New Roman" w:hAnsi="Consolas" w:cs="Times New Roman"/>
          <w:color w:val="7C7F93"/>
          <w:sz w:val="21"/>
          <w:szCs w:val="21"/>
          <w:lang w:val="en-GB"/>
        </w:rPr>
        <w:t>(</w:t>
      </w:r>
      <w:proofErr w:type="spellStart"/>
      <w:r w:rsidRPr="00061864">
        <w:rPr>
          <w:rFonts w:ascii="Consolas" w:eastAsia="Times New Roman" w:hAnsi="Consolas" w:cs="Times New Roman"/>
          <w:color w:val="4C4F69"/>
          <w:sz w:val="21"/>
          <w:szCs w:val="21"/>
          <w:lang w:val="en-GB"/>
        </w:rPr>
        <w:t>tasas_depto</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index</w:t>
      </w:r>
      <w:proofErr w:type="spell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tasas_depto</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values</w:t>
      </w:r>
      <w:proofErr w:type="spell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i/>
          <w:iCs/>
          <w:color w:val="E64553"/>
          <w:sz w:val="21"/>
          <w:szCs w:val="21"/>
          <w:lang w:val="en-GB"/>
        </w:rPr>
        <w:t>color</w:t>
      </w:r>
      <w:proofErr w:type="spellEnd"/>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0A02B"/>
          <w:sz w:val="21"/>
          <w:szCs w:val="21"/>
          <w:lang w:val="en-GB"/>
        </w:rPr>
        <w:t>'#0F2C59'</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E64553"/>
          <w:sz w:val="21"/>
          <w:szCs w:val="21"/>
          <w:lang w:val="en-GB"/>
        </w:rPr>
        <w:t>height</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FE640B"/>
          <w:sz w:val="21"/>
          <w:szCs w:val="21"/>
          <w:lang w:val="en-GB"/>
        </w:rPr>
        <w:t>0.6</w:t>
      </w:r>
      <w:r w:rsidRPr="00061864">
        <w:rPr>
          <w:rFonts w:ascii="Consolas" w:eastAsia="Times New Roman" w:hAnsi="Consolas" w:cs="Times New Roman"/>
          <w:color w:val="7C7F93"/>
          <w:sz w:val="21"/>
          <w:szCs w:val="21"/>
          <w:lang w:val="en-GB"/>
        </w:rPr>
        <w:t>)</w:t>
      </w:r>
    </w:p>
    <w:p w14:paraId="42BB5F80"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r w:rsidRPr="00061864">
        <w:rPr>
          <w:rFonts w:ascii="Consolas" w:eastAsia="Times New Roman" w:hAnsi="Consolas" w:cs="Times New Roman"/>
          <w:color w:val="8839EF"/>
          <w:sz w:val="21"/>
          <w:szCs w:val="21"/>
          <w:lang w:val="en-GB"/>
        </w:rPr>
        <w:lastRenderedPageBreak/>
        <w:t>for</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i</w:t>
      </w:r>
      <w:proofErr w:type="spell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depto</w:t>
      </w:r>
      <w:proofErr w:type="spell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8839EF"/>
          <w:sz w:val="21"/>
          <w:szCs w:val="21"/>
          <w:lang w:val="en-GB"/>
        </w:rPr>
        <w:t>in</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FE640B"/>
          <w:sz w:val="21"/>
          <w:szCs w:val="21"/>
          <w:lang w:val="en-GB"/>
        </w:rPr>
        <w:t>enumerate</w:t>
      </w:r>
      <w:r w:rsidRPr="00061864">
        <w:rPr>
          <w:rFonts w:ascii="Consolas" w:eastAsia="Times New Roman" w:hAnsi="Consolas" w:cs="Times New Roman"/>
          <w:color w:val="7C7F93"/>
          <w:sz w:val="21"/>
          <w:szCs w:val="21"/>
          <w:lang w:val="en-GB"/>
        </w:rPr>
        <w:t>(</w:t>
      </w:r>
      <w:proofErr w:type="spellStart"/>
      <w:r w:rsidRPr="00061864">
        <w:rPr>
          <w:rFonts w:ascii="Consolas" w:eastAsia="Times New Roman" w:hAnsi="Consolas" w:cs="Times New Roman"/>
          <w:color w:val="4C4F69"/>
          <w:sz w:val="21"/>
          <w:szCs w:val="21"/>
          <w:lang w:val="en-GB"/>
        </w:rPr>
        <w:t>tasas_</w:t>
      </w:r>
      <w:proofErr w:type="gramStart"/>
      <w:r w:rsidRPr="00061864">
        <w:rPr>
          <w:rFonts w:ascii="Consolas" w:eastAsia="Times New Roman" w:hAnsi="Consolas" w:cs="Times New Roman"/>
          <w:color w:val="4C4F69"/>
          <w:sz w:val="21"/>
          <w:szCs w:val="21"/>
          <w:lang w:val="en-GB"/>
        </w:rPr>
        <w:t>depto</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index</w:t>
      </w:r>
      <w:proofErr w:type="spellEnd"/>
      <w:proofErr w:type="gramEnd"/>
      <w:r w:rsidRPr="00061864">
        <w:rPr>
          <w:rFonts w:ascii="Consolas" w:eastAsia="Times New Roman" w:hAnsi="Consolas" w:cs="Times New Roman"/>
          <w:color w:val="7C7F93"/>
          <w:sz w:val="21"/>
          <w:szCs w:val="21"/>
          <w:lang w:val="en-GB"/>
        </w:rPr>
        <w:t>):</w:t>
      </w:r>
    </w:p>
    <w:p w14:paraId="294B8B91"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8839EF"/>
          <w:sz w:val="21"/>
          <w:szCs w:val="21"/>
          <w:lang w:val="en-GB"/>
        </w:rPr>
        <w:t>if</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depto</w:t>
      </w:r>
      <w:proofErr w:type="spell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40A02B"/>
          <w:sz w:val="21"/>
          <w:szCs w:val="21"/>
          <w:lang w:val="en-GB"/>
        </w:rPr>
        <w:t>"Chuquisaca"</w:t>
      </w:r>
      <w:r w:rsidRPr="00061864">
        <w:rPr>
          <w:rFonts w:ascii="Consolas" w:eastAsia="Times New Roman" w:hAnsi="Consolas" w:cs="Times New Roman"/>
          <w:color w:val="7C7F93"/>
          <w:sz w:val="21"/>
          <w:szCs w:val="21"/>
          <w:lang w:val="en-GB"/>
        </w:rPr>
        <w:t>:</w:t>
      </w:r>
    </w:p>
    <w:p w14:paraId="5235F9E3"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E64553"/>
          <w:sz w:val="21"/>
          <w:szCs w:val="21"/>
          <w:lang w:val="en-GB"/>
        </w:rPr>
        <w:t>barras</w:t>
      </w:r>
      <w:r w:rsidRPr="00061864">
        <w:rPr>
          <w:rFonts w:ascii="Consolas" w:eastAsia="Times New Roman" w:hAnsi="Consolas" w:cs="Times New Roman"/>
          <w:color w:val="7C7F93"/>
          <w:sz w:val="21"/>
          <w:szCs w:val="21"/>
          <w:lang w:val="en-GB"/>
        </w:rPr>
        <w:t>[</w:t>
      </w:r>
      <w:proofErr w:type="spellStart"/>
      <w:r w:rsidRPr="00061864">
        <w:rPr>
          <w:rFonts w:ascii="Consolas" w:eastAsia="Times New Roman" w:hAnsi="Consolas" w:cs="Times New Roman"/>
          <w:i/>
          <w:iCs/>
          <w:color w:val="E64553"/>
          <w:sz w:val="21"/>
          <w:szCs w:val="21"/>
          <w:lang w:val="en-GB"/>
        </w:rPr>
        <w:t>i</w:t>
      </w:r>
      <w:proofErr w:type="spellEnd"/>
      <w:proofErr w:type="gramStart"/>
      <w:r w:rsidRPr="00061864">
        <w:rPr>
          <w:rFonts w:ascii="Consolas" w:eastAsia="Times New Roman" w:hAnsi="Consolas" w:cs="Times New Roman"/>
          <w:color w:val="7C7F93"/>
          <w:sz w:val="21"/>
          <w:szCs w:val="21"/>
          <w:lang w:val="en-GB"/>
        </w:rPr>
        <w:t>].</w:t>
      </w:r>
      <w:proofErr w:type="spellStart"/>
      <w:r w:rsidRPr="00061864">
        <w:rPr>
          <w:rFonts w:ascii="Consolas" w:eastAsia="Times New Roman" w:hAnsi="Consolas" w:cs="Times New Roman"/>
          <w:color w:val="1E66F5"/>
          <w:sz w:val="21"/>
          <w:szCs w:val="21"/>
          <w:lang w:val="en-GB"/>
        </w:rPr>
        <w:t>set</w:t>
      </w:r>
      <w:proofErr w:type="gramEnd"/>
      <w:r w:rsidRPr="00061864">
        <w:rPr>
          <w:rFonts w:ascii="Consolas" w:eastAsia="Times New Roman" w:hAnsi="Consolas" w:cs="Times New Roman"/>
          <w:color w:val="1E66F5"/>
          <w:sz w:val="21"/>
          <w:szCs w:val="21"/>
          <w:lang w:val="en-GB"/>
        </w:rPr>
        <w:t>_color</w:t>
      </w:r>
      <w:proofErr w:type="spell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0A02B"/>
          <w:sz w:val="21"/>
          <w:szCs w:val="21"/>
          <w:lang w:val="en-GB"/>
        </w:rPr>
        <w:t>'#8B0000'</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7C7F93"/>
          <w:sz w:val="21"/>
          <w:szCs w:val="21"/>
          <w:lang w:val="en-GB"/>
        </w:rPr>
        <w:t># Rojo colonial USFX</w:t>
      </w:r>
    </w:p>
    <w:p w14:paraId="7BC06CDA" w14:textId="77777777" w:rsidR="00061864" w:rsidRPr="00D22C45"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proofErr w:type="gramStart"/>
      <w:r w:rsidRPr="00D22C45">
        <w:rPr>
          <w:rFonts w:ascii="Consolas" w:eastAsia="Times New Roman" w:hAnsi="Consolas" w:cs="Times New Roman"/>
          <w:color w:val="4C4F69"/>
          <w:sz w:val="21"/>
          <w:szCs w:val="21"/>
          <w:lang w:val="es-MX"/>
        </w:rPr>
        <w:t>ax</w:t>
      </w:r>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1E66F5"/>
          <w:sz w:val="21"/>
          <w:szCs w:val="21"/>
          <w:lang w:val="es-MX"/>
        </w:rPr>
        <w:t>axvline</w:t>
      </w:r>
      <w:proofErr w:type="spellEnd"/>
      <w:proofErr w:type="gramEnd"/>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FE640B"/>
          <w:sz w:val="21"/>
          <w:szCs w:val="21"/>
          <w:lang w:val="es-MX"/>
        </w:rPr>
        <w:t>3.71</w:t>
      </w:r>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4C4F69"/>
          <w:sz w:val="21"/>
          <w:szCs w:val="21"/>
          <w:lang w:val="es-MX"/>
        </w:rPr>
        <w:t xml:space="preserve"> </w:t>
      </w:r>
      <w:r w:rsidRPr="00D22C45">
        <w:rPr>
          <w:rFonts w:ascii="Consolas" w:eastAsia="Times New Roman" w:hAnsi="Consolas" w:cs="Times New Roman"/>
          <w:i/>
          <w:iCs/>
          <w:color w:val="E64553"/>
          <w:sz w:val="21"/>
          <w:szCs w:val="21"/>
          <w:lang w:val="es-MX"/>
        </w:rPr>
        <w:t>color</w:t>
      </w:r>
      <w:r w:rsidRPr="00D22C45">
        <w:rPr>
          <w:rFonts w:ascii="Consolas" w:eastAsia="Times New Roman" w:hAnsi="Consolas" w:cs="Times New Roman"/>
          <w:color w:val="179299"/>
          <w:sz w:val="21"/>
          <w:szCs w:val="21"/>
          <w:lang w:val="es-MX"/>
        </w:rPr>
        <w:t>=</w:t>
      </w:r>
      <w:r w:rsidRPr="00D22C45">
        <w:rPr>
          <w:rFonts w:ascii="Consolas" w:eastAsia="Times New Roman" w:hAnsi="Consolas" w:cs="Times New Roman"/>
          <w:color w:val="40A02B"/>
          <w:sz w:val="21"/>
          <w:szCs w:val="21"/>
          <w:lang w:val="es-MX"/>
        </w:rPr>
        <w:t>'#C59B27'</w:t>
      </w:r>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4C4F69"/>
          <w:sz w:val="21"/>
          <w:szCs w:val="21"/>
          <w:lang w:val="es-MX"/>
        </w:rPr>
        <w:t xml:space="preserve"> </w:t>
      </w:r>
      <w:proofErr w:type="spellStart"/>
      <w:r w:rsidRPr="00D22C45">
        <w:rPr>
          <w:rFonts w:ascii="Consolas" w:eastAsia="Times New Roman" w:hAnsi="Consolas" w:cs="Times New Roman"/>
          <w:i/>
          <w:iCs/>
          <w:color w:val="E64553"/>
          <w:sz w:val="21"/>
          <w:szCs w:val="21"/>
          <w:lang w:val="es-MX"/>
        </w:rPr>
        <w:t>linestyle</w:t>
      </w:r>
      <w:proofErr w:type="spellEnd"/>
      <w:r w:rsidRPr="00D22C45">
        <w:rPr>
          <w:rFonts w:ascii="Consolas" w:eastAsia="Times New Roman" w:hAnsi="Consolas" w:cs="Times New Roman"/>
          <w:color w:val="179299"/>
          <w:sz w:val="21"/>
          <w:szCs w:val="21"/>
          <w:lang w:val="es-MX"/>
        </w:rPr>
        <w:t>=</w:t>
      </w:r>
      <w:r w:rsidRPr="00D22C45">
        <w:rPr>
          <w:rFonts w:ascii="Consolas" w:eastAsia="Times New Roman" w:hAnsi="Consolas" w:cs="Times New Roman"/>
          <w:color w:val="40A02B"/>
          <w:sz w:val="21"/>
          <w:szCs w:val="21"/>
          <w:lang w:val="es-MX"/>
        </w:rPr>
        <w:t>'--'</w:t>
      </w:r>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4C4F69"/>
          <w:sz w:val="21"/>
          <w:szCs w:val="21"/>
          <w:lang w:val="es-MX"/>
        </w:rPr>
        <w:t xml:space="preserve"> </w:t>
      </w:r>
      <w:proofErr w:type="spellStart"/>
      <w:r w:rsidRPr="00D22C45">
        <w:rPr>
          <w:rFonts w:ascii="Consolas" w:eastAsia="Times New Roman" w:hAnsi="Consolas" w:cs="Times New Roman"/>
          <w:i/>
          <w:iCs/>
          <w:color w:val="E64553"/>
          <w:sz w:val="21"/>
          <w:szCs w:val="21"/>
          <w:lang w:val="es-MX"/>
        </w:rPr>
        <w:t>linewidth</w:t>
      </w:r>
      <w:proofErr w:type="spellEnd"/>
      <w:r w:rsidRPr="00D22C45">
        <w:rPr>
          <w:rFonts w:ascii="Consolas" w:eastAsia="Times New Roman" w:hAnsi="Consolas" w:cs="Times New Roman"/>
          <w:color w:val="179299"/>
          <w:sz w:val="21"/>
          <w:szCs w:val="21"/>
          <w:lang w:val="es-MX"/>
        </w:rPr>
        <w:t>=</w:t>
      </w:r>
      <w:r w:rsidRPr="00D22C45">
        <w:rPr>
          <w:rFonts w:ascii="Consolas" w:eastAsia="Times New Roman" w:hAnsi="Consolas" w:cs="Times New Roman"/>
          <w:color w:val="FE640B"/>
          <w:sz w:val="21"/>
          <w:szCs w:val="21"/>
          <w:lang w:val="es-MX"/>
        </w:rPr>
        <w:t>1.5</w:t>
      </w:r>
      <w:r w:rsidRPr="00D22C45">
        <w:rPr>
          <w:rFonts w:ascii="Consolas" w:eastAsia="Times New Roman" w:hAnsi="Consolas" w:cs="Times New Roman"/>
          <w:color w:val="7C7F93"/>
          <w:sz w:val="21"/>
          <w:szCs w:val="21"/>
          <w:lang w:val="es-MX"/>
        </w:rPr>
        <w:t>,</w:t>
      </w:r>
      <w:r w:rsidRPr="00D22C45">
        <w:rPr>
          <w:rFonts w:ascii="Consolas" w:eastAsia="Times New Roman" w:hAnsi="Consolas" w:cs="Times New Roman"/>
          <w:color w:val="4C4F69"/>
          <w:sz w:val="21"/>
          <w:szCs w:val="21"/>
          <w:lang w:val="es-MX"/>
        </w:rPr>
        <w:t xml:space="preserve"> </w:t>
      </w:r>
      <w:proofErr w:type="spellStart"/>
      <w:r w:rsidRPr="00D22C45">
        <w:rPr>
          <w:rFonts w:ascii="Consolas" w:eastAsia="Times New Roman" w:hAnsi="Consolas" w:cs="Times New Roman"/>
          <w:i/>
          <w:iCs/>
          <w:color w:val="E64553"/>
          <w:sz w:val="21"/>
          <w:szCs w:val="21"/>
          <w:lang w:val="es-MX"/>
        </w:rPr>
        <w:t>label</w:t>
      </w:r>
      <w:proofErr w:type="spellEnd"/>
      <w:r w:rsidRPr="00D22C45">
        <w:rPr>
          <w:rFonts w:ascii="Consolas" w:eastAsia="Times New Roman" w:hAnsi="Consolas" w:cs="Times New Roman"/>
          <w:color w:val="179299"/>
          <w:sz w:val="21"/>
          <w:szCs w:val="21"/>
          <w:lang w:val="es-MX"/>
        </w:rPr>
        <w:t>=</w:t>
      </w:r>
      <w:r w:rsidRPr="00D22C45">
        <w:rPr>
          <w:rFonts w:ascii="Consolas" w:eastAsia="Times New Roman" w:hAnsi="Consolas" w:cs="Times New Roman"/>
          <w:color w:val="40A02B"/>
          <w:sz w:val="21"/>
          <w:szCs w:val="21"/>
          <w:lang w:val="es-MX"/>
        </w:rPr>
        <w:t>'Promedio nacional (3.71%)'</w:t>
      </w:r>
      <w:r w:rsidRPr="00D22C45">
        <w:rPr>
          <w:rFonts w:ascii="Consolas" w:eastAsia="Times New Roman" w:hAnsi="Consolas" w:cs="Times New Roman"/>
          <w:color w:val="7C7F93"/>
          <w:sz w:val="21"/>
          <w:szCs w:val="21"/>
          <w:lang w:val="es-MX"/>
        </w:rPr>
        <w:t>)</w:t>
      </w:r>
    </w:p>
    <w:p w14:paraId="201CDCE9"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061864">
        <w:rPr>
          <w:rFonts w:ascii="Consolas" w:eastAsia="Times New Roman" w:hAnsi="Consolas" w:cs="Times New Roman"/>
          <w:color w:val="4C4F69"/>
          <w:sz w:val="21"/>
          <w:szCs w:val="21"/>
          <w:lang w:val="es-MX"/>
        </w:rPr>
        <w:t>plt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savefig</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'outputs/figures/figura_4_desocupacion_por_departamento.png'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dpi</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300</w:t>
      </w:r>
      <w:r w:rsidRPr="00061864">
        <w:rPr>
          <w:rFonts w:ascii="Consolas" w:eastAsia="Times New Roman" w:hAnsi="Consolas" w:cs="Times New Roman"/>
          <w:color w:val="7C7F93"/>
          <w:sz w:val="21"/>
          <w:szCs w:val="21"/>
          <w:lang w:val="es-MX"/>
        </w:rPr>
        <w:t>)</w:t>
      </w:r>
    </w:p>
    <w:p w14:paraId="0E5397E9"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
    <w:p w14:paraId="37F78123"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
    <w:p w14:paraId="129F4A5A" w14:textId="77777777" w:rsidR="00061864" w:rsidRDefault="00061864" w:rsidP="00061864">
      <w:pPr>
        <w:rPr>
          <w:lang w:val="es-MX"/>
        </w:rPr>
      </w:pPr>
    </w:p>
    <w:p w14:paraId="7B184CF2" w14:textId="21896A1A" w:rsidR="00C13AF0" w:rsidRPr="00433D23" w:rsidRDefault="00061864" w:rsidP="00061864">
      <w:pPr>
        <w:rPr>
          <w:lang w:val="es-MX"/>
        </w:rPr>
      </w:pPr>
      <w:r w:rsidRPr="00061864">
        <w:rPr>
          <w:lang w:val="es-MX"/>
        </w:rPr>
        <w:t>Para consultar el código completo de la dimensión territorial, dirigirse al Anexo 7 y Anexo 8.</w:t>
      </w:r>
    </w:p>
    <w:p w14:paraId="2634C6B5" w14:textId="77777777" w:rsidR="00433D23" w:rsidRPr="00433D23" w:rsidRDefault="00433D23" w:rsidP="00955124">
      <w:pPr>
        <w:rPr>
          <w:b/>
          <w:bCs/>
          <w:lang w:val="es-MX"/>
        </w:rPr>
      </w:pPr>
      <w:r w:rsidRPr="00433D23">
        <w:rPr>
          <w:b/>
          <w:bCs/>
          <w:lang w:val="es-MX"/>
        </w:rPr>
        <w:t>D. Dimensión educativa y escolaridad acumulada</w:t>
      </w:r>
    </w:p>
    <w:p w14:paraId="51B7D53C" w14:textId="77777777" w:rsidR="00433D23" w:rsidRPr="00433D23" w:rsidRDefault="00433D23" w:rsidP="00955124">
      <w:pPr>
        <w:rPr>
          <w:lang w:val="es-MX"/>
        </w:rPr>
      </w:pPr>
      <w:r w:rsidRPr="00433D23">
        <w:rPr>
          <w:lang w:val="es-MX"/>
        </w:rPr>
        <w:t>Al evaluar la tasa de desocupación según el máximo nivel educativo alcanzado, se registra una relación ascendente: las personas sin instrucción formal tienen una tasa de 2,31%, quienes completaron primaria alcanzan 3,43%, quienes cuentan con nivel secundario registran 4,02% y quienes accedieron a estudios universitarios registran 4,04%.</w:t>
      </w:r>
    </w:p>
    <w:p w14:paraId="147C4394" w14:textId="64FC8944" w:rsidR="00433D23" w:rsidRPr="009212F6" w:rsidRDefault="00433D23" w:rsidP="00955124">
      <w:pPr>
        <w:jc w:val="center"/>
        <w:rPr>
          <w:b/>
          <w:bCs/>
          <w:sz w:val="20"/>
          <w:szCs w:val="20"/>
          <w:lang w:val="es-MX"/>
        </w:rPr>
      </w:pPr>
      <w:proofErr w:type="gramStart"/>
      <w:r w:rsidRPr="009212F6">
        <w:rPr>
          <w:b/>
          <w:bCs/>
          <w:sz w:val="20"/>
          <w:szCs w:val="20"/>
          <w:lang w:val="es-MX"/>
        </w:rPr>
        <w:t>TABLA N.º</w:t>
      </w:r>
      <w:proofErr w:type="gramEnd"/>
      <w:r w:rsidRPr="009212F6">
        <w:rPr>
          <w:b/>
          <w:bCs/>
          <w:sz w:val="20"/>
          <w:szCs w:val="20"/>
          <w:lang w:val="es-MX"/>
        </w:rPr>
        <w:t xml:space="preserve"> 14: Comparación de años de escolaridad entre jóvenes ocupados y desocupados</w:t>
      </w:r>
    </w:p>
    <w:tbl>
      <w:tblPr>
        <w:tblStyle w:val="Tablanormal1"/>
        <w:tblW w:w="0" w:type="auto"/>
        <w:tblLook w:val="04A0" w:firstRow="1" w:lastRow="0" w:firstColumn="1" w:lastColumn="0" w:noHBand="0" w:noVBand="1"/>
      </w:tblPr>
      <w:tblGrid>
        <w:gridCol w:w="1578"/>
        <w:gridCol w:w="842"/>
        <w:gridCol w:w="1340"/>
        <w:gridCol w:w="1343"/>
        <w:gridCol w:w="1312"/>
        <w:gridCol w:w="1298"/>
        <w:gridCol w:w="832"/>
      </w:tblGrid>
      <w:tr w:rsidR="00433D23" w:rsidRPr="009212F6" w14:paraId="44ED63E6" w14:textId="77777777" w:rsidTr="00433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94400" w14:textId="77777777" w:rsidR="00433D23" w:rsidRPr="009212F6" w:rsidRDefault="00433D23" w:rsidP="00955124">
            <w:pPr>
              <w:spacing w:after="120" w:line="360" w:lineRule="auto"/>
              <w:jc w:val="left"/>
              <w:rPr>
                <w:sz w:val="20"/>
                <w:szCs w:val="20"/>
                <w:lang w:val="es-MX"/>
              </w:rPr>
            </w:pPr>
            <w:r w:rsidRPr="009212F6">
              <w:rPr>
                <w:sz w:val="20"/>
                <w:szCs w:val="20"/>
                <w:lang w:val="es-MX"/>
              </w:rPr>
              <w:t>Condición de actividad</w:t>
            </w:r>
          </w:p>
        </w:tc>
        <w:tc>
          <w:tcPr>
            <w:tcW w:w="0" w:type="auto"/>
            <w:hideMark/>
          </w:tcPr>
          <w:p w14:paraId="75F2BFE3" w14:textId="77777777" w:rsidR="00433D23" w:rsidRPr="009212F6" w:rsidRDefault="00433D23" w:rsidP="00955124">
            <w:pPr>
              <w:spacing w:after="120" w:line="360" w:lineRule="auto"/>
              <w:jc w:val="left"/>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Casos (</w:t>
            </w:r>
            <w:r w:rsidRPr="009212F6">
              <w:rPr>
                <w:i/>
                <w:iCs/>
                <w:sz w:val="20"/>
                <w:szCs w:val="20"/>
                <w:lang w:val="es-MX"/>
              </w:rPr>
              <w:t>n</w:t>
            </w:r>
            <w:r w:rsidRPr="009212F6">
              <w:rPr>
                <w:sz w:val="20"/>
                <w:szCs w:val="20"/>
                <w:lang w:val="es-MX"/>
              </w:rPr>
              <w:t>)</w:t>
            </w:r>
          </w:p>
        </w:tc>
        <w:tc>
          <w:tcPr>
            <w:tcW w:w="0" w:type="auto"/>
            <w:hideMark/>
          </w:tcPr>
          <w:p w14:paraId="7CB86C76" w14:textId="77777777" w:rsidR="00433D23" w:rsidRPr="009212F6" w:rsidRDefault="00433D23" w:rsidP="00955124">
            <w:pPr>
              <w:spacing w:after="120" w:line="360" w:lineRule="auto"/>
              <w:jc w:val="left"/>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Media ponderada (años)</w:t>
            </w:r>
          </w:p>
        </w:tc>
        <w:tc>
          <w:tcPr>
            <w:tcW w:w="0" w:type="auto"/>
            <w:hideMark/>
          </w:tcPr>
          <w:p w14:paraId="4A25D497" w14:textId="77777777" w:rsidR="00433D23" w:rsidRPr="009212F6" w:rsidRDefault="00433D23" w:rsidP="00955124">
            <w:pPr>
              <w:spacing w:after="120" w:line="360" w:lineRule="auto"/>
              <w:jc w:val="left"/>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Desviación estándar</w:t>
            </w:r>
          </w:p>
        </w:tc>
        <w:tc>
          <w:tcPr>
            <w:tcW w:w="0" w:type="auto"/>
            <w:hideMark/>
          </w:tcPr>
          <w:p w14:paraId="28598A16" w14:textId="77777777" w:rsidR="00433D23" w:rsidRPr="009212F6" w:rsidRDefault="00433D23" w:rsidP="00955124">
            <w:pPr>
              <w:spacing w:after="120" w:line="360" w:lineRule="auto"/>
              <w:jc w:val="left"/>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Prueba estadística</w:t>
            </w:r>
          </w:p>
        </w:tc>
        <w:tc>
          <w:tcPr>
            <w:tcW w:w="0" w:type="auto"/>
            <w:hideMark/>
          </w:tcPr>
          <w:p w14:paraId="0E1330AF" w14:textId="77777777" w:rsidR="00433D23" w:rsidRPr="009212F6" w:rsidRDefault="00433D23" w:rsidP="00955124">
            <w:pPr>
              <w:spacing w:after="120" w:line="360" w:lineRule="auto"/>
              <w:jc w:val="left"/>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Estadístico</w:t>
            </w:r>
          </w:p>
        </w:tc>
        <w:tc>
          <w:tcPr>
            <w:tcW w:w="0" w:type="auto"/>
            <w:hideMark/>
          </w:tcPr>
          <w:p w14:paraId="113F5004" w14:textId="77777777" w:rsidR="00433D23" w:rsidRPr="009212F6" w:rsidRDefault="00433D23" w:rsidP="00955124">
            <w:pPr>
              <w:spacing w:after="120" w:line="360" w:lineRule="auto"/>
              <w:jc w:val="left"/>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p-valor</w:t>
            </w:r>
          </w:p>
        </w:tc>
      </w:tr>
      <w:tr w:rsidR="00433D23" w:rsidRPr="009212F6" w14:paraId="0838814E" w14:textId="77777777" w:rsidTr="00433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E3C1B" w14:textId="77777777" w:rsidR="00433D23" w:rsidRPr="009212F6" w:rsidRDefault="00433D23" w:rsidP="00955124">
            <w:pPr>
              <w:spacing w:after="120" w:line="360" w:lineRule="auto"/>
              <w:jc w:val="left"/>
              <w:rPr>
                <w:sz w:val="20"/>
                <w:szCs w:val="20"/>
                <w:lang w:val="es-MX"/>
              </w:rPr>
            </w:pPr>
            <w:r w:rsidRPr="009212F6">
              <w:rPr>
                <w:sz w:val="20"/>
                <w:szCs w:val="20"/>
                <w:lang w:val="es-MX"/>
              </w:rPr>
              <w:t>Jóvenes ocupados</w:t>
            </w:r>
          </w:p>
        </w:tc>
        <w:tc>
          <w:tcPr>
            <w:tcW w:w="0" w:type="auto"/>
            <w:hideMark/>
          </w:tcPr>
          <w:p w14:paraId="3CF4B193" w14:textId="77777777" w:rsidR="00433D23" w:rsidRPr="009212F6" w:rsidRDefault="00433D23"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6.406</w:t>
            </w:r>
          </w:p>
        </w:tc>
        <w:tc>
          <w:tcPr>
            <w:tcW w:w="0" w:type="auto"/>
            <w:hideMark/>
          </w:tcPr>
          <w:p w14:paraId="124D1F1C" w14:textId="77777777" w:rsidR="00433D23" w:rsidRPr="009212F6" w:rsidRDefault="00433D23"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12,64</w:t>
            </w:r>
          </w:p>
        </w:tc>
        <w:tc>
          <w:tcPr>
            <w:tcW w:w="0" w:type="auto"/>
            <w:hideMark/>
          </w:tcPr>
          <w:p w14:paraId="33AF2C52" w14:textId="77777777" w:rsidR="00433D23" w:rsidRPr="009212F6" w:rsidRDefault="00433D23"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2,63</w:t>
            </w:r>
          </w:p>
        </w:tc>
        <w:tc>
          <w:tcPr>
            <w:tcW w:w="0" w:type="auto"/>
            <w:hideMark/>
          </w:tcPr>
          <w:p w14:paraId="624413A3" w14:textId="77777777" w:rsidR="00433D23" w:rsidRPr="009212F6" w:rsidRDefault="00433D23"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 xml:space="preserve">t de </w:t>
            </w:r>
            <w:proofErr w:type="spellStart"/>
            <w:r w:rsidRPr="009212F6">
              <w:rPr>
                <w:sz w:val="20"/>
                <w:szCs w:val="20"/>
                <w:lang w:val="es-MX"/>
              </w:rPr>
              <w:t>Student</w:t>
            </w:r>
            <w:proofErr w:type="spellEnd"/>
            <w:r w:rsidRPr="009212F6">
              <w:rPr>
                <w:sz w:val="20"/>
                <w:szCs w:val="20"/>
                <w:lang w:val="es-MX"/>
              </w:rPr>
              <w:t xml:space="preserve"> (Welch)</w:t>
            </w:r>
          </w:p>
        </w:tc>
        <w:tc>
          <w:tcPr>
            <w:tcW w:w="0" w:type="auto"/>
            <w:hideMark/>
          </w:tcPr>
          <w:p w14:paraId="68B249DA" w14:textId="77777777" w:rsidR="00433D23" w:rsidRPr="009212F6" w:rsidRDefault="00433D23"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t = -2,39</w:t>
            </w:r>
          </w:p>
        </w:tc>
        <w:tc>
          <w:tcPr>
            <w:tcW w:w="0" w:type="auto"/>
            <w:hideMark/>
          </w:tcPr>
          <w:p w14:paraId="1AC810C8" w14:textId="77777777" w:rsidR="00433D23" w:rsidRPr="009212F6" w:rsidRDefault="00433D23" w:rsidP="00955124">
            <w:pPr>
              <w:spacing w:after="120" w:line="360" w:lineRule="auto"/>
              <w:jc w:val="left"/>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0,0174</w:t>
            </w:r>
          </w:p>
        </w:tc>
      </w:tr>
      <w:tr w:rsidR="00433D23" w:rsidRPr="009212F6" w14:paraId="33E3233E" w14:textId="77777777" w:rsidTr="00433D23">
        <w:tc>
          <w:tcPr>
            <w:cnfStyle w:val="001000000000" w:firstRow="0" w:lastRow="0" w:firstColumn="1" w:lastColumn="0" w:oddVBand="0" w:evenVBand="0" w:oddHBand="0" w:evenHBand="0" w:firstRowFirstColumn="0" w:firstRowLastColumn="0" w:lastRowFirstColumn="0" w:lastRowLastColumn="0"/>
            <w:tcW w:w="0" w:type="auto"/>
            <w:hideMark/>
          </w:tcPr>
          <w:p w14:paraId="7AC54D19" w14:textId="77777777" w:rsidR="00433D23" w:rsidRPr="009212F6" w:rsidRDefault="00433D23" w:rsidP="00955124">
            <w:pPr>
              <w:spacing w:after="120" w:line="360" w:lineRule="auto"/>
              <w:jc w:val="left"/>
              <w:rPr>
                <w:sz w:val="20"/>
                <w:szCs w:val="20"/>
                <w:lang w:val="es-MX"/>
              </w:rPr>
            </w:pPr>
            <w:r w:rsidRPr="009212F6">
              <w:rPr>
                <w:sz w:val="20"/>
                <w:szCs w:val="20"/>
                <w:lang w:val="es-MX"/>
              </w:rPr>
              <w:t>Jóvenes desocupados</w:t>
            </w:r>
          </w:p>
        </w:tc>
        <w:tc>
          <w:tcPr>
            <w:tcW w:w="0" w:type="auto"/>
            <w:hideMark/>
          </w:tcPr>
          <w:p w14:paraId="7E2BA805" w14:textId="77777777" w:rsidR="00433D23" w:rsidRPr="009212F6" w:rsidRDefault="00433D23"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243</w:t>
            </w:r>
          </w:p>
        </w:tc>
        <w:tc>
          <w:tcPr>
            <w:tcW w:w="0" w:type="auto"/>
            <w:hideMark/>
          </w:tcPr>
          <w:p w14:paraId="6BD9D667" w14:textId="77777777" w:rsidR="00433D23" w:rsidRPr="009212F6" w:rsidRDefault="00433D23"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13,01</w:t>
            </w:r>
          </w:p>
        </w:tc>
        <w:tc>
          <w:tcPr>
            <w:tcW w:w="0" w:type="auto"/>
            <w:hideMark/>
          </w:tcPr>
          <w:p w14:paraId="1F0320BC" w14:textId="77777777" w:rsidR="00433D23" w:rsidRPr="009212F6" w:rsidRDefault="00433D23"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2,41</w:t>
            </w:r>
          </w:p>
        </w:tc>
        <w:tc>
          <w:tcPr>
            <w:tcW w:w="0" w:type="auto"/>
            <w:hideMark/>
          </w:tcPr>
          <w:p w14:paraId="560B94C0" w14:textId="77777777" w:rsidR="00433D23" w:rsidRPr="009212F6" w:rsidRDefault="00433D23"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Mann-Whitney U</w:t>
            </w:r>
          </w:p>
        </w:tc>
        <w:tc>
          <w:tcPr>
            <w:tcW w:w="0" w:type="auto"/>
            <w:hideMark/>
          </w:tcPr>
          <w:p w14:paraId="15567C65" w14:textId="77777777" w:rsidR="00433D23" w:rsidRPr="009212F6" w:rsidRDefault="00433D23"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U = 714.498,5</w:t>
            </w:r>
          </w:p>
        </w:tc>
        <w:tc>
          <w:tcPr>
            <w:tcW w:w="0" w:type="auto"/>
            <w:hideMark/>
          </w:tcPr>
          <w:p w14:paraId="31EEDEB9" w14:textId="77777777" w:rsidR="00433D23" w:rsidRPr="009212F6" w:rsidRDefault="00433D23" w:rsidP="00955124">
            <w:pPr>
              <w:spacing w:after="120"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0,0293</w:t>
            </w:r>
          </w:p>
        </w:tc>
      </w:tr>
    </w:tbl>
    <w:p w14:paraId="20ECAFF0" w14:textId="77777777" w:rsidR="00521444" w:rsidRDefault="00521444" w:rsidP="00955124">
      <w:pPr>
        <w:jc w:val="center"/>
        <w:rPr>
          <w:b/>
          <w:bCs/>
          <w:sz w:val="20"/>
          <w:szCs w:val="20"/>
          <w:lang w:val="es-MX"/>
        </w:rPr>
      </w:pPr>
    </w:p>
    <w:p w14:paraId="2BCBD8AB" w14:textId="34BBBA73" w:rsidR="00433D23" w:rsidRDefault="00433D23" w:rsidP="00955124">
      <w:pPr>
        <w:jc w:val="center"/>
        <w:rPr>
          <w:sz w:val="20"/>
          <w:szCs w:val="20"/>
          <w:lang w:val="es-MX"/>
        </w:rPr>
      </w:pPr>
      <w:r w:rsidRPr="009212F6">
        <w:rPr>
          <w:b/>
          <w:bCs/>
          <w:sz w:val="20"/>
          <w:szCs w:val="20"/>
          <w:lang w:val="es-MX"/>
        </w:rPr>
        <w:t>FUENTE:</w:t>
      </w:r>
      <w:r w:rsidRPr="009212F6">
        <w:rPr>
          <w:sz w:val="20"/>
          <w:szCs w:val="20"/>
          <w:lang w:val="es-MX"/>
        </w:rPr>
        <w:t xml:space="preserve"> Elaboración con base en microdatos de la Encuesta Continua de Empleo 4T-2025 (INE).</w:t>
      </w:r>
    </w:p>
    <w:p w14:paraId="53AF866A" w14:textId="0FC479C9" w:rsidR="00061864" w:rsidRDefault="00C13AF0" w:rsidP="00C13AF0">
      <w:pPr>
        <w:rPr>
          <w:lang w:val="es-MX"/>
        </w:rPr>
      </w:pPr>
      <w:r w:rsidRPr="00C13AF0">
        <w:rPr>
          <w:lang w:val="es-MX"/>
        </w:rPr>
        <w:t xml:space="preserve">    </w:t>
      </w:r>
      <w:r>
        <w:rPr>
          <w:lang w:val="es-MX"/>
        </w:rPr>
        <w:t xml:space="preserve">       </w:t>
      </w:r>
      <w:r w:rsidRPr="00C13AF0">
        <w:rPr>
          <w:lang w:val="es-MX"/>
        </w:rPr>
        <w:t xml:space="preserve">La Tabla compara el capital educativo acumulado entre jóvenes ocupados y desocupados. Las columnas de media ponderada y desviación estándar resumen el promedio y la dispersión de los años de estudio formal expandidos con el factor muestral. </w:t>
      </w:r>
      <w:r w:rsidRPr="00C13AF0">
        <w:rPr>
          <w:lang w:val="es-MX"/>
        </w:rPr>
        <w:lastRenderedPageBreak/>
        <w:t xml:space="preserve">Para comprobar si la brecha observada es estadísticamente sólida, se aplicaron tanto la prueba paramétrica t de Welch </w:t>
      </w:r>
      <w:r w:rsidRPr="003007B8">
        <w:rPr>
          <w:b/>
          <w:bCs/>
          <w:lang w:val="es-MX"/>
        </w:rPr>
        <w:t>(t=−2,39;</w:t>
      </w:r>
      <w:r w:rsidR="003007B8" w:rsidRPr="003007B8">
        <w:rPr>
          <w:b/>
          <w:bCs/>
          <w:lang w:val="es-MX"/>
        </w:rPr>
        <w:t xml:space="preserve"> </w:t>
      </w:r>
      <w:r w:rsidRPr="003007B8">
        <w:rPr>
          <w:b/>
          <w:bCs/>
          <w:lang w:val="es-MX"/>
        </w:rPr>
        <w:t>p=0,0174</w:t>
      </w:r>
      <w:r w:rsidRPr="00C13AF0">
        <w:rPr>
          <w:lang w:val="es-MX"/>
        </w:rPr>
        <w:t>) como la no paramétrica de Mann-Whitney (</w:t>
      </w:r>
      <w:r w:rsidRPr="003007B8">
        <w:rPr>
          <w:b/>
          <w:bCs/>
          <w:lang w:val="es-MX"/>
        </w:rPr>
        <w:t>U=714.498,</w:t>
      </w:r>
      <w:proofErr w:type="gramStart"/>
      <w:r w:rsidRPr="003007B8">
        <w:rPr>
          <w:b/>
          <w:bCs/>
          <w:lang w:val="es-MX"/>
        </w:rPr>
        <w:t>5;p</w:t>
      </w:r>
      <w:proofErr w:type="gramEnd"/>
      <w:r w:rsidRPr="003007B8">
        <w:rPr>
          <w:b/>
          <w:bCs/>
          <w:lang w:val="es-MX"/>
        </w:rPr>
        <w:t>=0,0293</w:t>
      </w:r>
      <w:r w:rsidRPr="00C13AF0">
        <w:rPr>
          <w:lang w:val="es-MX"/>
        </w:rPr>
        <w:t xml:space="preserve">), confirmando con un </w:t>
      </w:r>
      <w:r w:rsidRPr="00C13AF0">
        <w:rPr>
          <w:i/>
          <w:iCs/>
          <w:lang w:val="es-MX"/>
        </w:rPr>
        <w:t>p</w:t>
      </w:r>
      <w:r w:rsidRPr="00C13AF0">
        <w:rPr>
          <w:lang w:val="es-MX"/>
        </w:rPr>
        <w:t>-valor inferior a 0,05 que los jóvenes desocupados poseen en promedio mayor escolaridad (13,01 años frente a 12,64 años), lo que equivale a casi cuatro meses lectivos adicionales de instrucción.</w:t>
      </w:r>
    </w:p>
    <w:p w14:paraId="3F0E9EC9" w14:textId="77777777" w:rsidR="00061864" w:rsidRPr="00061864" w:rsidRDefault="00061864" w:rsidP="00061864">
      <w:pPr>
        <w:rPr>
          <w:lang w:val="es-MX"/>
        </w:rPr>
      </w:pPr>
      <w:r w:rsidRPr="00061864">
        <w:rPr>
          <w:lang w:val="es-MX"/>
        </w:rPr>
        <w:t>El contraste inferencial de escolaridad entre ocupados y desocupados se programó en Python de la siguiente manera:</w:t>
      </w:r>
    </w:p>
    <w:p w14:paraId="36FC13E0"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04A5E5"/>
          <w:sz w:val="21"/>
          <w:szCs w:val="21"/>
          <w:lang w:val="es-MX"/>
        </w:rPr>
        <w:t>python</w:t>
      </w:r>
      <w:proofErr w:type="spellEnd"/>
    </w:p>
    <w:p w14:paraId="7F933C55"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i/>
          <w:iCs/>
          <w:color w:val="7C7F93"/>
          <w:sz w:val="21"/>
          <w:szCs w:val="21"/>
          <w:lang w:val="es-MX"/>
        </w:rPr>
        <w:t># Cálculo de medias ponderadas de escolaridad y pruebas de hipótesis (Welch y Mann-Whitney)</w:t>
      </w:r>
    </w:p>
    <w:p w14:paraId="4E7E7F6A"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r w:rsidRPr="00061864">
        <w:rPr>
          <w:rFonts w:ascii="Consolas" w:eastAsia="Times New Roman" w:hAnsi="Consolas" w:cs="Times New Roman"/>
          <w:color w:val="8839EF"/>
          <w:sz w:val="21"/>
          <w:szCs w:val="21"/>
          <w:lang w:val="en-GB"/>
        </w:rPr>
        <w:t>from</w:t>
      </w:r>
      <w:r w:rsidRPr="00061864">
        <w:rPr>
          <w:rFonts w:ascii="Consolas" w:eastAsia="Times New Roman" w:hAnsi="Consolas" w:cs="Times New Roman"/>
          <w:color w:val="4C4F69"/>
          <w:sz w:val="21"/>
          <w:szCs w:val="21"/>
          <w:lang w:val="en-GB"/>
        </w:rPr>
        <w:t xml:space="preserve"> </w:t>
      </w:r>
      <w:proofErr w:type="spellStart"/>
      <w:proofErr w:type="gramStart"/>
      <w:r w:rsidRPr="00061864">
        <w:rPr>
          <w:rFonts w:ascii="Consolas" w:eastAsia="Times New Roman" w:hAnsi="Consolas" w:cs="Times New Roman"/>
          <w:color w:val="4C4F69"/>
          <w:sz w:val="21"/>
          <w:szCs w:val="21"/>
          <w:lang w:val="en-GB"/>
        </w:rPr>
        <w:t>scipy</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stats</w:t>
      </w:r>
      <w:proofErr w:type="spellEnd"/>
      <w:proofErr w:type="gram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8839EF"/>
          <w:sz w:val="21"/>
          <w:szCs w:val="21"/>
          <w:lang w:val="en-GB"/>
        </w:rPr>
        <w:t>import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ttest_ind</w:t>
      </w:r>
      <w:proofErr w:type="spell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mannwhitneyu</w:t>
      </w:r>
      <w:proofErr w:type="spellEnd"/>
    </w:p>
    <w:p w14:paraId="65EAED22"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p>
    <w:p w14:paraId="00981336"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df_esc</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anios_estudio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&gt;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i/>
          <w:iCs/>
          <w:color w:val="FE640B"/>
          <w:sz w:val="21"/>
          <w:szCs w:val="21"/>
          <w:lang w:val="es-MX"/>
        </w:rPr>
        <w:t>0</w:t>
      </w:r>
      <w:r w:rsidRPr="00061864">
        <w:rPr>
          <w:rFonts w:ascii="Consolas" w:eastAsia="Times New Roman" w:hAnsi="Consolas" w:cs="Times New Roman"/>
          <w:color w:val="7C7F93"/>
          <w:sz w:val="21"/>
          <w:szCs w:val="21"/>
          <w:lang w:val="es-MX"/>
        </w:rPr>
        <w:t>]</w:t>
      </w:r>
    </w:p>
    <w:p w14:paraId="6525BAA2"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ocu</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df_esc</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df_esc</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es_ocupado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i/>
          <w:iCs/>
          <w:color w:val="FE640B"/>
          <w:sz w:val="21"/>
          <w:szCs w:val="21"/>
          <w:lang w:val="es-MX"/>
        </w:rPr>
        <w:t>1</w:t>
      </w:r>
      <w:r w:rsidRPr="00061864">
        <w:rPr>
          <w:rFonts w:ascii="Consolas" w:eastAsia="Times New Roman" w:hAnsi="Consolas" w:cs="Times New Roman"/>
          <w:color w:val="7C7F93"/>
          <w:sz w:val="21"/>
          <w:szCs w:val="21"/>
          <w:lang w:val="es-MX"/>
        </w:rPr>
        <w:t>]</w:t>
      </w:r>
    </w:p>
    <w:p w14:paraId="7375C5A5"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4C4F69"/>
          <w:sz w:val="21"/>
          <w:szCs w:val="21"/>
          <w:lang w:val="es-MX"/>
        </w:rPr>
        <w:t xml:space="preserve">des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df_esc</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df_esc</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es_desocupado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i/>
          <w:iCs/>
          <w:color w:val="FE640B"/>
          <w:sz w:val="21"/>
          <w:szCs w:val="21"/>
          <w:lang w:val="es-MX"/>
        </w:rPr>
        <w:t>1</w:t>
      </w:r>
      <w:r w:rsidRPr="00061864">
        <w:rPr>
          <w:rFonts w:ascii="Consolas" w:eastAsia="Times New Roman" w:hAnsi="Consolas" w:cs="Times New Roman"/>
          <w:color w:val="7C7F93"/>
          <w:sz w:val="21"/>
          <w:szCs w:val="21"/>
          <w:lang w:val="es-MX"/>
        </w:rPr>
        <w:t>]</w:t>
      </w:r>
    </w:p>
    <w:p w14:paraId="082C4CB9"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
    <w:p w14:paraId="2687F966"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media_ocu_pond</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ocu</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anios_estudio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ocu</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proofErr w:type="gramStart"/>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ocu</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r w:rsidRPr="00061864">
        <w:rPr>
          <w:rFonts w:ascii="Consolas" w:eastAsia="Times New Roman" w:hAnsi="Consolas" w:cs="Times New Roman"/>
          <w:color w:val="7C7F93"/>
          <w:sz w:val="21"/>
          <w:szCs w:val="21"/>
          <w:lang w:val="es-MX"/>
        </w:rPr>
        <w:t>()</w:t>
      </w:r>
    </w:p>
    <w:p w14:paraId="49778DA1"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media_des_pond</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des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anios_estudio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des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proofErr w:type="gramStart"/>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des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r w:rsidRPr="00061864">
        <w:rPr>
          <w:rFonts w:ascii="Consolas" w:eastAsia="Times New Roman" w:hAnsi="Consolas" w:cs="Times New Roman"/>
          <w:color w:val="7C7F93"/>
          <w:sz w:val="21"/>
          <w:szCs w:val="21"/>
          <w:lang w:val="es-MX"/>
        </w:rPr>
        <w:t>()</w:t>
      </w:r>
    </w:p>
    <w:p w14:paraId="0A812F96"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
    <w:p w14:paraId="190B35A8"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stat_t</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color w:val="4C4F69"/>
          <w:sz w:val="21"/>
          <w:szCs w:val="21"/>
          <w:lang w:val="es-MX"/>
        </w:rPr>
        <w:t>p_t</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color w:val="1E66F5"/>
          <w:sz w:val="21"/>
          <w:szCs w:val="21"/>
          <w:lang w:val="es-MX"/>
        </w:rPr>
        <w:t>ttest_ind</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ocu</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anios_estudio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des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anios_estudio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equal_var</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False</w:t>
      </w:r>
      <w:r w:rsidRPr="00061864">
        <w:rPr>
          <w:rFonts w:ascii="Consolas" w:eastAsia="Times New Roman" w:hAnsi="Consolas" w:cs="Times New Roman"/>
          <w:color w:val="7C7F93"/>
          <w:sz w:val="21"/>
          <w:szCs w:val="21"/>
          <w:lang w:val="es-MX"/>
        </w:rPr>
        <w:t>)</w:t>
      </w:r>
    </w:p>
    <w:p w14:paraId="5E162F4B"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stat_u</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color w:val="4C4F69"/>
          <w:sz w:val="21"/>
          <w:szCs w:val="21"/>
          <w:lang w:val="es-MX"/>
        </w:rPr>
        <w:t>p_u</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color w:val="1E66F5"/>
          <w:sz w:val="21"/>
          <w:szCs w:val="21"/>
          <w:lang w:val="es-MX"/>
        </w:rPr>
        <w:t>mannwhitneyu</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ocu</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anios_estudio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des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anios_estudio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alternative</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two-sided</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p>
    <w:p w14:paraId="1421321B"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
    <w:p w14:paraId="79636DE7" w14:textId="77777777" w:rsidR="00061864" w:rsidRPr="00061864" w:rsidRDefault="00061864" w:rsidP="00061864">
      <w:pPr>
        <w:rPr>
          <w:lang w:val="es-MX"/>
        </w:rPr>
      </w:pPr>
    </w:p>
    <w:p w14:paraId="767C2330" w14:textId="77777777" w:rsidR="00061864" w:rsidRPr="00061864" w:rsidRDefault="00061864" w:rsidP="00061864">
      <w:pPr>
        <w:rPr>
          <w:lang w:val="es-MX"/>
        </w:rPr>
      </w:pPr>
      <w:r w:rsidRPr="00061864">
        <w:rPr>
          <w:lang w:val="es-MX"/>
        </w:rPr>
        <w:t>Para examinar el protocolo formal de contrastación de hipótesis de escolaridad, dirigirse al Anexo 4.</w:t>
      </w:r>
    </w:p>
    <w:p w14:paraId="135ED46A" w14:textId="77777777" w:rsidR="00061864" w:rsidRDefault="00061864" w:rsidP="00061864">
      <w:pPr>
        <w:rPr>
          <w:lang w:val="es-MX"/>
        </w:rPr>
      </w:pPr>
    </w:p>
    <w:p w14:paraId="47A821FB" w14:textId="77777777" w:rsidR="000058BB" w:rsidRDefault="000058BB" w:rsidP="00061864">
      <w:pPr>
        <w:rPr>
          <w:lang w:val="es-MX"/>
        </w:rPr>
      </w:pPr>
    </w:p>
    <w:p w14:paraId="7BC2437A" w14:textId="77777777" w:rsidR="000058BB" w:rsidRDefault="000058BB" w:rsidP="00061864">
      <w:pPr>
        <w:rPr>
          <w:lang w:val="es-MX"/>
        </w:rPr>
      </w:pPr>
    </w:p>
    <w:p w14:paraId="300BB3E8" w14:textId="77777777" w:rsidR="000058BB" w:rsidRPr="00061864" w:rsidRDefault="000058BB" w:rsidP="00061864">
      <w:pPr>
        <w:rPr>
          <w:lang w:val="es-MX"/>
        </w:rPr>
      </w:pPr>
    </w:p>
    <w:p w14:paraId="0B9FF73C" w14:textId="77777777" w:rsidR="00061864" w:rsidRPr="00C13AF0" w:rsidRDefault="00061864" w:rsidP="00C13AF0">
      <w:pPr>
        <w:rPr>
          <w:lang w:val="es-MX"/>
        </w:rPr>
      </w:pPr>
    </w:p>
    <w:p w14:paraId="4643D51D" w14:textId="62A62058" w:rsidR="00433D23" w:rsidRPr="009212F6" w:rsidRDefault="00433D23" w:rsidP="00955124">
      <w:pPr>
        <w:jc w:val="center"/>
        <w:rPr>
          <w:b/>
          <w:bCs/>
          <w:sz w:val="20"/>
          <w:szCs w:val="20"/>
          <w:lang w:val="es-MX"/>
        </w:rPr>
      </w:pPr>
      <w:proofErr w:type="gramStart"/>
      <w:r w:rsidRPr="009212F6">
        <w:rPr>
          <w:b/>
          <w:bCs/>
          <w:sz w:val="20"/>
          <w:szCs w:val="20"/>
          <w:lang w:val="es-MX"/>
        </w:rPr>
        <w:lastRenderedPageBreak/>
        <w:t>FIGURA N.º</w:t>
      </w:r>
      <w:proofErr w:type="gramEnd"/>
      <w:r w:rsidRPr="009212F6">
        <w:rPr>
          <w:b/>
          <w:bCs/>
          <w:sz w:val="20"/>
          <w:szCs w:val="20"/>
          <w:lang w:val="es-MX"/>
        </w:rPr>
        <w:t xml:space="preserve"> </w:t>
      </w:r>
      <w:r w:rsidR="00AA7915" w:rsidRPr="009212F6">
        <w:rPr>
          <w:b/>
          <w:bCs/>
          <w:sz w:val="20"/>
          <w:szCs w:val="20"/>
          <w:lang w:val="es-MX"/>
        </w:rPr>
        <w:t>8</w:t>
      </w:r>
      <w:r w:rsidRPr="009212F6">
        <w:rPr>
          <w:b/>
          <w:bCs/>
          <w:sz w:val="20"/>
          <w:szCs w:val="20"/>
          <w:lang w:val="es-MX"/>
        </w:rPr>
        <w:t>: Distribución de años de estudio: jóvenes ocupados y desocupados urbanos</w:t>
      </w:r>
    </w:p>
    <w:p w14:paraId="1D4E7213" w14:textId="2ECF9B92" w:rsidR="00433D23" w:rsidRDefault="00433D23" w:rsidP="00955124">
      <w:pPr>
        <w:jc w:val="center"/>
        <w:rPr>
          <w:lang w:val="es-MX"/>
        </w:rPr>
      </w:pPr>
      <w:r w:rsidRPr="00433D23">
        <w:rPr>
          <w:noProof/>
          <w:lang w:val="es-MX"/>
        </w:rPr>
        <w:drawing>
          <wp:inline distT="0" distB="0" distL="0" distR="0" wp14:anchorId="6D90006F" wp14:editId="44845304">
            <wp:extent cx="5653126" cy="4472940"/>
            <wp:effectExtent l="0" t="0" r="508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9394" cy="4509549"/>
                    </a:xfrm>
                    <a:prstGeom prst="rect">
                      <a:avLst/>
                    </a:prstGeom>
                  </pic:spPr>
                </pic:pic>
              </a:graphicData>
            </a:graphic>
          </wp:inline>
        </w:drawing>
      </w:r>
    </w:p>
    <w:p w14:paraId="3A17B6D6" w14:textId="087035E2" w:rsidR="00433D23" w:rsidRDefault="003007B8" w:rsidP="003007B8">
      <w:pPr>
        <w:ind w:firstLine="720"/>
        <w:rPr>
          <w:lang w:val="es-MX"/>
        </w:rPr>
      </w:pPr>
      <w:r w:rsidRPr="003007B8">
        <w:rPr>
          <w:lang w:val="es-MX"/>
        </w:rPr>
        <w:t xml:space="preserve">La Figura analiza la distribución de la escolaridad mediante un gráfico de doble panel. En el panel superior, el diagrama de cajas muestra que la caja de los desocupados (color salmón) se encuentra desplazada a la derecha con una mediana de 13 años respecto a los 12 años de los ocupados (color verde), observándose además que estos últimos presentan mayor dispersión hacia niveles educativos bajos con valores atípicos entre 0 y 7 años de estudio. En el panel inferior, las curvas de densidad </w:t>
      </w:r>
      <w:proofErr w:type="spellStart"/>
      <w:r w:rsidRPr="003007B8">
        <w:rPr>
          <w:lang w:val="es-MX"/>
        </w:rPr>
        <w:t>kernel</w:t>
      </w:r>
      <w:proofErr w:type="spellEnd"/>
      <w:r w:rsidRPr="003007B8">
        <w:rPr>
          <w:lang w:val="es-MX"/>
        </w:rPr>
        <w:t xml:space="preserve"> (KDE) evidencian que los jóvenes ocupados se concentran densamente en el bachillerato (12 años), mientras que los desocupados sostienen una masa superior en el tramo de 14 a 18 años de estudio, lo que demuestra visualmente que el desempleo urbano abierto afecta de forma desproporcionada a jóvenes con estudios superiores o técnicos que buscan inserción calificada</w:t>
      </w:r>
      <w:r w:rsidR="00433D23" w:rsidRPr="00433D23">
        <w:rPr>
          <w:lang w:val="es-MX"/>
        </w:rPr>
        <w:t>.</w:t>
      </w:r>
    </w:p>
    <w:p w14:paraId="33E58E2F" w14:textId="77777777" w:rsidR="00061864" w:rsidRPr="00061864" w:rsidRDefault="00061864" w:rsidP="00061864">
      <w:pPr>
        <w:rPr>
          <w:lang w:val="es-MX"/>
        </w:rPr>
      </w:pPr>
      <w:r w:rsidRPr="00061864">
        <w:rPr>
          <w:lang w:val="es-MX"/>
        </w:rPr>
        <w:lastRenderedPageBreak/>
        <w:t xml:space="preserve">La distribución </w:t>
      </w:r>
      <w:proofErr w:type="spellStart"/>
      <w:r w:rsidRPr="00061864">
        <w:rPr>
          <w:lang w:val="es-MX"/>
        </w:rPr>
        <w:t>bivariada</w:t>
      </w:r>
      <w:proofErr w:type="spellEnd"/>
      <w:r w:rsidRPr="00061864">
        <w:rPr>
          <w:lang w:val="es-MX"/>
        </w:rPr>
        <w:t xml:space="preserve"> de la Figura N.º 5 se generó mediante la integración de </w:t>
      </w:r>
      <w:proofErr w:type="spellStart"/>
      <w:r w:rsidRPr="00061864">
        <w:rPr>
          <w:lang w:val="es-MX"/>
        </w:rPr>
        <w:t>boxplot</w:t>
      </w:r>
      <w:proofErr w:type="spellEnd"/>
      <w:r w:rsidRPr="00061864">
        <w:rPr>
          <w:lang w:val="es-MX"/>
        </w:rPr>
        <w:t xml:space="preserve"> y curvas KDE ponderadas en </w:t>
      </w:r>
      <w:proofErr w:type="spellStart"/>
      <w:r w:rsidRPr="00061864">
        <w:rPr>
          <w:lang w:val="es-MX"/>
        </w:rPr>
        <w:t>Seaborn</w:t>
      </w:r>
      <w:proofErr w:type="spellEnd"/>
      <w:r w:rsidRPr="00061864">
        <w:rPr>
          <w:lang w:val="es-MX"/>
        </w:rPr>
        <w:t>:</w:t>
      </w:r>
    </w:p>
    <w:p w14:paraId="3B6D4016"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04A5E5"/>
          <w:sz w:val="21"/>
          <w:szCs w:val="21"/>
          <w:lang w:val="es-MX"/>
        </w:rPr>
        <w:t>python</w:t>
      </w:r>
      <w:proofErr w:type="spellEnd"/>
    </w:p>
    <w:p w14:paraId="69406F45"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i/>
          <w:iCs/>
          <w:color w:val="7C7F93"/>
          <w:sz w:val="21"/>
          <w:szCs w:val="21"/>
          <w:lang w:val="es-MX"/>
        </w:rPr>
        <w:t># Distribución ponderada de años de estudio: diagrama de cajas y estimación de densidad KDE</w:t>
      </w:r>
    </w:p>
    <w:p w14:paraId="67F99DC1"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fig</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4C4F69"/>
          <w:sz w:val="21"/>
          <w:szCs w:val="21"/>
          <w:lang w:val="es-MX"/>
        </w:rPr>
        <w:t>ax_box</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color w:val="4C4F69"/>
          <w:sz w:val="21"/>
          <w:szCs w:val="21"/>
          <w:lang w:val="es-MX"/>
        </w:rPr>
        <w:t>ax_kde</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proofErr w:type="gramStart"/>
      <w:r w:rsidRPr="00061864">
        <w:rPr>
          <w:rFonts w:ascii="Consolas" w:eastAsia="Times New Roman" w:hAnsi="Consolas" w:cs="Times New Roman"/>
          <w:color w:val="4C4F69"/>
          <w:sz w:val="21"/>
          <w:szCs w:val="21"/>
          <w:lang w:val="es-MX"/>
        </w:rPr>
        <w:t>plt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subplots</w:t>
      </w:r>
      <w:proofErr w:type="spellEnd"/>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FE640B"/>
          <w:sz w:val="21"/>
          <w:szCs w:val="21"/>
          <w:lang w:val="es-MX"/>
        </w:rPr>
        <w:t>2</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1</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figsize</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FE640B"/>
          <w:sz w:val="21"/>
          <w:szCs w:val="21"/>
          <w:lang w:val="es-MX"/>
        </w:rPr>
        <w:t>8</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6</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sharex</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True</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gridspec_kw</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height_ratios</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FE640B"/>
          <w:sz w:val="21"/>
          <w:szCs w:val="21"/>
          <w:lang w:val="es-MX"/>
        </w:rPr>
        <w:t>0.35</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0.65</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dpi</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300</w:t>
      </w:r>
      <w:r w:rsidRPr="00061864">
        <w:rPr>
          <w:rFonts w:ascii="Consolas" w:eastAsia="Times New Roman" w:hAnsi="Consolas" w:cs="Times New Roman"/>
          <w:color w:val="7C7F93"/>
          <w:sz w:val="21"/>
          <w:szCs w:val="21"/>
          <w:lang w:val="es-MX"/>
        </w:rPr>
        <w:t>)</w:t>
      </w:r>
    </w:p>
    <w:p w14:paraId="6E25E055"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ax_</w:t>
      </w:r>
      <w:proofErr w:type="gramStart"/>
      <w:r w:rsidRPr="00061864">
        <w:rPr>
          <w:rFonts w:ascii="Consolas" w:eastAsia="Times New Roman" w:hAnsi="Consolas" w:cs="Times New Roman"/>
          <w:color w:val="4C4F69"/>
          <w:sz w:val="21"/>
          <w:szCs w:val="21"/>
          <w:lang w:val="es-MX"/>
        </w:rPr>
        <w:t>box</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boxplot</w:t>
      </w:r>
      <w:proofErr w:type="spellEnd"/>
      <w:proofErr w:type="gram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ocu</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anios_estudio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des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anios_estudio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orientation</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0A02B"/>
          <w:sz w:val="21"/>
          <w:szCs w:val="21"/>
          <w:lang w:val="es-MX"/>
        </w:rPr>
        <w:t>'horizontal'</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patch_artist</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True</w:t>
      </w:r>
      <w:r w:rsidRPr="00061864">
        <w:rPr>
          <w:rFonts w:ascii="Consolas" w:eastAsia="Times New Roman" w:hAnsi="Consolas" w:cs="Times New Roman"/>
          <w:color w:val="7C7F93"/>
          <w:sz w:val="21"/>
          <w:szCs w:val="21"/>
          <w:lang w:val="es-MX"/>
        </w:rPr>
        <w:t>)</w:t>
      </w:r>
    </w:p>
    <w:p w14:paraId="3E1C1A4F"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proofErr w:type="gramStart"/>
      <w:r w:rsidRPr="00061864">
        <w:rPr>
          <w:rFonts w:ascii="Consolas" w:eastAsia="Times New Roman" w:hAnsi="Consolas" w:cs="Times New Roman"/>
          <w:color w:val="4C4F69"/>
          <w:sz w:val="21"/>
          <w:szCs w:val="21"/>
          <w:lang w:val="es-MX"/>
        </w:rPr>
        <w:t>sns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kdeplot</w:t>
      </w:r>
      <w:proofErr w:type="spellEnd"/>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data</w:t>
      </w:r>
      <w:r w:rsidRPr="00061864">
        <w:rPr>
          <w:rFonts w:ascii="Consolas" w:eastAsia="Times New Roman" w:hAnsi="Consolas" w:cs="Times New Roman"/>
          <w:color w:val="179299"/>
          <w:sz w:val="21"/>
          <w:szCs w:val="21"/>
          <w:lang w:val="es-MX"/>
        </w:rPr>
        <w:t>=</w:t>
      </w:r>
      <w:proofErr w:type="spellStart"/>
      <w:r w:rsidRPr="00061864">
        <w:rPr>
          <w:rFonts w:ascii="Consolas" w:eastAsia="Times New Roman" w:hAnsi="Consolas" w:cs="Times New Roman"/>
          <w:color w:val="4C4F69"/>
          <w:sz w:val="21"/>
          <w:szCs w:val="21"/>
          <w:lang w:val="es-MX"/>
        </w:rPr>
        <w:t>ocu</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x</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anios_estudio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weights</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ax</w:t>
      </w:r>
      <w:proofErr w:type="spellEnd"/>
      <w:r w:rsidRPr="00061864">
        <w:rPr>
          <w:rFonts w:ascii="Consolas" w:eastAsia="Times New Roman" w:hAnsi="Consolas" w:cs="Times New Roman"/>
          <w:color w:val="179299"/>
          <w:sz w:val="21"/>
          <w:szCs w:val="21"/>
          <w:lang w:val="es-MX"/>
        </w:rPr>
        <w:t>=</w:t>
      </w:r>
      <w:proofErr w:type="spellStart"/>
      <w:r w:rsidRPr="00061864">
        <w:rPr>
          <w:rFonts w:ascii="Consolas" w:eastAsia="Times New Roman" w:hAnsi="Consolas" w:cs="Times New Roman"/>
          <w:color w:val="4C4F69"/>
          <w:sz w:val="21"/>
          <w:szCs w:val="21"/>
          <w:lang w:val="es-MX"/>
        </w:rPr>
        <w:t>ax_kde</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label</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0A02B"/>
          <w:sz w:val="21"/>
          <w:szCs w:val="21"/>
          <w:lang w:val="es-MX"/>
        </w:rPr>
        <w:t>'Ocupados'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color</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0A02B"/>
          <w:sz w:val="21"/>
          <w:szCs w:val="21"/>
          <w:lang w:val="es-MX"/>
        </w:rPr>
        <w:t>'#27ae60'</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fill</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True</w:t>
      </w:r>
      <w:r w:rsidRPr="00061864">
        <w:rPr>
          <w:rFonts w:ascii="Consolas" w:eastAsia="Times New Roman" w:hAnsi="Consolas" w:cs="Times New Roman"/>
          <w:color w:val="7C7F93"/>
          <w:sz w:val="21"/>
          <w:szCs w:val="21"/>
          <w:lang w:val="es-MX"/>
        </w:rPr>
        <w:t>)</w:t>
      </w:r>
    </w:p>
    <w:p w14:paraId="572A253C"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proofErr w:type="gramStart"/>
      <w:r w:rsidRPr="00061864">
        <w:rPr>
          <w:rFonts w:ascii="Consolas" w:eastAsia="Times New Roman" w:hAnsi="Consolas" w:cs="Times New Roman"/>
          <w:color w:val="4C4F69"/>
          <w:sz w:val="21"/>
          <w:szCs w:val="21"/>
          <w:lang w:val="es-MX"/>
        </w:rPr>
        <w:t>sns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kdeplot</w:t>
      </w:r>
      <w:proofErr w:type="spellEnd"/>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data</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des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x</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anios_estudio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weights</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ax</w:t>
      </w:r>
      <w:proofErr w:type="spellEnd"/>
      <w:r w:rsidRPr="00061864">
        <w:rPr>
          <w:rFonts w:ascii="Consolas" w:eastAsia="Times New Roman" w:hAnsi="Consolas" w:cs="Times New Roman"/>
          <w:color w:val="179299"/>
          <w:sz w:val="21"/>
          <w:szCs w:val="21"/>
          <w:lang w:val="es-MX"/>
        </w:rPr>
        <w:t>=</w:t>
      </w:r>
      <w:proofErr w:type="spellStart"/>
      <w:r w:rsidRPr="00061864">
        <w:rPr>
          <w:rFonts w:ascii="Consolas" w:eastAsia="Times New Roman" w:hAnsi="Consolas" w:cs="Times New Roman"/>
          <w:color w:val="4C4F69"/>
          <w:sz w:val="21"/>
          <w:szCs w:val="21"/>
          <w:lang w:val="es-MX"/>
        </w:rPr>
        <w:t>ax_kde</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label</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0A02B"/>
          <w:sz w:val="21"/>
          <w:szCs w:val="21"/>
          <w:lang w:val="es-MX"/>
        </w:rPr>
        <w:t>'Desocupados'</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color</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0A02B"/>
          <w:sz w:val="21"/>
          <w:szCs w:val="21"/>
          <w:lang w:val="es-MX"/>
        </w:rPr>
        <w:t>'#c0392b'</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fill</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True</w:t>
      </w:r>
      <w:r w:rsidRPr="00061864">
        <w:rPr>
          <w:rFonts w:ascii="Consolas" w:eastAsia="Times New Roman" w:hAnsi="Consolas" w:cs="Times New Roman"/>
          <w:color w:val="7C7F93"/>
          <w:sz w:val="21"/>
          <w:szCs w:val="21"/>
          <w:lang w:val="es-MX"/>
        </w:rPr>
        <w:t>)</w:t>
      </w:r>
    </w:p>
    <w:p w14:paraId="06E35527"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061864">
        <w:rPr>
          <w:rFonts w:ascii="Consolas" w:eastAsia="Times New Roman" w:hAnsi="Consolas" w:cs="Times New Roman"/>
          <w:color w:val="4C4F69"/>
          <w:sz w:val="21"/>
          <w:szCs w:val="21"/>
          <w:lang w:val="es-MX"/>
        </w:rPr>
        <w:t>plt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savefig</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'outputs/figures/figura_8_distribucion_anios_estudio.png'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dpi</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300</w:t>
      </w:r>
      <w:r w:rsidRPr="00061864">
        <w:rPr>
          <w:rFonts w:ascii="Consolas" w:eastAsia="Times New Roman" w:hAnsi="Consolas" w:cs="Times New Roman"/>
          <w:color w:val="7C7F93"/>
          <w:sz w:val="21"/>
          <w:szCs w:val="21"/>
          <w:lang w:val="es-MX"/>
        </w:rPr>
        <w:t>)</w:t>
      </w:r>
    </w:p>
    <w:p w14:paraId="5A46714A"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
    <w:p w14:paraId="5CCDB7CA" w14:textId="77777777" w:rsidR="00521444" w:rsidRPr="00433D23" w:rsidRDefault="00521444" w:rsidP="00061864">
      <w:pPr>
        <w:rPr>
          <w:lang w:val="es-MX"/>
        </w:rPr>
      </w:pPr>
    </w:p>
    <w:p w14:paraId="3ACE107A" w14:textId="3535E1E9" w:rsidR="00433D23" w:rsidRPr="009212F6" w:rsidRDefault="00433D23" w:rsidP="00955124">
      <w:pPr>
        <w:jc w:val="center"/>
        <w:rPr>
          <w:b/>
          <w:bCs/>
          <w:sz w:val="20"/>
          <w:szCs w:val="20"/>
          <w:lang w:val="es-MX"/>
        </w:rPr>
      </w:pPr>
      <w:proofErr w:type="gramStart"/>
      <w:r w:rsidRPr="009212F6">
        <w:rPr>
          <w:b/>
          <w:bCs/>
          <w:sz w:val="20"/>
          <w:szCs w:val="20"/>
          <w:lang w:val="es-MX"/>
        </w:rPr>
        <w:t>FIGURA N.º</w:t>
      </w:r>
      <w:proofErr w:type="gramEnd"/>
      <w:r w:rsidRPr="009212F6">
        <w:rPr>
          <w:b/>
          <w:bCs/>
          <w:sz w:val="20"/>
          <w:szCs w:val="20"/>
          <w:lang w:val="es-MX"/>
        </w:rPr>
        <w:t xml:space="preserve"> </w:t>
      </w:r>
      <w:r w:rsidR="00AA7915" w:rsidRPr="009212F6">
        <w:rPr>
          <w:b/>
          <w:bCs/>
          <w:sz w:val="20"/>
          <w:szCs w:val="20"/>
          <w:lang w:val="es-MX"/>
        </w:rPr>
        <w:t>9</w:t>
      </w:r>
      <w:r w:rsidRPr="009212F6">
        <w:rPr>
          <w:b/>
          <w:bCs/>
          <w:sz w:val="20"/>
          <w:szCs w:val="20"/>
          <w:lang w:val="es-MX"/>
        </w:rPr>
        <w:t>: Tasa de desocupación juvenil según nivel educativo formal</w:t>
      </w:r>
    </w:p>
    <w:p w14:paraId="018336D2" w14:textId="5D5F7CF8" w:rsidR="00433D23" w:rsidRDefault="00433D23" w:rsidP="00955124">
      <w:pPr>
        <w:jc w:val="center"/>
        <w:rPr>
          <w:lang w:val="es-MX"/>
        </w:rPr>
      </w:pPr>
      <w:r w:rsidRPr="00433D23">
        <w:rPr>
          <w:noProof/>
          <w:lang w:val="es-MX"/>
        </w:rPr>
        <w:drawing>
          <wp:inline distT="0" distB="0" distL="0" distR="0" wp14:anchorId="334A2450" wp14:editId="612E1A96">
            <wp:extent cx="5733473" cy="3749040"/>
            <wp:effectExtent l="0" t="0" r="635"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76122" cy="3776928"/>
                    </a:xfrm>
                    <a:prstGeom prst="rect">
                      <a:avLst/>
                    </a:prstGeom>
                  </pic:spPr>
                </pic:pic>
              </a:graphicData>
            </a:graphic>
          </wp:inline>
        </w:drawing>
      </w:r>
    </w:p>
    <w:p w14:paraId="09907C9C" w14:textId="721BF1B6" w:rsidR="00521444" w:rsidRPr="000058BB" w:rsidRDefault="001C1908" w:rsidP="001C1908">
      <w:pPr>
        <w:rPr>
          <w:b/>
          <w:bCs/>
          <w:lang w:val="es-MX"/>
        </w:rPr>
      </w:pPr>
      <w:r>
        <w:rPr>
          <w:lang w:val="es-MX"/>
        </w:rPr>
        <w:lastRenderedPageBreak/>
        <w:t xml:space="preserve">         </w:t>
      </w:r>
      <w:r w:rsidRPr="001C1908">
        <w:rPr>
          <w:lang w:val="es-MX"/>
        </w:rPr>
        <w:t>La Figura</w:t>
      </w:r>
      <w:r>
        <w:rPr>
          <w:lang w:val="es-MX"/>
        </w:rPr>
        <w:t xml:space="preserve"> </w:t>
      </w:r>
      <w:r w:rsidRPr="001C1908">
        <w:rPr>
          <w:lang w:val="es-MX"/>
        </w:rPr>
        <w:t>compara las tasas de desocupación entre cuatro niveles de instrucción frente a la línea dorada discontinua del promedio nacional (3,71%). Las barras reflejan un gradiente ascendente: la población sin instrucción presenta una tasa de 2,31% y primaria alcanza 3,43%, mientras que los niveles secundarios (4,02%) y superior universitario (4,04%) superan la media del país. Esta tendencia describe el fenómeno del desempleo ilustrado, donde los jóvenes con mayor preparación prolongan su tiempo de búsqueda hacia empleos acordes a su perfil, mientras que aquellos con menor instrucción deben ocuparse de inmediato en actividades informales de subsistencia (</w:t>
      </w:r>
      <w:r w:rsidRPr="001C1908">
        <w:rPr>
          <w:b/>
          <w:bCs/>
          <w:lang w:val="es-MX"/>
        </w:rPr>
        <w:t>p=0,457).</w:t>
      </w:r>
    </w:p>
    <w:p w14:paraId="571A6CC9" w14:textId="7BBAD4BB" w:rsidR="00433D23" w:rsidRPr="009212F6" w:rsidRDefault="00433D23" w:rsidP="00955124">
      <w:pPr>
        <w:jc w:val="center"/>
        <w:rPr>
          <w:b/>
          <w:bCs/>
          <w:sz w:val="20"/>
          <w:szCs w:val="20"/>
          <w:lang w:val="es-MX"/>
        </w:rPr>
      </w:pPr>
      <w:proofErr w:type="gramStart"/>
      <w:r w:rsidRPr="009212F6">
        <w:rPr>
          <w:b/>
          <w:bCs/>
          <w:sz w:val="20"/>
          <w:szCs w:val="20"/>
          <w:lang w:val="es-MX"/>
        </w:rPr>
        <w:t>FIGURA N.º</w:t>
      </w:r>
      <w:proofErr w:type="gramEnd"/>
      <w:r w:rsidRPr="009212F6">
        <w:rPr>
          <w:b/>
          <w:bCs/>
          <w:sz w:val="20"/>
          <w:szCs w:val="20"/>
          <w:lang w:val="es-MX"/>
        </w:rPr>
        <w:t xml:space="preserve"> 1</w:t>
      </w:r>
      <w:r w:rsidR="00AA7915" w:rsidRPr="009212F6">
        <w:rPr>
          <w:b/>
          <w:bCs/>
          <w:sz w:val="20"/>
          <w:szCs w:val="20"/>
          <w:lang w:val="es-MX"/>
        </w:rPr>
        <w:t>0</w:t>
      </w:r>
      <w:r w:rsidRPr="009212F6">
        <w:rPr>
          <w:b/>
          <w:bCs/>
          <w:sz w:val="20"/>
          <w:szCs w:val="20"/>
          <w:lang w:val="es-MX"/>
        </w:rPr>
        <w:t>: Tasa de desocupación juvenil según asistencia escolar o académica</w:t>
      </w:r>
    </w:p>
    <w:p w14:paraId="5FAA0CEB" w14:textId="221BE56B" w:rsidR="00433D23" w:rsidRDefault="00433D23" w:rsidP="00955124">
      <w:pPr>
        <w:jc w:val="center"/>
        <w:rPr>
          <w:lang w:val="es-MX"/>
        </w:rPr>
      </w:pPr>
      <w:r w:rsidRPr="00433D23">
        <w:rPr>
          <w:noProof/>
          <w:lang w:val="es-MX"/>
        </w:rPr>
        <w:drawing>
          <wp:inline distT="0" distB="0" distL="0" distR="0" wp14:anchorId="233D0C72" wp14:editId="5F8655D7">
            <wp:extent cx="5626379" cy="40767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633" r="2007"/>
                    <a:stretch/>
                  </pic:blipFill>
                  <pic:spPr bwMode="auto">
                    <a:xfrm>
                      <a:off x="0" y="0"/>
                      <a:ext cx="5695500" cy="4126783"/>
                    </a:xfrm>
                    <a:prstGeom prst="rect">
                      <a:avLst/>
                    </a:prstGeom>
                    <a:ln>
                      <a:noFill/>
                    </a:ln>
                    <a:extLst>
                      <a:ext uri="{53640926-AAD7-44D8-BBD7-CCE9431645EC}">
                        <a14:shadowObscured xmlns:a14="http://schemas.microsoft.com/office/drawing/2010/main"/>
                      </a:ext>
                    </a:extLst>
                  </pic:spPr>
                </pic:pic>
              </a:graphicData>
            </a:graphic>
          </wp:inline>
        </w:drawing>
      </w:r>
    </w:p>
    <w:p w14:paraId="23739886" w14:textId="3B42FBAD" w:rsidR="00433D23" w:rsidRDefault="001C1908" w:rsidP="00955124">
      <w:pPr>
        <w:ind w:firstLine="720"/>
        <w:rPr>
          <w:lang w:val="es-MX"/>
        </w:rPr>
      </w:pPr>
      <w:r w:rsidRPr="001C1908">
        <w:rPr>
          <w:lang w:val="es-MX"/>
        </w:rPr>
        <w:t>La Figura evalúa si la concurrencia activa a centros educativos incide en el desempleo de los jóvenes pertenecientes a la fuerza laboral. La barra azul de quienes asisten a clases registra una tasa de 3,54%, mientras que la barra gris de quienes no asisten se sitúa en 3,92%, marcando una diferencia moderada de 0,38 puntos porcentuales. Al no alcanzar significancia estadística en la prueba Chi-</w:t>
      </w:r>
      <w:r w:rsidRPr="006B0AD0">
        <w:rPr>
          <w:lang w:val="es-MX"/>
        </w:rPr>
        <w:t>cuadrado</w:t>
      </w:r>
      <w:r w:rsidRPr="006B0AD0">
        <w:rPr>
          <w:b/>
          <w:bCs/>
          <w:lang w:val="es-MX"/>
        </w:rPr>
        <w:t xml:space="preserve"> (p = </w:t>
      </w:r>
      <w:r w:rsidRPr="006B0AD0">
        <w:rPr>
          <w:b/>
          <w:bCs/>
          <w:lang w:val="es-MX"/>
        </w:rPr>
        <w:lastRenderedPageBreak/>
        <w:t>0,2166)</w:t>
      </w:r>
      <w:r w:rsidRPr="001C1908">
        <w:rPr>
          <w:lang w:val="es-MX"/>
        </w:rPr>
        <w:t>, el gráfico demuestra que la condición de estudiante activo no constituye un factor diferenciador decisivo frente al riesgo de desocupación en el área urbana</w:t>
      </w:r>
      <w:r w:rsidR="00433D23" w:rsidRPr="00433D23">
        <w:rPr>
          <w:lang w:val="es-MX"/>
        </w:rPr>
        <w:t>.</w:t>
      </w:r>
    </w:p>
    <w:p w14:paraId="387FD417" w14:textId="77777777" w:rsidR="00061864" w:rsidRDefault="00061864" w:rsidP="00061864">
      <w:pPr>
        <w:rPr>
          <w:lang w:val="es-MX"/>
        </w:rPr>
      </w:pPr>
      <w:r w:rsidRPr="00061864">
        <w:rPr>
          <w:lang w:val="es-MX"/>
        </w:rPr>
        <w:t>El cálculo de las tasas por nivel de instrucción y asistencia escolar se sintetizó con el siguiente comando:</w:t>
      </w:r>
    </w:p>
    <w:p w14:paraId="613B14C0" w14:textId="6CE14A31" w:rsidR="00061864" w:rsidRDefault="00061864" w:rsidP="00061864">
      <w:pPr>
        <w:shd w:val="clear" w:color="auto" w:fill="EFF1F5"/>
        <w:spacing w:after="0" w:line="285" w:lineRule="atLeast"/>
        <w:jc w:val="left"/>
        <w:rPr>
          <w:rFonts w:ascii="Consolas" w:eastAsia="Times New Roman" w:hAnsi="Consolas" w:cs="Times New Roman"/>
          <w:color w:val="04A5E5"/>
          <w:sz w:val="21"/>
          <w:szCs w:val="21"/>
          <w:lang w:val="es-MX"/>
        </w:rPr>
      </w:pPr>
      <w:r w:rsidRPr="00061864">
        <w:rPr>
          <w:rFonts w:ascii="Consolas" w:eastAsia="Times New Roman" w:hAnsi="Consolas" w:cs="Times New Roman"/>
          <w:color w:val="7C7F93"/>
          <w:sz w:val="21"/>
          <w:szCs w:val="21"/>
          <w:lang w:val="es-MX"/>
        </w:rPr>
        <w:t>```</w:t>
      </w:r>
      <w:r w:rsidR="000058BB">
        <w:rPr>
          <w:rFonts w:ascii="Consolas" w:eastAsia="Times New Roman" w:hAnsi="Consolas" w:cs="Times New Roman"/>
          <w:color w:val="04A5E5"/>
          <w:sz w:val="21"/>
          <w:szCs w:val="21"/>
          <w:lang w:val="es-MX"/>
        </w:rPr>
        <w:t>Python</w:t>
      </w:r>
    </w:p>
    <w:p w14:paraId="45EF8732" w14:textId="77777777" w:rsidR="000058BB" w:rsidRPr="00061864" w:rsidRDefault="000058BB" w:rsidP="00061864">
      <w:pPr>
        <w:shd w:val="clear" w:color="auto" w:fill="EFF1F5"/>
        <w:spacing w:after="0" w:line="285" w:lineRule="atLeast"/>
        <w:jc w:val="left"/>
        <w:rPr>
          <w:rFonts w:ascii="Consolas" w:eastAsia="Times New Roman" w:hAnsi="Consolas" w:cs="Times New Roman"/>
          <w:color w:val="4C4F69"/>
          <w:sz w:val="21"/>
          <w:szCs w:val="21"/>
          <w:lang w:val="es-MX"/>
        </w:rPr>
      </w:pPr>
    </w:p>
    <w:p w14:paraId="3297E816"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i/>
          <w:iCs/>
          <w:color w:val="7C7F93"/>
          <w:sz w:val="21"/>
          <w:szCs w:val="21"/>
          <w:lang w:val="es-MX"/>
        </w:rPr>
        <w:t># Tasas de desocupación según credencial educativa y asistencia escolar</w:t>
      </w:r>
    </w:p>
    <w:p w14:paraId="08AF61C5"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061864">
        <w:rPr>
          <w:rFonts w:ascii="Consolas" w:eastAsia="Times New Roman" w:hAnsi="Consolas" w:cs="Times New Roman"/>
          <w:color w:val="4C4F69"/>
          <w:sz w:val="21"/>
          <w:szCs w:val="21"/>
          <w:lang w:val="en-GB"/>
        </w:rPr>
        <w:t>tasas_nivel</w:t>
      </w:r>
      <w:proofErr w:type="spell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df_</w:t>
      </w:r>
      <w:proofErr w:type="gramStart"/>
      <w:r w:rsidRPr="00061864">
        <w:rPr>
          <w:rFonts w:ascii="Consolas" w:eastAsia="Times New Roman" w:hAnsi="Consolas" w:cs="Times New Roman"/>
          <w:color w:val="4C4F69"/>
          <w:sz w:val="21"/>
          <w:szCs w:val="21"/>
          <w:lang w:val="en-GB"/>
        </w:rPr>
        <w:t>pea</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groupby</w:t>
      </w:r>
      <w:proofErr w:type="spellEnd"/>
      <w:proofErr w:type="gram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0A02B"/>
          <w:sz w:val="21"/>
          <w:szCs w:val="21"/>
          <w:lang w:val="en-GB"/>
        </w:rPr>
        <w:t>'</w:t>
      </w:r>
      <w:proofErr w:type="spellStart"/>
      <w:r w:rsidRPr="00061864">
        <w:rPr>
          <w:rFonts w:ascii="Consolas" w:eastAsia="Times New Roman" w:hAnsi="Consolas" w:cs="Times New Roman"/>
          <w:color w:val="40A02B"/>
          <w:sz w:val="21"/>
          <w:szCs w:val="21"/>
          <w:lang w:val="en-GB"/>
        </w:rPr>
        <w:t>nivel_educativo</w:t>
      </w:r>
      <w:proofErr w:type="spellEnd"/>
      <w:r w:rsidRPr="00061864">
        <w:rPr>
          <w:rFonts w:ascii="Consolas" w:eastAsia="Times New Roman" w:hAnsi="Consolas" w:cs="Times New Roman"/>
          <w:color w:val="40A02B"/>
          <w:sz w:val="21"/>
          <w:szCs w:val="21"/>
          <w:lang w:val="en-GB"/>
        </w:rPr>
        <w: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E64553"/>
          <w:sz w:val="21"/>
          <w:szCs w:val="21"/>
          <w:lang w:val="en-GB"/>
        </w:rPr>
        <w:t>observed</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FE640B"/>
          <w:sz w:val="21"/>
          <w:szCs w:val="21"/>
          <w:lang w:val="en-GB"/>
        </w:rPr>
        <w:t>False</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apply</w:t>
      </w:r>
      <w:r w:rsidRPr="00061864">
        <w:rPr>
          <w:rFonts w:ascii="Consolas" w:eastAsia="Times New Roman" w:hAnsi="Consolas" w:cs="Times New Roman"/>
          <w:color w:val="7C7F93"/>
          <w:sz w:val="21"/>
          <w:szCs w:val="21"/>
          <w:lang w:val="en-GB"/>
        </w:rPr>
        <w:t>(</w:t>
      </w:r>
    </w:p>
    <w:p w14:paraId="4B468ADF"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8839EF"/>
          <w:sz w:val="21"/>
          <w:szCs w:val="21"/>
          <w:lang w:val="es-MX"/>
        </w:rPr>
        <w:t>lambda</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es_desocupado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proofErr w:type="gramStart"/>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100</w:t>
      </w:r>
    </w:p>
    <w:p w14:paraId="6C4A71B7"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r w:rsidRPr="00061864">
        <w:rPr>
          <w:rFonts w:ascii="Consolas" w:eastAsia="Times New Roman" w:hAnsi="Consolas" w:cs="Times New Roman"/>
          <w:color w:val="7C7F93"/>
          <w:sz w:val="21"/>
          <w:szCs w:val="21"/>
          <w:lang w:val="en-GB"/>
        </w:rPr>
        <w:t>)</w:t>
      </w:r>
    </w:p>
    <w:p w14:paraId="7EF9581D"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061864">
        <w:rPr>
          <w:rFonts w:ascii="Consolas" w:eastAsia="Times New Roman" w:hAnsi="Consolas" w:cs="Times New Roman"/>
          <w:color w:val="4C4F69"/>
          <w:sz w:val="21"/>
          <w:szCs w:val="21"/>
          <w:lang w:val="en-GB"/>
        </w:rPr>
        <w:t>tasas_asiste</w:t>
      </w:r>
      <w:proofErr w:type="spell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df_</w:t>
      </w:r>
      <w:proofErr w:type="gramStart"/>
      <w:r w:rsidRPr="00061864">
        <w:rPr>
          <w:rFonts w:ascii="Consolas" w:eastAsia="Times New Roman" w:hAnsi="Consolas" w:cs="Times New Roman"/>
          <w:color w:val="4C4F69"/>
          <w:sz w:val="21"/>
          <w:szCs w:val="21"/>
          <w:lang w:val="en-GB"/>
        </w:rPr>
        <w:t>pea</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groupby</w:t>
      </w:r>
      <w:proofErr w:type="spellEnd"/>
      <w:proofErr w:type="gram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0A02B"/>
          <w:sz w:val="21"/>
          <w:szCs w:val="21"/>
          <w:lang w:val="en-GB"/>
        </w:rPr>
        <w:t>'</w:t>
      </w:r>
      <w:proofErr w:type="spellStart"/>
      <w:r w:rsidRPr="00061864">
        <w:rPr>
          <w:rFonts w:ascii="Consolas" w:eastAsia="Times New Roman" w:hAnsi="Consolas" w:cs="Times New Roman"/>
          <w:color w:val="40A02B"/>
          <w:sz w:val="21"/>
          <w:szCs w:val="21"/>
          <w:lang w:val="en-GB"/>
        </w:rPr>
        <w:t>asiste_estudio</w:t>
      </w:r>
      <w:proofErr w:type="spellEnd"/>
      <w:r w:rsidRPr="00061864">
        <w:rPr>
          <w:rFonts w:ascii="Consolas" w:eastAsia="Times New Roman" w:hAnsi="Consolas" w:cs="Times New Roman"/>
          <w:color w:val="40A02B"/>
          <w:sz w:val="21"/>
          <w:szCs w:val="21"/>
          <w:lang w:val="en-GB"/>
        </w:rPr>
        <w: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E64553"/>
          <w:sz w:val="21"/>
          <w:szCs w:val="21"/>
          <w:lang w:val="en-GB"/>
        </w:rPr>
        <w:t>observed</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FE640B"/>
          <w:sz w:val="21"/>
          <w:szCs w:val="21"/>
          <w:lang w:val="en-GB"/>
        </w:rPr>
        <w:t>False</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apply</w:t>
      </w:r>
      <w:r w:rsidRPr="00061864">
        <w:rPr>
          <w:rFonts w:ascii="Consolas" w:eastAsia="Times New Roman" w:hAnsi="Consolas" w:cs="Times New Roman"/>
          <w:color w:val="7C7F93"/>
          <w:sz w:val="21"/>
          <w:szCs w:val="21"/>
          <w:lang w:val="en-GB"/>
        </w:rPr>
        <w:t>(</w:t>
      </w:r>
    </w:p>
    <w:p w14:paraId="3EB63A42"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8839EF"/>
          <w:sz w:val="21"/>
          <w:szCs w:val="21"/>
          <w:lang w:val="es-MX"/>
        </w:rPr>
        <w:t>lambda</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es_desocupado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proofErr w:type="gramStart"/>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100</w:t>
      </w:r>
    </w:p>
    <w:p w14:paraId="6FE5DB34" w14:textId="77777777" w:rsidR="00061864" w:rsidRDefault="00061864" w:rsidP="00061864">
      <w:pPr>
        <w:shd w:val="clear" w:color="auto" w:fill="EFF1F5"/>
        <w:spacing w:after="0" w:line="285" w:lineRule="atLeast"/>
        <w:jc w:val="left"/>
        <w:rPr>
          <w:rFonts w:ascii="Consolas" w:eastAsia="Times New Roman" w:hAnsi="Consolas" w:cs="Times New Roman"/>
          <w:color w:val="7C7F93"/>
          <w:sz w:val="21"/>
          <w:szCs w:val="21"/>
          <w:lang w:val="es-MX"/>
        </w:rPr>
      </w:pPr>
      <w:r w:rsidRPr="00061864">
        <w:rPr>
          <w:rFonts w:ascii="Consolas" w:eastAsia="Times New Roman" w:hAnsi="Consolas" w:cs="Times New Roman"/>
          <w:color w:val="7C7F93"/>
          <w:sz w:val="21"/>
          <w:szCs w:val="21"/>
          <w:lang w:val="es-MX"/>
        </w:rPr>
        <w:t>)</w:t>
      </w:r>
    </w:p>
    <w:p w14:paraId="4874845B" w14:textId="77777777" w:rsidR="000058BB" w:rsidRPr="00061864" w:rsidRDefault="000058BB" w:rsidP="00061864">
      <w:pPr>
        <w:shd w:val="clear" w:color="auto" w:fill="EFF1F5"/>
        <w:spacing w:after="0" w:line="285" w:lineRule="atLeast"/>
        <w:jc w:val="left"/>
        <w:rPr>
          <w:rFonts w:ascii="Consolas" w:eastAsia="Times New Roman" w:hAnsi="Consolas" w:cs="Times New Roman"/>
          <w:color w:val="4C4F69"/>
          <w:sz w:val="21"/>
          <w:szCs w:val="21"/>
          <w:lang w:val="es-MX"/>
        </w:rPr>
      </w:pPr>
    </w:p>
    <w:p w14:paraId="601742F0"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
    <w:p w14:paraId="6C24AB01" w14:textId="77777777" w:rsidR="00061864" w:rsidRPr="00061864" w:rsidRDefault="00061864" w:rsidP="00061864">
      <w:pPr>
        <w:rPr>
          <w:lang w:val="es-MX"/>
        </w:rPr>
      </w:pPr>
    </w:p>
    <w:p w14:paraId="30B25E66" w14:textId="1DBE70D5" w:rsidR="00061864" w:rsidRDefault="00061864" w:rsidP="00061864">
      <w:pPr>
        <w:rPr>
          <w:lang w:val="es-MX"/>
        </w:rPr>
      </w:pPr>
      <w:r w:rsidRPr="00061864">
        <w:rPr>
          <w:lang w:val="es-MX"/>
        </w:rPr>
        <w:t>Para revisar el código de diseño de las Figuras 6 y 7, dirigirse al Anexo 8.</w:t>
      </w:r>
    </w:p>
    <w:p w14:paraId="0219E5BD" w14:textId="77777777" w:rsidR="00433D23" w:rsidRPr="00433D23" w:rsidRDefault="00433D23" w:rsidP="00955124">
      <w:pPr>
        <w:rPr>
          <w:b/>
          <w:bCs/>
          <w:lang w:val="es-MX"/>
        </w:rPr>
      </w:pPr>
      <w:r w:rsidRPr="00433D23">
        <w:rPr>
          <w:b/>
          <w:bCs/>
          <w:lang w:val="es-MX"/>
        </w:rPr>
        <w:t>E. Dinámica previa y canales de búsqueda de empleo</w:t>
      </w:r>
    </w:p>
    <w:p w14:paraId="368F41C7" w14:textId="77777777" w:rsidR="00433D23" w:rsidRDefault="00433D23" w:rsidP="00955124">
      <w:pPr>
        <w:ind w:firstLine="720"/>
        <w:rPr>
          <w:lang w:val="es-MX"/>
        </w:rPr>
      </w:pPr>
      <w:r w:rsidRPr="00433D23">
        <w:rPr>
          <w:lang w:val="es-MX"/>
        </w:rPr>
        <w:t>La composición interna del desempleo juvenil urbano muestra que 45.882 personas (89,62%) corresponden a desocupados cesantes, es decir, jóvenes que ya contaban con un empleo anterior y se desvincularon por renuncia, despido o culminación de contrato. Los desocupados aspirantes, que buscan trabajo por primera vez, representan a 5.314 personas (10,38%).</w:t>
      </w:r>
    </w:p>
    <w:p w14:paraId="1BF9661F" w14:textId="77777777" w:rsidR="00521444" w:rsidRDefault="00521444" w:rsidP="00955124">
      <w:pPr>
        <w:ind w:firstLine="720"/>
        <w:rPr>
          <w:lang w:val="es-MX"/>
        </w:rPr>
      </w:pPr>
    </w:p>
    <w:p w14:paraId="7A6B281C" w14:textId="77777777" w:rsidR="000058BB" w:rsidRDefault="000058BB" w:rsidP="00955124">
      <w:pPr>
        <w:ind w:firstLine="720"/>
        <w:rPr>
          <w:lang w:val="es-MX"/>
        </w:rPr>
      </w:pPr>
    </w:p>
    <w:p w14:paraId="10F7E09F" w14:textId="77777777" w:rsidR="000058BB" w:rsidRDefault="000058BB" w:rsidP="00955124">
      <w:pPr>
        <w:ind w:firstLine="720"/>
        <w:rPr>
          <w:lang w:val="es-MX"/>
        </w:rPr>
      </w:pPr>
    </w:p>
    <w:p w14:paraId="58244CA8" w14:textId="77777777" w:rsidR="000058BB" w:rsidRDefault="000058BB" w:rsidP="00955124">
      <w:pPr>
        <w:ind w:firstLine="720"/>
        <w:rPr>
          <w:lang w:val="es-MX"/>
        </w:rPr>
      </w:pPr>
    </w:p>
    <w:p w14:paraId="52D1476C" w14:textId="77777777" w:rsidR="000058BB" w:rsidRDefault="000058BB" w:rsidP="00955124">
      <w:pPr>
        <w:ind w:firstLine="720"/>
        <w:rPr>
          <w:lang w:val="es-MX"/>
        </w:rPr>
      </w:pPr>
    </w:p>
    <w:p w14:paraId="467999E2" w14:textId="77777777" w:rsidR="000058BB" w:rsidRDefault="000058BB" w:rsidP="00955124">
      <w:pPr>
        <w:ind w:firstLine="720"/>
        <w:rPr>
          <w:lang w:val="es-MX"/>
        </w:rPr>
      </w:pPr>
    </w:p>
    <w:p w14:paraId="2B9C586A" w14:textId="77777777" w:rsidR="000058BB" w:rsidRPr="00433D23" w:rsidRDefault="000058BB" w:rsidP="00955124">
      <w:pPr>
        <w:ind w:firstLine="720"/>
        <w:rPr>
          <w:lang w:val="es-MX"/>
        </w:rPr>
      </w:pPr>
    </w:p>
    <w:p w14:paraId="30DB3907" w14:textId="3F10022B" w:rsidR="00433D23" w:rsidRPr="009212F6" w:rsidRDefault="000058BB" w:rsidP="00955124">
      <w:pPr>
        <w:jc w:val="center"/>
        <w:rPr>
          <w:b/>
          <w:bCs/>
          <w:sz w:val="20"/>
          <w:szCs w:val="20"/>
          <w:lang w:val="es-MX"/>
        </w:rPr>
      </w:pPr>
      <w:r w:rsidRPr="009212F6">
        <w:rPr>
          <w:b/>
          <w:bCs/>
          <w:sz w:val="20"/>
          <w:szCs w:val="20"/>
          <w:lang w:val="es-MX"/>
        </w:rPr>
        <w:lastRenderedPageBreak/>
        <w:t xml:space="preserve">FIGURA </w:t>
      </w:r>
      <w:proofErr w:type="gramStart"/>
      <w:r w:rsidRPr="009212F6">
        <w:rPr>
          <w:b/>
          <w:bCs/>
          <w:sz w:val="20"/>
          <w:szCs w:val="20"/>
          <w:lang w:val="es-MX"/>
        </w:rPr>
        <w:t>N.ª</w:t>
      </w:r>
      <w:proofErr w:type="gramEnd"/>
      <w:r w:rsidR="00433D23" w:rsidRPr="009212F6">
        <w:rPr>
          <w:b/>
          <w:bCs/>
          <w:sz w:val="20"/>
          <w:szCs w:val="20"/>
          <w:lang w:val="es-MX"/>
        </w:rPr>
        <w:t xml:space="preserve"> 1</w:t>
      </w:r>
      <w:r w:rsidR="00AA7915" w:rsidRPr="009212F6">
        <w:rPr>
          <w:b/>
          <w:bCs/>
          <w:sz w:val="20"/>
          <w:szCs w:val="20"/>
          <w:lang w:val="es-MX"/>
        </w:rPr>
        <w:t>1</w:t>
      </w:r>
      <w:r w:rsidR="00433D23" w:rsidRPr="009212F6">
        <w:rPr>
          <w:b/>
          <w:bCs/>
          <w:sz w:val="20"/>
          <w:szCs w:val="20"/>
          <w:lang w:val="es-MX"/>
        </w:rPr>
        <w:t>: Composición de la desocupación juvenil: cesantes y aspirantes</w:t>
      </w:r>
    </w:p>
    <w:p w14:paraId="4DD490C0" w14:textId="2721E341" w:rsidR="00433D23" w:rsidRDefault="00433D23" w:rsidP="00955124">
      <w:pPr>
        <w:rPr>
          <w:lang w:val="es-MX"/>
        </w:rPr>
      </w:pPr>
      <w:r w:rsidRPr="00433D23">
        <w:rPr>
          <w:noProof/>
          <w:lang w:val="es-MX"/>
        </w:rPr>
        <w:drawing>
          <wp:inline distT="0" distB="0" distL="0" distR="0" wp14:anchorId="5A180695" wp14:editId="24B897BD">
            <wp:extent cx="5649917" cy="4404360"/>
            <wp:effectExtent l="0" t="0" r="825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5908" cy="4409031"/>
                    </a:xfrm>
                    <a:prstGeom prst="rect">
                      <a:avLst/>
                    </a:prstGeom>
                  </pic:spPr>
                </pic:pic>
              </a:graphicData>
            </a:graphic>
          </wp:inline>
        </w:drawing>
      </w:r>
    </w:p>
    <w:p w14:paraId="5C7872A7" w14:textId="77777777" w:rsidR="00521444" w:rsidRDefault="006B0AD0" w:rsidP="00955124">
      <w:pPr>
        <w:rPr>
          <w:lang w:val="es-MX"/>
        </w:rPr>
      </w:pPr>
      <w:r>
        <w:rPr>
          <w:lang w:val="es-MX"/>
        </w:rPr>
        <w:t xml:space="preserve">        </w:t>
      </w:r>
    </w:p>
    <w:p w14:paraId="7AABE15A" w14:textId="1FB0CB6A" w:rsidR="00433D23" w:rsidRDefault="006B0AD0" w:rsidP="00521444">
      <w:pPr>
        <w:ind w:firstLine="720"/>
        <w:rPr>
          <w:lang w:val="es-MX"/>
        </w:rPr>
      </w:pPr>
      <w:r w:rsidRPr="006B0AD0">
        <w:rPr>
          <w:lang w:val="es-MX"/>
        </w:rPr>
        <w:t>La Figura expone la estructura interna de los 51.196 jóvenes desocupados mediante un gráfico circular según su trayectoria de trabajo. El sector mayoritario en color naranja muestra que el 89,6% (45.882 jóvenes) corresponde a cesantes que perdieron o renunciaron a un empleo previo, mientras que el segmento morado de aspirantes concentra el 10,4% (5.314 jóvenes) que buscan trabajo por primera vez. La distribución ilustra que el desempleo juvenil urbano en Bolivia deriva principalmente de la inestabilidad y rotación en puestos de trabajo precarios antes que de barreras exclusivas para ingresar al mercado laboral.</w:t>
      </w:r>
    </w:p>
    <w:p w14:paraId="6CC3ECD6" w14:textId="77777777" w:rsidR="00061864" w:rsidRPr="00061864" w:rsidRDefault="00061864" w:rsidP="00061864">
      <w:pPr>
        <w:rPr>
          <w:lang w:val="es-MX"/>
        </w:rPr>
      </w:pPr>
      <w:r w:rsidRPr="00061864">
        <w:rPr>
          <w:lang w:val="es-MX"/>
        </w:rPr>
        <w:t>El cálculo de proporciones entre cesantes y aspirantes y el trazado de la dona en Python se ejecutaron mediante la siguiente rutina:</w:t>
      </w:r>
    </w:p>
    <w:p w14:paraId="52049370" w14:textId="0F436F5E" w:rsidR="00061864" w:rsidRDefault="00061864" w:rsidP="00061864">
      <w:pPr>
        <w:shd w:val="clear" w:color="auto" w:fill="EFF1F5"/>
        <w:spacing w:after="0" w:line="285" w:lineRule="atLeast"/>
        <w:jc w:val="left"/>
        <w:rPr>
          <w:rFonts w:ascii="Consolas" w:eastAsia="Times New Roman" w:hAnsi="Consolas" w:cs="Times New Roman"/>
          <w:color w:val="04A5E5"/>
          <w:sz w:val="21"/>
          <w:szCs w:val="21"/>
          <w:lang w:val="es-MX"/>
        </w:rPr>
      </w:pPr>
      <w:r w:rsidRPr="00061864">
        <w:rPr>
          <w:rFonts w:ascii="Consolas" w:eastAsia="Times New Roman" w:hAnsi="Consolas" w:cs="Times New Roman"/>
          <w:color w:val="7C7F93"/>
          <w:sz w:val="21"/>
          <w:szCs w:val="21"/>
          <w:lang w:val="es-MX"/>
        </w:rPr>
        <w:lastRenderedPageBreak/>
        <w:t>```</w:t>
      </w:r>
      <w:r w:rsidR="00D90AB2">
        <w:rPr>
          <w:rFonts w:ascii="Consolas" w:eastAsia="Times New Roman" w:hAnsi="Consolas" w:cs="Times New Roman"/>
          <w:color w:val="04A5E5"/>
          <w:sz w:val="21"/>
          <w:szCs w:val="21"/>
          <w:lang w:val="es-MX"/>
        </w:rPr>
        <w:t>Python</w:t>
      </w:r>
    </w:p>
    <w:p w14:paraId="244916EF" w14:textId="77777777" w:rsidR="00D90AB2" w:rsidRPr="00061864" w:rsidRDefault="00D90AB2" w:rsidP="00061864">
      <w:pPr>
        <w:shd w:val="clear" w:color="auto" w:fill="EFF1F5"/>
        <w:spacing w:after="0" w:line="285" w:lineRule="atLeast"/>
        <w:jc w:val="left"/>
        <w:rPr>
          <w:rFonts w:ascii="Consolas" w:eastAsia="Times New Roman" w:hAnsi="Consolas" w:cs="Times New Roman"/>
          <w:color w:val="4C4F69"/>
          <w:sz w:val="21"/>
          <w:szCs w:val="21"/>
          <w:lang w:val="es-MX"/>
        </w:rPr>
      </w:pPr>
    </w:p>
    <w:p w14:paraId="149917FE"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i/>
          <w:iCs/>
          <w:color w:val="7C7F93"/>
          <w:sz w:val="21"/>
          <w:szCs w:val="21"/>
          <w:lang w:val="es-MX"/>
        </w:rPr>
        <w:t># Proporción ponderada de cesantes y aspirantes entre desocupados</w:t>
      </w:r>
    </w:p>
    <w:p w14:paraId="503A18C1"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desoc</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df_pea</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es_desocupado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i/>
          <w:iCs/>
          <w:color w:val="FE640B"/>
          <w:sz w:val="21"/>
          <w:szCs w:val="21"/>
          <w:lang w:val="es-MX"/>
        </w:rPr>
        <w:t>1</w:t>
      </w:r>
      <w:r w:rsidRPr="00061864">
        <w:rPr>
          <w:rFonts w:ascii="Consolas" w:eastAsia="Times New Roman" w:hAnsi="Consolas" w:cs="Times New Roman"/>
          <w:color w:val="7C7F93"/>
          <w:sz w:val="21"/>
          <w:szCs w:val="21"/>
          <w:lang w:val="es-MX"/>
        </w:rPr>
        <w:t>]</w:t>
      </w:r>
    </w:p>
    <w:p w14:paraId="5FD487C4"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peso_ces</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desoc</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desoc</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es_cesante</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i/>
          <w:iCs/>
          <w:color w:val="FE640B"/>
          <w:sz w:val="21"/>
          <w:szCs w:val="21"/>
          <w:lang w:val="es-MX"/>
        </w:rPr>
        <w:t>1</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proofErr w:type="gramStart"/>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proofErr w:type="gramEnd"/>
      <w:r w:rsidRPr="00061864">
        <w:rPr>
          <w:rFonts w:ascii="Consolas" w:eastAsia="Times New Roman" w:hAnsi="Consolas" w:cs="Times New Roman"/>
          <w:color w:val="7C7F93"/>
          <w:sz w:val="21"/>
          <w:szCs w:val="21"/>
          <w:lang w:val="es-MX"/>
        </w:rPr>
        <w:t>()</w:t>
      </w:r>
    </w:p>
    <w:p w14:paraId="77695A5E"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peso_asp</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desoc</w:t>
      </w:r>
      <w:proofErr w:type="spellEnd"/>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i/>
          <w:iCs/>
          <w:color w:val="E64553"/>
          <w:sz w:val="21"/>
          <w:szCs w:val="21"/>
          <w:lang w:val="es-MX"/>
        </w:rPr>
        <w:t>desoc</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es_aspirante</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i/>
          <w:iCs/>
          <w:color w:val="E64553"/>
          <w:sz w:val="21"/>
          <w:szCs w:val="21"/>
          <w:lang w:val="es-MX"/>
        </w:rPr>
        <w:t xml:space="preserve"> </w:t>
      </w:r>
      <w:r w:rsidRPr="00061864">
        <w:rPr>
          <w:rFonts w:ascii="Consolas" w:eastAsia="Times New Roman" w:hAnsi="Consolas" w:cs="Times New Roman"/>
          <w:i/>
          <w:iCs/>
          <w:color w:val="FE640B"/>
          <w:sz w:val="21"/>
          <w:szCs w:val="21"/>
          <w:lang w:val="es-MX"/>
        </w:rPr>
        <w:t>1</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proofErr w:type="gramStart"/>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proofErr w:type="gramEnd"/>
      <w:r w:rsidRPr="00061864">
        <w:rPr>
          <w:rFonts w:ascii="Consolas" w:eastAsia="Times New Roman" w:hAnsi="Consolas" w:cs="Times New Roman"/>
          <w:color w:val="7C7F93"/>
          <w:sz w:val="21"/>
          <w:szCs w:val="21"/>
          <w:lang w:val="es-MX"/>
        </w:rPr>
        <w:t>()</w:t>
      </w:r>
    </w:p>
    <w:p w14:paraId="1FBCC522"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pct_ces</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4C4F69"/>
          <w:sz w:val="21"/>
          <w:szCs w:val="21"/>
          <w:lang w:val="es-MX"/>
        </w:rPr>
        <w:t>peso_ces</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4C4F69"/>
          <w:sz w:val="21"/>
          <w:szCs w:val="21"/>
          <w:lang w:val="es-MX"/>
        </w:rPr>
        <w:t>peso_ces</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color w:val="4C4F69"/>
          <w:sz w:val="21"/>
          <w:szCs w:val="21"/>
          <w:lang w:val="es-MX"/>
        </w:rPr>
        <w:t>peso_asp</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100</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7C7F93"/>
          <w:sz w:val="21"/>
          <w:szCs w:val="21"/>
          <w:lang w:val="es-MX"/>
        </w:rPr>
        <w:t># 89.62%</w:t>
      </w:r>
    </w:p>
    <w:p w14:paraId="27E35BEE"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pct_asp</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4C4F69"/>
          <w:sz w:val="21"/>
          <w:szCs w:val="21"/>
          <w:lang w:val="es-MX"/>
        </w:rPr>
        <w:t>peso_asp</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4C4F69"/>
          <w:sz w:val="21"/>
          <w:szCs w:val="21"/>
          <w:lang w:val="es-MX"/>
        </w:rPr>
        <w:t>peso_ces</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color w:val="4C4F69"/>
          <w:sz w:val="21"/>
          <w:szCs w:val="21"/>
          <w:lang w:val="es-MX"/>
        </w:rPr>
        <w:t>peso_asp</w:t>
      </w:r>
      <w:proofErr w:type="spell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100</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7C7F93"/>
          <w:sz w:val="21"/>
          <w:szCs w:val="21"/>
          <w:lang w:val="es-MX"/>
        </w:rPr>
        <w:t># 10.38%</w:t>
      </w:r>
    </w:p>
    <w:p w14:paraId="584A843D"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
    <w:p w14:paraId="3DBFFCA4"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r w:rsidRPr="00061864">
        <w:rPr>
          <w:rFonts w:ascii="Consolas" w:eastAsia="Times New Roman" w:hAnsi="Consolas" w:cs="Times New Roman"/>
          <w:color w:val="4C4F69"/>
          <w:sz w:val="21"/>
          <w:szCs w:val="21"/>
          <w:lang w:val="en-GB"/>
        </w:rPr>
        <w:t>fig</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ax</w:t>
      </w:r>
      <w:proofErr w:type="spell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proofErr w:type="spellStart"/>
      <w:proofErr w:type="gramStart"/>
      <w:r w:rsidRPr="00061864">
        <w:rPr>
          <w:rFonts w:ascii="Consolas" w:eastAsia="Times New Roman" w:hAnsi="Consolas" w:cs="Times New Roman"/>
          <w:color w:val="4C4F69"/>
          <w:sz w:val="21"/>
          <w:szCs w:val="21"/>
          <w:lang w:val="en-GB"/>
        </w:rPr>
        <w:t>plt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subplots</w:t>
      </w:r>
      <w:proofErr w:type="spellEnd"/>
      <w:proofErr w:type="gramEnd"/>
      <w:r w:rsidRPr="00061864">
        <w:rPr>
          <w:rFonts w:ascii="Consolas" w:eastAsia="Times New Roman" w:hAnsi="Consolas" w:cs="Times New Roman"/>
          <w:color w:val="7C7F93"/>
          <w:sz w:val="21"/>
          <w:szCs w:val="21"/>
          <w:lang w:val="en-GB"/>
        </w:rPr>
        <w:t>(</w:t>
      </w:r>
      <w:proofErr w:type="spellStart"/>
      <w:r w:rsidRPr="00061864">
        <w:rPr>
          <w:rFonts w:ascii="Consolas" w:eastAsia="Times New Roman" w:hAnsi="Consolas" w:cs="Times New Roman"/>
          <w:i/>
          <w:iCs/>
          <w:color w:val="E64553"/>
          <w:sz w:val="21"/>
          <w:szCs w:val="21"/>
          <w:lang w:val="en-GB"/>
        </w:rPr>
        <w:t>figsize</w:t>
      </w:r>
      <w:proofErr w:type="spellEnd"/>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FE640B"/>
          <w:sz w:val="21"/>
          <w:szCs w:val="21"/>
          <w:lang w:val="en-GB"/>
        </w:rPr>
        <w:t>6.5</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FE640B"/>
          <w:sz w:val="21"/>
          <w:szCs w:val="21"/>
          <w:lang w:val="en-GB"/>
        </w:rPr>
        <w:t>5</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E64553"/>
          <w:sz w:val="21"/>
          <w:szCs w:val="21"/>
          <w:lang w:val="en-GB"/>
        </w:rPr>
        <w:t>dpi</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FE640B"/>
          <w:sz w:val="21"/>
          <w:szCs w:val="21"/>
          <w:lang w:val="en-GB"/>
        </w:rPr>
        <w:t>300</w:t>
      </w:r>
      <w:r w:rsidRPr="00061864">
        <w:rPr>
          <w:rFonts w:ascii="Consolas" w:eastAsia="Times New Roman" w:hAnsi="Consolas" w:cs="Times New Roman"/>
          <w:color w:val="7C7F93"/>
          <w:sz w:val="21"/>
          <w:szCs w:val="21"/>
          <w:lang w:val="en-GB"/>
        </w:rPr>
        <w:t>)</w:t>
      </w:r>
    </w:p>
    <w:p w14:paraId="094BE950"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proofErr w:type="gramStart"/>
      <w:r w:rsidRPr="00061864">
        <w:rPr>
          <w:rFonts w:ascii="Consolas" w:eastAsia="Times New Roman" w:hAnsi="Consolas" w:cs="Times New Roman"/>
          <w:color w:val="4C4F69"/>
          <w:sz w:val="21"/>
          <w:szCs w:val="21"/>
          <w:lang w:val="en-GB"/>
        </w:rPr>
        <w:t>ax</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pie</w:t>
      </w:r>
      <w:proofErr w:type="spellEnd"/>
      <w:r w:rsidRPr="00061864">
        <w:rPr>
          <w:rFonts w:ascii="Consolas" w:eastAsia="Times New Roman" w:hAnsi="Consolas" w:cs="Times New Roman"/>
          <w:color w:val="7C7F93"/>
          <w:sz w:val="21"/>
          <w:szCs w:val="21"/>
          <w:lang w:val="en-GB"/>
        </w:rPr>
        <w:t>(</w:t>
      </w:r>
      <w:proofErr w:type="gramEnd"/>
      <w:r w:rsidRPr="00061864">
        <w:rPr>
          <w:rFonts w:ascii="Consolas" w:eastAsia="Times New Roman" w:hAnsi="Consolas" w:cs="Times New Roman"/>
          <w:color w:val="7C7F93"/>
          <w:sz w:val="21"/>
          <w:szCs w:val="21"/>
          <w:lang w:val="en-GB"/>
        </w:rPr>
        <w:t>[</w:t>
      </w:r>
      <w:proofErr w:type="spellStart"/>
      <w:r w:rsidRPr="00061864">
        <w:rPr>
          <w:rFonts w:ascii="Consolas" w:eastAsia="Times New Roman" w:hAnsi="Consolas" w:cs="Times New Roman"/>
          <w:color w:val="4C4F69"/>
          <w:sz w:val="21"/>
          <w:szCs w:val="21"/>
          <w:lang w:val="en-GB"/>
        </w:rPr>
        <w:t>pct_ces</w:t>
      </w:r>
      <w:proofErr w:type="spell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pct_asp</w:t>
      </w:r>
      <w:proofErr w:type="spell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E64553"/>
          <w:sz w:val="21"/>
          <w:szCs w:val="21"/>
          <w:lang w:val="en-GB"/>
        </w:rPr>
        <w:t>labels</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0A02B"/>
          <w:sz w:val="21"/>
          <w:szCs w:val="21"/>
          <w:lang w:val="en-GB"/>
        </w:rPr>
        <w:t>'</w:t>
      </w:r>
      <w:proofErr w:type="spellStart"/>
      <w:r w:rsidRPr="00061864">
        <w:rPr>
          <w:rFonts w:ascii="Consolas" w:eastAsia="Times New Roman" w:hAnsi="Consolas" w:cs="Times New Roman"/>
          <w:color w:val="40A02B"/>
          <w:sz w:val="21"/>
          <w:szCs w:val="21"/>
          <w:lang w:val="en-GB"/>
        </w:rPr>
        <w:t>Cesantes</w:t>
      </w:r>
      <w:proofErr w:type="spellEnd"/>
      <w:r w:rsidRPr="00061864">
        <w:rPr>
          <w:rFonts w:ascii="Consolas" w:eastAsia="Times New Roman" w:hAnsi="Consolas" w:cs="Times New Roman"/>
          <w:color w:val="40A02B"/>
          <w:sz w:val="21"/>
          <w:szCs w:val="21"/>
          <w:lang w:val="en-GB"/>
        </w:rPr>
        <w: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40A02B"/>
          <w:sz w:val="21"/>
          <w:szCs w:val="21"/>
          <w:lang w:val="en-GB"/>
        </w:rPr>
        <w:t>'</w:t>
      </w:r>
      <w:proofErr w:type="spellStart"/>
      <w:r w:rsidRPr="00061864">
        <w:rPr>
          <w:rFonts w:ascii="Consolas" w:eastAsia="Times New Roman" w:hAnsi="Consolas" w:cs="Times New Roman"/>
          <w:color w:val="40A02B"/>
          <w:sz w:val="21"/>
          <w:szCs w:val="21"/>
          <w:lang w:val="en-GB"/>
        </w:rPr>
        <w:t>Aspirantes</w:t>
      </w:r>
      <w:proofErr w:type="spellEnd"/>
      <w:r w:rsidRPr="00061864">
        <w:rPr>
          <w:rFonts w:ascii="Consolas" w:eastAsia="Times New Roman" w:hAnsi="Consolas" w:cs="Times New Roman"/>
          <w:color w:val="40A02B"/>
          <w:sz w:val="21"/>
          <w:szCs w:val="21"/>
          <w:lang w:val="en-GB"/>
        </w:rPr>
        <w: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i/>
          <w:iCs/>
          <w:color w:val="E64553"/>
          <w:sz w:val="21"/>
          <w:szCs w:val="21"/>
          <w:lang w:val="en-GB"/>
        </w:rPr>
        <w:t>autopct</w:t>
      </w:r>
      <w:proofErr w:type="spellEnd"/>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0A02B"/>
          <w:sz w:val="21"/>
          <w:szCs w:val="21"/>
          <w:lang w:val="en-GB"/>
        </w:rPr>
        <w:t>'</w:t>
      </w:r>
      <w:r w:rsidRPr="00061864">
        <w:rPr>
          <w:rFonts w:ascii="Consolas" w:eastAsia="Times New Roman" w:hAnsi="Consolas" w:cs="Times New Roman"/>
          <w:color w:val="EA76CB"/>
          <w:sz w:val="21"/>
          <w:szCs w:val="21"/>
          <w:lang w:val="en-GB"/>
        </w:rPr>
        <w:t>%1.1f%%</w:t>
      </w:r>
      <w:r w:rsidRPr="00061864">
        <w:rPr>
          <w:rFonts w:ascii="Consolas" w:eastAsia="Times New Roman" w:hAnsi="Consolas" w:cs="Times New Roman"/>
          <w:color w:val="40A02B"/>
          <w:sz w:val="21"/>
          <w:szCs w:val="21"/>
          <w:lang w:val="en-GB"/>
        </w:rPr>
        <w:t>'</w:t>
      </w:r>
      <w:r w:rsidRPr="00061864">
        <w:rPr>
          <w:rFonts w:ascii="Consolas" w:eastAsia="Times New Roman" w:hAnsi="Consolas" w:cs="Times New Roman"/>
          <w:color w:val="7C7F93"/>
          <w:sz w:val="21"/>
          <w:szCs w:val="21"/>
          <w:lang w:val="en-GB"/>
        </w:rPr>
        <w:t>,</w:t>
      </w:r>
    </w:p>
    <w:p w14:paraId="40424B59"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r w:rsidRPr="00061864">
        <w:rPr>
          <w:rFonts w:ascii="Consolas" w:eastAsia="Times New Roman" w:hAnsi="Consolas" w:cs="Times New Roman"/>
          <w:color w:val="4C4F69"/>
          <w:sz w:val="21"/>
          <w:szCs w:val="21"/>
          <w:lang w:val="en-GB"/>
        </w:rPr>
        <w:t>       </w:t>
      </w:r>
      <w:proofErr w:type="spellStart"/>
      <w:r w:rsidRPr="00061864">
        <w:rPr>
          <w:rFonts w:ascii="Consolas" w:eastAsia="Times New Roman" w:hAnsi="Consolas" w:cs="Times New Roman"/>
          <w:i/>
          <w:iCs/>
          <w:color w:val="E64553"/>
          <w:sz w:val="21"/>
          <w:szCs w:val="21"/>
          <w:lang w:val="en-GB"/>
        </w:rPr>
        <w:t>colors</w:t>
      </w:r>
      <w:proofErr w:type="spellEnd"/>
      <w:proofErr w:type="gramStart"/>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7C7F93"/>
          <w:sz w:val="21"/>
          <w:szCs w:val="21"/>
          <w:lang w:val="en-GB"/>
        </w:rPr>
        <w:t>[</w:t>
      </w:r>
      <w:proofErr w:type="gramEnd"/>
      <w:r w:rsidRPr="00061864">
        <w:rPr>
          <w:rFonts w:ascii="Consolas" w:eastAsia="Times New Roman" w:hAnsi="Consolas" w:cs="Times New Roman"/>
          <w:color w:val="40A02B"/>
          <w:sz w:val="21"/>
          <w:szCs w:val="21"/>
          <w:lang w:val="en-GB"/>
        </w:rPr>
        <w:t>'#e67e22'</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40A02B"/>
          <w:sz w:val="21"/>
          <w:szCs w:val="21"/>
          <w:lang w:val="en-GB"/>
        </w:rPr>
        <w:t>'#8e44ad'</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i/>
          <w:iCs/>
          <w:color w:val="E64553"/>
          <w:sz w:val="21"/>
          <w:szCs w:val="21"/>
          <w:lang w:val="en-GB"/>
        </w:rPr>
        <w:t>wedgeprops</w:t>
      </w:r>
      <w:proofErr w:type="spellEnd"/>
      <w:r w:rsidRPr="00061864">
        <w:rPr>
          <w:rFonts w:ascii="Consolas" w:eastAsia="Times New Roman" w:hAnsi="Consolas" w:cs="Times New Roman"/>
          <w:color w:val="179299"/>
          <w:sz w:val="21"/>
          <w:szCs w:val="21"/>
          <w:lang w:val="en-GB"/>
        </w:rPr>
        <w:t>=</w:t>
      </w:r>
      <w:proofErr w:type="spellStart"/>
      <w:r w:rsidRPr="00061864">
        <w:rPr>
          <w:rFonts w:ascii="Consolas" w:eastAsia="Times New Roman" w:hAnsi="Consolas" w:cs="Times New Roman"/>
          <w:i/>
          <w:iCs/>
          <w:color w:val="8839EF"/>
          <w:sz w:val="21"/>
          <w:szCs w:val="21"/>
          <w:lang w:val="en-GB"/>
        </w:rPr>
        <w:t>dict</w:t>
      </w:r>
      <w:proofErr w:type="spell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i/>
          <w:iCs/>
          <w:color w:val="E64553"/>
          <w:sz w:val="21"/>
          <w:szCs w:val="21"/>
          <w:lang w:val="en-GB"/>
        </w:rPr>
        <w:t>width</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FE640B"/>
          <w:sz w:val="21"/>
          <w:szCs w:val="21"/>
          <w:lang w:val="en-GB"/>
        </w:rPr>
        <w:t>0.45</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i/>
          <w:iCs/>
          <w:color w:val="E64553"/>
          <w:sz w:val="21"/>
          <w:szCs w:val="21"/>
          <w:lang w:val="en-GB"/>
        </w:rPr>
        <w:t>edgecolor</w:t>
      </w:r>
      <w:proofErr w:type="spellEnd"/>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0A02B"/>
          <w:sz w:val="21"/>
          <w:szCs w:val="21"/>
          <w:lang w:val="en-GB"/>
        </w:rPr>
        <w:t>'white'</w:t>
      </w:r>
      <w:r w:rsidRPr="00061864">
        <w:rPr>
          <w:rFonts w:ascii="Consolas" w:eastAsia="Times New Roman" w:hAnsi="Consolas" w:cs="Times New Roman"/>
          <w:color w:val="7C7F93"/>
          <w:sz w:val="21"/>
          <w:szCs w:val="21"/>
          <w:lang w:val="en-GB"/>
        </w:rPr>
        <w:t>))</w:t>
      </w:r>
    </w:p>
    <w:p w14:paraId="4A517265" w14:textId="77777777" w:rsidR="00061864" w:rsidRDefault="00061864" w:rsidP="00061864">
      <w:pPr>
        <w:shd w:val="clear" w:color="auto" w:fill="EFF1F5"/>
        <w:spacing w:after="0" w:line="285" w:lineRule="atLeast"/>
        <w:jc w:val="left"/>
        <w:rPr>
          <w:rFonts w:ascii="Consolas" w:eastAsia="Times New Roman" w:hAnsi="Consolas" w:cs="Times New Roman"/>
          <w:color w:val="7C7F93"/>
          <w:sz w:val="21"/>
          <w:szCs w:val="21"/>
          <w:lang w:val="es-MX"/>
        </w:rPr>
      </w:pPr>
      <w:proofErr w:type="gramStart"/>
      <w:r w:rsidRPr="00061864">
        <w:rPr>
          <w:rFonts w:ascii="Consolas" w:eastAsia="Times New Roman" w:hAnsi="Consolas" w:cs="Times New Roman"/>
          <w:color w:val="4C4F69"/>
          <w:sz w:val="21"/>
          <w:szCs w:val="21"/>
          <w:lang w:val="es-MX"/>
        </w:rPr>
        <w:t>plt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savefig</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'outputs/figures/figura_5_cesantes_vs_aspirantes.png'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dpi</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300</w:t>
      </w:r>
      <w:r w:rsidRPr="00061864">
        <w:rPr>
          <w:rFonts w:ascii="Consolas" w:eastAsia="Times New Roman" w:hAnsi="Consolas" w:cs="Times New Roman"/>
          <w:color w:val="7C7F93"/>
          <w:sz w:val="21"/>
          <w:szCs w:val="21"/>
          <w:lang w:val="es-MX"/>
        </w:rPr>
        <w:t>)</w:t>
      </w:r>
    </w:p>
    <w:p w14:paraId="2C997D6B" w14:textId="63285FEA" w:rsidR="00D90AB2" w:rsidRPr="00061864" w:rsidRDefault="00D90AB2" w:rsidP="00D90AB2">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
    <w:p w14:paraId="6F1C5298" w14:textId="77777777" w:rsidR="00D90AB2" w:rsidRPr="00061864" w:rsidRDefault="00D90AB2" w:rsidP="00061864">
      <w:pPr>
        <w:shd w:val="clear" w:color="auto" w:fill="EFF1F5"/>
        <w:spacing w:after="0" w:line="285" w:lineRule="atLeast"/>
        <w:jc w:val="left"/>
        <w:rPr>
          <w:rFonts w:ascii="Consolas" w:eastAsia="Times New Roman" w:hAnsi="Consolas" w:cs="Times New Roman"/>
          <w:color w:val="4C4F69"/>
          <w:sz w:val="21"/>
          <w:szCs w:val="21"/>
          <w:lang w:val="es-MX"/>
        </w:rPr>
      </w:pPr>
    </w:p>
    <w:p w14:paraId="77977AAD" w14:textId="77777777" w:rsidR="00433D23" w:rsidRDefault="00433D23" w:rsidP="00955124">
      <w:pPr>
        <w:rPr>
          <w:lang w:val="es-MX"/>
        </w:rPr>
      </w:pPr>
    </w:p>
    <w:p w14:paraId="79BF809A" w14:textId="58A1FC42" w:rsidR="00433D23" w:rsidRPr="009212F6" w:rsidRDefault="00433D23" w:rsidP="00521444">
      <w:pPr>
        <w:jc w:val="center"/>
        <w:rPr>
          <w:b/>
          <w:bCs/>
          <w:sz w:val="20"/>
          <w:szCs w:val="20"/>
          <w:lang w:val="es-MX"/>
        </w:rPr>
      </w:pPr>
      <w:r w:rsidRPr="009212F6">
        <w:rPr>
          <w:b/>
          <w:bCs/>
          <w:sz w:val="20"/>
          <w:szCs w:val="20"/>
          <w:lang w:val="es-MX"/>
        </w:rPr>
        <w:t xml:space="preserve">TABLA </w:t>
      </w:r>
      <w:proofErr w:type="gramStart"/>
      <w:r w:rsidRPr="009212F6">
        <w:rPr>
          <w:b/>
          <w:bCs/>
          <w:sz w:val="20"/>
          <w:szCs w:val="20"/>
          <w:lang w:val="es-MX"/>
        </w:rPr>
        <w:t>N.º</w:t>
      </w:r>
      <w:proofErr w:type="gramEnd"/>
      <w:r w:rsidRPr="009212F6">
        <w:rPr>
          <w:b/>
          <w:bCs/>
          <w:sz w:val="20"/>
          <w:szCs w:val="20"/>
          <w:lang w:val="es-MX"/>
        </w:rPr>
        <w:t>15: Canales de búsqueda de empleo utilizados por jóvenes desocupados urbanos</w:t>
      </w:r>
    </w:p>
    <w:tbl>
      <w:tblPr>
        <w:tblStyle w:val="Tablanormal1"/>
        <w:tblW w:w="8784" w:type="dxa"/>
        <w:tblLook w:val="04A0" w:firstRow="1" w:lastRow="0" w:firstColumn="1" w:lastColumn="0" w:noHBand="0" w:noVBand="1"/>
      </w:tblPr>
      <w:tblGrid>
        <w:gridCol w:w="2830"/>
        <w:gridCol w:w="1843"/>
        <w:gridCol w:w="2268"/>
        <w:gridCol w:w="1843"/>
      </w:tblGrid>
      <w:tr w:rsidR="00433D23" w:rsidRPr="009212F6" w14:paraId="0F37F648" w14:textId="77777777" w:rsidTr="00D90A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1FC716EE" w14:textId="77777777" w:rsidR="00433D23" w:rsidRPr="009212F6" w:rsidRDefault="00433D23" w:rsidP="00955124">
            <w:pPr>
              <w:spacing w:after="120" w:line="360" w:lineRule="auto"/>
              <w:rPr>
                <w:sz w:val="20"/>
                <w:szCs w:val="20"/>
                <w:lang w:val="es-MX"/>
              </w:rPr>
            </w:pPr>
            <w:r w:rsidRPr="009212F6">
              <w:rPr>
                <w:sz w:val="20"/>
                <w:szCs w:val="20"/>
                <w:lang w:val="es-MX"/>
              </w:rPr>
              <w:t>Mecanismo principal de búsqueda</w:t>
            </w:r>
          </w:p>
        </w:tc>
        <w:tc>
          <w:tcPr>
            <w:tcW w:w="1843" w:type="dxa"/>
            <w:hideMark/>
          </w:tcPr>
          <w:p w14:paraId="33C75B90" w14:textId="77777777" w:rsidR="00433D23" w:rsidRPr="009212F6" w:rsidRDefault="00433D23"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Muestra (</w:t>
            </w:r>
            <w:r w:rsidRPr="009212F6">
              <w:rPr>
                <w:i/>
                <w:iCs/>
                <w:sz w:val="20"/>
                <w:szCs w:val="20"/>
                <w:lang w:val="es-MX"/>
              </w:rPr>
              <w:t>n</w:t>
            </w:r>
            <w:r w:rsidRPr="009212F6">
              <w:rPr>
                <w:sz w:val="20"/>
                <w:szCs w:val="20"/>
                <w:lang w:val="es-MX"/>
              </w:rPr>
              <w:t>)</w:t>
            </w:r>
          </w:p>
        </w:tc>
        <w:tc>
          <w:tcPr>
            <w:tcW w:w="2268" w:type="dxa"/>
            <w:hideMark/>
          </w:tcPr>
          <w:p w14:paraId="02107883" w14:textId="77777777" w:rsidR="00433D23" w:rsidRPr="009212F6" w:rsidRDefault="00433D23"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Población ponderada (</w:t>
            </w:r>
            <w:r w:rsidRPr="009212F6">
              <w:rPr>
                <w:i/>
                <w:iCs/>
                <w:sz w:val="20"/>
                <w:szCs w:val="20"/>
                <w:lang w:val="es-MX"/>
              </w:rPr>
              <w:t>N</w:t>
            </w:r>
            <w:r w:rsidRPr="009212F6">
              <w:rPr>
                <w:sz w:val="20"/>
                <w:szCs w:val="20"/>
                <w:lang w:val="es-MX"/>
              </w:rPr>
              <w:t>)</w:t>
            </w:r>
          </w:p>
        </w:tc>
        <w:tc>
          <w:tcPr>
            <w:tcW w:w="1843" w:type="dxa"/>
            <w:hideMark/>
          </w:tcPr>
          <w:p w14:paraId="4CEBDADC" w14:textId="77777777" w:rsidR="00433D23" w:rsidRPr="009212F6" w:rsidRDefault="00433D23"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Porcentaje ponderado (%)</w:t>
            </w:r>
          </w:p>
        </w:tc>
      </w:tr>
      <w:tr w:rsidR="00433D23" w:rsidRPr="009212F6" w14:paraId="337FDFA8" w14:textId="77777777" w:rsidTr="00D90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70EFCFCA" w14:textId="77777777" w:rsidR="00433D23" w:rsidRPr="009212F6" w:rsidRDefault="00433D23" w:rsidP="00955124">
            <w:pPr>
              <w:spacing w:after="120" w:line="360" w:lineRule="auto"/>
              <w:rPr>
                <w:sz w:val="20"/>
                <w:szCs w:val="20"/>
                <w:lang w:val="es-MX"/>
              </w:rPr>
            </w:pPr>
            <w:r w:rsidRPr="009212F6">
              <w:rPr>
                <w:sz w:val="20"/>
                <w:szCs w:val="20"/>
                <w:lang w:val="es-MX"/>
              </w:rPr>
              <w:t>Avisos por prensa, internet o redes sociales</w:t>
            </w:r>
          </w:p>
        </w:tc>
        <w:tc>
          <w:tcPr>
            <w:tcW w:w="1843" w:type="dxa"/>
            <w:hideMark/>
          </w:tcPr>
          <w:p w14:paraId="3B037BF5"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92</w:t>
            </w:r>
          </w:p>
        </w:tc>
        <w:tc>
          <w:tcPr>
            <w:tcW w:w="2268" w:type="dxa"/>
            <w:hideMark/>
          </w:tcPr>
          <w:p w14:paraId="0FB73E59"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19.645</w:t>
            </w:r>
          </w:p>
        </w:tc>
        <w:tc>
          <w:tcPr>
            <w:tcW w:w="1843" w:type="dxa"/>
            <w:hideMark/>
          </w:tcPr>
          <w:p w14:paraId="03DF95BB"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38,82%</w:t>
            </w:r>
          </w:p>
        </w:tc>
      </w:tr>
      <w:tr w:rsidR="00433D23" w:rsidRPr="009212F6" w14:paraId="57728FA9" w14:textId="77777777" w:rsidTr="00D90AB2">
        <w:tc>
          <w:tcPr>
            <w:cnfStyle w:val="001000000000" w:firstRow="0" w:lastRow="0" w:firstColumn="1" w:lastColumn="0" w:oddVBand="0" w:evenVBand="0" w:oddHBand="0" w:evenHBand="0" w:firstRowFirstColumn="0" w:firstRowLastColumn="0" w:lastRowFirstColumn="0" w:lastRowLastColumn="0"/>
            <w:tcW w:w="2830" w:type="dxa"/>
            <w:hideMark/>
          </w:tcPr>
          <w:p w14:paraId="4BB3F6C3" w14:textId="77777777" w:rsidR="00433D23" w:rsidRPr="009212F6" w:rsidRDefault="00433D23" w:rsidP="00955124">
            <w:pPr>
              <w:spacing w:after="120" w:line="360" w:lineRule="auto"/>
              <w:rPr>
                <w:sz w:val="20"/>
                <w:szCs w:val="20"/>
                <w:lang w:val="es-MX"/>
              </w:rPr>
            </w:pPr>
            <w:r w:rsidRPr="009212F6">
              <w:rPr>
                <w:sz w:val="20"/>
                <w:szCs w:val="20"/>
                <w:lang w:val="es-MX"/>
              </w:rPr>
              <w:t>Presentación directa de solicitudes o currículum vitae</w:t>
            </w:r>
          </w:p>
        </w:tc>
        <w:tc>
          <w:tcPr>
            <w:tcW w:w="1843" w:type="dxa"/>
            <w:hideMark/>
          </w:tcPr>
          <w:p w14:paraId="520E82A9"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76</w:t>
            </w:r>
          </w:p>
        </w:tc>
        <w:tc>
          <w:tcPr>
            <w:tcW w:w="2268" w:type="dxa"/>
            <w:hideMark/>
          </w:tcPr>
          <w:p w14:paraId="11B775D9"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16.002</w:t>
            </w:r>
          </w:p>
        </w:tc>
        <w:tc>
          <w:tcPr>
            <w:tcW w:w="1843" w:type="dxa"/>
            <w:hideMark/>
          </w:tcPr>
          <w:p w14:paraId="4630C140"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31,62%</w:t>
            </w:r>
          </w:p>
        </w:tc>
      </w:tr>
      <w:tr w:rsidR="00433D23" w:rsidRPr="009212F6" w14:paraId="4DC7E155" w14:textId="77777777" w:rsidTr="00D90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60FE374F" w14:textId="77777777" w:rsidR="00433D23" w:rsidRPr="009212F6" w:rsidRDefault="00433D23" w:rsidP="00955124">
            <w:pPr>
              <w:spacing w:after="120" w:line="360" w:lineRule="auto"/>
              <w:rPr>
                <w:sz w:val="20"/>
                <w:szCs w:val="20"/>
                <w:lang w:val="es-MX"/>
              </w:rPr>
            </w:pPr>
            <w:r w:rsidRPr="009212F6">
              <w:rPr>
                <w:sz w:val="20"/>
                <w:szCs w:val="20"/>
                <w:lang w:val="es-MX"/>
              </w:rPr>
              <w:t>Otras formas no estructuradas de búsqueda</w:t>
            </w:r>
          </w:p>
        </w:tc>
        <w:tc>
          <w:tcPr>
            <w:tcW w:w="1843" w:type="dxa"/>
            <w:hideMark/>
          </w:tcPr>
          <w:p w14:paraId="139CC7A4"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45</w:t>
            </w:r>
          </w:p>
        </w:tc>
        <w:tc>
          <w:tcPr>
            <w:tcW w:w="2268" w:type="dxa"/>
            <w:hideMark/>
          </w:tcPr>
          <w:p w14:paraId="00A38E50"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8.924</w:t>
            </w:r>
          </w:p>
        </w:tc>
        <w:tc>
          <w:tcPr>
            <w:tcW w:w="1843" w:type="dxa"/>
            <w:hideMark/>
          </w:tcPr>
          <w:p w14:paraId="1D973B3A"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17,63%</w:t>
            </w:r>
          </w:p>
        </w:tc>
      </w:tr>
      <w:tr w:rsidR="00433D23" w:rsidRPr="009212F6" w14:paraId="3528AF71" w14:textId="77777777" w:rsidTr="00D90AB2">
        <w:tc>
          <w:tcPr>
            <w:cnfStyle w:val="001000000000" w:firstRow="0" w:lastRow="0" w:firstColumn="1" w:lastColumn="0" w:oddVBand="0" w:evenVBand="0" w:oddHBand="0" w:evenHBand="0" w:firstRowFirstColumn="0" w:firstRowLastColumn="0" w:lastRowFirstColumn="0" w:lastRowLastColumn="0"/>
            <w:tcW w:w="2830" w:type="dxa"/>
            <w:hideMark/>
          </w:tcPr>
          <w:p w14:paraId="081C673E" w14:textId="77777777" w:rsidR="00433D23" w:rsidRPr="009212F6" w:rsidRDefault="00433D23" w:rsidP="00955124">
            <w:pPr>
              <w:spacing w:after="120" w:line="360" w:lineRule="auto"/>
              <w:rPr>
                <w:sz w:val="20"/>
                <w:szCs w:val="20"/>
                <w:lang w:val="es-MX"/>
              </w:rPr>
            </w:pPr>
            <w:r w:rsidRPr="009212F6">
              <w:rPr>
                <w:sz w:val="20"/>
                <w:szCs w:val="20"/>
                <w:lang w:val="es-MX"/>
              </w:rPr>
              <w:t>Preguntó directamente en lugares o centros de trabajo</w:t>
            </w:r>
          </w:p>
        </w:tc>
        <w:tc>
          <w:tcPr>
            <w:tcW w:w="1843" w:type="dxa"/>
            <w:hideMark/>
          </w:tcPr>
          <w:p w14:paraId="44B159CA"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17</w:t>
            </w:r>
          </w:p>
        </w:tc>
        <w:tc>
          <w:tcPr>
            <w:tcW w:w="2268" w:type="dxa"/>
            <w:hideMark/>
          </w:tcPr>
          <w:p w14:paraId="62CE70EC"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3.882</w:t>
            </w:r>
          </w:p>
        </w:tc>
        <w:tc>
          <w:tcPr>
            <w:tcW w:w="1843" w:type="dxa"/>
            <w:hideMark/>
          </w:tcPr>
          <w:p w14:paraId="24CF0612"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7,67%</w:t>
            </w:r>
          </w:p>
        </w:tc>
      </w:tr>
      <w:tr w:rsidR="00433D23" w:rsidRPr="009212F6" w14:paraId="6FD1FE81" w14:textId="77777777" w:rsidTr="00D90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74DF3FCA" w14:textId="77777777" w:rsidR="00433D23" w:rsidRPr="009212F6" w:rsidRDefault="00433D23" w:rsidP="00955124">
            <w:pPr>
              <w:spacing w:after="120" w:line="360" w:lineRule="auto"/>
              <w:rPr>
                <w:sz w:val="20"/>
                <w:szCs w:val="20"/>
                <w:lang w:val="es-MX"/>
              </w:rPr>
            </w:pPr>
            <w:r w:rsidRPr="009212F6">
              <w:rPr>
                <w:sz w:val="20"/>
                <w:szCs w:val="20"/>
                <w:lang w:val="es-MX"/>
              </w:rPr>
              <w:t>Consultó a familiares, amigos o conocidos</w:t>
            </w:r>
          </w:p>
        </w:tc>
        <w:tc>
          <w:tcPr>
            <w:tcW w:w="1843" w:type="dxa"/>
            <w:hideMark/>
          </w:tcPr>
          <w:p w14:paraId="339F1C00"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5</w:t>
            </w:r>
          </w:p>
        </w:tc>
        <w:tc>
          <w:tcPr>
            <w:tcW w:w="2268" w:type="dxa"/>
            <w:hideMark/>
          </w:tcPr>
          <w:p w14:paraId="7A01E9F6"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1.155</w:t>
            </w:r>
          </w:p>
        </w:tc>
        <w:tc>
          <w:tcPr>
            <w:tcW w:w="1843" w:type="dxa"/>
            <w:hideMark/>
          </w:tcPr>
          <w:p w14:paraId="36798AE3"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2,28%</w:t>
            </w:r>
          </w:p>
        </w:tc>
      </w:tr>
      <w:tr w:rsidR="00433D23" w:rsidRPr="009212F6" w14:paraId="5B05DFDD" w14:textId="77777777" w:rsidTr="00D90AB2">
        <w:tc>
          <w:tcPr>
            <w:cnfStyle w:val="001000000000" w:firstRow="0" w:lastRow="0" w:firstColumn="1" w:lastColumn="0" w:oddVBand="0" w:evenVBand="0" w:oddHBand="0" w:evenHBand="0" w:firstRowFirstColumn="0" w:firstRowLastColumn="0" w:lastRowFirstColumn="0" w:lastRowLastColumn="0"/>
            <w:tcW w:w="2830" w:type="dxa"/>
            <w:hideMark/>
          </w:tcPr>
          <w:p w14:paraId="661D851C" w14:textId="77777777" w:rsidR="00433D23" w:rsidRPr="009212F6" w:rsidRDefault="00433D23" w:rsidP="00955124">
            <w:pPr>
              <w:spacing w:after="120" w:line="360" w:lineRule="auto"/>
              <w:rPr>
                <w:sz w:val="20"/>
                <w:szCs w:val="20"/>
                <w:lang w:val="es-MX"/>
              </w:rPr>
            </w:pPr>
            <w:r w:rsidRPr="009212F6">
              <w:rPr>
                <w:sz w:val="20"/>
                <w:szCs w:val="20"/>
                <w:lang w:val="es-MX"/>
              </w:rPr>
              <w:lastRenderedPageBreak/>
              <w:t>Realizó gestiones para abrir negocio propio o independiente</w:t>
            </w:r>
          </w:p>
        </w:tc>
        <w:tc>
          <w:tcPr>
            <w:tcW w:w="1843" w:type="dxa"/>
            <w:hideMark/>
          </w:tcPr>
          <w:p w14:paraId="158872E5"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3</w:t>
            </w:r>
          </w:p>
        </w:tc>
        <w:tc>
          <w:tcPr>
            <w:tcW w:w="2268" w:type="dxa"/>
            <w:hideMark/>
          </w:tcPr>
          <w:p w14:paraId="2EAC6800"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550</w:t>
            </w:r>
          </w:p>
        </w:tc>
        <w:tc>
          <w:tcPr>
            <w:tcW w:w="1843" w:type="dxa"/>
            <w:hideMark/>
          </w:tcPr>
          <w:p w14:paraId="271E934E"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1,09%</w:t>
            </w:r>
          </w:p>
        </w:tc>
      </w:tr>
      <w:tr w:rsidR="00433D23" w:rsidRPr="009212F6" w14:paraId="0448F3C8" w14:textId="77777777" w:rsidTr="00D90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B6A1AE6" w14:textId="77777777" w:rsidR="00433D23" w:rsidRPr="009212F6" w:rsidRDefault="00433D23" w:rsidP="00955124">
            <w:pPr>
              <w:spacing w:after="120" w:line="360" w:lineRule="auto"/>
              <w:rPr>
                <w:sz w:val="20"/>
                <w:szCs w:val="20"/>
                <w:lang w:val="es-MX"/>
              </w:rPr>
            </w:pPr>
            <w:r w:rsidRPr="009212F6">
              <w:rPr>
                <w:sz w:val="20"/>
                <w:szCs w:val="20"/>
                <w:lang w:val="es-MX"/>
              </w:rPr>
              <w:t>No declaró o no aplica</w:t>
            </w:r>
          </w:p>
        </w:tc>
        <w:tc>
          <w:tcPr>
            <w:tcW w:w="1843" w:type="dxa"/>
            <w:hideMark/>
          </w:tcPr>
          <w:p w14:paraId="00969578"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5</w:t>
            </w:r>
          </w:p>
        </w:tc>
        <w:tc>
          <w:tcPr>
            <w:tcW w:w="2268" w:type="dxa"/>
            <w:hideMark/>
          </w:tcPr>
          <w:p w14:paraId="2BF0BAA4"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453</w:t>
            </w:r>
          </w:p>
        </w:tc>
        <w:tc>
          <w:tcPr>
            <w:tcW w:w="1843" w:type="dxa"/>
            <w:hideMark/>
          </w:tcPr>
          <w:p w14:paraId="4D34F933" w14:textId="77777777" w:rsidR="00433D23" w:rsidRPr="009212F6" w:rsidRDefault="00433D23"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0,90%</w:t>
            </w:r>
          </w:p>
        </w:tc>
      </w:tr>
      <w:tr w:rsidR="00433D23" w:rsidRPr="009212F6" w14:paraId="2F4B9097" w14:textId="77777777" w:rsidTr="00D90AB2">
        <w:tc>
          <w:tcPr>
            <w:cnfStyle w:val="001000000000" w:firstRow="0" w:lastRow="0" w:firstColumn="1" w:lastColumn="0" w:oddVBand="0" w:evenVBand="0" w:oddHBand="0" w:evenHBand="0" w:firstRowFirstColumn="0" w:firstRowLastColumn="0" w:lastRowFirstColumn="0" w:lastRowLastColumn="0"/>
            <w:tcW w:w="2830" w:type="dxa"/>
            <w:hideMark/>
          </w:tcPr>
          <w:p w14:paraId="7DBCFE25" w14:textId="77777777" w:rsidR="00433D23" w:rsidRPr="009212F6" w:rsidRDefault="00433D23" w:rsidP="00955124">
            <w:pPr>
              <w:spacing w:after="120" w:line="360" w:lineRule="auto"/>
              <w:rPr>
                <w:sz w:val="20"/>
                <w:szCs w:val="20"/>
                <w:lang w:val="es-MX"/>
              </w:rPr>
            </w:pPr>
            <w:r w:rsidRPr="009212F6">
              <w:rPr>
                <w:sz w:val="20"/>
                <w:szCs w:val="20"/>
                <w:lang w:val="es-MX"/>
              </w:rPr>
              <w:t>Total</w:t>
            </w:r>
          </w:p>
        </w:tc>
        <w:tc>
          <w:tcPr>
            <w:tcW w:w="1843" w:type="dxa"/>
            <w:hideMark/>
          </w:tcPr>
          <w:p w14:paraId="566EBE03"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243</w:t>
            </w:r>
          </w:p>
        </w:tc>
        <w:tc>
          <w:tcPr>
            <w:tcW w:w="2268" w:type="dxa"/>
            <w:hideMark/>
          </w:tcPr>
          <w:p w14:paraId="717C5A92"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50.611</w:t>
            </w:r>
          </w:p>
        </w:tc>
        <w:tc>
          <w:tcPr>
            <w:tcW w:w="1843" w:type="dxa"/>
            <w:hideMark/>
          </w:tcPr>
          <w:p w14:paraId="4AAB78F1" w14:textId="77777777" w:rsidR="00433D23" w:rsidRPr="009212F6" w:rsidRDefault="00433D23"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100,00%</w:t>
            </w:r>
          </w:p>
        </w:tc>
      </w:tr>
    </w:tbl>
    <w:p w14:paraId="4772109F" w14:textId="77777777" w:rsidR="00433D23" w:rsidRPr="009212F6" w:rsidRDefault="00433D23" w:rsidP="00955124">
      <w:pPr>
        <w:jc w:val="center"/>
        <w:rPr>
          <w:b/>
          <w:bCs/>
          <w:sz w:val="20"/>
          <w:szCs w:val="20"/>
          <w:lang w:val="es-MX"/>
        </w:rPr>
      </w:pPr>
    </w:p>
    <w:p w14:paraId="29D653D9" w14:textId="2215AFC9" w:rsidR="00433D23" w:rsidRPr="00D90AB2" w:rsidRDefault="00433D23" w:rsidP="00D90AB2">
      <w:pPr>
        <w:jc w:val="center"/>
        <w:rPr>
          <w:sz w:val="20"/>
          <w:szCs w:val="20"/>
          <w:lang w:val="es-MX"/>
        </w:rPr>
      </w:pPr>
      <w:r w:rsidRPr="009212F6">
        <w:rPr>
          <w:b/>
          <w:bCs/>
          <w:sz w:val="20"/>
          <w:szCs w:val="20"/>
          <w:lang w:val="es-MX"/>
        </w:rPr>
        <w:t xml:space="preserve">FUENTE: </w:t>
      </w:r>
      <w:r w:rsidRPr="009212F6">
        <w:rPr>
          <w:sz w:val="20"/>
          <w:szCs w:val="20"/>
          <w:lang w:val="es-MX"/>
        </w:rPr>
        <w:t>Elaboración con base en microdatos de la Encuesta Continua de Empleo 4T-2025 (INE).</w:t>
      </w:r>
    </w:p>
    <w:p w14:paraId="0B99BE6A" w14:textId="1F57F597" w:rsidR="00433D23" w:rsidRPr="006B0AD0" w:rsidRDefault="006B0AD0" w:rsidP="006B0AD0">
      <w:pPr>
        <w:ind w:firstLine="720"/>
        <w:rPr>
          <w:lang w:val="es-MX"/>
        </w:rPr>
      </w:pPr>
      <w:r w:rsidRPr="006B0AD0">
        <w:rPr>
          <w:lang w:val="es-MX"/>
        </w:rPr>
        <w:t>La Tabla clasifica las estrategias de postulación adoptadas por los jóvenes sin empleo. La columna de muestra (</w:t>
      </w:r>
      <w:r w:rsidRPr="006B0AD0">
        <w:rPr>
          <w:b/>
          <w:bCs/>
          <w:i/>
          <w:iCs/>
          <w:lang w:val="es-MX"/>
        </w:rPr>
        <w:t>n</w:t>
      </w:r>
      <w:r w:rsidRPr="006B0AD0">
        <w:rPr>
          <w:lang w:val="es-MX"/>
        </w:rPr>
        <w:t>) reporta los 243 informantes del operativo, la población ponderada (</w:t>
      </w:r>
      <w:r w:rsidRPr="006B0AD0">
        <w:rPr>
          <w:b/>
          <w:bCs/>
          <w:i/>
          <w:iCs/>
          <w:lang w:val="es-MX"/>
        </w:rPr>
        <w:t>N</w:t>
      </w:r>
      <w:r w:rsidRPr="006B0AD0">
        <w:rPr>
          <w:lang w:val="es-MX"/>
        </w:rPr>
        <w:t>) expande estos casos a 50.611 personas en el universo urbano, y el porcentaje ponderado (%) mide la participación de cada vía de búsqueda. Las cifras revelan el predominio de canales estructurados: los avisos en prensa, internet o redes sociales concentran el 38,82% y la presentación directa de carpetas o solicitudes reúne el 31,62%, sumando entre ambos más del 70% de las gestiones laborales frente a una baja proporción de iniciativas independientes (1,09%).</w:t>
      </w:r>
    </w:p>
    <w:p w14:paraId="150794A5" w14:textId="3EA96E5C" w:rsidR="00433D23" w:rsidRPr="009212F6" w:rsidRDefault="00433D23" w:rsidP="00955124">
      <w:pPr>
        <w:jc w:val="center"/>
        <w:rPr>
          <w:b/>
          <w:bCs/>
          <w:sz w:val="20"/>
          <w:szCs w:val="20"/>
          <w:lang w:val="es-MX"/>
        </w:rPr>
      </w:pPr>
      <w:r w:rsidRPr="009212F6">
        <w:rPr>
          <w:b/>
          <w:bCs/>
          <w:sz w:val="20"/>
          <w:szCs w:val="20"/>
          <w:lang w:val="es-MX"/>
        </w:rPr>
        <w:t xml:space="preserve">FIGURA </w:t>
      </w:r>
      <w:proofErr w:type="gramStart"/>
      <w:r w:rsidRPr="009212F6">
        <w:rPr>
          <w:b/>
          <w:bCs/>
          <w:sz w:val="20"/>
          <w:szCs w:val="20"/>
          <w:lang w:val="es-MX"/>
        </w:rPr>
        <w:t>N.º</w:t>
      </w:r>
      <w:proofErr w:type="gramEnd"/>
      <w:r w:rsidRPr="009212F6">
        <w:rPr>
          <w:b/>
          <w:bCs/>
          <w:sz w:val="20"/>
          <w:szCs w:val="20"/>
          <w:lang w:val="es-MX"/>
        </w:rPr>
        <w:t>1</w:t>
      </w:r>
      <w:r w:rsidR="00AA7915" w:rsidRPr="009212F6">
        <w:rPr>
          <w:b/>
          <w:bCs/>
          <w:sz w:val="20"/>
          <w:szCs w:val="20"/>
          <w:lang w:val="es-MX"/>
        </w:rPr>
        <w:t>2</w:t>
      </w:r>
      <w:r w:rsidRPr="009212F6">
        <w:rPr>
          <w:b/>
          <w:bCs/>
          <w:sz w:val="20"/>
          <w:szCs w:val="20"/>
          <w:lang w:val="es-MX"/>
        </w:rPr>
        <w:t>: Mecanismos principales de búsqueda de empleo en jóvenes desocupados</w:t>
      </w:r>
    </w:p>
    <w:p w14:paraId="0D7F823C" w14:textId="6FB3E859" w:rsidR="006B0AD0" w:rsidRDefault="00433D23" w:rsidP="00955124">
      <w:pPr>
        <w:rPr>
          <w:sz w:val="20"/>
          <w:szCs w:val="20"/>
          <w:lang w:val="es-MX"/>
        </w:rPr>
      </w:pPr>
      <w:r w:rsidRPr="009212F6">
        <w:rPr>
          <w:noProof/>
          <w:sz w:val="20"/>
          <w:szCs w:val="20"/>
          <w:lang w:val="es-MX"/>
        </w:rPr>
        <w:drawing>
          <wp:inline distT="0" distB="0" distL="0" distR="0" wp14:anchorId="0737F264" wp14:editId="2AA2AE2B">
            <wp:extent cx="5410200" cy="3143038"/>
            <wp:effectExtent l="0" t="0" r="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52926" cy="3167859"/>
                    </a:xfrm>
                    <a:prstGeom prst="rect">
                      <a:avLst/>
                    </a:prstGeom>
                  </pic:spPr>
                </pic:pic>
              </a:graphicData>
            </a:graphic>
          </wp:inline>
        </w:drawing>
      </w:r>
    </w:p>
    <w:p w14:paraId="5F3BB904" w14:textId="77FE1B72" w:rsidR="00521444" w:rsidRDefault="00521444" w:rsidP="00521444">
      <w:pPr>
        <w:jc w:val="center"/>
        <w:rPr>
          <w:sz w:val="20"/>
          <w:szCs w:val="20"/>
          <w:lang w:val="es-MX"/>
        </w:rPr>
      </w:pPr>
      <w:r w:rsidRPr="00521444">
        <w:rPr>
          <w:b/>
          <w:bCs/>
          <w:sz w:val="20"/>
          <w:szCs w:val="20"/>
          <w:lang w:val="es-MX"/>
        </w:rPr>
        <w:t>FUENTE</w:t>
      </w:r>
      <w:r w:rsidRPr="00521444">
        <w:rPr>
          <w:sz w:val="20"/>
          <w:szCs w:val="20"/>
          <w:lang w:val="es-MX"/>
        </w:rPr>
        <w:t>: Elaboración propia con base a microdatos ECE 4T-2025 (INE).</w:t>
      </w:r>
    </w:p>
    <w:p w14:paraId="29680C5F" w14:textId="1109A2C3" w:rsidR="006B0AD0" w:rsidRPr="00D90AB2" w:rsidRDefault="006B0AD0" w:rsidP="00D90AB2">
      <w:pPr>
        <w:ind w:firstLine="720"/>
        <w:rPr>
          <w:lang w:val="es-MX"/>
        </w:rPr>
      </w:pPr>
      <w:r w:rsidRPr="006B0AD0">
        <w:rPr>
          <w:lang w:val="es-MX"/>
        </w:rPr>
        <w:lastRenderedPageBreak/>
        <w:t>La Figura ordena en barras horizontales las vías de inserción laboral declaradas por la juventud desocupada. Los dos canales principales corresponden a la búsqueda mediante avisos digitales o de prensa (41,4%) y la entrega formal de currículum vitae (31,1%), acumulando conjuntamente más de siete de cada diez postulaciones. En contraste, las barras inferiores reflejan un peso marginal de los contactos interpersonales mediante amigos o parientes (1,8%) y de la gestión de emprendimientos propios (1,3%), lo que evidencia que la mayoría de los jóvenes desocupados busca activamente insertarse como personal dependiente en el mercado formal.</w:t>
      </w:r>
    </w:p>
    <w:p w14:paraId="6D844294" w14:textId="5E437DFA" w:rsidR="00433D23" w:rsidRPr="009212F6" w:rsidRDefault="00433D23" w:rsidP="00955124">
      <w:pPr>
        <w:ind w:firstLine="720"/>
        <w:jc w:val="center"/>
        <w:rPr>
          <w:b/>
          <w:bCs/>
          <w:sz w:val="20"/>
          <w:szCs w:val="20"/>
          <w:lang w:val="es-MX"/>
        </w:rPr>
      </w:pPr>
      <w:r w:rsidRPr="009212F6">
        <w:rPr>
          <w:b/>
          <w:bCs/>
          <w:sz w:val="20"/>
          <w:szCs w:val="20"/>
          <w:lang w:val="es-MX"/>
        </w:rPr>
        <w:t xml:space="preserve">FIGURA </w:t>
      </w:r>
      <w:proofErr w:type="gramStart"/>
      <w:r w:rsidRPr="009212F6">
        <w:rPr>
          <w:b/>
          <w:bCs/>
          <w:sz w:val="20"/>
          <w:szCs w:val="20"/>
          <w:lang w:val="es-MX"/>
        </w:rPr>
        <w:t>N.º</w:t>
      </w:r>
      <w:proofErr w:type="gramEnd"/>
      <w:r w:rsidRPr="009212F6">
        <w:rPr>
          <w:b/>
          <w:bCs/>
          <w:sz w:val="20"/>
          <w:szCs w:val="20"/>
          <w:lang w:val="es-MX"/>
        </w:rPr>
        <w:t>1</w:t>
      </w:r>
      <w:r w:rsidR="00AA7915" w:rsidRPr="009212F6">
        <w:rPr>
          <w:b/>
          <w:bCs/>
          <w:sz w:val="20"/>
          <w:szCs w:val="20"/>
          <w:lang w:val="es-MX"/>
        </w:rPr>
        <w:t>3</w:t>
      </w:r>
      <w:r w:rsidRPr="009212F6">
        <w:rPr>
          <w:b/>
          <w:bCs/>
          <w:sz w:val="20"/>
          <w:szCs w:val="20"/>
          <w:lang w:val="es-MX"/>
        </w:rPr>
        <w:t>: Tasa de desocupación juvenil según tipología de hogar</w:t>
      </w:r>
    </w:p>
    <w:p w14:paraId="2D2214D3" w14:textId="40337C2C" w:rsidR="00433D23" w:rsidRDefault="00433D23" w:rsidP="00955124">
      <w:pPr>
        <w:rPr>
          <w:lang w:val="es-MX"/>
        </w:rPr>
      </w:pPr>
      <w:r w:rsidRPr="00433D23">
        <w:rPr>
          <w:noProof/>
          <w:lang w:val="es-MX"/>
        </w:rPr>
        <w:drawing>
          <wp:inline distT="0" distB="0" distL="0" distR="0" wp14:anchorId="122F786F" wp14:editId="2ED525BF">
            <wp:extent cx="5683287" cy="33375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97862" cy="3346119"/>
                    </a:xfrm>
                    <a:prstGeom prst="rect">
                      <a:avLst/>
                    </a:prstGeom>
                  </pic:spPr>
                </pic:pic>
              </a:graphicData>
            </a:graphic>
          </wp:inline>
        </w:drawing>
      </w:r>
    </w:p>
    <w:p w14:paraId="6D7D9699" w14:textId="14A19F8F" w:rsidR="00433D23" w:rsidRDefault="006B0AD0" w:rsidP="00955124">
      <w:pPr>
        <w:ind w:firstLine="720"/>
        <w:rPr>
          <w:lang w:val="es-MX"/>
        </w:rPr>
      </w:pPr>
      <w:r w:rsidRPr="006B0AD0">
        <w:rPr>
          <w:lang w:val="es-MX"/>
        </w:rPr>
        <w:t>La Figura presenta las tasas de desocupación en siete estructuras familiares contrastadas contra la línea dorada del promedio nacional (3,71%). Las barras más prolongadas corresponden a hogares sin núcleo conyugal (6,18%), nucleares monoparentales (5,68%) y extendidos (5,37%), donde los jóvenes enfrentan mayor vulnerabilidad económica. Por el contrario, los hogares nucleares biparentales con hijos (2,67%) y compuestos (1,79%) registran tasas significativamente menores, patrón que la prueba Chi-cuadrado valida como estadísticamente significativo (</w:t>
      </w:r>
      <w:r w:rsidRPr="006B0AD0">
        <w:rPr>
          <w:b/>
          <w:bCs/>
        </w:rPr>
        <w:t>χ</w:t>
      </w:r>
      <w:r w:rsidRPr="006B0AD0">
        <w:rPr>
          <w:b/>
          <w:bCs/>
          <w:lang w:val="es-MX"/>
        </w:rPr>
        <w:t>2=17,</w:t>
      </w:r>
      <w:proofErr w:type="gramStart"/>
      <w:r w:rsidRPr="006B0AD0">
        <w:rPr>
          <w:b/>
          <w:bCs/>
          <w:lang w:val="es-MX"/>
        </w:rPr>
        <w:t>43;p</w:t>
      </w:r>
      <w:proofErr w:type="gramEnd"/>
      <w:r w:rsidRPr="006B0AD0">
        <w:rPr>
          <w:b/>
          <w:bCs/>
          <w:lang w:val="es-MX"/>
        </w:rPr>
        <w:t>=0,0078</w:t>
      </w:r>
      <w:r w:rsidRPr="006B0AD0">
        <w:rPr>
          <w:lang w:val="es-MX"/>
        </w:rPr>
        <w:t>) e indicativo de cómo el respaldo del núcleo familiar modula la inserción laboral.</w:t>
      </w:r>
    </w:p>
    <w:p w14:paraId="4B611FD2" w14:textId="77777777" w:rsidR="00061864" w:rsidRDefault="00061864" w:rsidP="00061864">
      <w:pPr>
        <w:rPr>
          <w:lang w:val="es-MX"/>
        </w:rPr>
      </w:pPr>
      <w:r w:rsidRPr="00061864">
        <w:rPr>
          <w:lang w:val="es-MX"/>
        </w:rPr>
        <w:lastRenderedPageBreak/>
        <w:t>El cálculo de canales de búsqueda y tasas por estructura del hogar se resolvió mediante la siguiente rutina:</w:t>
      </w:r>
    </w:p>
    <w:p w14:paraId="5A52724C" w14:textId="08DDA79A" w:rsidR="00061864" w:rsidRDefault="00061864" w:rsidP="00061864">
      <w:pPr>
        <w:shd w:val="clear" w:color="auto" w:fill="EFF1F5"/>
        <w:spacing w:after="0" w:line="285" w:lineRule="atLeast"/>
        <w:jc w:val="left"/>
        <w:rPr>
          <w:rFonts w:ascii="Consolas" w:eastAsia="Times New Roman" w:hAnsi="Consolas" w:cs="Times New Roman"/>
          <w:color w:val="04A5E5"/>
          <w:sz w:val="21"/>
          <w:szCs w:val="21"/>
          <w:lang w:val="es-MX"/>
        </w:rPr>
      </w:pPr>
      <w:r w:rsidRPr="00061864">
        <w:rPr>
          <w:rFonts w:ascii="Consolas" w:eastAsia="Times New Roman" w:hAnsi="Consolas" w:cs="Times New Roman"/>
          <w:color w:val="7C7F93"/>
          <w:sz w:val="21"/>
          <w:szCs w:val="21"/>
          <w:lang w:val="es-MX"/>
        </w:rPr>
        <w:t>```</w:t>
      </w:r>
      <w:r w:rsidR="00D90AB2">
        <w:rPr>
          <w:rFonts w:ascii="Consolas" w:eastAsia="Times New Roman" w:hAnsi="Consolas" w:cs="Times New Roman"/>
          <w:color w:val="04A5E5"/>
          <w:sz w:val="21"/>
          <w:szCs w:val="21"/>
          <w:lang w:val="es-MX"/>
        </w:rPr>
        <w:t>Python</w:t>
      </w:r>
    </w:p>
    <w:p w14:paraId="5B9CBDB3" w14:textId="77777777" w:rsidR="00D90AB2" w:rsidRPr="00061864" w:rsidRDefault="00D90AB2" w:rsidP="00061864">
      <w:pPr>
        <w:shd w:val="clear" w:color="auto" w:fill="EFF1F5"/>
        <w:spacing w:after="0" w:line="285" w:lineRule="atLeast"/>
        <w:jc w:val="left"/>
        <w:rPr>
          <w:rFonts w:ascii="Consolas" w:eastAsia="Times New Roman" w:hAnsi="Consolas" w:cs="Times New Roman"/>
          <w:color w:val="4C4F69"/>
          <w:sz w:val="21"/>
          <w:szCs w:val="21"/>
          <w:lang w:val="es-MX"/>
        </w:rPr>
      </w:pPr>
    </w:p>
    <w:p w14:paraId="27F7A6C7"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i/>
          <w:iCs/>
          <w:color w:val="7C7F93"/>
          <w:sz w:val="21"/>
          <w:szCs w:val="21"/>
          <w:lang w:val="es-MX"/>
        </w:rPr>
        <w:t># Distribución porcentual de canales de búsqueda y desocupación por tipo de hogar</w:t>
      </w:r>
    </w:p>
    <w:p w14:paraId="62C5D99C"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061864">
        <w:rPr>
          <w:rFonts w:ascii="Consolas" w:eastAsia="Times New Roman" w:hAnsi="Consolas" w:cs="Times New Roman"/>
          <w:color w:val="4C4F69"/>
          <w:sz w:val="21"/>
          <w:szCs w:val="21"/>
          <w:lang w:val="es-MX"/>
        </w:rPr>
        <w:t>dist_canales</w:t>
      </w:r>
      <w:proofErr w:type="spellEnd"/>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proofErr w:type="spellStart"/>
      <w:proofErr w:type="gramStart"/>
      <w:r w:rsidRPr="00061864">
        <w:rPr>
          <w:rFonts w:ascii="Consolas" w:eastAsia="Times New Roman" w:hAnsi="Consolas" w:cs="Times New Roman"/>
          <w:color w:val="4C4F69"/>
          <w:sz w:val="21"/>
          <w:szCs w:val="21"/>
          <w:lang w:val="es-MX"/>
        </w:rPr>
        <w:t>desoc</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groupby</w:t>
      </w:r>
      <w:proofErr w:type="spellEnd"/>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mecanismo_busqueda</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proofErr w:type="spellStart"/>
      <w:r w:rsidRPr="00061864">
        <w:rPr>
          <w:rFonts w:ascii="Consolas" w:eastAsia="Times New Roman" w:hAnsi="Consolas" w:cs="Times New Roman"/>
          <w:i/>
          <w:iCs/>
          <w:color w:val="E64553"/>
          <w:sz w:val="21"/>
          <w:szCs w:val="21"/>
          <w:lang w:val="es-MX"/>
        </w:rPr>
        <w:t>observed</w:t>
      </w:r>
      <w:proofErr w:type="spellEnd"/>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FE640B"/>
          <w:sz w:val="21"/>
          <w:szCs w:val="21"/>
          <w:lang w:val="es-MX"/>
        </w:rPr>
        <w:t>False</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r w:rsidRPr="00061864">
        <w:rPr>
          <w:rFonts w:ascii="Consolas" w:eastAsia="Times New Roman" w:hAnsi="Consolas" w:cs="Times New Roman"/>
          <w:color w:val="7C7F93"/>
          <w:sz w:val="21"/>
          <w:szCs w:val="21"/>
          <w:lang w:val="es-MX"/>
        </w:rPr>
        <w:t>()</w:t>
      </w:r>
    </w:p>
    <w:p w14:paraId="5B3A3426"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061864">
        <w:rPr>
          <w:rFonts w:ascii="Consolas" w:eastAsia="Times New Roman" w:hAnsi="Consolas" w:cs="Times New Roman"/>
          <w:color w:val="4C4F69"/>
          <w:sz w:val="21"/>
          <w:szCs w:val="21"/>
          <w:lang w:val="en-GB"/>
        </w:rPr>
        <w:t>dist_canales_pct</w:t>
      </w:r>
      <w:proofErr w:type="spell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7C7F93"/>
          <w:sz w:val="21"/>
          <w:szCs w:val="21"/>
          <w:lang w:val="en-GB"/>
        </w:rPr>
        <w:t>(</w:t>
      </w:r>
      <w:proofErr w:type="spellStart"/>
      <w:r w:rsidRPr="00061864">
        <w:rPr>
          <w:rFonts w:ascii="Consolas" w:eastAsia="Times New Roman" w:hAnsi="Consolas" w:cs="Times New Roman"/>
          <w:color w:val="4C4F69"/>
          <w:sz w:val="21"/>
          <w:szCs w:val="21"/>
          <w:lang w:val="en-GB"/>
        </w:rPr>
        <w:t>dist_canales</w:t>
      </w:r>
      <w:proofErr w:type="spell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proofErr w:type="spellStart"/>
      <w:proofErr w:type="gramStart"/>
      <w:r w:rsidRPr="00061864">
        <w:rPr>
          <w:rFonts w:ascii="Consolas" w:eastAsia="Times New Roman" w:hAnsi="Consolas" w:cs="Times New Roman"/>
          <w:color w:val="4C4F69"/>
          <w:sz w:val="21"/>
          <w:szCs w:val="21"/>
          <w:lang w:val="en-GB"/>
        </w:rPr>
        <w:t>dist_canales</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sum</w:t>
      </w:r>
      <w:proofErr w:type="spellEnd"/>
      <w:r w:rsidRPr="00061864">
        <w:rPr>
          <w:rFonts w:ascii="Consolas" w:eastAsia="Times New Roman" w:hAnsi="Consolas" w:cs="Times New Roman"/>
          <w:color w:val="7C7F93"/>
          <w:sz w:val="21"/>
          <w:szCs w:val="21"/>
          <w:lang w:val="en-GB"/>
        </w:rPr>
        <w:t>(</w:t>
      </w:r>
      <w:proofErr w:type="gram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FE640B"/>
          <w:sz w:val="21"/>
          <w:szCs w:val="21"/>
          <w:lang w:val="en-GB"/>
        </w:rPr>
        <w:t>100</w:t>
      </w:r>
    </w:p>
    <w:p w14:paraId="62EF8705"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p>
    <w:p w14:paraId="1A1BB644"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061864">
        <w:rPr>
          <w:rFonts w:ascii="Consolas" w:eastAsia="Times New Roman" w:hAnsi="Consolas" w:cs="Times New Roman"/>
          <w:color w:val="4C4F69"/>
          <w:sz w:val="21"/>
          <w:szCs w:val="21"/>
          <w:lang w:val="en-GB"/>
        </w:rPr>
        <w:t>tasas_hogar</w:t>
      </w:r>
      <w:proofErr w:type="spellEnd"/>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4C4F69"/>
          <w:sz w:val="21"/>
          <w:szCs w:val="21"/>
          <w:lang w:val="en-GB"/>
        </w:rPr>
        <w:t xml:space="preserve"> </w:t>
      </w:r>
      <w:proofErr w:type="spellStart"/>
      <w:r w:rsidRPr="00061864">
        <w:rPr>
          <w:rFonts w:ascii="Consolas" w:eastAsia="Times New Roman" w:hAnsi="Consolas" w:cs="Times New Roman"/>
          <w:color w:val="4C4F69"/>
          <w:sz w:val="21"/>
          <w:szCs w:val="21"/>
          <w:lang w:val="en-GB"/>
        </w:rPr>
        <w:t>df_</w:t>
      </w:r>
      <w:proofErr w:type="gramStart"/>
      <w:r w:rsidRPr="00061864">
        <w:rPr>
          <w:rFonts w:ascii="Consolas" w:eastAsia="Times New Roman" w:hAnsi="Consolas" w:cs="Times New Roman"/>
          <w:color w:val="4C4F69"/>
          <w:sz w:val="21"/>
          <w:szCs w:val="21"/>
          <w:lang w:val="en-GB"/>
        </w:rPr>
        <w:t>pea</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groupby</w:t>
      </w:r>
      <w:proofErr w:type="spellEnd"/>
      <w:proofErr w:type="gramEnd"/>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0A02B"/>
          <w:sz w:val="21"/>
          <w:szCs w:val="21"/>
          <w:lang w:val="en-GB"/>
        </w:rPr>
        <w:t>'</w:t>
      </w:r>
      <w:proofErr w:type="spellStart"/>
      <w:r w:rsidRPr="00061864">
        <w:rPr>
          <w:rFonts w:ascii="Consolas" w:eastAsia="Times New Roman" w:hAnsi="Consolas" w:cs="Times New Roman"/>
          <w:color w:val="40A02B"/>
          <w:sz w:val="21"/>
          <w:szCs w:val="21"/>
          <w:lang w:val="en-GB"/>
        </w:rPr>
        <w:t>tipo_hogar</w:t>
      </w:r>
      <w:proofErr w:type="spellEnd"/>
      <w:r w:rsidRPr="00061864">
        <w:rPr>
          <w:rFonts w:ascii="Consolas" w:eastAsia="Times New Roman" w:hAnsi="Consolas" w:cs="Times New Roman"/>
          <w:color w:val="40A02B"/>
          <w:sz w:val="21"/>
          <w:szCs w:val="21"/>
          <w:lang w:val="en-GB"/>
        </w:rPr>
        <w:t>'</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i/>
          <w:iCs/>
          <w:color w:val="E64553"/>
          <w:sz w:val="21"/>
          <w:szCs w:val="21"/>
          <w:lang w:val="en-GB"/>
        </w:rPr>
        <w:t>observed</w:t>
      </w:r>
      <w:r w:rsidRPr="00061864">
        <w:rPr>
          <w:rFonts w:ascii="Consolas" w:eastAsia="Times New Roman" w:hAnsi="Consolas" w:cs="Times New Roman"/>
          <w:color w:val="179299"/>
          <w:sz w:val="21"/>
          <w:szCs w:val="21"/>
          <w:lang w:val="en-GB"/>
        </w:rPr>
        <w:t>=</w:t>
      </w:r>
      <w:r w:rsidRPr="00061864">
        <w:rPr>
          <w:rFonts w:ascii="Consolas" w:eastAsia="Times New Roman" w:hAnsi="Consolas" w:cs="Times New Roman"/>
          <w:color w:val="FE640B"/>
          <w:sz w:val="21"/>
          <w:szCs w:val="21"/>
          <w:lang w:val="en-GB"/>
        </w:rPr>
        <w:t>False</w:t>
      </w:r>
      <w:r w:rsidRPr="00061864">
        <w:rPr>
          <w:rFonts w:ascii="Consolas" w:eastAsia="Times New Roman" w:hAnsi="Consolas" w:cs="Times New Roman"/>
          <w:color w:val="7C7F93"/>
          <w:sz w:val="21"/>
          <w:szCs w:val="21"/>
          <w:lang w:val="en-GB"/>
        </w:rPr>
        <w:t>).</w:t>
      </w:r>
      <w:r w:rsidRPr="00061864">
        <w:rPr>
          <w:rFonts w:ascii="Consolas" w:eastAsia="Times New Roman" w:hAnsi="Consolas" w:cs="Times New Roman"/>
          <w:color w:val="1E66F5"/>
          <w:sz w:val="21"/>
          <w:szCs w:val="21"/>
          <w:lang w:val="en-GB"/>
        </w:rPr>
        <w:t>apply</w:t>
      </w:r>
      <w:r w:rsidRPr="00061864">
        <w:rPr>
          <w:rFonts w:ascii="Consolas" w:eastAsia="Times New Roman" w:hAnsi="Consolas" w:cs="Times New Roman"/>
          <w:color w:val="7C7F93"/>
          <w:sz w:val="21"/>
          <w:szCs w:val="21"/>
          <w:lang w:val="en-GB"/>
        </w:rPr>
        <w:t>(</w:t>
      </w:r>
    </w:p>
    <w:p w14:paraId="342C1450"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4C4F69"/>
          <w:sz w:val="21"/>
          <w:szCs w:val="21"/>
          <w:lang w:val="en-GB"/>
        </w:rPr>
        <w:t xml:space="preserve">    </w:t>
      </w:r>
      <w:r w:rsidRPr="00061864">
        <w:rPr>
          <w:rFonts w:ascii="Consolas" w:eastAsia="Times New Roman" w:hAnsi="Consolas" w:cs="Times New Roman"/>
          <w:color w:val="8839EF"/>
          <w:sz w:val="21"/>
          <w:szCs w:val="21"/>
          <w:lang w:val="es-MX"/>
        </w:rPr>
        <w:t>lambda</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es_desocupado</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proofErr w:type="gramStart"/>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proofErr w:type="gramEnd"/>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i/>
          <w:iCs/>
          <w:color w:val="E64553"/>
          <w:sz w:val="21"/>
          <w:szCs w:val="21"/>
          <w:lang w:val="es-MX"/>
        </w:rPr>
        <w:t>g</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0A02B"/>
          <w:sz w:val="21"/>
          <w:szCs w:val="21"/>
          <w:lang w:val="es-MX"/>
        </w:rPr>
        <w:t>'</w:t>
      </w:r>
      <w:proofErr w:type="spellStart"/>
      <w:r w:rsidRPr="00061864">
        <w:rPr>
          <w:rFonts w:ascii="Consolas" w:eastAsia="Times New Roman" w:hAnsi="Consolas" w:cs="Times New Roman"/>
          <w:i/>
          <w:iCs/>
          <w:color w:val="40A02B"/>
          <w:sz w:val="21"/>
          <w:szCs w:val="21"/>
          <w:lang w:val="es-MX"/>
        </w:rPr>
        <w:t>peso_trimestral</w:t>
      </w:r>
      <w:proofErr w:type="spellEnd"/>
      <w:r w:rsidRPr="00061864">
        <w:rPr>
          <w:rFonts w:ascii="Consolas" w:eastAsia="Times New Roman" w:hAnsi="Consolas" w:cs="Times New Roman"/>
          <w:color w:val="40A02B"/>
          <w:sz w:val="21"/>
          <w:szCs w:val="21"/>
          <w:lang w:val="es-MX"/>
        </w:rPr>
        <w:t>'</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1E66F5"/>
          <w:sz w:val="21"/>
          <w:szCs w:val="21"/>
          <w:lang w:val="es-MX"/>
        </w:rPr>
        <w:t>sum</w:t>
      </w:r>
      <w:r w:rsidRPr="00061864">
        <w:rPr>
          <w:rFonts w:ascii="Consolas" w:eastAsia="Times New Roman" w:hAnsi="Consolas" w:cs="Times New Roman"/>
          <w:color w:val="7C7F93"/>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179299"/>
          <w:sz w:val="21"/>
          <w:szCs w:val="21"/>
          <w:lang w:val="es-MX"/>
        </w:rPr>
        <w:t>*</w:t>
      </w:r>
      <w:r w:rsidRPr="00061864">
        <w:rPr>
          <w:rFonts w:ascii="Consolas" w:eastAsia="Times New Roman" w:hAnsi="Consolas" w:cs="Times New Roman"/>
          <w:color w:val="4C4F69"/>
          <w:sz w:val="21"/>
          <w:szCs w:val="21"/>
          <w:lang w:val="es-MX"/>
        </w:rPr>
        <w:t xml:space="preserve"> </w:t>
      </w:r>
      <w:r w:rsidRPr="00061864">
        <w:rPr>
          <w:rFonts w:ascii="Consolas" w:eastAsia="Times New Roman" w:hAnsi="Consolas" w:cs="Times New Roman"/>
          <w:color w:val="FE640B"/>
          <w:sz w:val="21"/>
          <w:szCs w:val="21"/>
          <w:lang w:val="es-MX"/>
        </w:rPr>
        <w:t>100</w:t>
      </w:r>
    </w:p>
    <w:p w14:paraId="1A141117" w14:textId="77777777" w:rsidR="00061864" w:rsidRDefault="00061864" w:rsidP="00061864">
      <w:pPr>
        <w:shd w:val="clear" w:color="auto" w:fill="EFF1F5"/>
        <w:spacing w:after="0" w:line="285" w:lineRule="atLeast"/>
        <w:jc w:val="left"/>
        <w:rPr>
          <w:rFonts w:ascii="Consolas" w:eastAsia="Times New Roman" w:hAnsi="Consolas" w:cs="Times New Roman"/>
          <w:color w:val="7C7F93"/>
          <w:sz w:val="21"/>
          <w:szCs w:val="21"/>
          <w:lang w:val="es-MX"/>
        </w:rPr>
      </w:pPr>
      <w:r w:rsidRPr="00061864">
        <w:rPr>
          <w:rFonts w:ascii="Consolas" w:eastAsia="Times New Roman" w:hAnsi="Consolas" w:cs="Times New Roman"/>
          <w:color w:val="7C7F93"/>
          <w:sz w:val="21"/>
          <w:szCs w:val="21"/>
          <w:lang w:val="es-MX"/>
        </w:rPr>
        <w:t>)</w:t>
      </w:r>
    </w:p>
    <w:p w14:paraId="7BFBF3C1" w14:textId="77777777" w:rsidR="00D90AB2" w:rsidRPr="00061864" w:rsidRDefault="00D90AB2" w:rsidP="00061864">
      <w:pPr>
        <w:shd w:val="clear" w:color="auto" w:fill="EFF1F5"/>
        <w:spacing w:after="0" w:line="285" w:lineRule="atLeast"/>
        <w:jc w:val="left"/>
        <w:rPr>
          <w:rFonts w:ascii="Consolas" w:eastAsia="Times New Roman" w:hAnsi="Consolas" w:cs="Times New Roman"/>
          <w:color w:val="4C4F69"/>
          <w:sz w:val="21"/>
          <w:szCs w:val="21"/>
          <w:lang w:val="es-MX"/>
        </w:rPr>
      </w:pPr>
    </w:p>
    <w:p w14:paraId="0EE05289"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
    <w:p w14:paraId="4342B014" w14:textId="77777777" w:rsidR="00061864" w:rsidRPr="00061864" w:rsidRDefault="00061864" w:rsidP="00061864">
      <w:pPr>
        <w:rPr>
          <w:lang w:val="es-MX"/>
        </w:rPr>
      </w:pPr>
    </w:p>
    <w:p w14:paraId="7656400A" w14:textId="23538056" w:rsidR="00061864" w:rsidRPr="00433D23" w:rsidRDefault="00061864" w:rsidP="00061864">
      <w:pPr>
        <w:rPr>
          <w:lang w:val="es-MX"/>
        </w:rPr>
      </w:pPr>
      <w:r w:rsidRPr="00061864">
        <w:rPr>
          <w:lang w:val="es-MX"/>
        </w:rPr>
        <w:t>Para consultar el código de las Figuras 9 y 10, dirigirse al Anexo 8.</w:t>
      </w:r>
    </w:p>
    <w:p w14:paraId="5A548E57" w14:textId="703B61CA" w:rsidR="00740671" w:rsidRDefault="00740671" w:rsidP="00955124">
      <w:pPr>
        <w:pStyle w:val="Ttulo3"/>
        <w:spacing w:before="160" w:after="160"/>
        <w:jc w:val="left"/>
        <w:rPr>
          <w:lang w:val="es-MX"/>
        </w:rPr>
      </w:pPr>
      <w:r w:rsidRPr="00D921A6">
        <w:rPr>
          <w:lang w:val="es-MX"/>
        </w:rPr>
        <w:t>3.</w:t>
      </w:r>
      <w:r w:rsidR="00360F5F" w:rsidRPr="00360F5F">
        <w:rPr>
          <w:lang w:val="es-MX"/>
        </w:rPr>
        <w:t xml:space="preserve">1.7. Arquitectura del modelo dimensional para </w:t>
      </w:r>
      <w:proofErr w:type="spellStart"/>
      <w:r w:rsidR="00360F5F" w:rsidRPr="00360F5F">
        <w:rPr>
          <w:lang w:val="es-MX"/>
        </w:rPr>
        <w:t>Power</w:t>
      </w:r>
      <w:proofErr w:type="spellEnd"/>
      <w:r w:rsidR="00360F5F" w:rsidRPr="00360F5F">
        <w:rPr>
          <w:lang w:val="es-MX"/>
        </w:rPr>
        <w:t xml:space="preserve"> BI Desktop</w:t>
      </w:r>
    </w:p>
    <w:p w14:paraId="54246F36" w14:textId="5F69BCAF" w:rsidR="00AA7915" w:rsidRDefault="00AA7915" w:rsidP="00955124">
      <w:pPr>
        <w:ind w:firstLine="720"/>
        <w:rPr>
          <w:lang w:val="es-MX"/>
        </w:rPr>
      </w:pPr>
      <w:r w:rsidRPr="00AA7915">
        <w:rPr>
          <w:lang w:val="es-MX"/>
        </w:rPr>
        <w:t>Para facilitar la exploración visual y la toma de decisiones basada en datos, los microdatos procesados se organizaron en un esquema en estrella (</w:t>
      </w:r>
      <w:proofErr w:type="spellStart"/>
      <w:r w:rsidRPr="00AA7915">
        <w:rPr>
          <w:lang w:val="es-MX"/>
        </w:rPr>
        <w:t>Star</w:t>
      </w:r>
      <w:proofErr w:type="spellEnd"/>
      <w:r w:rsidRPr="00AA7915">
        <w:rPr>
          <w:lang w:val="es-MX"/>
        </w:rPr>
        <w:t xml:space="preserve"> </w:t>
      </w:r>
      <w:proofErr w:type="spellStart"/>
      <w:r w:rsidRPr="00AA7915">
        <w:rPr>
          <w:lang w:val="es-MX"/>
        </w:rPr>
        <w:t>Schema</w:t>
      </w:r>
      <w:proofErr w:type="spellEnd"/>
      <w:r w:rsidRPr="00AA7915">
        <w:rPr>
          <w:lang w:val="es-MX"/>
        </w:rPr>
        <w:t xml:space="preserve">) dentro del proyecto de </w:t>
      </w:r>
      <w:proofErr w:type="spellStart"/>
      <w:r w:rsidRPr="00AA7915">
        <w:rPr>
          <w:lang w:val="es-MX"/>
        </w:rPr>
        <w:t>Power</w:t>
      </w:r>
      <w:proofErr w:type="spellEnd"/>
      <w:r w:rsidRPr="00AA7915">
        <w:rPr>
          <w:lang w:val="es-MX"/>
        </w:rPr>
        <w:t xml:space="preserve"> BI. El modelo semántico, serializado bajo el estándar TMDL (Tabular </w:t>
      </w:r>
      <w:proofErr w:type="spellStart"/>
      <w:r w:rsidRPr="00AA7915">
        <w:rPr>
          <w:lang w:val="es-MX"/>
        </w:rPr>
        <w:t>Model</w:t>
      </w:r>
      <w:proofErr w:type="spellEnd"/>
      <w:r w:rsidRPr="00AA7915">
        <w:rPr>
          <w:lang w:val="es-MX"/>
        </w:rPr>
        <w:t xml:space="preserve"> </w:t>
      </w:r>
      <w:proofErr w:type="spellStart"/>
      <w:r w:rsidRPr="00AA7915">
        <w:rPr>
          <w:lang w:val="es-MX"/>
        </w:rPr>
        <w:t>Definition</w:t>
      </w:r>
      <w:proofErr w:type="spellEnd"/>
      <w:r w:rsidRPr="00AA7915">
        <w:rPr>
          <w:lang w:val="es-MX"/>
        </w:rPr>
        <w:t xml:space="preserve"> </w:t>
      </w:r>
      <w:proofErr w:type="spellStart"/>
      <w:r w:rsidRPr="00AA7915">
        <w:rPr>
          <w:lang w:val="es-MX"/>
        </w:rPr>
        <w:t>Language</w:t>
      </w:r>
      <w:proofErr w:type="spellEnd"/>
      <w:r w:rsidRPr="00AA7915">
        <w:rPr>
          <w:lang w:val="es-MX"/>
        </w:rPr>
        <w:t>), sitúa en el centro una tabla de hechos conectada a seis tablas dimensionales mediante relaciones unidireccionales de uno a muchos (</w:t>
      </w:r>
      <w:proofErr w:type="gramStart"/>
      <w:r w:rsidRPr="00AA7915">
        <w:rPr>
          <w:lang w:val="es-MX"/>
        </w:rPr>
        <w:t>1:N</w:t>
      </w:r>
      <w:proofErr w:type="gramEnd"/>
      <w:r w:rsidRPr="00AA7915">
        <w:rPr>
          <w:lang w:val="es-MX"/>
        </w:rPr>
        <w:t>) con integridad referencial activa:</w:t>
      </w:r>
    </w:p>
    <w:p w14:paraId="5932EC01" w14:textId="77777777" w:rsidR="00D90AB2" w:rsidRDefault="00D90AB2" w:rsidP="00955124">
      <w:pPr>
        <w:ind w:firstLine="720"/>
        <w:rPr>
          <w:lang w:val="es-MX"/>
        </w:rPr>
      </w:pPr>
    </w:p>
    <w:p w14:paraId="132CFB3F" w14:textId="77777777" w:rsidR="00D90AB2" w:rsidRDefault="00D90AB2" w:rsidP="00955124">
      <w:pPr>
        <w:ind w:firstLine="720"/>
        <w:rPr>
          <w:lang w:val="es-MX"/>
        </w:rPr>
      </w:pPr>
    </w:p>
    <w:p w14:paraId="43ADCD80" w14:textId="77777777" w:rsidR="00D90AB2" w:rsidRDefault="00D90AB2" w:rsidP="00955124">
      <w:pPr>
        <w:ind w:firstLine="720"/>
        <w:rPr>
          <w:lang w:val="es-MX"/>
        </w:rPr>
      </w:pPr>
    </w:p>
    <w:p w14:paraId="1EC14C83" w14:textId="77777777" w:rsidR="00D90AB2" w:rsidRDefault="00D90AB2" w:rsidP="00955124">
      <w:pPr>
        <w:ind w:firstLine="720"/>
        <w:rPr>
          <w:lang w:val="es-MX"/>
        </w:rPr>
      </w:pPr>
    </w:p>
    <w:p w14:paraId="52891C9F" w14:textId="77777777" w:rsidR="00D90AB2" w:rsidRDefault="00D90AB2" w:rsidP="00955124">
      <w:pPr>
        <w:ind w:firstLine="720"/>
        <w:rPr>
          <w:lang w:val="es-MX"/>
        </w:rPr>
      </w:pPr>
    </w:p>
    <w:p w14:paraId="5574AF3C" w14:textId="77777777" w:rsidR="00D90AB2" w:rsidRDefault="00D90AB2" w:rsidP="00955124">
      <w:pPr>
        <w:ind w:firstLine="720"/>
        <w:rPr>
          <w:lang w:val="es-MX"/>
        </w:rPr>
      </w:pPr>
    </w:p>
    <w:p w14:paraId="01E81D32" w14:textId="77777777" w:rsidR="00D90AB2" w:rsidRPr="00AA7915" w:rsidRDefault="00D90AB2" w:rsidP="00955124">
      <w:pPr>
        <w:ind w:firstLine="720"/>
        <w:rPr>
          <w:lang w:val="es-MX"/>
        </w:rPr>
      </w:pPr>
    </w:p>
    <w:p w14:paraId="14CB4668" w14:textId="3DD3A118" w:rsidR="00AA7915" w:rsidRPr="009212F6" w:rsidRDefault="00AA7915" w:rsidP="00955124">
      <w:pPr>
        <w:jc w:val="center"/>
        <w:rPr>
          <w:b/>
          <w:bCs/>
          <w:sz w:val="20"/>
          <w:szCs w:val="20"/>
          <w:lang w:val="es-MX"/>
        </w:rPr>
      </w:pPr>
      <w:r w:rsidRPr="009212F6">
        <w:rPr>
          <w:b/>
          <w:bCs/>
          <w:sz w:val="20"/>
          <w:szCs w:val="20"/>
          <w:lang w:val="es-MX"/>
        </w:rPr>
        <w:lastRenderedPageBreak/>
        <w:t xml:space="preserve">DIAGRAMA </w:t>
      </w:r>
      <w:proofErr w:type="gramStart"/>
      <w:r w:rsidRPr="009212F6">
        <w:rPr>
          <w:b/>
          <w:bCs/>
          <w:sz w:val="20"/>
          <w:szCs w:val="20"/>
          <w:lang w:val="es-MX"/>
        </w:rPr>
        <w:t>N.º</w:t>
      </w:r>
      <w:proofErr w:type="gramEnd"/>
      <w:r w:rsidRPr="009212F6">
        <w:rPr>
          <w:b/>
          <w:bCs/>
          <w:sz w:val="20"/>
          <w:szCs w:val="20"/>
          <w:lang w:val="es-MX"/>
        </w:rPr>
        <w:t>2: Arquitectura del modelo dimensional en estrella (</w:t>
      </w:r>
      <w:proofErr w:type="spellStart"/>
      <w:r w:rsidRPr="009212F6">
        <w:rPr>
          <w:b/>
          <w:bCs/>
          <w:sz w:val="20"/>
          <w:szCs w:val="20"/>
          <w:lang w:val="es-MX"/>
        </w:rPr>
        <w:t>Star</w:t>
      </w:r>
      <w:proofErr w:type="spellEnd"/>
      <w:r w:rsidRPr="009212F6">
        <w:rPr>
          <w:b/>
          <w:bCs/>
          <w:sz w:val="20"/>
          <w:szCs w:val="20"/>
          <w:lang w:val="es-MX"/>
        </w:rPr>
        <w:t xml:space="preserve"> </w:t>
      </w:r>
      <w:proofErr w:type="spellStart"/>
      <w:r w:rsidRPr="009212F6">
        <w:rPr>
          <w:b/>
          <w:bCs/>
          <w:sz w:val="20"/>
          <w:szCs w:val="20"/>
          <w:lang w:val="es-MX"/>
        </w:rPr>
        <w:t>Schema</w:t>
      </w:r>
      <w:proofErr w:type="spellEnd"/>
      <w:r w:rsidRPr="009212F6">
        <w:rPr>
          <w:b/>
          <w:bCs/>
          <w:sz w:val="20"/>
          <w:szCs w:val="20"/>
          <w:lang w:val="es-MX"/>
        </w:rPr>
        <w:t xml:space="preserve">) implementado en </w:t>
      </w:r>
      <w:proofErr w:type="spellStart"/>
      <w:r w:rsidRPr="009212F6">
        <w:rPr>
          <w:b/>
          <w:bCs/>
          <w:sz w:val="20"/>
          <w:szCs w:val="20"/>
          <w:lang w:val="es-MX"/>
        </w:rPr>
        <w:t>Power</w:t>
      </w:r>
      <w:proofErr w:type="spellEnd"/>
      <w:r w:rsidRPr="009212F6">
        <w:rPr>
          <w:b/>
          <w:bCs/>
          <w:sz w:val="20"/>
          <w:szCs w:val="20"/>
          <w:lang w:val="es-MX"/>
        </w:rPr>
        <w:t xml:space="preserve"> BI Desktop</w:t>
      </w:r>
    </w:p>
    <w:p w14:paraId="4730E817" w14:textId="2362D703" w:rsidR="00AA7915" w:rsidRPr="009212F6" w:rsidRDefault="00C24FEE" w:rsidP="00955124">
      <w:pPr>
        <w:jc w:val="center"/>
        <w:rPr>
          <w:sz w:val="20"/>
          <w:szCs w:val="20"/>
          <w:lang w:val="es-MX"/>
        </w:rPr>
      </w:pPr>
      <w:r w:rsidRPr="00C24FEE">
        <w:rPr>
          <w:noProof/>
          <w:sz w:val="20"/>
          <w:szCs w:val="20"/>
          <w:lang w:val="es-MX"/>
        </w:rPr>
        <w:drawing>
          <wp:inline distT="0" distB="0" distL="0" distR="0" wp14:anchorId="21DF653C" wp14:editId="5C7E59B0">
            <wp:extent cx="5636277" cy="5600700"/>
            <wp:effectExtent l="0" t="0" r="254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41564" cy="5605954"/>
                    </a:xfrm>
                    <a:prstGeom prst="rect">
                      <a:avLst/>
                    </a:prstGeom>
                  </pic:spPr>
                </pic:pic>
              </a:graphicData>
            </a:graphic>
          </wp:inline>
        </w:drawing>
      </w:r>
    </w:p>
    <w:p w14:paraId="3E3CC002" w14:textId="77777777" w:rsidR="00AA7915" w:rsidRPr="009212F6" w:rsidRDefault="00AA7915" w:rsidP="00955124">
      <w:pPr>
        <w:jc w:val="center"/>
        <w:rPr>
          <w:sz w:val="20"/>
          <w:szCs w:val="20"/>
          <w:lang w:val="es-MX"/>
        </w:rPr>
      </w:pPr>
      <w:r w:rsidRPr="009212F6">
        <w:rPr>
          <w:b/>
          <w:bCs/>
          <w:sz w:val="20"/>
          <w:szCs w:val="20"/>
          <w:lang w:val="es-MX"/>
        </w:rPr>
        <w:t>FUENTE</w:t>
      </w:r>
      <w:r w:rsidRPr="009212F6">
        <w:rPr>
          <w:sz w:val="20"/>
          <w:szCs w:val="20"/>
          <w:lang w:val="es-MX"/>
        </w:rPr>
        <w:t xml:space="preserve">: Elaboración propia a partir del modelo semántico TMDL en </w:t>
      </w:r>
      <w:proofErr w:type="spellStart"/>
      <w:r w:rsidRPr="009212F6">
        <w:rPr>
          <w:sz w:val="20"/>
          <w:szCs w:val="20"/>
          <w:lang w:val="es-MX"/>
        </w:rPr>
        <w:t>Power</w:t>
      </w:r>
      <w:proofErr w:type="spellEnd"/>
      <w:r w:rsidRPr="009212F6">
        <w:rPr>
          <w:sz w:val="20"/>
          <w:szCs w:val="20"/>
          <w:lang w:val="es-MX"/>
        </w:rPr>
        <w:t xml:space="preserve"> BI</w:t>
      </w:r>
      <w:r w:rsidRPr="009212F6">
        <w:rPr>
          <w:i/>
          <w:iCs/>
          <w:sz w:val="20"/>
          <w:szCs w:val="20"/>
          <w:lang w:val="es-MX"/>
        </w:rPr>
        <w:t>.</w:t>
      </w:r>
    </w:p>
    <w:p w14:paraId="3670130A" w14:textId="4BEF81EC" w:rsidR="00360F5F" w:rsidRPr="00360F5F" w:rsidRDefault="00C24FEE" w:rsidP="00C24FEE">
      <w:pPr>
        <w:ind w:firstLine="720"/>
        <w:rPr>
          <w:lang w:val="es-MX"/>
        </w:rPr>
      </w:pPr>
      <w:r w:rsidRPr="00C24FEE">
        <w:rPr>
          <w:lang w:val="es-MX"/>
        </w:rPr>
        <w:t>El Diagrama expone el modelo dimensional en estrella (</w:t>
      </w:r>
      <w:proofErr w:type="spellStart"/>
      <w:r w:rsidRPr="00C24FEE">
        <w:rPr>
          <w:b/>
          <w:bCs/>
          <w:i/>
          <w:iCs/>
          <w:lang w:val="es-MX"/>
        </w:rPr>
        <w:t>Star</w:t>
      </w:r>
      <w:proofErr w:type="spellEnd"/>
      <w:r w:rsidRPr="00C24FEE">
        <w:rPr>
          <w:b/>
          <w:bCs/>
          <w:i/>
          <w:iCs/>
          <w:lang w:val="es-MX"/>
        </w:rPr>
        <w:t xml:space="preserve"> </w:t>
      </w:r>
      <w:proofErr w:type="spellStart"/>
      <w:r w:rsidRPr="00C24FEE">
        <w:rPr>
          <w:b/>
          <w:bCs/>
          <w:i/>
          <w:iCs/>
          <w:lang w:val="es-MX"/>
        </w:rPr>
        <w:t>Schema</w:t>
      </w:r>
      <w:proofErr w:type="spellEnd"/>
      <w:r w:rsidRPr="00C24FEE">
        <w:rPr>
          <w:lang w:val="es-MX"/>
        </w:rPr>
        <w:t xml:space="preserve">) que estructura los microdatos dentro de </w:t>
      </w:r>
      <w:proofErr w:type="spellStart"/>
      <w:r w:rsidRPr="00C24FEE">
        <w:rPr>
          <w:lang w:val="es-MX"/>
        </w:rPr>
        <w:t>Power</w:t>
      </w:r>
      <w:proofErr w:type="spellEnd"/>
      <w:r w:rsidRPr="00C24FEE">
        <w:rPr>
          <w:lang w:val="es-MX"/>
        </w:rPr>
        <w:t xml:space="preserve"> BI. En el centro, la tabla de hechos </w:t>
      </w:r>
      <w:proofErr w:type="spellStart"/>
      <w:r w:rsidRPr="00C24FEE">
        <w:rPr>
          <w:b/>
          <w:bCs/>
          <w:lang w:val="es-MX"/>
        </w:rPr>
        <w:t>Fact_MercadoLaboral</w:t>
      </w:r>
      <w:proofErr w:type="spellEnd"/>
      <w:r w:rsidRPr="00C24FEE">
        <w:rPr>
          <w:lang w:val="es-MX"/>
        </w:rPr>
        <w:t xml:space="preserve"> contiene las observaciones individuales con sus banderas de ocupación y el factor de expansión muestral, rodeada por seis dimensiones descriptivas conectadas mediante relaciones unidireccionales de uno a muchos (</w:t>
      </w:r>
      <w:proofErr w:type="gramStart"/>
      <w:r w:rsidRPr="00C24FEE">
        <w:rPr>
          <w:lang w:val="es-MX"/>
        </w:rPr>
        <w:t>1:N</w:t>
      </w:r>
      <w:proofErr w:type="gramEnd"/>
      <w:r w:rsidRPr="00C24FEE">
        <w:rPr>
          <w:lang w:val="es-MX"/>
        </w:rPr>
        <w:t xml:space="preserve">). Esta </w:t>
      </w:r>
      <w:r w:rsidRPr="00C24FEE">
        <w:rPr>
          <w:lang w:val="es-MX"/>
        </w:rPr>
        <w:lastRenderedPageBreak/>
        <w:t>arquitectura permite filtrar simultáneamente por territorio, demografía o nivel formativo, garantizando que el repositorio central de medidas DAX (_Medidas) calcule tasas ponderadas exactas sin duplicidad ni sesgos muestrales</w:t>
      </w:r>
      <w:r w:rsidR="00AA7915" w:rsidRPr="00AA7915">
        <w:rPr>
          <w:lang w:val="es-MX"/>
        </w:rPr>
        <w:t>.</w:t>
      </w:r>
    </w:p>
    <w:p w14:paraId="20DCEF57" w14:textId="56D69387" w:rsidR="00AA7915" w:rsidRDefault="00740671" w:rsidP="00955124">
      <w:pPr>
        <w:pStyle w:val="Ttulo3"/>
        <w:spacing w:before="160" w:after="160"/>
        <w:jc w:val="left"/>
        <w:rPr>
          <w:lang w:val="es-MX"/>
        </w:rPr>
      </w:pPr>
      <w:r w:rsidRPr="00D921A6">
        <w:rPr>
          <w:lang w:val="es-MX"/>
        </w:rPr>
        <w:t>3.</w:t>
      </w:r>
      <w:r w:rsidR="00360F5F" w:rsidRPr="00360F5F">
        <w:rPr>
          <w:lang w:val="es-MX"/>
        </w:rPr>
        <w:t xml:space="preserve">1.8. Evidencia del cuadro de mando interactivo en </w:t>
      </w:r>
      <w:proofErr w:type="spellStart"/>
      <w:r w:rsidR="00360F5F" w:rsidRPr="00360F5F">
        <w:rPr>
          <w:lang w:val="es-MX"/>
        </w:rPr>
        <w:t>Power</w:t>
      </w:r>
      <w:proofErr w:type="spellEnd"/>
      <w:r w:rsidR="00360F5F" w:rsidRPr="00360F5F">
        <w:rPr>
          <w:lang w:val="es-MX"/>
        </w:rPr>
        <w:t xml:space="preserve"> BI Desktop</w:t>
      </w:r>
    </w:p>
    <w:p w14:paraId="4E164BA8" w14:textId="564B0F66" w:rsidR="001B06D5" w:rsidRDefault="00AA7915" w:rsidP="00D90AB2">
      <w:pPr>
        <w:ind w:firstLine="720"/>
        <w:rPr>
          <w:lang w:val="es-MX"/>
        </w:rPr>
      </w:pPr>
      <w:r w:rsidRPr="00AA7915">
        <w:rPr>
          <w:lang w:val="es-MX"/>
        </w:rPr>
        <w:t xml:space="preserve">Como componente de transferencia tecnológica y despliegue del proyecto de ciencia de datos, se desarrolló un cuadro de mando analítico interactivo de seis páginas en </w:t>
      </w:r>
      <w:proofErr w:type="spellStart"/>
      <w:r w:rsidRPr="00AA7915">
        <w:rPr>
          <w:lang w:val="es-MX"/>
        </w:rPr>
        <w:t>Power</w:t>
      </w:r>
      <w:proofErr w:type="spellEnd"/>
      <w:r w:rsidRPr="00AA7915">
        <w:rPr>
          <w:lang w:val="es-MX"/>
        </w:rPr>
        <w:t xml:space="preserve"> BI Desktop (</w:t>
      </w:r>
      <w:proofErr w:type="spellStart"/>
      <w:r w:rsidRPr="00AA7915">
        <w:rPr>
          <w:lang w:val="es-MX"/>
        </w:rPr>
        <w:t>powerbi</w:t>
      </w:r>
      <w:proofErr w:type="spellEnd"/>
      <w:r w:rsidRPr="00AA7915">
        <w:rPr>
          <w:lang w:val="es-MX"/>
        </w:rPr>
        <w:t>/</w:t>
      </w:r>
      <w:proofErr w:type="spellStart"/>
      <w:r w:rsidRPr="00AA7915">
        <w:rPr>
          <w:lang w:val="es-MX"/>
        </w:rPr>
        <w:t>Visualizacion-Analisis-Desocupacion.pbip</w:t>
      </w:r>
      <w:proofErr w:type="spellEnd"/>
      <w:r w:rsidRPr="00AA7915">
        <w:rPr>
          <w:lang w:val="es-MX"/>
        </w:rPr>
        <w:t>), estructurado en formato PBIR (</w:t>
      </w:r>
      <w:proofErr w:type="spellStart"/>
      <w:r w:rsidRPr="00AA7915">
        <w:rPr>
          <w:lang w:val="es-MX"/>
        </w:rPr>
        <w:t>Power</w:t>
      </w:r>
      <w:proofErr w:type="spellEnd"/>
      <w:r w:rsidRPr="00AA7915">
        <w:rPr>
          <w:lang w:val="es-MX"/>
        </w:rPr>
        <w:t xml:space="preserve"> BI Project </w:t>
      </w:r>
      <w:proofErr w:type="spellStart"/>
      <w:r w:rsidRPr="00AA7915">
        <w:rPr>
          <w:lang w:val="es-MX"/>
        </w:rPr>
        <w:t>Report</w:t>
      </w:r>
      <w:proofErr w:type="spellEnd"/>
      <w:r w:rsidRPr="00AA7915">
        <w:rPr>
          <w:lang w:val="es-MX"/>
        </w:rPr>
        <w:t>).</w:t>
      </w:r>
    </w:p>
    <w:p w14:paraId="398BDCCA" w14:textId="611FAAB0" w:rsidR="00AA7915" w:rsidRPr="009212F6" w:rsidRDefault="00AA7915" w:rsidP="00955124">
      <w:pPr>
        <w:jc w:val="center"/>
        <w:rPr>
          <w:b/>
          <w:bCs/>
          <w:sz w:val="20"/>
          <w:szCs w:val="20"/>
          <w:lang w:val="es-MX"/>
        </w:rPr>
      </w:pPr>
      <w:proofErr w:type="gramStart"/>
      <w:r w:rsidRPr="009212F6">
        <w:rPr>
          <w:b/>
          <w:bCs/>
          <w:sz w:val="20"/>
          <w:szCs w:val="20"/>
          <w:lang w:val="es-MX"/>
        </w:rPr>
        <w:t>TABLA N.º</w:t>
      </w:r>
      <w:proofErr w:type="gramEnd"/>
      <w:r w:rsidRPr="009212F6">
        <w:rPr>
          <w:b/>
          <w:bCs/>
          <w:sz w:val="20"/>
          <w:szCs w:val="20"/>
          <w:lang w:val="es-MX"/>
        </w:rPr>
        <w:t xml:space="preserve"> 16: Estructura y catálogo de páginas del cuadro de mando analítico en </w:t>
      </w:r>
      <w:proofErr w:type="spellStart"/>
      <w:r w:rsidRPr="009212F6">
        <w:rPr>
          <w:b/>
          <w:bCs/>
          <w:sz w:val="20"/>
          <w:szCs w:val="20"/>
          <w:lang w:val="es-MX"/>
        </w:rPr>
        <w:t>Power</w:t>
      </w:r>
      <w:proofErr w:type="spellEnd"/>
      <w:r w:rsidRPr="009212F6">
        <w:rPr>
          <w:b/>
          <w:bCs/>
          <w:sz w:val="20"/>
          <w:szCs w:val="20"/>
          <w:lang w:val="es-MX"/>
        </w:rPr>
        <w:t xml:space="preserve"> BI Desktop</w:t>
      </w:r>
    </w:p>
    <w:tbl>
      <w:tblPr>
        <w:tblStyle w:val="Tablanormal1"/>
        <w:tblW w:w="8969" w:type="dxa"/>
        <w:tblInd w:w="-147" w:type="dxa"/>
        <w:tblLayout w:type="fixed"/>
        <w:tblLook w:val="04A0" w:firstRow="1" w:lastRow="0" w:firstColumn="1" w:lastColumn="0" w:noHBand="0" w:noVBand="1"/>
      </w:tblPr>
      <w:tblGrid>
        <w:gridCol w:w="938"/>
        <w:gridCol w:w="1472"/>
        <w:gridCol w:w="1944"/>
        <w:gridCol w:w="1867"/>
        <w:gridCol w:w="2748"/>
      </w:tblGrid>
      <w:tr w:rsidR="00AA7915" w:rsidRPr="009212F6" w14:paraId="759639A3" w14:textId="77777777" w:rsidTr="00AA79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8" w:type="dxa"/>
            <w:hideMark/>
          </w:tcPr>
          <w:p w14:paraId="45A201DC" w14:textId="77777777" w:rsidR="00AA7915" w:rsidRPr="009212F6" w:rsidRDefault="00AA7915" w:rsidP="00955124">
            <w:pPr>
              <w:spacing w:after="120" w:line="360" w:lineRule="auto"/>
              <w:rPr>
                <w:sz w:val="20"/>
                <w:szCs w:val="20"/>
                <w:lang w:val="es-MX"/>
              </w:rPr>
            </w:pPr>
            <w:r w:rsidRPr="009212F6">
              <w:rPr>
                <w:sz w:val="20"/>
                <w:szCs w:val="20"/>
                <w:lang w:val="es-MX"/>
              </w:rPr>
              <w:t>Página</w:t>
            </w:r>
          </w:p>
        </w:tc>
        <w:tc>
          <w:tcPr>
            <w:tcW w:w="1472" w:type="dxa"/>
            <w:hideMark/>
          </w:tcPr>
          <w:p w14:paraId="732E228B" w14:textId="77777777" w:rsidR="00AA7915" w:rsidRPr="009212F6" w:rsidRDefault="00AA7915"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Denominación temática</w:t>
            </w:r>
          </w:p>
        </w:tc>
        <w:tc>
          <w:tcPr>
            <w:tcW w:w="1944" w:type="dxa"/>
            <w:hideMark/>
          </w:tcPr>
          <w:p w14:paraId="4BF03597" w14:textId="77777777" w:rsidR="00AA7915" w:rsidRPr="009212F6" w:rsidRDefault="00AA7915"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Foco analítico principal</w:t>
            </w:r>
          </w:p>
        </w:tc>
        <w:tc>
          <w:tcPr>
            <w:tcW w:w="1867" w:type="dxa"/>
            <w:hideMark/>
          </w:tcPr>
          <w:p w14:paraId="5944CEE0" w14:textId="77777777" w:rsidR="00AA7915" w:rsidRPr="009212F6" w:rsidRDefault="00AA7915"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proofErr w:type="spellStart"/>
            <w:r w:rsidRPr="009212F6">
              <w:rPr>
                <w:sz w:val="20"/>
                <w:szCs w:val="20"/>
                <w:lang w:val="es-MX"/>
              </w:rPr>
              <w:t>Segmentadores</w:t>
            </w:r>
            <w:proofErr w:type="spellEnd"/>
            <w:r w:rsidRPr="009212F6">
              <w:rPr>
                <w:sz w:val="20"/>
                <w:szCs w:val="20"/>
                <w:lang w:val="es-MX"/>
              </w:rPr>
              <w:t xml:space="preserve"> activos</w:t>
            </w:r>
          </w:p>
        </w:tc>
        <w:tc>
          <w:tcPr>
            <w:tcW w:w="2748" w:type="dxa"/>
            <w:hideMark/>
          </w:tcPr>
          <w:p w14:paraId="3FC14C3B" w14:textId="77777777" w:rsidR="00AA7915" w:rsidRPr="009212F6" w:rsidRDefault="00AA7915"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Medidas DAX rectoras</w:t>
            </w:r>
          </w:p>
        </w:tc>
      </w:tr>
      <w:tr w:rsidR="00AA7915" w:rsidRPr="00D22C45" w14:paraId="3C6ACB9D" w14:textId="77777777" w:rsidTr="00AA7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8" w:type="dxa"/>
            <w:hideMark/>
          </w:tcPr>
          <w:p w14:paraId="1F2E29FD" w14:textId="77777777" w:rsidR="00AA7915" w:rsidRPr="009212F6" w:rsidRDefault="00AA7915" w:rsidP="00955124">
            <w:pPr>
              <w:spacing w:after="120" w:line="360" w:lineRule="auto"/>
              <w:rPr>
                <w:sz w:val="20"/>
                <w:szCs w:val="20"/>
                <w:lang w:val="es-MX"/>
              </w:rPr>
            </w:pPr>
            <w:r w:rsidRPr="009212F6">
              <w:rPr>
                <w:sz w:val="20"/>
                <w:szCs w:val="20"/>
                <w:lang w:val="es-MX"/>
              </w:rPr>
              <w:t>1</w:t>
            </w:r>
          </w:p>
        </w:tc>
        <w:tc>
          <w:tcPr>
            <w:tcW w:w="1472" w:type="dxa"/>
            <w:hideMark/>
          </w:tcPr>
          <w:p w14:paraId="490D877B" w14:textId="77777777"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Panorama Laboral Juvenil</w:t>
            </w:r>
          </w:p>
        </w:tc>
        <w:tc>
          <w:tcPr>
            <w:tcW w:w="1944" w:type="dxa"/>
            <w:hideMark/>
          </w:tcPr>
          <w:p w14:paraId="271358D8" w14:textId="77777777"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 xml:space="preserve">Indicadores macro, estructura de la PEA y </w:t>
            </w:r>
            <w:proofErr w:type="spellStart"/>
            <w:r w:rsidRPr="009212F6">
              <w:rPr>
                <w:sz w:val="20"/>
                <w:szCs w:val="20"/>
                <w:lang w:val="es-MX"/>
              </w:rPr>
              <w:t>sobre-exposición</w:t>
            </w:r>
            <w:proofErr w:type="spellEnd"/>
            <w:r w:rsidRPr="009212F6">
              <w:rPr>
                <w:sz w:val="20"/>
                <w:szCs w:val="20"/>
                <w:lang w:val="es-MX"/>
              </w:rPr>
              <w:t xml:space="preserve"> al desempleo</w:t>
            </w:r>
          </w:p>
        </w:tc>
        <w:tc>
          <w:tcPr>
            <w:tcW w:w="1867" w:type="dxa"/>
            <w:hideMark/>
          </w:tcPr>
          <w:p w14:paraId="2C44242C" w14:textId="77777777"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Departamento, Sexo, Rango de Edad</w:t>
            </w:r>
          </w:p>
        </w:tc>
        <w:tc>
          <w:tcPr>
            <w:tcW w:w="2748" w:type="dxa"/>
            <w:hideMark/>
          </w:tcPr>
          <w:p w14:paraId="4D2C6D52" w14:textId="77777777"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 xml:space="preserve">[PEA Juvenil Ponderada], [Tasa </w:t>
            </w:r>
            <w:proofErr w:type="spellStart"/>
            <w:r w:rsidRPr="009212F6">
              <w:rPr>
                <w:sz w:val="20"/>
                <w:szCs w:val="20"/>
                <w:lang w:val="es-MX"/>
              </w:rPr>
              <w:t>Desocupacion</w:t>
            </w:r>
            <w:proofErr w:type="spellEnd"/>
            <w:r w:rsidRPr="009212F6">
              <w:rPr>
                <w:sz w:val="20"/>
                <w:szCs w:val="20"/>
                <w:lang w:val="es-MX"/>
              </w:rPr>
              <w:t xml:space="preserve"> Ponderada], [Tasa </w:t>
            </w:r>
            <w:proofErr w:type="spellStart"/>
            <w:r w:rsidRPr="009212F6">
              <w:rPr>
                <w:sz w:val="20"/>
                <w:szCs w:val="20"/>
                <w:lang w:val="es-MX"/>
              </w:rPr>
              <w:t>Subocupacion</w:t>
            </w:r>
            <w:proofErr w:type="spellEnd"/>
            <w:r w:rsidRPr="009212F6">
              <w:rPr>
                <w:sz w:val="20"/>
                <w:szCs w:val="20"/>
                <w:lang w:val="es-MX"/>
              </w:rPr>
              <w:t xml:space="preserve"> Ponderada]</w:t>
            </w:r>
          </w:p>
        </w:tc>
      </w:tr>
      <w:tr w:rsidR="00AA7915" w:rsidRPr="00D22C45" w14:paraId="3F6042BB" w14:textId="77777777" w:rsidTr="00AA7915">
        <w:tc>
          <w:tcPr>
            <w:cnfStyle w:val="001000000000" w:firstRow="0" w:lastRow="0" w:firstColumn="1" w:lastColumn="0" w:oddVBand="0" w:evenVBand="0" w:oddHBand="0" w:evenHBand="0" w:firstRowFirstColumn="0" w:firstRowLastColumn="0" w:lastRowFirstColumn="0" w:lastRowLastColumn="0"/>
            <w:tcW w:w="938" w:type="dxa"/>
            <w:hideMark/>
          </w:tcPr>
          <w:p w14:paraId="6812244B" w14:textId="77777777" w:rsidR="00AA7915" w:rsidRPr="009212F6" w:rsidRDefault="00AA7915" w:rsidP="00955124">
            <w:pPr>
              <w:spacing w:after="120" w:line="360" w:lineRule="auto"/>
              <w:rPr>
                <w:sz w:val="20"/>
                <w:szCs w:val="20"/>
                <w:lang w:val="es-MX"/>
              </w:rPr>
            </w:pPr>
            <w:r w:rsidRPr="009212F6">
              <w:rPr>
                <w:sz w:val="20"/>
                <w:szCs w:val="20"/>
                <w:lang w:val="es-MX"/>
              </w:rPr>
              <w:t>2</w:t>
            </w:r>
          </w:p>
        </w:tc>
        <w:tc>
          <w:tcPr>
            <w:tcW w:w="1472" w:type="dxa"/>
            <w:hideMark/>
          </w:tcPr>
          <w:p w14:paraId="1B073E6B"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Vulnerabilidad Etaria</w:t>
            </w:r>
          </w:p>
        </w:tc>
        <w:tc>
          <w:tcPr>
            <w:tcW w:w="1944" w:type="dxa"/>
            <w:hideMark/>
          </w:tcPr>
          <w:p w14:paraId="7FF25B4B"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Fricción en la transición de la secundaria al mercado formal (18 a 20 años)</w:t>
            </w:r>
          </w:p>
        </w:tc>
        <w:tc>
          <w:tcPr>
            <w:tcW w:w="1867" w:type="dxa"/>
            <w:hideMark/>
          </w:tcPr>
          <w:p w14:paraId="0FA556F1"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Tramo etario, Condición de actividad</w:t>
            </w:r>
          </w:p>
        </w:tc>
        <w:tc>
          <w:tcPr>
            <w:tcW w:w="2748" w:type="dxa"/>
            <w:hideMark/>
          </w:tcPr>
          <w:p w14:paraId="5505176B"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 xml:space="preserve">[Tasa </w:t>
            </w:r>
            <w:proofErr w:type="spellStart"/>
            <w:r w:rsidRPr="009212F6">
              <w:rPr>
                <w:sz w:val="20"/>
                <w:szCs w:val="20"/>
                <w:lang w:val="es-MX"/>
              </w:rPr>
              <w:t>Desocupacion</w:t>
            </w:r>
            <w:proofErr w:type="spellEnd"/>
            <w:r w:rsidRPr="009212F6">
              <w:rPr>
                <w:sz w:val="20"/>
                <w:szCs w:val="20"/>
                <w:lang w:val="es-MX"/>
              </w:rPr>
              <w:t xml:space="preserve"> Ponderada], [</w:t>
            </w:r>
            <w:proofErr w:type="spellStart"/>
            <w:r w:rsidRPr="009212F6">
              <w:rPr>
                <w:sz w:val="20"/>
                <w:szCs w:val="20"/>
                <w:lang w:val="es-MX"/>
              </w:rPr>
              <w:t>Poblacion</w:t>
            </w:r>
            <w:proofErr w:type="spellEnd"/>
            <w:r w:rsidRPr="009212F6">
              <w:rPr>
                <w:sz w:val="20"/>
                <w:szCs w:val="20"/>
                <w:lang w:val="es-MX"/>
              </w:rPr>
              <w:t xml:space="preserve"> Desocupada], [Porcentaje Desocupados Tramo]</w:t>
            </w:r>
          </w:p>
        </w:tc>
      </w:tr>
      <w:tr w:rsidR="00AA7915" w:rsidRPr="00D22C45" w14:paraId="5C593971" w14:textId="77777777" w:rsidTr="00AA7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8" w:type="dxa"/>
            <w:hideMark/>
          </w:tcPr>
          <w:p w14:paraId="6AECD81F" w14:textId="77777777" w:rsidR="00AA7915" w:rsidRPr="009212F6" w:rsidRDefault="00AA7915" w:rsidP="00955124">
            <w:pPr>
              <w:spacing w:after="120" w:line="360" w:lineRule="auto"/>
              <w:rPr>
                <w:sz w:val="20"/>
                <w:szCs w:val="20"/>
                <w:lang w:val="es-MX"/>
              </w:rPr>
            </w:pPr>
            <w:r w:rsidRPr="009212F6">
              <w:rPr>
                <w:sz w:val="20"/>
                <w:szCs w:val="20"/>
                <w:lang w:val="es-MX"/>
              </w:rPr>
              <w:t>3</w:t>
            </w:r>
          </w:p>
        </w:tc>
        <w:tc>
          <w:tcPr>
            <w:tcW w:w="1472" w:type="dxa"/>
            <w:hideMark/>
          </w:tcPr>
          <w:p w14:paraId="1B2C1573" w14:textId="77777777"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Educación y Escolaridad</w:t>
            </w:r>
          </w:p>
        </w:tc>
        <w:tc>
          <w:tcPr>
            <w:tcW w:w="1944" w:type="dxa"/>
            <w:hideMark/>
          </w:tcPr>
          <w:p w14:paraId="053F9DBE" w14:textId="5009EF1D"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 xml:space="preserve">Capital </w:t>
            </w:r>
            <w:r w:rsidR="006F7F19" w:rsidRPr="009212F6">
              <w:rPr>
                <w:sz w:val="20"/>
                <w:szCs w:val="20"/>
                <w:lang w:val="es-MX"/>
              </w:rPr>
              <w:t>de personas</w:t>
            </w:r>
            <w:r w:rsidRPr="009212F6">
              <w:rPr>
                <w:sz w:val="20"/>
                <w:szCs w:val="20"/>
                <w:lang w:val="es-MX"/>
              </w:rPr>
              <w:t>, niveles formativos y tensión entre estudio y empleo</w:t>
            </w:r>
          </w:p>
        </w:tc>
        <w:tc>
          <w:tcPr>
            <w:tcW w:w="1867" w:type="dxa"/>
            <w:hideMark/>
          </w:tcPr>
          <w:p w14:paraId="74934801" w14:textId="77777777"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Nivel educativo, Asistencia escolar</w:t>
            </w:r>
          </w:p>
        </w:tc>
        <w:tc>
          <w:tcPr>
            <w:tcW w:w="2748" w:type="dxa"/>
            <w:hideMark/>
          </w:tcPr>
          <w:p w14:paraId="513E413A" w14:textId="77777777"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 xml:space="preserve">[Escolaridad Promedio Ocupados], [Escolaridad Promedio Desocupados], [Tasa </w:t>
            </w:r>
            <w:proofErr w:type="spellStart"/>
            <w:r w:rsidRPr="009212F6">
              <w:rPr>
                <w:sz w:val="20"/>
                <w:szCs w:val="20"/>
                <w:lang w:val="es-MX"/>
              </w:rPr>
              <w:t>Desocupacion</w:t>
            </w:r>
            <w:proofErr w:type="spellEnd"/>
            <w:r w:rsidRPr="009212F6">
              <w:rPr>
                <w:sz w:val="20"/>
                <w:szCs w:val="20"/>
                <w:lang w:val="es-MX"/>
              </w:rPr>
              <w:t xml:space="preserve"> Ponderada]</w:t>
            </w:r>
          </w:p>
        </w:tc>
      </w:tr>
      <w:tr w:rsidR="00AA7915" w:rsidRPr="00D22C45" w14:paraId="09F9E225" w14:textId="77777777" w:rsidTr="00AA7915">
        <w:tc>
          <w:tcPr>
            <w:cnfStyle w:val="001000000000" w:firstRow="0" w:lastRow="0" w:firstColumn="1" w:lastColumn="0" w:oddVBand="0" w:evenVBand="0" w:oddHBand="0" w:evenHBand="0" w:firstRowFirstColumn="0" w:firstRowLastColumn="0" w:lastRowFirstColumn="0" w:lastRowLastColumn="0"/>
            <w:tcW w:w="938" w:type="dxa"/>
            <w:hideMark/>
          </w:tcPr>
          <w:p w14:paraId="65FD890D" w14:textId="77777777" w:rsidR="00AA7915" w:rsidRPr="009212F6" w:rsidRDefault="00AA7915" w:rsidP="00955124">
            <w:pPr>
              <w:spacing w:after="120" w:line="360" w:lineRule="auto"/>
              <w:rPr>
                <w:sz w:val="20"/>
                <w:szCs w:val="20"/>
                <w:lang w:val="es-MX"/>
              </w:rPr>
            </w:pPr>
            <w:r w:rsidRPr="009212F6">
              <w:rPr>
                <w:sz w:val="20"/>
                <w:szCs w:val="20"/>
                <w:lang w:val="es-MX"/>
              </w:rPr>
              <w:t>4</w:t>
            </w:r>
          </w:p>
        </w:tc>
        <w:tc>
          <w:tcPr>
            <w:tcW w:w="1472" w:type="dxa"/>
            <w:hideMark/>
          </w:tcPr>
          <w:p w14:paraId="4A7FB23B"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Género y Territorio</w:t>
            </w:r>
          </w:p>
        </w:tc>
        <w:tc>
          <w:tcPr>
            <w:tcW w:w="1944" w:type="dxa"/>
            <w:hideMark/>
          </w:tcPr>
          <w:p w14:paraId="1FE55A9A"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Brecha estructural mujer-hombre y disparidades entre departamentos</w:t>
            </w:r>
          </w:p>
        </w:tc>
        <w:tc>
          <w:tcPr>
            <w:tcW w:w="1867" w:type="dxa"/>
            <w:hideMark/>
          </w:tcPr>
          <w:p w14:paraId="3CD17F44"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Sexo, Departamento, Región geográfica</w:t>
            </w:r>
          </w:p>
        </w:tc>
        <w:tc>
          <w:tcPr>
            <w:tcW w:w="2748" w:type="dxa"/>
            <w:hideMark/>
          </w:tcPr>
          <w:p w14:paraId="4C0C2BD2"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 xml:space="preserve">[Tasa </w:t>
            </w:r>
            <w:proofErr w:type="spellStart"/>
            <w:r w:rsidRPr="009212F6">
              <w:rPr>
                <w:sz w:val="20"/>
                <w:szCs w:val="20"/>
                <w:lang w:val="es-MX"/>
              </w:rPr>
              <w:t>Desocupacion</w:t>
            </w:r>
            <w:proofErr w:type="spellEnd"/>
            <w:r w:rsidRPr="009212F6">
              <w:rPr>
                <w:sz w:val="20"/>
                <w:szCs w:val="20"/>
                <w:lang w:val="es-MX"/>
              </w:rPr>
              <w:t xml:space="preserve"> Mujeres], [Tasa </w:t>
            </w:r>
            <w:proofErr w:type="spellStart"/>
            <w:r w:rsidRPr="009212F6">
              <w:rPr>
                <w:sz w:val="20"/>
                <w:szCs w:val="20"/>
                <w:lang w:val="es-MX"/>
              </w:rPr>
              <w:t>Desocupacion</w:t>
            </w:r>
            <w:proofErr w:type="spellEnd"/>
            <w:r w:rsidRPr="009212F6">
              <w:rPr>
                <w:sz w:val="20"/>
                <w:szCs w:val="20"/>
                <w:lang w:val="es-MX"/>
              </w:rPr>
              <w:t xml:space="preserve"> </w:t>
            </w:r>
            <w:r w:rsidRPr="009212F6">
              <w:rPr>
                <w:sz w:val="20"/>
                <w:szCs w:val="20"/>
                <w:lang w:val="es-MX"/>
              </w:rPr>
              <w:lastRenderedPageBreak/>
              <w:t xml:space="preserve">Hombres], [Brecha </w:t>
            </w:r>
            <w:proofErr w:type="spellStart"/>
            <w:r w:rsidRPr="009212F6">
              <w:rPr>
                <w:sz w:val="20"/>
                <w:szCs w:val="20"/>
                <w:lang w:val="es-MX"/>
              </w:rPr>
              <w:t>Desocupacion</w:t>
            </w:r>
            <w:proofErr w:type="spellEnd"/>
            <w:r w:rsidRPr="009212F6">
              <w:rPr>
                <w:sz w:val="20"/>
                <w:szCs w:val="20"/>
                <w:lang w:val="es-MX"/>
              </w:rPr>
              <w:t xml:space="preserve"> Genero]</w:t>
            </w:r>
          </w:p>
        </w:tc>
      </w:tr>
      <w:tr w:rsidR="00AA7915" w:rsidRPr="00D22C45" w14:paraId="23155CA8" w14:textId="77777777" w:rsidTr="00AA7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8" w:type="dxa"/>
            <w:hideMark/>
          </w:tcPr>
          <w:p w14:paraId="52656A86" w14:textId="77777777" w:rsidR="00AA7915" w:rsidRPr="009212F6" w:rsidRDefault="00AA7915" w:rsidP="00955124">
            <w:pPr>
              <w:spacing w:after="120" w:line="360" w:lineRule="auto"/>
              <w:rPr>
                <w:sz w:val="20"/>
                <w:szCs w:val="20"/>
                <w:lang w:val="es-MX"/>
              </w:rPr>
            </w:pPr>
            <w:r w:rsidRPr="009212F6">
              <w:rPr>
                <w:sz w:val="20"/>
                <w:szCs w:val="20"/>
                <w:lang w:val="es-MX"/>
              </w:rPr>
              <w:lastRenderedPageBreak/>
              <w:t>5</w:t>
            </w:r>
          </w:p>
        </w:tc>
        <w:tc>
          <w:tcPr>
            <w:tcW w:w="1472" w:type="dxa"/>
            <w:hideMark/>
          </w:tcPr>
          <w:p w14:paraId="17B482A7" w14:textId="77777777"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Perfil del Desocupado</w:t>
            </w:r>
          </w:p>
        </w:tc>
        <w:tc>
          <w:tcPr>
            <w:tcW w:w="1944" w:type="dxa"/>
            <w:hideMark/>
          </w:tcPr>
          <w:p w14:paraId="030510B2" w14:textId="77777777"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Dinámica de desvinculación laboral (cesantes) frente al primer empleo (aspirantes)</w:t>
            </w:r>
          </w:p>
        </w:tc>
        <w:tc>
          <w:tcPr>
            <w:tcW w:w="1867" w:type="dxa"/>
            <w:hideMark/>
          </w:tcPr>
          <w:p w14:paraId="745E2FD6" w14:textId="77777777"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Condición laboral, Mecanismo de búsqueda</w:t>
            </w:r>
          </w:p>
        </w:tc>
        <w:tc>
          <w:tcPr>
            <w:tcW w:w="2748" w:type="dxa"/>
            <w:hideMark/>
          </w:tcPr>
          <w:p w14:paraId="5C5E2745" w14:textId="77777777" w:rsidR="00AA7915" w:rsidRPr="009212F6" w:rsidRDefault="00AA7915"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212F6">
              <w:rPr>
                <w:sz w:val="20"/>
                <w:szCs w:val="20"/>
                <w:lang w:val="es-MX"/>
              </w:rPr>
              <w:t>[Desocupados Cesantes], [Desocupados Aspirantes], [</w:t>
            </w:r>
            <w:proofErr w:type="spellStart"/>
            <w:r w:rsidRPr="009212F6">
              <w:rPr>
                <w:sz w:val="20"/>
                <w:szCs w:val="20"/>
                <w:lang w:val="es-MX"/>
              </w:rPr>
              <w:t>Proporcion</w:t>
            </w:r>
            <w:proofErr w:type="spellEnd"/>
            <w:r w:rsidRPr="009212F6">
              <w:rPr>
                <w:sz w:val="20"/>
                <w:szCs w:val="20"/>
                <w:lang w:val="es-MX"/>
              </w:rPr>
              <w:t xml:space="preserve"> Cesantes </w:t>
            </w:r>
            <w:proofErr w:type="spellStart"/>
            <w:r w:rsidRPr="009212F6">
              <w:rPr>
                <w:sz w:val="20"/>
                <w:szCs w:val="20"/>
                <w:lang w:val="es-MX"/>
              </w:rPr>
              <w:t>Pct</w:t>
            </w:r>
            <w:proofErr w:type="spellEnd"/>
            <w:r w:rsidRPr="009212F6">
              <w:rPr>
                <w:sz w:val="20"/>
                <w:szCs w:val="20"/>
                <w:lang w:val="es-MX"/>
              </w:rPr>
              <w:t>]</w:t>
            </w:r>
          </w:p>
        </w:tc>
      </w:tr>
      <w:tr w:rsidR="00AA7915" w:rsidRPr="00D22C45" w14:paraId="61EFE351" w14:textId="77777777" w:rsidTr="00AA7915">
        <w:tc>
          <w:tcPr>
            <w:cnfStyle w:val="001000000000" w:firstRow="0" w:lastRow="0" w:firstColumn="1" w:lastColumn="0" w:oddVBand="0" w:evenVBand="0" w:oddHBand="0" w:evenHBand="0" w:firstRowFirstColumn="0" w:firstRowLastColumn="0" w:lastRowFirstColumn="0" w:lastRowLastColumn="0"/>
            <w:tcW w:w="938" w:type="dxa"/>
            <w:hideMark/>
          </w:tcPr>
          <w:p w14:paraId="059063AA" w14:textId="77777777" w:rsidR="00AA7915" w:rsidRPr="009212F6" w:rsidRDefault="00AA7915" w:rsidP="00955124">
            <w:pPr>
              <w:spacing w:after="120" w:line="360" w:lineRule="auto"/>
              <w:rPr>
                <w:sz w:val="20"/>
                <w:szCs w:val="20"/>
                <w:lang w:val="es-MX"/>
              </w:rPr>
            </w:pPr>
            <w:r w:rsidRPr="009212F6">
              <w:rPr>
                <w:sz w:val="20"/>
                <w:szCs w:val="20"/>
                <w:lang w:val="es-MX"/>
              </w:rPr>
              <w:t>6</w:t>
            </w:r>
          </w:p>
        </w:tc>
        <w:tc>
          <w:tcPr>
            <w:tcW w:w="1472" w:type="dxa"/>
            <w:hideMark/>
          </w:tcPr>
          <w:p w14:paraId="0F4C20F1"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Políticas Públicas</w:t>
            </w:r>
          </w:p>
        </w:tc>
        <w:tc>
          <w:tcPr>
            <w:tcW w:w="1944" w:type="dxa"/>
            <w:hideMark/>
          </w:tcPr>
          <w:p w14:paraId="76986928"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Matriz de priorización estratégica, hojas de ruta y síntesis ejecutiva</w:t>
            </w:r>
          </w:p>
        </w:tc>
        <w:tc>
          <w:tcPr>
            <w:tcW w:w="1867" w:type="dxa"/>
            <w:hideMark/>
          </w:tcPr>
          <w:p w14:paraId="500718CB"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Eje de intervención, Nivel de urgencia</w:t>
            </w:r>
          </w:p>
        </w:tc>
        <w:tc>
          <w:tcPr>
            <w:tcW w:w="2748" w:type="dxa"/>
            <w:hideMark/>
          </w:tcPr>
          <w:p w14:paraId="3B4F07ED" w14:textId="77777777" w:rsidR="00AA7915" w:rsidRPr="009212F6" w:rsidRDefault="00AA7915"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212F6">
              <w:rPr>
                <w:sz w:val="20"/>
                <w:szCs w:val="20"/>
                <w:lang w:val="es-MX"/>
              </w:rPr>
              <w:t>[</w:t>
            </w:r>
            <w:proofErr w:type="spellStart"/>
            <w:r w:rsidRPr="009212F6">
              <w:rPr>
                <w:sz w:val="20"/>
                <w:szCs w:val="20"/>
                <w:lang w:val="es-MX"/>
              </w:rPr>
              <w:t>Poblacion</w:t>
            </w:r>
            <w:proofErr w:type="spellEnd"/>
            <w:r w:rsidRPr="009212F6">
              <w:rPr>
                <w:sz w:val="20"/>
                <w:szCs w:val="20"/>
                <w:lang w:val="es-MX"/>
              </w:rPr>
              <w:t xml:space="preserve"> Objetivo Focalizada], Matriz Impacto-Factibilidad</w:t>
            </w:r>
          </w:p>
        </w:tc>
      </w:tr>
    </w:tbl>
    <w:p w14:paraId="4AF07A8F" w14:textId="11268A0B" w:rsidR="00AA7915" w:rsidRPr="009212F6" w:rsidRDefault="00AA7915" w:rsidP="00D90AB2">
      <w:pPr>
        <w:jc w:val="center"/>
        <w:rPr>
          <w:sz w:val="20"/>
          <w:szCs w:val="20"/>
          <w:lang w:val="es-MX"/>
        </w:rPr>
      </w:pPr>
      <w:r w:rsidRPr="009212F6">
        <w:rPr>
          <w:b/>
          <w:bCs/>
          <w:sz w:val="20"/>
          <w:szCs w:val="20"/>
          <w:lang w:val="es-MX"/>
        </w:rPr>
        <w:t>FUENTE</w:t>
      </w:r>
      <w:r w:rsidRPr="009212F6">
        <w:rPr>
          <w:sz w:val="20"/>
          <w:szCs w:val="20"/>
          <w:lang w:val="es-MX"/>
        </w:rPr>
        <w:t>: Elaboración propia.</w:t>
      </w:r>
    </w:p>
    <w:p w14:paraId="4A64838A" w14:textId="466C46FB" w:rsidR="001B06D5" w:rsidRPr="00AA7915" w:rsidRDefault="00C54635" w:rsidP="00C54635">
      <w:pPr>
        <w:ind w:firstLine="720"/>
        <w:rPr>
          <w:lang w:val="es-MX"/>
        </w:rPr>
      </w:pPr>
      <w:r w:rsidRPr="00C54635">
        <w:rPr>
          <w:lang w:val="es-MX"/>
        </w:rPr>
        <w:t>La Tabla detalla la organización temática y técnica de las seis páginas del cuadro de mando analítico. Las columnas estructuran el propósito de cada sección, los filtros interactivos puestos a disposición del usuario y las fórmulas DAX ponderadas que calculan los indicadores clave. Esta distribución permite transitar desde un diagnóstico general del mercado laboral urbano hasta la focalización específica de brechas de género, territorio y perfiles de cesantía, culminando en una matriz de propuestas de política pública aplicadas al contexto boliviano.</w:t>
      </w:r>
    </w:p>
    <w:p w14:paraId="539B1302" w14:textId="76F6F5C3" w:rsidR="006E4BA1" w:rsidRPr="006E4BA1" w:rsidRDefault="006E4BA1" w:rsidP="006E4BA1">
      <w:pPr>
        <w:pStyle w:val="Ttulo3"/>
        <w:spacing w:before="160" w:after="160"/>
        <w:jc w:val="left"/>
        <w:rPr>
          <w:lang w:val="es-MX"/>
        </w:rPr>
      </w:pPr>
      <w:r w:rsidRPr="006E4BA1">
        <w:rPr>
          <w:lang w:val="es-MX"/>
        </w:rPr>
        <w:t>3.1.8.1. Página 1: Panorama laboral juvenil urbano</w:t>
      </w:r>
    </w:p>
    <w:p w14:paraId="2375F931" w14:textId="5D1801C7" w:rsidR="0000507F" w:rsidRDefault="00AA7915" w:rsidP="006E4BA1">
      <w:pPr>
        <w:ind w:firstLine="720"/>
        <w:rPr>
          <w:lang w:val="es-MX"/>
        </w:rPr>
        <w:sectPr w:rsidR="0000507F">
          <w:footerReference w:type="default" r:id="rId29"/>
          <w:pgSz w:w="12240" w:h="15840"/>
          <w:pgMar w:top="1701" w:right="1701" w:bottom="1701" w:left="1984" w:header="454" w:footer="680" w:gutter="0"/>
          <w:pgNumType w:start="1"/>
          <w:cols w:space="720"/>
        </w:sectPr>
      </w:pPr>
      <w:r w:rsidRPr="00AA7915">
        <w:rPr>
          <w:lang w:val="es-MX"/>
        </w:rPr>
        <w:t>La primera página sintetiza la magnitud general del mercado laboral para la población de 16 a 28 años en el área urbana de Bolivia. En la fila superior se integran cinco tarjetas con indicadores clave que exponen el volumen ponderado de la PEA (1.380.841 personas), la población ocupada (1.329.645 personas), la población desocupada (51.196 personas), la tasa oficial de desocupación (3,71%) y la tasa de subocupación por tiempo (8,70%). En el cuerpo central se despliegan un gráfico de dona con la distribución porcentual de la PEA, un gráfico de barras comparativo entre la tasa de desocupación urbana general (2,30%) y la juvenil (3,71%), y un desglose de la subutilización</w:t>
      </w:r>
      <w:r w:rsidR="009A53D0">
        <w:rPr>
          <w:lang w:val="es-MX"/>
        </w:rPr>
        <w:t xml:space="preserve"> </w:t>
      </w:r>
      <w:r w:rsidR="009A53D0" w:rsidRPr="009A53D0">
        <w:rPr>
          <w:lang w:val="es-MX"/>
        </w:rPr>
        <w:t>laboral global alcanza un 12,41% de la juventud activa.</w:t>
      </w:r>
    </w:p>
    <w:p w14:paraId="63E6F68C" w14:textId="100937D8" w:rsidR="00740671" w:rsidRPr="009212F6" w:rsidRDefault="00AA7915" w:rsidP="0000507F">
      <w:pPr>
        <w:jc w:val="center"/>
        <w:rPr>
          <w:b/>
          <w:bCs/>
          <w:sz w:val="20"/>
          <w:szCs w:val="20"/>
          <w:lang w:val="es-MX"/>
        </w:rPr>
      </w:pPr>
      <w:proofErr w:type="gramStart"/>
      <w:r w:rsidRPr="009212F6">
        <w:rPr>
          <w:b/>
          <w:bCs/>
          <w:sz w:val="20"/>
          <w:szCs w:val="20"/>
          <w:lang w:val="es-MX"/>
        </w:rPr>
        <w:lastRenderedPageBreak/>
        <w:t>FIGURA N.º</w:t>
      </w:r>
      <w:proofErr w:type="gramEnd"/>
      <w:r w:rsidRPr="009212F6">
        <w:rPr>
          <w:b/>
          <w:bCs/>
          <w:sz w:val="20"/>
          <w:szCs w:val="20"/>
          <w:lang w:val="es-MX"/>
        </w:rPr>
        <w:t xml:space="preserve"> 14: Vista del cuadro de mando en </w:t>
      </w:r>
      <w:proofErr w:type="spellStart"/>
      <w:r w:rsidRPr="009212F6">
        <w:rPr>
          <w:b/>
          <w:bCs/>
          <w:sz w:val="20"/>
          <w:szCs w:val="20"/>
          <w:lang w:val="es-MX"/>
        </w:rPr>
        <w:t>Power</w:t>
      </w:r>
      <w:proofErr w:type="spellEnd"/>
      <w:r w:rsidRPr="009212F6">
        <w:rPr>
          <w:b/>
          <w:bCs/>
          <w:sz w:val="20"/>
          <w:szCs w:val="20"/>
          <w:lang w:val="es-MX"/>
        </w:rPr>
        <w:t xml:space="preserve"> BI: Panorama laboral juvenil urbano (Página 1)</w:t>
      </w:r>
    </w:p>
    <w:p w14:paraId="234E9F18" w14:textId="6980A072" w:rsidR="00360F5F" w:rsidRDefault="0000507F" w:rsidP="00955124">
      <w:pPr>
        <w:rPr>
          <w:lang w:val="es-MX"/>
        </w:rPr>
      </w:pPr>
      <w:r w:rsidRPr="0000507F">
        <w:rPr>
          <w:noProof/>
          <w:lang w:val="es-MX"/>
        </w:rPr>
        <w:drawing>
          <wp:inline distT="0" distB="0" distL="0" distR="0" wp14:anchorId="069816AD" wp14:editId="09BAC0DC">
            <wp:extent cx="7658100" cy="451877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686276" cy="4535395"/>
                    </a:xfrm>
                    <a:prstGeom prst="rect">
                      <a:avLst/>
                    </a:prstGeom>
                  </pic:spPr>
                </pic:pic>
              </a:graphicData>
            </a:graphic>
          </wp:inline>
        </w:drawing>
      </w:r>
    </w:p>
    <w:p w14:paraId="4598A6F5" w14:textId="5813DC0B" w:rsidR="00360F5F" w:rsidRPr="009212F6" w:rsidRDefault="001B06D5" w:rsidP="00955124">
      <w:pPr>
        <w:jc w:val="center"/>
        <w:rPr>
          <w:sz w:val="20"/>
          <w:szCs w:val="20"/>
          <w:lang w:val="es-MX"/>
        </w:rPr>
      </w:pPr>
      <w:r w:rsidRPr="009212F6">
        <w:rPr>
          <w:b/>
          <w:bCs/>
          <w:sz w:val="20"/>
          <w:szCs w:val="20"/>
          <w:lang w:val="es-MX"/>
        </w:rPr>
        <w:t>FUENTE</w:t>
      </w:r>
      <w:r w:rsidRPr="009212F6">
        <w:rPr>
          <w:sz w:val="20"/>
          <w:szCs w:val="20"/>
          <w:lang w:val="es-MX"/>
        </w:rPr>
        <w:t xml:space="preserve">: Elaboración propia a partir del cuadro de mando interactivo en </w:t>
      </w:r>
      <w:proofErr w:type="spellStart"/>
      <w:r w:rsidRPr="009212F6">
        <w:rPr>
          <w:sz w:val="20"/>
          <w:szCs w:val="20"/>
          <w:lang w:val="es-MX"/>
        </w:rPr>
        <w:t>Power</w:t>
      </w:r>
      <w:proofErr w:type="spellEnd"/>
      <w:r w:rsidRPr="009212F6">
        <w:rPr>
          <w:sz w:val="20"/>
          <w:szCs w:val="20"/>
          <w:lang w:val="es-MX"/>
        </w:rPr>
        <w:t xml:space="preserve"> BI Desktop (ECE 4T-2025).</w:t>
      </w:r>
    </w:p>
    <w:p w14:paraId="27481DFC" w14:textId="77777777" w:rsidR="0000507F" w:rsidRDefault="0000507F" w:rsidP="0000507F">
      <w:pPr>
        <w:rPr>
          <w:lang w:val="es-MX"/>
        </w:rPr>
        <w:sectPr w:rsidR="0000507F" w:rsidSect="00213133">
          <w:pgSz w:w="15840" w:h="12240" w:orient="landscape"/>
          <w:pgMar w:top="1984" w:right="1701" w:bottom="1701" w:left="1701" w:header="454" w:footer="680" w:gutter="0"/>
          <w:pgNumType w:start="67"/>
          <w:cols w:space="720"/>
          <w:docGrid w:linePitch="299"/>
        </w:sectPr>
      </w:pPr>
      <w:r>
        <w:rPr>
          <w:lang w:val="es-MX"/>
        </w:rPr>
        <w:br w:type="page"/>
      </w:r>
    </w:p>
    <w:p w14:paraId="4C8EB11D" w14:textId="77777777" w:rsidR="00D83494" w:rsidRPr="00D83494" w:rsidRDefault="00D83494" w:rsidP="00D83494">
      <w:pPr>
        <w:rPr>
          <w:lang w:val="es-MX"/>
        </w:rPr>
      </w:pPr>
      <w:r w:rsidRPr="00D83494">
        <w:rPr>
          <w:b/>
          <w:bCs/>
          <w:lang w:val="es-MX"/>
        </w:rPr>
        <w:lastRenderedPageBreak/>
        <w:t>Descripción de componentes e interpretación:</w:t>
      </w:r>
    </w:p>
    <w:p w14:paraId="192D7CAE" w14:textId="38212BEF" w:rsidR="00D83494" w:rsidRPr="00D83494" w:rsidRDefault="00D83494" w:rsidP="00521444">
      <w:pPr>
        <w:rPr>
          <w:lang w:val="es-MX"/>
        </w:rPr>
      </w:pPr>
      <w:r w:rsidRPr="00D83494">
        <w:rPr>
          <w:b/>
          <w:bCs/>
          <w:lang w:val="es-MX"/>
        </w:rPr>
        <w:t xml:space="preserve">Banda superior de </w:t>
      </w:r>
      <w:proofErr w:type="spellStart"/>
      <w:r w:rsidRPr="00D83494">
        <w:rPr>
          <w:b/>
          <w:bCs/>
          <w:lang w:val="es-MX"/>
        </w:rPr>
        <w:t>KPIs</w:t>
      </w:r>
      <w:proofErr w:type="spellEnd"/>
      <w:r w:rsidRPr="00D83494">
        <w:rPr>
          <w:b/>
          <w:bCs/>
          <w:lang w:val="es-MX"/>
        </w:rPr>
        <w:t xml:space="preserve"> (Tarjetas de métricas):</w:t>
      </w:r>
    </w:p>
    <w:p w14:paraId="0114DC35" w14:textId="77777777" w:rsidR="00D83494" w:rsidRPr="00521444" w:rsidRDefault="00D83494" w:rsidP="00843127">
      <w:pPr>
        <w:pStyle w:val="Prrafodelista"/>
        <w:numPr>
          <w:ilvl w:val="0"/>
          <w:numId w:val="16"/>
        </w:numPr>
        <w:rPr>
          <w:lang w:val="es-MX"/>
        </w:rPr>
      </w:pPr>
      <w:r w:rsidRPr="00521444">
        <w:rPr>
          <w:lang w:val="es-MX"/>
        </w:rPr>
        <w:t xml:space="preserve">PEA Juvenil (Ponderada): 1.38 </w:t>
      </w:r>
      <w:proofErr w:type="spellStart"/>
      <w:r w:rsidRPr="00521444">
        <w:rPr>
          <w:lang w:val="es-MX"/>
        </w:rPr>
        <w:t>mill</w:t>
      </w:r>
      <w:proofErr w:type="spellEnd"/>
      <w:r w:rsidRPr="00521444">
        <w:rPr>
          <w:lang w:val="es-MX"/>
        </w:rPr>
        <w:t>. (1.380.841 personas activas de 16 a 28 años en el área urbana).</w:t>
      </w:r>
    </w:p>
    <w:p w14:paraId="18508B30" w14:textId="77777777" w:rsidR="00D83494" w:rsidRPr="00521444" w:rsidRDefault="00D83494" w:rsidP="00843127">
      <w:pPr>
        <w:pStyle w:val="Prrafodelista"/>
        <w:numPr>
          <w:ilvl w:val="0"/>
          <w:numId w:val="16"/>
        </w:numPr>
        <w:rPr>
          <w:lang w:val="es-MX"/>
        </w:rPr>
      </w:pPr>
      <w:r w:rsidRPr="00521444">
        <w:rPr>
          <w:lang w:val="es-MX"/>
        </w:rPr>
        <w:t xml:space="preserve">Población Ocupada: 1.33 </w:t>
      </w:r>
      <w:proofErr w:type="spellStart"/>
      <w:r w:rsidRPr="00521444">
        <w:rPr>
          <w:lang w:val="es-MX"/>
        </w:rPr>
        <w:t>mill</w:t>
      </w:r>
      <w:proofErr w:type="spellEnd"/>
      <w:r w:rsidRPr="00521444">
        <w:rPr>
          <w:lang w:val="es-MX"/>
        </w:rPr>
        <w:t>. (1.329.645 jóvenes con trabajo activo).</w:t>
      </w:r>
    </w:p>
    <w:p w14:paraId="64F8712D" w14:textId="77777777" w:rsidR="00D83494" w:rsidRPr="00521444" w:rsidRDefault="00D83494" w:rsidP="00843127">
      <w:pPr>
        <w:pStyle w:val="Prrafodelista"/>
        <w:numPr>
          <w:ilvl w:val="0"/>
          <w:numId w:val="16"/>
        </w:numPr>
        <w:rPr>
          <w:lang w:val="es-MX"/>
        </w:rPr>
      </w:pPr>
      <w:r w:rsidRPr="00521444">
        <w:rPr>
          <w:lang w:val="es-MX"/>
        </w:rPr>
        <w:t>Población Desocupada: 51.20 mil (51.196 jóvenes en búsqueda activa de empleo).</w:t>
      </w:r>
    </w:p>
    <w:p w14:paraId="2A1AAE4B" w14:textId="77777777" w:rsidR="00D83494" w:rsidRPr="00521444" w:rsidRDefault="00D83494" w:rsidP="00843127">
      <w:pPr>
        <w:pStyle w:val="Prrafodelista"/>
        <w:numPr>
          <w:ilvl w:val="0"/>
          <w:numId w:val="16"/>
        </w:numPr>
        <w:rPr>
          <w:lang w:val="es-MX"/>
        </w:rPr>
      </w:pPr>
      <w:r w:rsidRPr="00521444">
        <w:rPr>
          <w:lang w:val="es-MX"/>
        </w:rPr>
        <w:t>Tasa Desocupación (%): 3.71% (tasa oficial ponderada con el factor muestral del INE).</w:t>
      </w:r>
    </w:p>
    <w:p w14:paraId="5C9D346F" w14:textId="77777777" w:rsidR="00D83494" w:rsidRPr="00521444" w:rsidRDefault="00D83494" w:rsidP="00843127">
      <w:pPr>
        <w:pStyle w:val="Prrafodelista"/>
        <w:numPr>
          <w:ilvl w:val="0"/>
          <w:numId w:val="16"/>
        </w:numPr>
        <w:rPr>
          <w:lang w:val="es-MX"/>
        </w:rPr>
      </w:pPr>
      <w:r w:rsidRPr="00521444">
        <w:rPr>
          <w:lang w:val="es-MX"/>
        </w:rPr>
        <w:t>Tasa Subocupación (%): 8.70% (jóvenes que trabajan menos de 40 horas semanales y desean laborar más).</w:t>
      </w:r>
    </w:p>
    <w:p w14:paraId="15F16137" w14:textId="77777777" w:rsidR="00D83494" w:rsidRPr="00D83494" w:rsidRDefault="00D83494" w:rsidP="00521444">
      <w:pPr>
        <w:rPr>
          <w:lang w:val="es-MX"/>
        </w:rPr>
      </w:pPr>
      <w:r w:rsidRPr="00D83494">
        <w:rPr>
          <w:b/>
          <w:bCs/>
          <w:lang w:val="es-MX"/>
        </w:rPr>
        <w:t>Cuerpo analítico inferior:</w:t>
      </w:r>
    </w:p>
    <w:p w14:paraId="682B3B1E" w14:textId="77777777" w:rsidR="00D83494" w:rsidRPr="00521444" w:rsidRDefault="00D83494" w:rsidP="00843127">
      <w:pPr>
        <w:pStyle w:val="Prrafodelista"/>
        <w:numPr>
          <w:ilvl w:val="0"/>
          <w:numId w:val="17"/>
        </w:numPr>
        <w:rPr>
          <w:lang w:val="es-MX"/>
        </w:rPr>
      </w:pPr>
      <w:r w:rsidRPr="00521444">
        <w:rPr>
          <w:lang w:val="es-MX"/>
        </w:rPr>
        <w:t>Gráfico de dona (Estructura de la PEA juvenil urbana): Muestra que el 96,29% de la fuerza laboral juvenil se encuentra ocupada (anillo rojo oscuro) frente al 3,71% en desocupación abierta (anillo azul marino).</w:t>
      </w:r>
    </w:p>
    <w:p w14:paraId="5D87DA51" w14:textId="77777777" w:rsidR="00D83494" w:rsidRPr="00521444" w:rsidRDefault="00D83494" w:rsidP="00843127">
      <w:pPr>
        <w:pStyle w:val="Prrafodelista"/>
        <w:numPr>
          <w:ilvl w:val="0"/>
          <w:numId w:val="17"/>
        </w:numPr>
        <w:rPr>
          <w:lang w:val="es-MX"/>
        </w:rPr>
      </w:pPr>
      <w:r w:rsidRPr="00521444">
        <w:rPr>
          <w:lang w:val="es-MX"/>
        </w:rPr>
        <w:t>Gráfico de barras central (Brecha de desocupación general vs. juvenil): Compara la tasa juvenil (3,71%) frente a la desocupación general urbana nacional publicada por el INE (2,30%), haciendo visible que la juventud presenta un riesgo de desempleo 1,61 veces mayor que la población adulta.</w:t>
      </w:r>
    </w:p>
    <w:p w14:paraId="7911294A" w14:textId="06BFDEC8" w:rsidR="001B06D5" w:rsidRDefault="00D83494" w:rsidP="00843127">
      <w:pPr>
        <w:pStyle w:val="Prrafodelista"/>
        <w:numPr>
          <w:ilvl w:val="0"/>
          <w:numId w:val="17"/>
        </w:numPr>
        <w:rPr>
          <w:lang w:val="es-MX"/>
        </w:rPr>
      </w:pPr>
      <w:r w:rsidRPr="00521444">
        <w:rPr>
          <w:lang w:val="es-MX"/>
        </w:rPr>
        <w:t xml:space="preserve">Gráfico de barras horizontales (Presión laboral y subutilización): Contrasta la desocupación abierta (3,71%), la subocupación por tiempo (8,70%) y la presión total de la mano de obra (12,41%), revelando que casi uno de cada ocho jóvenes activos sufre problemas de inserción laboral o insuficiencia horaria. </w:t>
      </w:r>
    </w:p>
    <w:p w14:paraId="0CA7D130" w14:textId="77777777" w:rsidR="00A1243F" w:rsidRPr="00A1243F" w:rsidRDefault="00A1243F" w:rsidP="00A1243F">
      <w:pPr>
        <w:rPr>
          <w:lang w:val="es-MX"/>
        </w:rPr>
      </w:pPr>
      <w:r w:rsidRPr="00A1243F">
        <w:rPr>
          <w:lang w:val="es-MX"/>
        </w:rPr>
        <w:t xml:space="preserve">A nivel de arquitectura de Business </w:t>
      </w:r>
      <w:proofErr w:type="spellStart"/>
      <w:r w:rsidRPr="00A1243F">
        <w:rPr>
          <w:lang w:val="es-MX"/>
        </w:rPr>
        <w:t>Intelligence</w:t>
      </w:r>
      <w:proofErr w:type="spellEnd"/>
      <w:r w:rsidRPr="00A1243F">
        <w:rPr>
          <w:lang w:val="es-MX"/>
        </w:rPr>
        <w:t>, la página opera con las siguientes especificaciones:</w:t>
      </w:r>
    </w:p>
    <w:p w14:paraId="1D10C64D" w14:textId="77777777" w:rsidR="00A1243F" w:rsidRPr="00A1243F" w:rsidRDefault="00A1243F" w:rsidP="00843127">
      <w:pPr>
        <w:numPr>
          <w:ilvl w:val="0"/>
          <w:numId w:val="28"/>
        </w:numPr>
        <w:rPr>
          <w:lang w:val="es-MX"/>
        </w:rPr>
      </w:pPr>
      <w:r w:rsidRPr="00A1243F">
        <w:rPr>
          <w:b/>
          <w:bCs/>
          <w:lang w:val="es-MX"/>
        </w:rPr>
        <w:t>Entidades dimensionales:</w:t>
      </w:r>
      <w:r w:rsidRPr="00A1243F">
        <w:rPr>
          <w:lang w:val="es-MX"/>
        </w:rPr>
        <w:t xml:space="preserve"> </w:t>
      </w:r>
      <w:proofErr w:type="spellStart"/>
      <w:r w:rsidRPr="00A1243F">
        <w:rPr>
          <w:color w:val="808080" w:themeColor="background1" w:themeShade="80"/>
          <w:lang w:val="es-MX"/>
        </w:rPr>
        <w:t>Fact_MercadoLaboral</w:t>
      </w:r>
      <w:proofErr w:type="spellEnd"/>
      <w:r w:rsidRPr="00A1243F">
        <w:rPr>
          <w:color w:val="808080" w:themeColor="background1" w:themeShade="80"/>
          <w:lang w:val="es-MX"/>
        </w:rPr>
        <w:t xml:space="preserve"> </w:t>
      </w:r>
      <w:r w:rsidRPr="00A1243F">
        <w:rPr>
          <w:lang w:val="es-MX"/>
        </w:rPr>
        <w:t xml:space="preserve">relacionada con </w:t>
      </w:r>
      <w:proofErr w:type="spellStart"/>
      <w:r w:rsidRPr="00A1243F">
        <w:rPr>
          <w:color w:val="808080" w:themeColor="background1" w:themeShade="80"/>
          <w:lang w:val="es-MX"/>
        </w:rPr>
        <w:t>Dim_Departamento</w:t>
      </w:r>
      <w:proofErr w:type="spellEnd"/>
      <w:r w:rsidRPr="00A1243F">
        <w:rPr>
          <w:color w:val="808080" w:themeColor="background1" w:themeShade="80"/>
          <w:lang w:val="es-MX"/>
        </w:rPr>
        <w:t xml:space="preserve">, </w:t>
      </w:r>
      <w:proofErr w:type="spellStart"/>
      <w:r w:rsidRPr="00A1243F">
        <w:rPr>
          <w:color w:val="808080" w:themeColor="background1" w:themeShade="80"/>
          <w:lang w:val="es-MX"/>
        </w:rPr>
        <w:t>Dim_Sexo</w:t>
      </w:r>
      <w:proofErr w:type="spellEnd"/>
      <w:r w:rsidRPr="00A1243F">
        <w:rPr>
          <w:color w:val="808080" w:themeColor="background1" w:themeShade="80"/>
          <w:lang w:val="es-MX"/>
        </w:rPr>
        <w:t xml:space="preserve"> y </w:t>
      </w:r>
      <w:proofErr w:type="spellStart"/>
      <w:r w:rsidRPr="00A1243F">
        <w:rPr>
          <w:color w:val="808080" w:themeColor="background1" w:themeShade="80"/>
          <w:lang w:val="es-MX"/>
        </w:rPr>
        <w:t>Dim_GrupoEdad</w:t>
      </w:r>
      <w:proofErr w:type="spellEnd"/>
      <w:r w:rsidRPr="00A1243F">
        <w:rPr>
          <w:lang w:val="es-MX"/>
        </w:rPr>
        <w:t>.</w:t>
      </w:r>
    </w:p>
    <w:p w14:paraId="279443BA" w14:textId="77777777" w:rsidR="00A1243F" w:rsidRPr="00A1243F" w:rsidRDefault="00A1243F" w:rsidP="00843127">
      <w:pPr>
        <w:numPr>
          <w:ilvl w:val="0"/>
          <w:numId w:val="28"/>
        </w:numPr>
        <w:rPr>
          <w:color w:val="808080" w:themeColor="background1" w:themeShade="80"/>
          <w:lang w:val="es-MX"/>
        </w:rPr>
      </w:pPr>
      <w:r w:rsidRPr="00A1243F">
        <w:rPr>
          <w:b/>
          <w:bCs/>
          <w:lang w:val="es-MX"/>
        </w:rPr>
        <w:t xml:space="preserve">Tarjetas y </w:t>
      </w:r>
      <w:proofErr w:type="spellStart"/>
      <w:r w:rsidRPr="00A1243F">
        <w:rPr>
          <w:b/>
          <w:bCs/>
          <w:lang w:val="es-MX"/>
        </w:rPr>
        <w:t>KPIs</w:t>
      </w:r>
      <w:proofErr w:type="spellEnd"/>
      <w:r w:rsidRPr="00A1243F">
        <w:rPr>
          <w:b/>
          <w:bCs/>
          <w:color w:val="A6A6A6" w:themeColor="background1" w:themeShade="A6"/>
          <w:lang w:val="es-MX"/>
        </w:rPr>
        <w:t>:</w:t>
      </w:r>
      <w:r w:rsidRPr="00A1243F">
        <w:rPr>
          <w:color w:val="A6A6A6" w:themeColor="background1" w:themeShade="A6"/>
          <w:lang w:val="es-MX"/>
        </w:rPr>
        <w:t xml:space="preserve"> </w:t>
      </w:r>
      <w:r w:rsidRPr="00A1243F">
        <w:rPr>
          <w:color w:val="808080" w:themeColor="background1" w:themeShade="80"/>
          <w:lang w:val="es-MX"/>
        </w:rPr>
        <w:t>[PEA Juvenil Ponderada], [</w:t>
      </w:r>
      <w:proofErr w:type="spellStart"/>
      <w:r w:rsidRPr="00A1243F">
        <w:rPr>
          <w:color w:val="808080" w:themeColor="background1" w:themeShade="80"/>
          <w:lang w:val="es-MX"/>
        </w:rPr>
        <w:t>Poblacion</w:t>
      </w:r>
      <w:proofErr w:type="spellEnd"/>
      <w:r w:rsidRPr="00A1243F">
        <w:rPr>
          <w:color w:val="808080" w:themeColor="background1" w:themeShade="80"/>
          <w:lang w:val="es-MX"/>
        </w:rPr>
        <w:t xml:space="preserve"> Ocupada], [</w:t>
      </w:r>
      <w:proofErr w:type="spellStart"/>
      <w:r w:rsidRPr="00A1243F">
        <w:rPr>
          <w:color w:val="808080" w:themeColor="background1" w:themeShade="80"/>
          <w:lang w:val="es-MX"/>
        </w:rPr>
        <w:t>Poblacion</w:t>
      </w:r>
      <w:proofErr w:type="spellEnd"/>
      <w:r w:rsidRPr="00A1243F">
        <w:rPr>
          <w:color w:val="808080" w:themeColor="background1" w:themeShade="80"/>
          <w:lang w:val="es-MX"/>
        </w:rPr>
        <w:t xml:space="preserve"> Desocupada], [Tasa </w:t>
      </w:r>
      <w:proofErr w:type="spellStart"/>
      <w:r w:rsidRPr="00A1243F">
        <w:rPr>
          <w:color w:val="808080" w:themeColor="background1" w:themeShade="80"/>
          <w:lang w:val="es-MX"/>
        </w:rPr>
        <w:t>Desocupacion</w:t>
      </w:r>
      <w:proofErr w:type="spellEnd"/>
      <w:r w:rsidRPr="00A1243F">
        <w:rPr>
          <w:color w:val="808080" w:themeColor="background1" w:themeShade="80"/>
          <w:lang w:val="es-MX"/>
        </w:rPr>
        <w:t xml:space="preserve"> Ponderada], [Tasa </w:t>
      </w:r>
      <w:proofErr w:type="spellStart"/>
      <w:r w:rsidRPr="00A1243F">
        <w:rPr>
          <w:color w:val="808080" w:themeColor="background1" w:themeShade="80"/>
          <w:lang w:val="es-MX"/>
        </w:rPr>
        <w:t>Subocupacion</w:t>
      </w:r>
      <w:proofErr w:type="spellEnd"/>
      <w:r w:rsidRPr="00A1243F">
        <w:rPr>
          <w:color w:val="808080" w:themeColor="background1" w:themeShade="80"/>
          <w:lang w:val="es-MX"/>
        </w:rPr>
        <w:t xml:space="preserve"> Ponderada].</w:t>
      </w:r>
    </w:p>
    <w:p w14:paraId="0D32D090" w14:textId="065439BE" w:rsidR="00A1243F" w:rsidRPr="00061864" w:rsidRDefault="00A1243F" w:rsidP="00843127">
      <w:pPr>
        <w:numPr>
          <w:ilvl w:val="0"/>
          <w:numId w:val="28"/>
        </w:numPr>
        <w:rPr>
          <w:lang w:val="es-MX"/>
        </w:rPr>
      </w:pPr>
      <w:r w:rsidRPr="00A1243F">
        <w:rPr>
          <w:b/>
          <w:bCs/>
          <w:lang w:val="es-MX"/>
        </w:rPr>
        <w:lastRenderedPageBreak/>
        <w:t>Fórmula DAX rectora:</w:t>
      </w:r>
    </w:p>
    <w:p w14:paraId="6C8A3879"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7C7F93"/>
          <w:sz w:val="21"/>
          <w:szCs w:val="21"/>
          <w:lang w:val="es-MX"/>
        </w:rPr>
        <w:t>```</w:t>
      </w:r>
      <w:proofErr w:type="spellStart"/>
      <w:r w:rsidRPr="00061864">
        <w:rPr>
          <w:rFonts w:ascii="Consolas" w:eastAsia="Times New Roman" w:hAnsi="Consolas" w:cs="Times New Roman"/>
          <w:color w:val="04A5E5"/>
          <w:sz w:val="21"/>
          <w:szCs w:val="21"/>
          <w:lang w:val="es-MX"/>
        </w:rPr>
        <w:t>dax</w:t>
      </w:r>
      <w:proofErr w:type="spellEnd"/>
    </w:p>
    <w:p w14:paraId="0DA57655"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4C4F69"/>
          <w:sz w:val="21"/>
          <w:szCs w:val="21"/>
          <w:lang w:val="es-MX"/>
        </w:rPr>
        <w:t>// Tasa de desocupación juvenil oficial ponderada</w:t>
      </w:r>
    </w:p>
    <w:p w14:paraId="1FB9534D"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4C4F69"/>
          <w:sz w:val="21"/>
          <w:szCs w:val="21"/>
          <w:lang w:val="es-MX"/>
        </w:rPr>
        <w:t xml:space="preserve">Tasa </w:t>
      </w:r>
      <w:proofErr w:type="spellStart"/>
      <w:r w:rsidRPr="00061864">
        <w:rPr>
          <w:rFonts w:ascii="Consolas" w:eastAsia="Times New Roman" w:hAnsi="Consolas" w:cs="Times New Roman"/>
          <w:color w:val="4C4F69"/>
          <w:sz w:val="21"/>
          <w:szCs w:val="21"/>
          <w:lang w:val="es-MX"/>
        </w:rPr>
        <w:t>Desocupacion</w:t>
      </w:r>
      <w:proofErr w:type="spellEnd"/>
      <w:r w:rsidRPr="00061864">
        <w:rPr>
          <w:rFonts w:ascii="Consolas" w:eastAsia="Times New Roman" w:hAnsi="Consolas" w:cs="Times New Roman"/>
          <w:color w:val="4C4F69"/>
          <w:sz w:val="21"/>
          <w:szCs w:val="21"/>
          <w:lang w:val="es-MX"/>
        </w:rPr>
        <w:t xml:space="preserve"> Ponderada = </w:t>
      </w:r>
    </w:p>
    <w:p w14:paraId="23BD8232"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061864">
        <w:rPr>
          <w:rFonts w:ascii="Consolas" w:eastAsia="Times New Roman" w:hAnsi="Consolas" w:cs="Times New Roman"/>
          <w:color w:val="4C4F69"/>
          <w:sz w:val="21"/>
          <w:szCs w:val="21"/>
          <w:lang w:val="es-MX"/>
        </w:rPr>
        <w:t>DIVIDE(</w:t>
      </w:r>
      <w:proofErr w:type="gramEnd"/>
    </w:p>
    <w:p w14:paraId="38388E1C"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4C4F69"/>
          <w:sz w:val="21"/>
          <w:szCs w:val="21"/>
          <w:lang w:val="es-MX"/>
        </w:rPr>
        <w:t>    CALCULATE(SUM('</w:t>
      </w:r>
      <w:proofErr w:type="spellStart"/>
      <w:r w:rsidRPr="00061864">
        <w:rPr>
          <w:rFonts w:ascii="Consolas" w:eastAsia="Times New Roman" w:hAnsi="Consolas" w:cs="Times New Roman"/>
          <w:color w:val="4C4F69"/>
          <w:sz w:val="21"/>
          <w:szCs w:val="21"/>
          <w:lang w:val="es-MX"/>
        </w:rPr>
        <w:t>Fact_MercadoLaboral</w:t>
      </w:r>
      <w:proofErr w:type="spellEnd"/>
      <w:r w:rsidRPr="00061864">
        <w:rPr>
          <w:rFonts w:ascii="Consolas" w:eastAsia="Times New Roman" w:hAnsi="Consolas" w:cs="Times New Roman"/>
          <w:color w:val="4C4F69"/>
          <w:sz w:val="21"/>
          <w:szCs w:val="21"/>
          <w:lang w:val="es-MX"/>
        </w:rPr>
        <w:t>'[</w:t>
      </w:r>
      <w:proofErr w:type="spellStart"/>
      <w:r w:rsidRPr="00061864">
        <w:rPr>
          <w:rFonts w:ascii="Consolas" w:eastAsia="Times New Roman" w:hAnsi="Consolas" w:cs="Times New Roman"/>
          <w:color w:val="4C4F69"/>
          <w:sz w:val="21"/>
          <w:szCs w:val="21"/>
          <w:lang w:val="es-MX"/>
        </w:rPr>
        <w:t>peso_trimestral</w:t>
      </w:r>
      <w:proofErr w:type="spellEnd"/>
      <w:r w:rsidRPr="00061864">
        <w:rPr>
          <w:rFonts w:ascii="Consolas" w:eastAsia="Times New Roman" w:hAnsi="Consolas" w:cs="Times New Roman"/>
          <w:color w:val="4C4F69"/>
          <w:sz w:val="21"/>
          <w:szCs w:val="21"/>
          <w:lang w:val="es-MX"/>
        </w:rPr>
        <w:t>]), '</w:t>
      </w:r>
      <w:proofErr w:type="spellStart"/>
      <w:r w:rsidRPr="00061864">
        <w:rPr>
          <w:rFonts w:ascii="Consolas" w:eastAsia="Times New Roman" w:hAnsi="Consolas" w:cs="Times New Roman"/>
          <w:color w:val="4C4F69"/>
          <w:sz w:val="21"/>
          <w:szCs w:val="21"/>
          <w:lang w:val="es-MX"/>
        </w:rPr>
        <w:t>Fact_MercadoLaboral</w:t>
      </w:r>
      <w:proofErr w:type="spellEnd"/>
      <w:r w:rsidRPr="00061864">
        <w:rPr>
          <w:rFonts w:ascii="Consolas" w:eastAsia="Times New Roman" w:hAnsi="Consolas" w:cs="Times New Roman"/>
          <w:color w:val="4C4F69"/>
          <w:sz w:val="21"/>
          <w:szCs w:val="21"/>
          <w:lang w:val="es-MX"/>
        </w:rPr>
        <w:t>'[</w:t>
      </w:r>
      <w:proofErr w:type="spellStart"/>
      <w:r w:rsidRPr="00061864">
        <w:rPr>
          <w:rFonts w:ascii="Consolas" w:eastAsia="Times New Roman" w:hAnsi="Consolas" w:cs="Times New Roman"/>
          <w:color w:val="4C4F69"/>
          <w:sz w:val="21"/>
          <w:szCs w:val="21"/>
          <w:lang w:val="es-MX"/>
        </w:rPr>
        <w:t>es_desocupado</w:t>
      </w:r>
      <w:proofErr w:type="spellEnd"/>
      <w:r w:rsidRPr="00061864">
        <w:rPr>
          <w:rFonts w:ascii="Consolas" w:eastAsia="Times New Roman" w:hAnsi="Consolas" w:cs="Times New Roman"/>
          <w:color w:val="4C4F69"/>
          <w:sz w:val="21"/>
          <w:szCs w:val="21"/>
          <w:lang w:val="es-MX"/>
        </w:rPr>
        <w:t>] = 1),</w:t>
      </w:r>
    </w:p>
    <w:p w14:paraId="6CB088C2"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4C4F69"/>
          <w:sz w:val="21"/>
          <w:szCs w:val="21"/>
          <w:lang w:val="es-MX"/>
        </w:rPr>
        <w:t>    SUM('</w:t>
      </w:r>
      <w:proofErr w:type="spellStart"/>
      <w:r w:rsidRPr="00061864">
        <w:rPr>
          <w:rFonts w:ascii="Consolas" w:eastAsia="Times New Roman" w:hAnsi="Consolas" w:cs="Times New Roman"/>
          <w:color w:val="4C4F69"/>
          <w:sz w:val="21"/>
          <w:szCs w:val="21"/>
          <w:lang w:val="es-MX"/>
        </w:rPr>
        <w:t>Fact_MercadoLaboral</w:t>
      </w:r>
      <w:proofErr w:type="spellEnd"/>
      <w:r w:rsidRPr="00061864">
        <w:rPr>
          <w:rFonts w:ascii="Consolas" w:eastAsia="Times New Roman" w:hAnsi="Consolas" w:cs="Times New Roman"/>
          <w:color w:val="4C4F69"/>
          <w:sz w:val="21"/>
          <w:szCs w:val="21"/>
          <w:lang w:val="es-MX"/>
        </w:rPr>
        <w:t>'[</w:t>
      </w:r>
      <w:proofErr w:type="spellStart"/>
      <w:r w:rsidRPr="00061864">
        <w:rPr>
          <w:rFonts w:ascii="Consolas" w:eastAsia="Times New Roman" w:hAnsi="Consolas" w:cs="Times New Roman"/>
          <w:color w:val="4C4F69"/>
          <w:sz w:val="21"/>
          <w:szCs w:val="21"/>
          <w:lang w:val="es-MX"/>
        </w:rPr>
        <w:t>peso_trimestral</w:t>
      </w:r>
      <w:proofErr w:type="spellEnd"/>
      <w:r w:rsidRPr="00061864">
        <w:rPr>
          <w:rFonts w:ascii="Consolas" w:eastAsia="Times New Roman" w:hAnsi="Consolas" w:cs="Times New Roman"/>
          <w:color w:val="4C4F69"/>
          <w:sz w:val="21"/>
          <w:szCs w:val="21"/>
          <w:lang w:val="es-MX"/>
        </w:rPr>
        <w:t>]),</w:t>
      </w:r>
    </w:p>
    <w:p w14:paraId="4B7B6A58" w14:textId="77777777" w:rsidR="00061864" w:rsidRPr="00061864" w:rsidRDefault="00061864" w:rsidP="00061864">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4C4F69"/>
          <w:sz w:val="21"/>
          <w:szCs w:val="21"/>
          <w:lang w:val="es-MX"/>
        </w:rPr>
        <w:t>    0</w:t>
      </w:r>
    </w:p>
    <w:p w14:paraId="38D970C7" w14:textId="08F26E7D" w:rsidR="00445F4D" w:rsidRPr="00445F4D" w:rsidRDefault="00061864" w:rsidP="00445F4D">
      <w:pPr>
        <w:shd w:val="clear" w:color="auto" w:fill="EFF1F5"/>
        <w:spacing w:after="0" w:line="285" w:lineRule="atLeast"/>
        <w:jc w:val="left"/>
        <w:rPr>
          <w:rFonts w:ascii="Consolas" w:eastAsia="Times New Roman" w:hAnsi="Consolas" w:cs="Times New Roman"/>
          <w:color w:val="4C4F69"/>
          <w:sz w:val="21"/>
          <w:szCs w:val="21"/>
          <w:lang w:val="es-MX"/>
        </w:rPr>
      </w:pPr>
      <w:r w:rsidRPr="00061864">
        <w:rPr>
          <w:rFonts w:ascii="Consolas" w:eastAsia="Times New Roman" w:hAnsi="Consolas" w:cs="Times New Roman"/>
          <w:color w:val="4C4F69"/>
          <w:sz w:val="21"/>
          <w:szCs w:val="21"/>
          <w:lang w:val="es-MX"/>
        </w:rPr>
        <w:t>)</w:t>
      </w:r>
    </w:p>
    <w:p w14:paraId="789BF076" w14:textId="518D67F1" w:rsidR="00061864" w:rsidRPr="00061864" w:rsidRDefault="00061864" w:rsidP="00061864">
      <w:pPr>
        <w:rPr>
          <w:lang w:val="es-MX"/>
        </w:rPr>
      </w:pPr>
      <w:r w:rsidRPr="00061864">
        <w:rPr>
          <w:lang w:val="es-MX"/>
        </w:rPr>
        <w:t>Para consultar el catálogo completo de las medidas DAX del reporte, dirigirse al Anexo 3.</w:t>
      </w:r>
    </w:p>
    <w:p w14:paraId="7F54E0EA" w14:textId="77777777" w:rsidR="001B06D5" w:rsidRPr="006E4BA1" w:rsidRDefault="001B06D5" w:rsidP="006E4BA1">
      <w:pPr>
        <w:pStyle w:val="Ttulo3"/>
        <w:spacing w:before="160" w:after="160"/>
        <w:jc w:val="left"/>
        <w:rPr>
          <w:lang w:val="es-MX"/>
        </w:rPr>
      </w:pPr>
      <w:r w:rsidRPr="001B06D5">
        <w:rPr>
          <w:lang w:val="es-MX"/>
        </w:rPr>
        <w:t>3.1.8.2. Página 2: Desocupación por tramo etario y trayectoria</w:t>
      </w:r>
    </w:p>
    <w:p w14:paraId="34C852FD" w14:textId="1BA12A15" w:rsidR="00A1243F" w:rsidRDefault="00D83494" w:rsidP="00A1243F">
      <w:pPr>
        <w:ind w:firstLine="720"/>
        <w:rPr>
          <w:lang w:val="es-MX"/>
        </w:rPr>
      </w:pPr>
      <w:r w:rsidRPr="00D83494">
        <w:rPr>
          <w:lang w:val="es-MX"/>
        </w:rPr>
        <w:t>La segunda página aborda el análisis desagregado de los cuatro tramos de edad establecidos en el proyecto. Permite constatar visualmente que los jóvenes de 18 a 20 años enfrentan la tasa de desocupación más crítica del país (4,65%), superando en casi un punto porcentual el promedio nacional juvenil. Asimismo, evidencia que el grupo de 25 a 28 años concentra el mayor volumen absoluto de desocupados (19.988 personas), vinculado a la búsqueda de plazas técnicas y profesional</w:t>
      </w:r>
      <w:r w:rsidR="00A1243F">
        <w:rPr>
          <w:lang w:val="es-MX"/>
        </w:rPr>
        <w:t>.</w:t>
      </w:r>
    </w:p>
    <w:p w14:paraId="09DE4D00" w14:textId="77777777" w:rsidR="00A1243F" w:rsidRPr="00A1243F" w:rsidRDefault="00A1243F" w:rsidP="00A1243F">
      <w:pPr>
        <w:rPr>
          <w:lang w:val="es-MX"/>
        </w:rPr>
      </w:pPr>
      <w:r w:rsidRPr="00A1243F">
        <w:rPr>
          <w:lang w:val="es-MX"/>
        </w:rPr>
        <w:t>La configuración analítica implementada en esta vista incluye:</w:t>
      </w:r>
    </w:p>
    <w:p w14:paraId="303CBF82" w14:textId="77777777" w:rsidR="00A1243F" w:rsidRPr="00A1243F" w:rsidRDefault="00A1243F" w:rsidP="00843127">
      <w:pPr>
        <w:numPr>
          <w:ilvl w:val="0"/>
          <w:numId w:val="29"/>
        </w:numPr>
        <w:rPr>
          <w:lang w:val="es-MX"/>
        </w:rPr>
      </w:pPr>
      <w:r w:rsidRPr="00A1243F">
        <w:rPr>
          <w:b/>
          <w:bCs/>
          <w:lang w:val="es-MX"/>
        </w:rPr>
        <w:t>Entidades dimensionales</w:t>
      </w:r>
      <w:r w:rsidRPr="00A1243F">
        <w:rPr>
          <w:b/>
          <w:bCs/>
          <w:color w:val="808080" w:themeColor="background1" w:themeShade="80"/>
          <w:lang w:val="es-MX"/>
        </w:rPr>
        <w:t>:</w:t>
      </w:r>
      <w:r w:rsidRPr="00A1243F">
        <w:rPr>
          <w:color w:val="808080" w:themeColor="background1" w:themeShade="80"/>
          <w:lang w:val="es-MX"/>
        </w:rPr>
        <w:t xml:space="preserve"> </w:t>
      </w:r>
      <w:proofErr w:type="spellStart"/>
      <w:r w:rsidRPr="00A1243F">
        <w:rPr>
          <w:color w:val="808080" w:themeColor="background1" w:themeShade="80"/>
          <w:lang w:val="es-MX"/>
        </w:rPr>
        <w:t>Fact_MercadoLaboral</w:t>
      </w:r>
      <w:proofErr w:type="spellEnd"/>
      <w:r w:rsidRPr="00A1243F">
        <w:rPr>
          <w:color w:val="808080" w:themeColor="background1" w:themeShade="80"/>
          <w:lang w:val="es-MX"/>
        </w:rPr>
        <w:t xml:space="preserve"> </w:t>
      </w:r>
      <w:r w:rsidRPr="00A1243F">
        <w:rPr>
          <w:lang w:val="es-MX"/>
        </w:rPr>
        <w:t>conectada a</w:t>
      </w:r>
      <w:r w:rsidRPr="00A1243F">
        <w:rPr>
          <w:color w:val="808080" w:themeColor="background1" w:themeShade="80"/>
          <w:lang w:val="es-MX"/>
        </w:rPr>
        <w:t xml:space="preserve"> </w:t>
      </w:r>
      <w:proofErr w:type="spellStart"/>
      <w:r w:rsidRPr="00A1243F">
        <w:rPr>
          <w:color w:val="808080" w:themeColor="background1" w:themeShade="80"/>
          <w:lang w:val="es-MX"/>
        </w:rPr>
        <w:t>Dim_GrupoEdad</w:t>
      </w:r>
      <w:proofErr w:type="spellEnd"/>
      <w:r w:rsidRPr="00A1243F">
        <w:rPr>
          <w:lang w:val="es-MX"/>
        </w:rPr>
        <w:t xml:space="preserve"> (ordenada por </w:t>
      </w:r>
      <w:proofErr w:type="spellStart"/>
      <w:r w:rsidRPr="00A1243F">
        <w:rPr>
          <w:color w:val="808080" w:themeColor="background1" w:themeShade="80"/>
          <w:lang w:val="es-MX"/>
        </w:rPr>
        <w:t>OrdenEtario</w:t>
      </w:r>
      <w:proofErr w:type="spellEnd"/>
      <w:r w:rsidRPr="00A1243F">
        <w:rPr>
          <w:lang w:val="es-MX"/>
        </w:rPr>
        <w:t>).</w:t>
      </w:r>
    </w:p>
    <w:p w14:paraId="258BB525" w14:textId="77777777" w:rsidR="00A1243F" w:rsidRPr="00A1243F" w:rsidRDefault="00A1243F" w:rsidP="00843127">
      <w:pPr>
        <w:numPr>
          <w:ilvl w:val="0"/>
          <w:numId w:val="29"/>
        </w:numPr>
        <w:rPr>
          <w:lang w:val="es-MX"/>
        </w:rPr>
      </w:pPr>
      <w:r w:rsidRPr="00A1243F">
        <w:rPr>
          <w:b/>
          <w:bCs/>
          <w:lang w:val="es-MX"/>
        </w:rPr>
        <w:t xml:space="preserve">Tarjetas y </w:t>
      </w:r>
      <w:proofErr w:type="spellStart"/>
      <w:r w:rsidRPr="00A1243F">
        <w:rPr>
          <w:b/>
          <w:bCs/>
          <w:lang w:val="es-MX"/>
        </w:rPr>
        <w:t>KPIs</w:t>
      </w:r>
      <w:proofErr w:type="spellEnd"/>
      <w:r w:rsidRPr="00A1243F">
        <w:rPr>
          <w:b/>
          <w:bCs/>
          <w:lang w:val="es-MX"/>
        </w:rPr>
        <w:t>:</w:t>
      </w:r>
      <w:r w:rsidRPr="00A1243F">
        <w:rPr>
          <w:lang w:val="es-MX"/>
        </w:rPr>
        <w:t xml:space="preserve"> </w:t>
      </w:r>
      <w:r w:rsidRPr="00A1243F">
        <w:rPr>
          <w:color w:val="808080" w:themeColor="background1" w:themeShade="80"/>
          <w:lang w:val="es-MX"/>
        </w:rPr>
        <w:t xml:space="preserve">[Tasa </w:t>
      </w:r>
      <w:proofErr w:type="spellStart"/>
      <w:r w:rsidRPr="00A1243F">
        <w:rPr>
          <w:color w:val="808080" w:themeColor="background1" w:themeShade="80"/>
          <w:lang w:val="es-MX"/>
        </w:rPr>
        <w:t>Desocupacion</w:t>
      </w:r>
      <w:proofErr w:type="spellEnd"/>
      <w:r w:rsidRPr="00A1243F">
        <w:rPr>
          <w:color w:val="808080" w:themeColor="background1" w:themeShade="80"/>
          <w:lang w:val="es-MX"/>
        </w:rPr>
        <w:t xml:space="preserve"> 18-20] </w:t>
      </w:r>
      <w:r w:rsidRPr="00A1243F">
        <w:rPr>
          <w:lang w:val="es-MX"/>
        </w:rPr>
        <w:t xml:space="preserve">(4,65%), </w:t>
      </w:r>
      <w:r w:rsidRPr="00A1243F">
        <w:rPr>
          <w:color w:val="808080" w:themeColor="background1" w:themeShade="80"/>
          <w:lang w:val="es-MX"/>
        </w:rPr>
        <w:t xml:space="preserve">[Desocupados 18-20] </w:t>
      </w:r>
      <w:r w:rsidRPr="00A1243F">
        <w:rPr>
          <w:lang w:val="es-MX"/>
        </w:rPr>
        <w:t>(13.504</w:t>
      </w:r>
      <w:r w:rsidRPr="00A1243F">
        <w:rPr>
          <w:color w:val="808080" w:themeColor="background1" w:themeShade="80"/>
          <w:lang w:val="es-MX"/>
        </w:rPr>
        <w:t>), [Desocupados 25-28] (</w:t>
      </w:r>
      <w:r w:rsidRPr="00A1243F">
        <w:rPr>
          <w:lang w:val="es-MX"/>
        </w:rPr>
        <w:t xml:space="preserve">19.988), </w:t>
      </w:r>
      <w:r w:rsidRPr="00A1243F">
        <w:rPr>
          <w:color w:val="808080" w:themeColor="background1" w:themeShade="80"/>
          <w:lang w:val="es-MX"/>
        </w:rPr>
        <w:t xml:space="preserve">[Tasa Promedio] </w:t>
      </w:r>
      <w:r w:rsidRPr="00A1243F">
        <w:rPr>
          <w:lang w:val="es-MX"/>
        </w:rPr>
        <w:t>(3,71%).</w:t>
      </w:r>
    </w:p>
    <w:p w14:paraId="23FCF6FD" w14:textId="787C33FD" w:rsidR="00A1243F" w:rsidRPr="00445F4D" w:rsidRDefault="00A1243F" w:rsidP="00445F4D">
      <w:pPr>
        <w:numPr>
          <w:ilvl w:val="0"/>
          <w:numId w:val="29"/>
        </w:numPr>
        <w:rPr>
          <w:lang w:val="es-MX"/>
        </w:rPr>
      </w:pPr>
      <w:r w:rsidRPr="00A1243F">
        <w:rPr>
          <w:b/>
          <w:bCs/>
          <w:lang w:val="es-MX"/>
        </w:rPr>
        <w:t>Fórmula DAX rectora:</w:t>
      </w:r>
    </w:p>
    <w:p w14:paraId="3A9C08CD" w14:textId="77777777" w:rsidR="00A1243F" w:rsidRPr="00A1243F" w:rsidRDefault="00A1243F" w:rsidP="00A1243F">
      <w:pPr>
        <w:shd w:val="clear" w:color="auto" w:fill="EFF1F5"/>
        <w:spacing w:after="0" w:line="285" w:lineRule="atLeast"/>
        <w:jc w:val="left"/>
        <w:rPr>
          <w:rFonts w:ascii="Consolas" w:eastAsia="Times New Roman" w:hAnsi="Consolas" w:cs="Times New Roman"/>
          <w:color w:val="4C4F69"/>
          <w:sz w:val="21"/>
          <w:szCs w:val="21"/>
          <w:lang w:val="es-MX"/>
        </w:rPr>
      </w:pPr>
      <w:r w:rsidRPr="00A1243F">
        <w:rPr>
          <w:rFonts w:ascii="Consolas" w:eastAsia="Times New Roman" w:hAnsi="Consolas" w:cs="Times New Roman"/>
          <w:color w:val="7C7F93"/>
          <w:sz w:val="21"/>
          <w:szCs w:val="21"/>
          <w:lang w:val="es-MX"/>
        </w:rPr>
        <w:t>```</w:t>
      </w:r>
      <w:proofErr w:type="spellStart"/>
      <w:r w:rsidRPr="00A1243F">
        <w:rPr>
          <w:rFonts w:ascii="Consolas" w:eastAsia="Times New Roman" w:hAnsi="Consolas" w:cs="Times New Roman"/>
          <w:color w:val="04A5E5"/>
          <w:sz w:val="21"/>
          <w:szCs w:val="21"/>
          <w:lang w:val="es-MX"/>
        </w:rPr>
        <w:t>dax</w:t>
      </w:r>
      <w:proofErr w:type="spellEnd"/>
    </w:p>
    <w:p w14:paraId="0F0A767E" w14:textId="77777777" w:rsidR="00A1243F" w:rsidRPr="00A1243F" w:rsidRDefault="00A1243F" w:rsidP="00A1243F">
      <w:pPr>
        <w:shd w:val="clear" w:color="auto" w:fill="EFF1F5"/>
        <w:spacing w:after="0" w:line="285" w:lineRule="atLeast"/>
        <w:jc w:val="left"/>
        <w:rPr>
          <w:rFonts w:ascii="Consolas" w:eastAsia="Times New Roman" w:hAnsi="Consolas" w:cs="Times New Roman"/>
          <w:color w:val="4C4F69"/>
          <w:sz w:val="21"/>
          <w:szCs w:val="21"/>
          <w:lang w:val="es-MX"/>
        </w:rPr>
      </w:pPr>
      <w:r w:rsidRPr="00A1243F">
        <w:rPr>
          <w:rFonts w:ascii="Consolas" w:eastAsia="Times New Roman" w:hAnsi="Consolas" w:cs="Times New Roman"/>
          <w:color w:val="4C4F69"/>
          <w:sz w:val="21"/>
          <w:szCs w:val="21"/>
          <w:lang w:val="es-MX"/>
        </w:rPr>
        <w:t>// Desocupados ponderados específicos por tramo etario</w:t>
      </w:r>
    </w:p>
    <w:p w14:paraId="1F708755" w14:textId="77777777" w:rsidR="00A1243F" w:rsidRPr="00A1243F" w:rsidRDefault="00A1243F" w:rsidP="00A1243F">
      <w:pPr>
        <w:shd w:val="clear" w:color="auto" w:fill="EFF1F5"/>
        <w:spacing w:after="0" w:line="285" w:lineRule="atLeast"/>
        <w:jc w:val="left"/>
        <w:rPr>
          <w:rFonts w:ascii="Consolas" w:eastAsia="Times New Roman" w:hAnsi="Consolas" w:cs="Times New Roman"/>
          <w:color w:val="4C4F69"/>
          <w:sz w:val="21"/>
          <w:szCs w:val="21"/>
          <w:lang w:val="es-MX"/>
        </w:rPr>
      </w:pPr>
      <w:r w:rsidRPr="00A1243F">
        <w:rPr>
          <w:rFonts w:ascii="Consolas" w:eastAsia="Times New Roman" w:hAnsi="Consolas" w:cs="Times New Roman"/>
          <w:color w:val="4C4F69"/>
          <w:sz w:val="21"/>
          <w:szCs w:val="21"/>
          <w:lang w:val="es-MX"/>
        </w:rPr>
        <w:t xml:space="preserve">Desocupados Tramo Etario = </w:t>
      </w:r>
    </w:p>
    <w:p w14:paraId="3B048D43" w14:textId="77777777" w:rsidR="00A1243F" w:rsidRPr="00A1243F" w:rsidRDefault="00A1243F" w:rsidP="00A1243F">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A1243F">
        <w:rPr>
          <w:rFonts w:ascii="Consolas" w:eastAsia="Times New Roman" w:hAnsi="Consolas" w:cs="Times New Roman"/>
          <w:color w:val="4C4F69"/>
          <w:sz w:val="21"/>
          <w:szCs w:val="21"/>
          <w:lang w:val="es-MX"/>
        </w:rPr>
        <w:t>CALCULATE(</w:t>
      </w:r>
      <w:proofErr w:type="gramEnd"/>
    </w:p>
    <w:p w14:paraId="38AC24D3" w14:textId="77777777" w:rsidR="00A1243F" w:rsidRPr="00A1243F" w:rsidRDefault="00A1243F" w:rsidP="00A1243F">
      <w:pPr>
        <w:shd w:val="clear" w:color="auto" w:fill="EFF1F5"/>
        <w:spacing w:after="0" w:line="285" w:lineRule="atLeast"/>
        <w:jc w:val="left"/>
        <w:rPr>
          <w:rFonts w:ascii="Consolas" w:eastAsia="Times New Roman" w:hAnsi="Consolas" w:cs="Times New Roman"/>
          <w:color w:val="4C4F69"/>
          <w:sz w:val="21"/>
          <w:szCs w:val="21"/>
          <w:lang w:val="es-MX"/>
        </w:rPr>
      </w:pPr>
      <w:r w:rsidRPr="00A1243F">
        <w:rPr>
          <w:rFonts w:ascii="Consolas" w:eastAsia="Times New Roman" w:hAnsi="Consolas" w:cs="Times New Roman"/>
          <w:color w:val="4C4F69"/>
          <w:sz w:val="21"/>
          <w:szCs w:val="21"/>
          <w:lang w:val="es-MX"/>
        </w:rPr>
        <w:t>    [</w:t>
      </w:r>
      <w:proofErr w:type="spellStart"/>
      <w:r w:rsidRPr="00A1243F">
        <w:rPr>
          <w:rFonts w:ascii="Consolas" w:eastAsia="Times New Roman" w:hAnsi="Consolas" w:cs="Times New Roman"/>
          <w:color w:val="4C4F69"/>
          <w:sz w:val="21"/>
          <w:szCs w:val="21"/>
          <w:lang w:val="es-MX"/>
        </w:rPr>
        <w:t>Poblacion</w:t>
      </w:r>
      <w:proofErr w:type="spellEnd"/>
      <w:r w:rsidRPr="00A1243F">
        <w:rPr>
          <w:rFonts w:ascii="Consolas" w:eastAsia="Times New Roman" w:hAnsi="Consolas" w:cs="Times New Roman"/>
          <w:color w:val="4C4F69"/>
          <w:sz w:val="21"/>
          <w:szCs w:val="21"/>
          <w:lang w:val="es-MX"/>
        </w:rPr>
        <w:t xml:space="preserve"> Desocupada],</w:t>
      </w:r>
    </w:p>
    <w:p w14:paraId="3F0D7231" w14:textId="77777777" w:rsidR="00A1243F" w:rsidRPr="00A1243F" w:rsidRDefault="00A1243F" w:rsidP="00A1243F">
      <w:pPr>
        <w:shd w:val="clear" w:color="auto" w:fill="EFF1F5"/>
        <w:spacing w:after="0" w:line="285" w:lineRule="atLeast"/>
        <w:jc w:val="left"/>
        <w:rPr>
          <w:rFonts w:ascii="Consolas" w:eastAsia="Times New Roman" w:hAnsi="Consolas" w:cs="Times New Roman"/>
          <w:color w:val="4C4F69"/>
          <w:sz w:val="21"/>
          <w:szCs w:val="21"/>
          <w:lang w:val="es-MX"/>
        </w:rPr>
      </w:pPr>
      <w:r w:rsidRPr="00A1243F">
        <w:rPr>
          <w:rFonts w:ascii="Consolas" w:eastAsia="Times New Roman" w:hAnsi="Consolas" w:cs="Times New Roman"/>
          <w:color w:val="4C4F69"/>
          <w:sz w:val="21"/>
          <w:szCs w:val="21"/>
          <w:lang w:val="es-MX"/>
        </w:rPr>
        <w:t>    KEEPFILTERS('</w:t>
      </w:r>
      <w:proofErr w:type="spellStart"/>
      <w:r w:rsidRPr="00A1243F">
        <w:rPr>
          <w:rFonts w:ascii="Consolas" w:eastAsia="Times New Roman" w:hAnsi="Consolas" w:cs="Times New Roman"/>
          <w:color w:val="4C4F69"/>
          <w:sz w:val="21"/>
          <w:szCs w:val="21"/>
          <w:lang w:val="es-MX"/>
        </w:rPr>
        <w:t>Dim_GrupoEdad</w:t>
      </w:r>
      <w:proofErr w:type="spellEnd"/>
      <w:r w:rsidRPr="00A1243F">
        <w:rPr>
          <w:rFonts w:ascii="Consolas" w:eastAsia="Times New Roman" w:hAnsi="Consolas" w:cs="Times New Roman"/>
          <w:color w:val="4C4F69"/>
          <w:sz w:val="21"/>
          <w:szCs w:val="21"/>
          <w:lang w:val="es-MX"/>
        </w:rPr>
        <w:t>'[</w:t>
      </w:r>
      <w:proofErr w:type="spellStart"/>
      <w:r w:rsidRPr="00A1243F">
        <w:rPr>
          <w:rFonts w:ascii="Consolas" w:eastAsia="Times New Roman" w:hAnsi="Consolas" w:cs="Times New Roman"/>
          <w:color w:val="4C4F69"/>
          <w:sz w:val="21"/>
          <w:szCs w:val="21"/>
          <w:lang w:val="es-MX"/>
        </w:rPr>
        <w:t>grupo_edad</w:t>
      </w:r>
      <w:proofErr w:type="spellEnd"/>
      <w:r w:rsidRPr="00A1243F">
        <w:rPr>
          <w:rFonts w:ascii="Consolas" w:eastAsia="Times New Roman" w:hAnsi="Consolas" w:cs="Times New Roman"/>
          <w:color w:val="4C4F69"/>
          <w:sz w:val="21"/>
          <w:szCs w:val="21"/>
          <w:lang w:val="es-MX"/>
        </w:rPr>
        <w:t>])</w:t>
      </w:r>
    </w:p>
    <w:p w14:paraId="01E29CD8" w14:textId="77777777" w:rsidR="00A1243F" w:rsidRPr="00A1243F" w:rsidRDefault="00A1243F" w:rsidP="00A1243F">
      <w:pPr>
        <w:shd w:val="clear" w:color="auto" w:fill="EFF1F5"/>
        <w:spacing w:after="0" w:line="285" w:lineRule="atLeast"/>
        <w:jc w:val="left"/>
        <w:rPr>
          <w:rFonts w:ascii="Consolas" w:eastAsia="Times New Roman" w:hAnsi="Consolas" w:cs="Times New Roman"/>
          <w:color w:val="4C4F69"/>
          <w:sz w:val="21"/>
          <w:szCs w:val="21"/>
          <w:lang w:val="es-MX"/>
        </w:rPr>
      </w:pPr>
      <w:r w:rsidRPr="00A1243F">
        <w:rPr>
          <w:rFonts w:ascii="Consolas" w:eastAsia="Times New Roman" w:hAnsi="Consolas" w:cs="Times New Roman"/>
          <w:color w:val="4C4F69"/>
          <w:sz w:val="21"/>
          <w:szCs w:val="21"/>
          <w:lang w:val="es-MX"/>
        </w:rPr>
        <w:t>)</w:t>
      </w:r>
    </w:p>
    <w:p w14:paraId="4EDEB9DE" w14:textId="77777777" w:rsidR="00445F4D" w:rsidRDefault="00445F4D" w:rsidP="00A1243F">
      <w:pPr>
        <w:rPr>
          <w:rFonts w:ascii="Consolas" w:eastAsia="Times New Roman" w:hAnsi="Consolas" w:cs="Times New Roman"/>
          <w:color w:val="7C7F93"/>
          <w:sz w:val="21"/>
          <w:szCs w:val="21"/>
          <w:lang w:val="es-MX"/>
        </w:rPr>
      </w:pPr>
    </w:p>
    <w:p w14:paraId="36C9A6E5" w14:textId="69FDF64C" w:rsidR="00A1243F" w:rsidRPr="00A1243F" w:rsidRDefault="00A1243F" w:rsidP="00A1243F">
      <w:pPr>
        <w:rPr>
          <w:lang w:val="es-MX"/>
        </w:rPr>
      </w:pPr>
      <w:r w:rsidRPr="00A1243F">
        <w:rPr>
          <w:lang w:val="es-MX"/>
        </w:rPr>
        <w:t>Para ver la parametrización de las dimensiones etarias y jerarquías, dirigirse al Anexo 3.</w:t>
      </w:r>
    </w:p>
    <w:p w14:paraId="3F8DB2E0" w14:textId="3D0E57BA" w:rsidR="00A1243F" w:rsidRDefault="00A1243F" w:rsidP="00A1243F">
      <w:pPr>
        <w:rPr>
          <w:lang w:val="es-MX"/>
        </w:rPr>
        <w:sectPr w:rsidR="00A1243F" w:rsidSect="00213133">
          <w:footerReference w:type="default" r:id="rId31"/>
          <w:pgSz w:w="12240" w:h="15840"/>
          <w:pgMar w:top="1701" w:right="1701" w:bottom="1701" w:left="1984" w:header="454" w:footer="680" w:gutter="0"/>
          <w:pgNumType w:start="68"/>
          <w:cols w:space="720"/>
        </w:sectPr>
      </w:pPr>
    </w:p>
    <w:p w14:paraId="63343DD8" w14:textId="07101E5E" w:rsidR="001B06D5" w:rsidRPr="00934D3B" w:rsidRDefault="001B06D5" w:rsidP="00955124">
      <w:pPr>
        <w:jc w:val="center"/>
        <w:rPr>
          <w:b/>
          <w:bCs/>
          <w:sz w:val="20"/>
          <w:szCs w:val="20"/>
          <w:lang w:val="es-MX"/>
        </w:rPr>
      </w:pPr>
      <w:r w:rsidRPr="00934D3B">
        <w:rPr>
          <w:b/>
          <w:bCs/>
          <w:sz w:val="20"/>
          <w:szCs w:val="20"/>
          <w:lang w:val="es-MX"/>
        </w:rPr>
        <w:lastRenderedPageBreak/>
        <w:t xml:space="preserve">FIGURA </w:t>
      </w:r>
      <w:proofErr w:type="gramStart"/>
      <w:r w:rsidRPr="00934D3B">
        <w:rPr>
          <w:b/>
          <w:bCs/>
          <w:sz w:val="20"/>
          <w:szCs w:val="20"/>
          <w:lang w:val="es-MX"/>
        </w:rPr>
        <w:t>N.º</w:t>
      </w:r>
      <w:proofErr w:type="gramEnd"/>
      <w:r w:rsidRPr="00934D3B">
        <w:rPr>
          <w:b/>
          <w:bCs/>
          <w:sz w:val="20"/>
          <w:szCs w:val="20"/>
          <w:lang w:val="es-MX"/>
        </w:rPr>
        <w:t xml:space="preserve">15: Vista del cuadro de mando en </w:t>
      </w:r>
      <w:proofErr w:type="spellStart"/>
      <w:r w:rsidRPr="00934D3B">
        <w:rPr>
          <w:b/>
          <w:bCs/>
          <w:sz w:val="20"/>
          <w:szCs w:val="20"/>
          <w:lang w:val="es-MX"/>
        </w:rPr>
        <w:t>Power</w:t>
      </w:r>
      <w:proofErr w:type="spellEnd"/>
      <w:r w:rsidRPr="00934D3B">
        <w:rPr>
          <w:b/>
          <w:bCs/>
          <w:sz w:val="20"/>
          <w:szCs w:val="20"/>
          <w:lang w:val="es-MX"/>
        </w:rPr>
        <w:t xml:space="preserve"> BI: Desocupación por tramo etario (Página 2)</w:t>
      </w:r>
    </w:p>
    <w:p w14:paraId="0A69A576" w14:textId="42EC295F" w:rsidR="00360F5F" w:rsidRDefault="00D83494" w:rsidP="00D83494">
      <w:pPr>
        <w:jc w:val="center"/>
        <w:rPr>
          <w:lang w:val="es-MX"/>
        </w:rPr>
      </w:pPr>
      <w:r>
        <w:rPr>
          <w:noProof/>
        </w:rPr>
        <w:drawing>
          <wp:inline distT="0" distB="0" distL="0" distR="0" wp14:anchorId="732E4E14" wp14:editId="42FE2900">
            <wp:extent cx="7528232" cy="4472940"/>
            <wp:effectExtent l="0" t="0" r="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536289" cy="4477727"/>
                    </a:xfrm>
                    <a:prstGeom prst="rect">
                      <a:avLst/>
                    </a:prstGeom>
                    <a:noFill/>
                    <a:ln>
                      <a:noFill/>
                    </a:ln>
                  </pic:spPr>
                </pic:pic>
              </a:graphicData>
            </a:graphic>
          </wp:inline>
        </w:drawing>
      </w:r>
    </w:p>
    <w:p w14:paraId="5B013CB0" w14:textId="04DFCB99" w:rsidR="00521444" w:rsidRDefault="001B06D5" w:rsidP="00955124">
      <w:pPr>
        <w:jc w:val="center"/>
        <w:rPr>
          <w:sz w:val="20"/>
          <w:szCs w:val="20"/>
          <w:lang w:val="es-MX"/>
        </w:rPr>
      </w:pPr>
      <w:r w:rsidRPr="00934D3B">
        <w:rPr>
          <w:b/>
          <w:bCs/>
          <w:sz w:val="20"/>
          <w:szCs w:val="20"/>
          <w:lang w:val="es-MX"/>
        </w:rPr>
        <w:t>FUENTE</w:t>
      </w:r>
      <w:r w:rsidRPr="00934D3B">
        <w:rPr>
          <w:sz w:val="20"/>
          <w:szCs w:val="20"/>
          <w:lang w:val="es-MX"/>
        </w:rPr>
        <w:t xml:space="preserve">: Elaboración propia a partir del cuadro de mando interactivo en </w:t>
      </w:r>
      <w:proofErr w:type="spellStart"/>
      <w:r w:rsidRPr="00934D3B">
        <w:rPr>
          <w:sz w:val="20"/>
          <w:szCs w:val="20"/>
          <w:lang w:val="es-MX"/>
        </w:rPr>
        <w:t>Power</w:t>
      </w:r>
      <w:proofErr w:type="spellEnd"/>
      <w:r w:rsidRPr="00934D3B">
        <w:rPr>
          <w:sz w:val="20"/>
          <w:szCs w:val="20"/>
          <w:lang w:val="es-MX"/>
        </w:rPr>
        <w:t xml:space="preserve"> BI Desktop (ECE 4T-2025).</w:t>
      </w:r>
    </w:p>
    <w:p w14:paraId="2FA40EF9" w14:textId="77777777" w:rsidR="00521444" w:rsidRDefault="00521444">
      <w:pPr>
        <w:rPr>
          <w:sz w:val="20"/>
          <w:szCs w:val="20"/>
          <w:lang w:val="es-MX"/>
        </w:rPr>
        <w:sectPr w:rsidR="00521444" w:rsidSect="00213133">
          <w:pgSz w:w="15840" w:h="12240" w:orient="landscape"/>
          <w:pgMar w:top="1984" w:right="1701" w:bottom="1701" w:left="1701" w:header="454" w:footer="680" w:gutter="0"/>
          <w:pgNumType w:start="70"/>
          <w:cols w:space="720"/>
          <w:docGrid w:linePitch="299"/>
        </w:sectPr>
      </w:pPr>
      <w:r>
        <w:rPr>
          <w:sz w:val="20"/>
          <w:szCs w:val="20"/>
          <w:lang w:val="es-MX"/>
        </w:rPr>
        <w:br w:type="page"/>
      </w:r>
    </w:p>
    <w:p w14:paraId="2E4730F3" w14:textId="77777777" w:rsidR="00D83494" w:rsidRPr="00D83494" w:rsidRDefault="00D83494" w:rsidP="00D83494">
      <w:pPr>
        <w:rPr>
          <w:lang w:val="es-MX"/>
        </w:rPr>
      </w:pPr>
      <w:r w:rsidRPr="00D83494">
        <w:rPr>
          <w:b/>
          <w:bCs/>
          <w:lang w:val="es-MX"/>
        </w:rPr>
        <w:lastRenderedPageBreak/>
        <w:t>Descripción de componentes e interpretación:</w:t>
      </w:r>
    </w:p>
    <w:p w14:paraId="7C2DA175" w14:textId="77777777" w:rsidR="00D83494" w:rsidRPr="00D83494" w:rsidRDefault="00D83494" w:rsidP="00521444">
      <w:pPr>
        <w:rPr>
          <w:lang w:val="es-MX"/>
        </w:rPr>
      </w:pPr>
      <w:r w:rsidRPr="00D83494">
        <w:rPr>
          <w:b/>
          <w:bCs/>
          <w:lang w:val="es-MX"/>
        </w:rPr>
        <w:t xml:space="preserve">Banda superior de </w:t>
      </w:r>
      <w:proofErr w:type="spellStart"/>
      <w:r w:rsidRPr="00D83494">
        <w:rPr>
          <w:b/>
          <w:bCs/>
          <w:lang w:val="es-MX"/>
        </w:rPr>
        <w:t>KPIs</w:t>
      </w:r>
      <w:proofErr w:type="spellEnd"/>
      <w:r w:rsidRPr="00D83494">
        <w:rPr>
          <w:b/>
          <w:bCs/>
          <w:lang w:val="es-MX"/>
        </w:rPr>
        <w:t>:</w:t>
      </w:r>
    </w:p>
    <w:p w14:paraId="7D97F4C5" w14:textId="77777777" w:rsidR="00D83494" w:rsidRPr="00521444" w:rsidRDefault="00D83494" w:rsidP="00843127">
      <w:pPr>
        <w:pStyle w:val="Prrafodelista"/>
        <w:numPr>
          <w:ilvl w:val="0"/>
          <w:numId w:val="18"/>
        </w:numPr>
        <w:rPr>
          <w:lang w:val="es-MX"/>
        </w:rPr>
      </w:pPr>
      <w:r w:rsidRPr="00521444">
        <w:rPr>
          <w:lang w:val="es-MX"/>
        </w:rPr>
        <w:t>Pico Crítico Desocupación (18 a 20): 4.65% (el tramo de mayor vulnerabilidad laboral).</w:t>
      </w:r>
    </w:p>
    <w:p w14:paraId="49961FBA" w14:textId="77777777" w:rsidR="00D83494" w:rsidRPr="00521444" w:rsidRDefault="00D83494" w:rsidP="00843127">
      <w:pPr>
        <w:pStyle w:val="Prrafodelista"/>
        <w:numPr>
          <w:ilvl w:val="0"/>
          <w:numId w:val="18"/>
        </w:numPr>
        <w:rPr>
          <w:lang w:val="es-MX"/>
        </w:rPr>
      </w:pPr>
      <w:r w:rsidRPr="00521444">
        <w:rPr>
          <w:lang w:val="es-MX"/>
        </w:rPr>
        <w:t>Desocupados 18 a 20 Años: 13.50 mil (13.504 jóvenes desocupados en este intervalo).</w:t>
      </w:r>
    </w:p>
    <w:p w14:paraId="1F4C0DA5" w14:textId="77777777" w:rsidR="00D83494" w:rsidRPr="00521444" w:rsidRDefault="00D83494" w:rsidP="00843127">
      <w:pPr>
        <w:pStyle w:val="Prrafodelista"/>
        <w:numPr>
          <w:ilvl w:val="0"/>
          <w:numId w:val="18"/>
        </w:numPr>
        <w:rPr>
          <w:lang w:val="es-MX"/>
        </w:rPr>
      </w:pPr>
      <w:r w:rsidRPr="00521444">
        <w:rPr>
          <w:lang w:val="es-MX"/>
        </w:rPr>
        <w:t>Mayor Concentración Absoluta (25 a 28): 19.99 mil (19.988 personas desempleadas, el volumen más alto del país).</w:t>
      </w:r>
    </w:p>
    <w:p w14:paraId="43B43C12" w14:textId="77777777" w:rsidR="00D83494" w:rsidRPr="00521444" w:rsidRDefault="00D83494" w:rsidP="00843127">
      <w:pPr>
        <w:pStyle w:val="Prrafodelista"/>
        <w:numPr>
          <w:ilvl w:val="0"/>
          <w:numId w:val="18"/>
        </w:numPr>
        <w:rPr>
          <w:lang w:val="es-MX"/>
        </w:rPr>
      </w:pPr>
      <w:r w:rsidRPr="00521444">
        <w:rPr>
          <w:lang w:val="es-MX"/>
        </w:rPr>
        <w:t>Promedio Juvenil Ponderado (%): 3.71% (media nacional urbana de referencia).</w:t>
      </w:r>
    </w:p>
    <w:p w14:paraId="7471632A" w14:textId="77777777" w:rsidR="00D83494" w:rsidRPr="00D83494" w:rsidRDefault="00D83494" w:rsidP="00521444">
      <w:pPr>
        <w:rPr>
          <w:lang w:val="es-MX"/>
        </w:rPr>
      </w:pPr>
      <w:r w:rsidRPr="00D83494">
        <w:rPr>
          <w:b/>
          <w:bCs/>
          <w:lang w:val="es-MX"/>
        </w:rPr>
        <w:t>Cuerpo analítico inferior:</w:t>
      </w:r>
    </w:p>
    <w:p w14:paraId="3CF6404A" w14:textId="77777777" w:rsidR="00D83494" w:rsidRPr="00521444" w:rsidRDefault="00D83494" w:rsidP="00843127">
      <w:pPr>
        <w:pStyle w:val="Prrafodelista"/>
        <w:numPr>
          <w:ilvl w:val="0"/>
          <w:numId w:val="19"/>
        </w:numPr>
        <w:rPr>
          <w:lang w:val="es-MX"/>
        </w:rPr>
      </w:pPr>
      <w:r w:rsidRPr="00521444">
        <w:rPr>
          <w:lang w:val="es-MX"/>
        </w:rPr>
        <w:t>Gráfico de barras verticales (Tasa ponderada por tramo etario): Ilustra la trayectoria del desempleo: registra un nivel bajo a los 16-17 años (1,87%) por asistencia escolar, salta bruscamente al pico crítico de 4,65% entre los 18 y 20 años al concluir el bachillerato e intentar ingresar al mercado laboral, y se estabiliza en 3,55% (21-24 años) y 3,88% (25-28 años).</w:t>
      </w:r>
    </w:p>
    <w:p w14:paraId="5F22051F" w14:textId="776D5660" w:rsidR="00521444" w:rsidRPr="00445F4D" w:rsidRDefault="00D83494" w:rsidP="00445F4D">
      <w:pPr>
        <w:pStyle w:val="Prrafodelista"/>
        <w:numPr>
          <w:ilvl w:val="0"/>
          <w:numId w:val="19"/>
        </w:numPr>
        <w:rPr>
          <w:lang w:val="es-MX"/>
        </w:rPr>
      </w:pPr>
      <w:r w:rsidRPr="00521444">
        <w:rPr>
          <w:lang w:val="es-MX"/>
        </w:rPr>
        <w:t>Gráfico de barras agrupadas (Volumen poblacional en escala logarítmica): Compara ocupados (azul) y desocupados (rojo) en cada tramo (desde 156.908 ocupados en 16-17 años hasta 495.455 en 25-28 años), mostrando que la fuerza de trabajo juvenil se expande de manera constante conforme avanza la edad y culminan los ciclos educativos.</w:t>
      </w:r>
    </w:p>
    <w:p w14:paraId="598219EE" w14:textId="32B6C564" w:rsidR="001B06D5" w:rsidRPr="006E4BA1" w:rsidRDefault="001B06D5" w:rsidP="006E4BA1">
      <w:pPr>
        <w:pStyle w:val="Ttulo3"/>
        <w:spacing w:before="160" w:after="160"/>
        <w:jc w:val="left"/>
        <w:rPr>
          <w:lang w:val="es-MX"/>
        </w:rPr>
      </w:pPr>
      <w:r w:rsidRPr="001B06D5">
        <w:rPr>
          <w:lang w:val="es-MX"/>
        </w:rPr>
        <w:t xml:space="preserve">3.1.8.3. Página 3: Nivel formativo, capital </w:t>
      </w:r>
      <w:r w:rsidR="006F7F19">
        <w:rPr>
          <w:lang w:val="es-MX"/>
        </w:rPr>
        <w:t>persona</w:t>
      </w:r>
      <w:r w:rsidRPr="001B06D5">
        <w:rPr>
          <w:lang w:val="es-MX"/>
        </w:rPr>
        <w:t xml:space="preserve"> y escolaridad</w:t>
      </w:r>
    </w:p>
    <w:p w14:paraId="22895ECB" w14:textId="4143162C" w:rsidR="00036AA9" w:rsidRDefault="00D83494" w:rsidP="00445F4D">
      <w:pPr>
        <w:ind w:firstLine="720"/>
        <w:rPr>
          <w:lang w:val="es-MX"/>
        </w:rPr>
      </w:pPr>
      <w:r w:rsidRPr="00D83494">
        <w:rPr>
          <w:lang w:val="es-MX"/>
        </w:rPr>
        <w:t>La tercera página examina la interacción entre el nivel educativo y la inserción laboral. Presenta la paradoja del desempleo según credenciales académicas, donde los jóvenes con formación secundaria (4,02%) y superior universitaria (4,04%) exhiben tasas superiores a quienes poseen solo instrucción primaria (3,43%) o carecen de ella (2,31%). Incluye también la comparativa de desocupación entre quienes asisten a un centro educativo (3,54%) y quienes no asisten (3,92%), evaluando la compatibilidad entre estudio y actividad económica</w:t>
      </w:r>
      <w:r w:rsidR="00521444">
        <w:rPr>
          <w:lang w:val="es-MX"/>
        </w:rPr>
        <w:t>.</w:t>
      </w:r>
    </w:p>
    <w:p w14:paraId="35F6CD9B" w14:textId="77777777" w:rsidR="00036AA9" w:rsidRPr="00036AA9" w:rsidRDefault="00036AA9" w:rsidP="00036AA9">
      <w:pPr>
        <w:rPr>
          <w:lang w:val="es-MX"/>
        </w:rPr>
      </w:pPr>
      <w:r w:rsidRPr="00036AA9">
        <w:rPr>
          <w:lang w:val="es-MX"/>
        </w:rPr>
        <w:t>La estructura técnica de soporte para esta página se define por:</w:t>
      </w:r>
    </w:p>
    <w:p w14:paraId="583A891A" w14:textId="77777777" w:rsidR="00036AA9" w:rsidRPr="00036AA9" w:rsidRDefault="00036AA9" w:rsidP="00843127">
      <w:pPr>
        <w:numPr>
          <w:ilvl w:val="0"/>
          <w:numId w:val="30"/>
        </w:numPr>
        <w:rPr>
          <w:lang w:val="es-MX"/>
        </w:rPr>
      </w:pPr>
      <w:r w:rsidRPr="00036AA9">
        <w:rPr>
          <w:b/>
          <w:bCs/>
          <w:lang w:val="es-MX"/>
        </w:rPr>
        <w:lastRenderedPageBreak/>
        <w:t>Entidades dimensionales:</w:t>
      </w:r>
      <w:r w:rsidRPr="00036AA9">
        <w:rPr>
          <w:lang w:val="es-MX"/>
        </w:rPr>
        <w:t xml:space="preserve"> </w:t>
      </w:r>
      <w:proofErr w:type="spellStart"/>
      <w:r w:rsidRPr="00036AA9">
        <w:rPr>
          <w:color w:val="808080" w:themeColor="background1" w:themeShade="80"/>
          <w:lang w:val="es-MX"/>
        </w:rPr>
        <w:t>Fact_MercadoLaboral</w:t>
      </w:r>
      <w:proofErr w:type="spellEnd"/>
      <w:r w:rsidRPr="00036AA9">
        <w:rPr>
          <w:color w:val="808080" w:themeColor="background1" w:themeShade="80"/>
          <w:lang w:val="es-MX"/>
        </w:rPr>
        <w:t xml:space="preserve"> </w:t>
      </w:r>
      <w:r w:rsidRPr="00036AA9">
        <w:rPr>
          <w:lang w:val="es-MX"/>
        </w:rPr>
        <w:t xml:space="preserve">conectada a </w:t>
      </w:r>
      <w:proofErr w:type="spellStart"/>
      <w:r w:rsidRPr="00036AA9">
        <w:rPr>
          <w:color w:val="808080" w:themeColor="background1" w:themeShade="80"/>
          <w:lang w:val="es-MX"/>
        </w:rPr>
        <w:t>Dim_NivelEducativo</w:t>
      </w:r>
      <w:proofErr w:type="spellEnd"/>
      <w:r w:rsidRPr="00036AA9">
        <w:rPr>
          <w:color w:val="808080" w:themeColor="background1" w:themeShade="80"/>
          <w:lang w:val="es-MX"/>
        </w:rPr>
        <w:t xml:space="preserve"> </w:t>
      </w:r>
      <w:r w:rsidRPr="00036AA9">
        <w:rPr>
          <w:lang w:val="es-MX"/>
        </w:rPr>
        <w:t xml:space="preserve">y </w:t>
      </w:r>
      <w:proofErr w:type="spellStart"/>
      <w:r w:rsidRPr="00036AA9">
        <w:rPr>
          <w:lang w:val="es-MX"/>
        </w:rPr>
        <w:t>segmentador</w:t>
      </w:r>
      <w:proofErr w:type="spellEnd"/>
      <w:r w:rsidRPr="00036AA9">
        <w:rPr>
          <w:lang w:val="es-MX"/>
        </w:rPr>
        <w:t xml:space="preserve"> por </w:t>
      </w:r>
      <w:proofErr w:type="spellStart"/>
      <w:r w:rsidRPr="00036AA9">
        <w:rPr>
          <w:lang w:val="es-MX"/>
        </w:rPr>
        <w:t>asiste_estudio</w:t>
      </w:r>
      <w:proofErr w:type="spellEnd"/>
      <w:r w:rsidRPr="00036AA9">
        <w:rPr>
          <w:lang w:val="es-MX"/>
        </w:rPr>
        <w:t>.</w:t>
      </w:r>
    </w:p>
    <w:p w14:paraId="58AA8375" w14:textId="77777777" w:rsidR="00036AA9" w:rsidRPr="00036AA9" w:rsidRDefault="00036AA9" w:rsidP="00843127">
      <w:pPr>
        <w:numPr>
          <w:ilvl w:val="0"/>
          <w:numId w:val="30"/>
        </w:numPr>
        <w:rPr>
          <w:lang w:val="es-MX"/>
        </w:rPr>
      </w:pPr>
      <w:r w:rsidRPr="00036AA9">
        <w:rPr>
          <w:b/>
          <w:bCs/>
          <w:lang w:val="es-MX"/>
        </w:rPr>
        <w:t xml:space="preserve">Tarjetas y </w:t>
      </w:r>
      <w:proofErr w:type="spellStart"/>
      <w:r w:rsidRPr="00036AA9">
        <w:rPr>
          <w:b/>
          <w:bCs/>
          <w:lang w:val="es-MX"/>
        </w:rPr>
        <w:t>KPIs</w:t>
      </w:r>
      <w:proofErr w:type="spellEnd"/>
      <w:r w:rsidRPr="00036AA9">
        <w:rPr>
          <w:b/>
          <w:bCs/>
          <w:lang w:val="es-MX"/>
        </w:rPr>
        <w:t>:</w:t>
      </w:r>
      <w:r w:rsidRPr="00036AA9">
        <w:rPr>
          <w:lang w:val="es-MX"/>
        </w:rPr>
        <w:t xml:space="preserve"> </w:t>
      </w:r>
      <w:r w:rsidRPr="00036AA9">
        <w:rPr>
          <w:color w:val="808080" w:themeColor="background1" w:themeShade="80"/>
          <w:lang w:val="es-MX"/>
        </w:rPr>
        <w:t xml:space="preserve">[Tasa </w:t>
      </w:r>
      <w:proofErr w:type="spellStart"/>
      <w:r w:rsidRPr="00036AA9">
        <w:rPr>
          <w:color w:val="808080" w:themeColor="background1" w:themeShade="80"/>
          <w:lang w:val="es-MX"/>
        </w:rPr>
        <w:t>Desocupacion</w:t>
      </w:r>
      <w:proofErr w:type="spellEnd"/>
      <w:r w:rsidRPr="00036AA9">
        <w:rPr>
          <w:color w:val="808080" w:themeColor="background1" w:themeShade="80"/>
          <w:lang w:val="es-MX"/>
        </w:rPr>
        <w:t xml:space="preserve"> Secundaria], [Tasa </w:t>
      </w:r>
      <w:proofErr w:type="spellStart"/>
      <w:r w:rsidRPr="00036AA9">
        <w:rPr>
          <w:color w:val="808080" w:themeColor="background1" w:themeShade="80"/>
          <w:lang w:val="es-MX"/>
        </w:rPr>
        <w:t>Desocupacion</w:t>
      </w:r>
      <w:proofErr w:type="spellEnd"/>
      <w:r w:rsidRPr="00036AA9">
        <w:rPr>
          <w:color w:val="808080" w:themeColor="background1" w:themeShade="80"/>
          <w:lang w:val="es-MX"/>
        </w:rPr>
        <w:t xml:space="preserve"> Superior], [Promedio </w:t>
      </w:r>
      <w:proofErr w:type="spellStart"/>
      <w:r w:rsidRPr="00036AA9">
        <w:rPr>
          <w:color w:val="808080" w:themeColor="background1" w:themeShade="80"/>
          <w:lang w:val="es-MX"/>
        </w:rPr>
        <w:t>Anios</w:t>
      </w:r>
      <w:proofErr w:type="spellEnd"/>
      <w:r w:rsidRPr="00036AA9">
        <w:rPr>
          <w:color w:val="808080" w:themeColor="background1" w:themeShade="80"/>
          <w:lang w:val="es-MX"/>
        </w:rPr>
        <w:t xml:space="preserve"> Estudio Ponderado].</w:t>
      </w:r>
    </w:p>
    <w:p w14:paraId="0BCDB31F" w14:textId="3219BFDB" w:rsidR="00036AA9" w:rsidRPr="00445F4D" w:rsidRDefault="00036AA9" w:rsidP="00036AA9">
      <w:pPr>
        <w:numPr>
          <w:ilvl w:val="0"/>
          <w:numId w:val="30"/>
        </w:numPr>
        <w:rPr>
          <w:lang w:val="es-MX"/>
        </w:rPr>
      </w:pPr>
      <w:r w:rsidRPr="00036AA9">
        <w:rPr>
          <w:b/>
          <w:bCs/>
          <w:lang w:val="es-MX"/>
        </w:rPr>
        <w:t>Fórmula DAX rectora:</w:t>
      </w:r>
    </w:p>
    <w:p w14:paraId="6701EA2F" w14:textId="77777777" w:rsidR="00036AA9" w:rsidRDefault="00036AA9" w:rsidP="00036AA9">
      <w:pPr>
        <w:shd w:val="clear" w:color="auto" w:fill="EFF1F5"/>
        <w:spacing w:after="0" w:line="285" w:lineRule="atLeast"/>
        <w:jc w:val="left"/>
        <w:rPr>
          <w:rFonts w:ascii="Consolas" w:eastAsia="Times New Roman" w:hAnsi="Consolas" w:cs="Times New Roman"/>
          <w:color w:val="04A5E5"/>
          <w:sz w:val="21"/>
          <w:szCs w:val="21"/>
          <w:lang w:val="es-MX"/>
        </w:rPr>
      </w:pPr>
      <w:r w:rsidRPr="00036AA9">
        <w:rPr>
          <w:rFonts w:ascii="Consolas" w:eastAsia="Times New Roman" w:hAnsi="Consolas" w:cs="Times New Roman"/>
          <w:color w:val="7C7F93"/>
          <w:sz w:val="21"/>
          <w:szCs w:val="21"/>
          <w:lang w:val="es-MX"/>
        </w:rPr>
        <w:t>```</w:t>
      </w:r>
      <w:proofErr w:type="spellStart"/>
      <w:r w:rsidRPr="00036AA9">
        <w:rPr>
          <w:rFonts w:ascii="Consolas" w:eastAsia="Times New Roman" w:hAnsi="Consolas" w:cs="Times New Roman"/>
          <w:color w:val="04A5E5"/>
          <w:sz w:val="21"/>
          <w:szCs w:val="21"/>
          <w:lang w:val="es-MX"/>
        </w:rPr>
        <w:t>dax</w:t>
      </w:r>
      <w:proofErr w:type="spellEnd"/>
    </w:p>
    <w:p w14:paraId="1907AAFB" w14:textId="77777777" w:rsidR="00445F4D" w:rsidRPr="00036AA9" w:rsidRDefault="00445F4D" w:rsidP="00036AA9">
      <w:pPr>
        <w:shd w:val="clear" w:color="auto" w:fill="EFF1F5"/>
        <w:spacing w:after="0" w:line="285" w:lineRule="atLeast"/>
        <w:jc w:val="left"/>
        <w:rPr>
          <w:rFonts w:ascii="Consolas" w:eastAsia="Times New Roman" w:hAnsi="Consolas" w:cs="Times New Roman"/>
          <w:color w:val="4C4F69"/>
          <w:sz w:val="21"/>
          <w:szCs w:val="21"/>
          <w:lang w:val="es-MX"/>
        </w:rPr>
      </w:pPr>
    </w:p>
    <w:p w14:paraId="4F81EBA2" w14:textId="77777777" w:rsidR="00036AA9" w:rsidRPr="00036AA9" w:rsidRDefault="00036AA9" w:rsidP="00036AA9">
      <w:pPr>
        <w:shd w:val="clear" w:color="auto" w:fill="EFF1F5"/>
        <w:spacing w:after="0" w:line="285" w:lineRule="atLeast"/>
        <w:jc w:val="left"/>
        <w:rPr>
          <w:rFonts w:ascii="Consolas" w:eastAsia="Times New Roman" w:hAnsi="Consolas" w:cs="Times New Roman"/>
          <w:color w:val="4C4F69"/>
          <w:sz w:val="21"/>
          <w:szCs w:val="21"/>
          <w:lang w:val="es-MX"/>
        </w:rPr>
      </w:pPr>
      <w:r w:rsidRPr="00036AA9">
        <w:rPr>
          <w:rFonts w:ascii="Consolas" w:eastAsia="Times New Roman" w:hAnsi="Consolas" w:cs="Times New Roman"/>
          <w:color w:val="4C4F69"/>
          <w:sz w:val="21"/>
          <w:szCs w:val="21"/>
          <w:lang w:val="es-MX"/>
        </w:rPr>
        <w:t>// Promedio ponderado de años de estudio aprobados</w:t>
      </w:r>
    </w:p>
    <w:p w14:paraId="46398888" w14:textId="77777777" w:rsidR="00036AA9" w:rsidRPr="00036AA9" w:rsidRDefault="00036AA9" w:rsidP="00036AA9">
      <w:pPr>
        <w:shd w:val="clear" w:color="auto" w:fill="EFF1F5"/>
        <w:spacing w:after="0" w:line="285" w:lineRule="atLeast"/>
        <w:jc w:val="left"/>
        <w:rPr>
          <w:rFonts w:ascii="Consolas" w:eastAsia="Times New Roman" w:hAnsi="Consolas" w:cs="Times New Roman"/>
          <w:color w:val="4C4F69"/>
          <w:sz w:val="21"/>
          <w:szCs w:val="21"/>
          <w:lang w:val="es-MX"/>
        </w:rPr>
      </w:pPr>
      <w:r w:rsidRPr="00036AA9">
        <w:rPr>
          <w:rFonts w:ascii="Consolas" w:eastAsia="Times New Roman" w:hAnsi="Consolas" w:cs="Times New Roman"/>
          <w:color w:val="4C4F69"/>
          <w:sz w:val="21"/>
          <w:szCs w:val="21"/>
          <w:lang w:val="es-MX"/>
        </w:rPr>
        <w:t xml:space="preserve">Promedio </w:t>
      </w:r>
      <w:proofErr w:type="spellStart"/>
      <w:r w:rsidRPr="00036AA9">
        <w:rPr>
          <w:rFonts w:ascii="Consolas" w:eastAsia="Times New Roman" w:hAnsi="Consolas" w:cs="Times New Roman"/>
          <w:color w:val="4C4F69"/>
          <w:sz w:val="21"/>
          <w:szCs w:val="21"/>
          <w:lang w:val="es-MX"/>
        </w:rPr>
        <w:t>Anios</w:t>
      </w:r>
      <w:proofErr w:type="spellEnd"/>
      <w:r w:rsidRPr="00036AA9">
        <w:rPr>
          <w:rFonts w:ascii="Consolas" w:eastAsia="Times New Roman" w:hAnsi="Consolas" w:cs="Times New Roman"/>
          <w:color w:val="4C4F69"/>
          <w:sz w:val="21"/>
          <w:szCs w:val="21"/>
          <w:lang w:val="es-MX"/>
        </w:rPr>
        <w:t xml:space="preserve"> Estudio Ponderado = </w:t>
      </w:r>
    </w:p>
    <w:p w14:paraId="2837ABB7" w14:textId="77777777" w:rsidR="00036AA9" w:rsidRPr="00036AA9" w:rsidRDefault="00036AA9" w:rsidP="00036AA9">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036AA9">
        <w:rPr>
          <w:rFonts w:ascii="Consolas" w:eastAsia="Times New Roman" w:hAnsi="Consolas" w:cs="Times New Roman"/>
          <w:color w:val="4C4F69"/>
          <w:sz w:val="21"/>
          <w:szCs w:val="21"/>
          <w:lang w:val="es-MX"/>
        </w:rPr>
        <w:t>DIVIDE(</w:t>
      </w:r>
      <w:proofErr w:type="gramEnd"/>
    </w:p>
    <w:p w14:paraId="7AC34AF1" w14:textId="77777777" w:rsidR="00036AA9" w:rsidRPr="00036AA9" w:rsidRDefault="00036AA9" w:rsidP="00036AA9">
      <w:pPr>
        <w:shd w:val="clear" w:color="auto" w:fill="EFF1F5"/>
        <w:spacing w:after="0" w:line="285" w:lineRule="atLeast"/>
        <w:jc w:val="left"/>
        <w:rPr>
          <w:rFonts w:ascii="Consolas" w:eastAsia="Times New Roman" w:hAnsi="Consolas" w:cs="Times New Roman"/>
          <w:color w:val="4C4F69"/>
          <w:sz w:val="21"/>
          <w:szCs w:val="21"/>
          <w:lang w:val="es-MX"/>
        </w:rPr>
      </w:pPr>
      <w:r w:rsidRPr="00036AA9">
        <w:rPr>
          <w:rFonts w:ascii="Consolas" w:eastAsia="Times New Roman" w:hAnsi="Consolas" w:cs="Times New Roman"/>
          <w:color w:val="4C4F69"/>
          <w:sz w:val="21"/>
          <w:szCs w:val="21"/>
          <w:lang w:val="es-MX"/>
        </w:rPr>
        <w:t xml:space="preserve">    </w:t>
      </w:r>
      <w:proofErr w:type="gramStart"/>
      <w:r w:rsidRPr="00036AA9">
        <w:rPr>
          <w:rFonts w:ascii="Consolas" w:eastAsia="Times New Roman" w:hAnsi="Consolas" w:cs="Times New Roman"/>
          <w:color w:val="4C4F69"/>
          <w:sz w:val="21"/>
          <w:szCs w:val="21"/>
          <w:lang w:val="es-MX"/>
        </w:rPr>
        <w:t>SUMX(</w:t>
      </w:r>
      <w:proofErr w:type="gramEnd"/>
      <w:r w:rsidRPr="00036AA9">
        <w:rPr>
          <w:rFonts w:ascii="Consolas" w:eastAsia="Times New Roman" w:hAnsi="Consolas" w:cs="Times New Roman"/>
          <w:color w:val="4C4F69"/>
          <w:sz w:val="21"/>
          <w:szCs w:val="21"/>
          <w:lang w:val="es-MX"/>
        </w:rPr>
        <w:t>'</w:t>
      </w:r>
      <w:proofErr w:type="spellStart"/>
      <w:r w:rsidRPr="00036AA9">
        <w:rPr>
          <w:rFonts w:ascii="Consolas" w:eastAsia="Times New Roman" w:hAnsi="Consolas" w:cs="Times New Roman"/>
          <w:color w:val="4C4F69"/>
          <w:sz w:val="21"/>
          <w:szCs w:val="21"/>
          <w:lang w:val="es-MX"/>
        </w:rPr>
        <w:t>Fact_MercadoLaboral</w:t>
      </w:r>
      <w:proofErr w:type="spellEnd"/>
      <w:r w:rsidRPr="00036AA9">
        <w:rPr>
          <w:rFonts w:ascii="Consolas" w:eastAsia="Times New Roman" w:hAnsi="Consolas" w:cs="Times New Roman"/>
          <w:color w:val="4C4F69"/>
          <w:sz w:val="21"/>
          <w:szCs w:val="21"/>
          <w:lang w:val="es-MX"/>
        </w:rPr>
        <w:t>', '</w:t>
      </w:r>
      <w:proofErr w:type="spellStart"/>
      <w:r w:rsidRPr="00036AA9">
        <w:rPr>
          <w:rFonts w:ascii="Consolas" w:eastAsia="Times New Roman" w:hAnsi="Consolas" w:cs="Times New Roman"/>
          <w:color w:val="4C4F69"/>
          <w:sz w:val="21"/>
          <w:szCs w:val="21"/>
          <w:lang w:val="es-MX"/>
        </w:rPr>
        <w:t>Fact_MercadoLaboral</w:t>
      </w:r>
      <w:proofErr w:type="spellEnd"/>
      <w:r w:rsidRPr="00036AA9">
        <w:rPr>
          <w:rFonts w:ascii="Consolas" w:eastAsia="Times New Roman" w:hAnsi="Consolas" w:cs="Times New Roman"/>
          <w:color w:val="4C4F69"/>
          <w:sz w:val="21"/>
          <w:szCs w:val="21"/>
          <w:lang w:val="es-MX"/>
        </w:rPr>
        <w:t>'[</w:t>
      </w:r>
      <w:proofErr w:type="spellStart"/>
      <w:r w:rsidRPr="00036AA9">
        <w:rPr>
          <w:rFonts w:ascii="Consolas" w:eastAsia="Times New Roman" w:hAnsi="Consolas" w:cs="Times New Roman"/>
          <w:color w:val="4C4F69"/>
          <w:sz w:val="21"/>
          <w:szCs w:val="21"/>
          <w:lang w:val="es-MX"/>
        </w:rPr>
        <w:t>anios_estudio</w:t>
      </w:r>
      <w:proofErr w:type="spellEnd"/>
      <w:r w:rsidRPr="00036AA9">
        <w:rPr>
          <w:rFonts w:ascii="Consolas" w:eastAsia="Times New Roman" w:hAnsi="Consolas" w:cs="Times New Roman"/>
          <w:color w:val="4C4F69"/>
          <w:sz w:val="21"/>
          <w:szCs w:val="21"/>
          <w:lang w:val="es-MX"/>
        </w:rPr>
        <w:t>] * '</w:t>
      </w:r>
      <w:proofErr w:type="spellStart"/>
      <w:r w:rsidRPr="00036AA9">
        <w:rPr>
          <w:rFonts w:ascii="Consolas" w:eastAsia="Times New Roman" w:hAnsi="Consolas" w:cs="Times New Roman"/>
          <w:color w:val="4C4F69"/>
          <w:sz w:val="21"/>
          <w:szCs w:val="21"/>
          <w:lang w:val="es-MX"/>
        </w:rPr>
        <w:t>Fact_MercadoLaboral</w:t>
      </w:r>
      <w:proofErr w:type="spellEnd"/>
      <w:r w:rsidRPr="00036AA9">
        <w:rPr>
          <w:rFonts w:ascii="Consolas" w:eastAsia="Times New Roman" w:hAnsi="Consolas" w:cs="Times New Roman"/>
          <w:color w:val="4C4F69"/>
          <w:sz w:val="21"/>
          <w:szCs w:val="21"/>
          <w:lang w:val="es-MX"/>
        </w:rPr>
        <w:t>'[</w:t>
      </w:r>
      <w:proofErr w:type="spellStart"/>
      <w:r w:rsidRPr="00036AA9">
        <w:rPr>
          <w:rFonts w:ascii="Consolas" w:eastAsia="Times New Roman" w:hAnsi="Consolas" w:cs="Times New Roman"/>
          <w:color w:val="4C4F69"/>
          <w:sz w:val="21"/>
          <w:szCs w:val="21"/>
          <w:lang w:val="es-MX"/>
        </w:rPr>
        <w:t>peso_trimestral</w:t>
      </w:r>
      <w:proofErr w:type="spellEnd"/>
      <w:r w:rsidRPr="00036AA9">
        <w:rPr>
          <w:rFonts w:ascii="Consolas" w:eastAsia="Times New Roman" w:hAnsi="Consolas" w:cs="Times New Roman"/>
          <w:color w:val="4C4F69"/>
          <w:sz w:val="21"/>
          <w:szCs w:val="21"/>
          <w:lang w:val="es-MX"/>
        </w:rPr>
        <w:t>]),</w:t>
      </w:r>
    </w:p>
    <w:p w14:paraId="311EF9FC" w14:textId="77777777" w:rsidR="00036AA9" w:rsidRPr="00036AA9" w:rsidRDefault="00036AA9" w:rsidP="00036AA9">
      <w:pPr>
        <w:shd w:val="clear" w:color="auto" w:fill="EFF1F5"/>
        <w:spacing w:after="0" w:line="285" w:lineRule="atLeast"/>
        <w:jc w:val="left"/>
        <w:rPr>
          <w:rFonts w:ascii="Consolas" w:eastAsia="Times New Roman" w:hAnsi="Consolas" w:cs="Times New Roman"/>
          <w:color w:val="4C4F69"/>
          <w:sz w:val="21"/>
          <w:szCs w:val="21"/>
          <w:lang w:val="es-MX"/>
        </w:rPr>
      </w:pPr>
      <w:r w:rsidRPr="00036AA9">
        <w:rPr>
          <w:rFonts w:ascii="Consolas" w:eastAsia="Times New Roman" w:hAnsi="Consolas" w:cs="Times New Roman"/>
          <w:color w:val="4C4F69"/>
          <w:sz w:val="21"/>
          <w:szCs w:val="21"/>
          <w:lang w:val="es-MX"/>
        </w:rPr>
        <w:t>    [PEA Juvenil Ponderada],</w:t>
      </w:r>
    </w:p>
    <w:p w14:paraId="0C690AE6" w14:textId="77777777" w:rsidR="00036AA9" w:rsidRPr="00036AA9" w:rsidRDefault="00036AA9" w:rsidP="00036AA9">
      <w:pPr>
        <w:shd w:val="clear" w:color="auto" w:fill="EFF1F5"/>
        <w:spacing w:after="0" w:line="285" w:lineRule="atLeast"/>
        <w:jc w:val="left"/>
        <w:rPr>
          <w:rFonts w:ascii="Consolas" w:eastAsia="Times New Roman" w:hAnsi="Consolas" w:cs="Times New Roman"/>
          <w:color w:val="4C4F69"/>
          <w:sz w:val="21"/>
          <w:szCs w:val="21"/>
          <w:lang w:val="es-MX"/>
        </w:rPr>
      </w:pPr>
      <w:r w:rsidRPr="00036AA9">
        <w:rPr>
          <w:rFonts w:ascii="Consolas" w:eastAsia="Times New Roman" w:hAnsi="Consolas" w:cs="Times New Roman"/>
          <w:color w:val="4C4F69"/>
          <w:sz w:val="21"/>
          <w:szCs w:val="21"/>
          <w:lang w:val="es-MX"/>
        </w:rPr>
        <w:t>    0</w:t>
      </w:r>
    </w:p>
    <w:p w14:paraId="34D3BE92" w14:textId="77777777" w:rsidR="00036AA9" w:rsidRDefault="00036AA9" w:rsidP="00036AA9">
      <w:pPr>
        <w:shd w:val="clear" w:color="auto" w:fill="EFF1F5"/>
        <w:spacing w:after="0" w:line="285" w:lineRule="atLeast"/>
        <w:jc w:val="left"/>
        <w:rPr>
          <w:rFonts w:ascii="Consolas" w:eastAsia="Times New Roman" w:hAnsi="Consolas" w:cs="Times New Roman"/>
          <w:color w:val="4C4F69"/>
          <w:sz w:val="21"/>
          <w:szCs w:val="21"/>
          <w:lang w:val="es-MX"/>
        </w:rPr>
      </w:pPr>
      <w:r w:rsidRPr="00036AA9">
        <w:rPr>
          <w:rFonts w:ascii="Consolas" w:eastAsia="Times New Roman" w:hAnsi="Consolas" w:cs="Times New Roman"/>
          <w:color w:val="4C4F69"/>
          <w:sz w:val="21"/>
          <w:szCs w:val="21"/>
          <w:lang w:val="es-MX"/>
        </w:rPr>
        <w:t>)</w:t>
      </w:r>
    </w:p>
    <w:p w14:paraId="1E659A6F" w14:textId="77777777" w:rsidR="00445F4D" w:rsidRPr="00036AA9" w:rsidRDefault="00445F4D" w:rsidP="00036AA9">
      <w:pPr>
        <w:shd w:val="clear" w:color="auto" w:fill="EFF1F5"/>
        <w:spacing w:after="0" w:line="285" w:lineRule="atLeast"/>
        <w:jc w:val="left"/>
        <w:rPr>
          <w:rFonts w:ascii="Consolas" w:eastAsia="Times New Roman" w:hAnsi="Consolas" w:cs="Times New Roman"/>
          <w:color w:val="4C4F69"/>
          <w:sz w:val="21"/>
          <w:szCs w:val="21"/>
          <w:lang w:val="es-MX"/>
        </w:rPr>
      </w:pPr>
    </w:p>
    <w:p w14:paraId="3A42B68A" w14:textId="77777777" w:rsidR="00036AA9" w:rsidRPr="00036AA9" w:rsidRDefault="00036AA9" w:rsidP="00036AA9">
      <w:pPr>
        <w:shd w:val="clear" w:color="auto" w:fill="EFF1F5"/>
        <w:spacing w:after="0" w:line="285" w:lineRule="atLeast"/>
        <w:jc w:val="left"/>
        <w:rPr>
          <w:rFonts w:ascii="Consolas" w:eastAsia="Times New Roman" w:hAnsi="Consolas" w:cs="Times New Roman"/>
          <w:color w:val="4C4F69"/>
          <w:sz w:val="21"/>
          <w:szCs w:val="21"/>
          <w:lang w:val="es-MX"/>
        </w:rPr>
      </w:pPr>
      <w:r w:rsidRPr="00036AA9">
        <w:rPr>
          <w:rFonts w:ascii="Consolas" w:eastAsia="Times New Roman" w:hAnsi="Consolas" w:cs="Times New Roman"/>
          <w:color w:val="7C7F93"/>
          <w:sz w:val="21"/>
          <w:szCs w:val="21"/>
          <w:lang w:val="es-MX"/>
        </w:rPr>
        <w:t>```</w:t>
      </w:r>
    </w:p>
    <w:p w14:paraId="2039879A" w14:textId="77777777" w:rsidR="00036AA9" w:rsidRDefault="00036AA9" w:rsidP="00036AA9">
      <w:pPr>
        <w:rPr>
          <w:lang w:val="es-MX"/>
        </w:rPr>
      </w:pPr>
    </w:p>
    <w:p w14:paraId="53D089A9" w14:textId="77777777" w:rsidR="00036AA9" w:rsidRPr="00036AA9" w:rsidRDefault="00036AA9" w:rsidP="00036AA9">
      <w:pPr>
        <w:rPr>
          <w:lang w:val="es-MX"/>
        </w:rPr>
      </w:pPr>
      <w:r w:rsidRPr="00036AA9">
        <w:rPr>
          <w:lang w:val="es-MX"/>
        </w:rPr>
        <w:t>Para consultar la contrastación de supuestos de escolaridad, dirigirse al Anexo 3 y Anexo 4.</w:t>
      </w:r>
    </w:p>
    <w:p w14:paraId="3B885B33" w14:textId="79789F04" w:rsidR="00036AA9" w:rsidRDefault="00036AA9" w:rsidP="00036AA9">
      <w:pPr>
        <w:rPr>
          <w:lang w:val="es-MX"/>
        </w:rPr>
        <w:sectPr w:rsidR="00036AA9" w:rsidSect="00213133">
          <w:pgSz w:w="12240" w:h="15840"/>
          <w:pgMar w:top="1701" w:right="1701" w:bottom="1701" w:left="1984" w:header="454" w:footer="680" w:gutter="0"/>
          <w:pgNumType w:start="71"/>
          <w:cols w:space="720"/>
        </w:sectPr>
      </w:pPr>
    </w:p>
    <w:p w14:paraId="2DA545B6" w14:textId="1069C19C" w:rsidR="001B06D5" w:rsidRPr="00934D3B" w:rsidRDefault="001B06D5" w:rsidP="00955124">
      <w:pPr>
        <w:jc w:val="center"/>
        <w:rPr>
          <w:b/>
          <w:bCs/>
          <w:sz w:val="20"/>
          <w:szCs w:val="20"/>
          <w:lang w:val="es-MX"/>
        </w:rPr>
      </w:pPr>
      <w:r w:rsidRPr="00934D3B">
        <w:rPr>
          <w:b/>
          <w:bCs/>
          <w:sz w:val="20"/>
          <w:szCs w:val="20"/>
          <w:lang w:val="es-MX"/>
        </w:rPr>
        <w:lastRenderedPageBreak/>
        <w:t xml:space="preserve">FIGURA </w:t>
      </w:r>
      <w:proofErr w:type="gramStart"/>
      <w:r w:rsidRPr="00934D3B">
        <w:rPr>
          <w:b/>
          <w:bCs/>
          <w:sz w:val="20"/>
          <w:szCs w:val="20"/>
          <w:lang w:val="es-MX"/>
        </w:rPr>
        <w:t>N.º</w:t>
      </w:r>
      <w:proofErr w:type="gramEnd"/>
      <w:r w:rsidRPr="00934D3B">
        <w:rPr>
          <w:b/>
          <w:bCs/>
          <w:sz w:val="20"/>
          <w:szCs w:val="20"/>
          <w:lang w:val="es-MX"/>
        </w:rPr>
        <w:t xml:space="preserve">16: Vista del cuadro de mando en </w:t>
      </w:r>
      <w:proofErr w:type="spellStart"/>
      <w:r w:rsidRPr="00934D3B">
        <w:rPr>
          <w:b/>
          <w:bCs/>
          <w:sz w:val="20"/>
          <w:szCs w:val="20"/>
          <w:lang w:val="es-MX"/>
        </w:rPr>
        <w:t>Power</w:t>
      </w:r>
      <w:proofErr w:type="spellEnd"/>
      <w:r w:rsidRPr="00934D3B">
        <w:rPr>
          <w:b/>
          <w:bCs/>
          <w:sz w:val="20"/>
          <w:szCs w:val="20"/>
          <w:lang w:val="es-MX"/>
        </w:rPr>
        <w:t xml:space="preserve"> BI: Capital </w:t>
      </w:r>
      <w:r w:rsidR="006F7F19" w:rsidRPr="00934D3B">
        <w:rPr>
          <w:b/>
          <w:bCs/>
          <w:sz w:val="20"/>
          <w:szCs w:val="20"/>
          <w:lang w:val="es-MX"/>
        </w:rPr>
        <w:t>de personas</w:t>
      </w:r>
      <w:r w:rsidRPr="00934D3B">
        <w:rPr>
          <w:b/>
          <w:bCs/>
          <w:sz w:val="20"/>
          <w:szCs w:val="20"/>
          <w:lang w:val="es-MX"/>
        </w:rPr>
        <w:t xml:space="preserve"> y nivel formativo (Página 3)</w:t>
      </w:r>
    </w:p>
    <w:p w14:paraId="2350AB8D" w14:textId="49620BDC" w:rsidR="001B06D5" w:rsidRDefault="00D83494" w:rsidP="00521444">
      <w:pPr>
        <w:jc w:val="center"/>
        <w:rPr>
          <w:lang w:val="es-MX"/>
        </w:rPr>
      </w:pPr>
      <w:r>
        <w:rPr>
          <w:noProof/>
        </w:rPr>
        <w:drawing>
          <wp:inline distT="0" distB="0" distL="0" distR="0" wp14:anchorId="09B97B49" wp14:editId="2AECD0BD">
            <wp:extent cx="7444434" cy="4511040"/>
            <wp:effectExtent l="0" t="0" r="4445" b="381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457998" cy="4519259"/>
                    </a:xfrm>
                    <a:prstGeom prst="rect">
                      <a:avLst/>
                    </a:prstGeom>
                    <a:noFill/>
                    <a:ln>
                      <a:noFill/>
                    </a:ln>
                  </pic:spPr>
                </pic:pic>
              </a:graphicData>
            </a:graphic>
          </wp:inline>
        </w:drawing>
      </w:r>
    </w:p>
    <w:p w14:paraId="4F217DF3" w14:textId="48C52EB2" w:rsidR="00521444" w:rsidRDefault="001B06D5" w:rsidP="00955124">
      <w:pPr>
        <w:jc w:val="center"/>
        <w:rPr>
          <w:sz w:val="20"/>
          <w:szCs w:val="20"/>
          <w:lang w:val="es-MX"/>
        </w:rPr>
      </w:pPr>
      <w:r w:rsidRPr="00934D3B">
        <w:rPr>
          <w:b/>
          <w:bCs/>
          <w:sz w:val="20"/>
          <w:szCs w:val="20"/>
          <w:lang w:val="es-MX"/>
        </w:rPr>
        <w:t>FUENTE</w:t>
      </w:r>
      <w:r w:rsidRPr="00934D3B">
        <w:rPr>
          <w:sz w:val="20"/>
          <w:szCs w:val="20"/>
          <w:lang w:val="es-MX"/>
        </w:rPr>
        <w:t xml:space="preserve">: Elaboración propia a partir del cuadro de mando interactivo en </w:t>
      </w:r>
      <w:proofErr w:type="spellStart"/>
      <w:r w:rsidRPr="00934D3B">
        <w:rPr>
          <w:sz w:val="20"/>
          <w:szCs w:val="20"/>
          <w:lang w:val="es-MX"/>
        </w:rPr>
        <w:t>Power</w:t>
      </w:r>
      <w:proofErr w:type="spellEnd"/>
      <w:r w:rsidRPr="00934D3B">
        <w:rPr>
          <w:sz w:val="20"/>
          <w:szCs w:val="20"/>
          <w:lang w:val="es-MX"/>
        </w:rPr>
        <w:t xml:space="preserve"> BI Desktop </w:t>
      </w:r>
      <w:r w:rsidRPr="00D83494">
        <w:rPr>
          <w:sz w:val="20"/>
          <w:szCs w:val="20"/>
          <w:lang w:val="es-MX"/>
        </w:rPr>
        <w:t>(ECE 4T-2025).</w:t>
      </w:r>
    </w:p>
    <w:p w14:paraId="5BD10D6F" w14:textId="5A10BBE6" w:rsidR="00521444" w:rsidRDefault="00521444">
      <w:pPr>
        <w:rPr>
          <w:sz w:val="20"/>
          <w:szCs w:val="20"/>
          <w:lang w:val="es-MX"/>
        </w:rPr>
        <w:sectPr w:rsidR="00521444" w:rsidSect="00213133">
          <w:pgSz w:w="15840" w:h="12240" w:orient="landscape"/>
          <w:pgMar w:top="1984" w:right="1701" w:bottom="1701" w:left="1701" w:header="454" w:footer="680" w:gutter="0"/>
          <w:pgNumType w:start="73"/>
          <w:cols w:space="720"/>
          <w:docGrid w:linePitch="299"/>
        </w:sectPr>
      </w:pPr>
    </w:p>
    <w:p w14:paraId="27E49B55" w14:textId="77777777" w:rsidR="00D83494" w:rsidRPr="00D83494" w:rsidRDefault="00D83494" w:rsidP="00D83494">
      <w:pPr>
        <w:rPr>
          <w:lang w:val="es-MX"/>
        </w:rPr>
      </w:pPr>
      <w:r w:rsidRPr="00D83494">
        <w:rPr>
          <w:b/>
          <w:bCs/>
          <w:lang w:val="es-MX"/>
        </w:rPr>
        <w:lastRenderedPageBreak/>
        <w:t>Descripción de componentes e interpretación:</w:t>
      </w:r>
    </w:p>
    <w:p w14:paraId="0827CEDE" w14:textId="77777777" w:rsidR="00D83494" w:rsidRPr="00D83494" w:rsidRDefault="00D83494" w:rsidP="00521444">
      <w:pPr>
        <w:rPr>
          <w:lang w:val="es-MX"/>
        </w:rPr>
      </w:pPr>
      <w:r w:rsidRPr="00D83494">
        <w:rPr>
          <w:b/>
          <w:bCs/>
          <w:lang w:val="es-MX"/>
        </w:rPr>
        <w:t xml:space="preserve">Banda superior de </w:t>
      </w:r>
      <w:proofErr w:type="spellStart"/>
      <w:r w:rsidRPr="00D83494">
        <w:rPr>
          <w:b/>
          <w:bCs/>
          <w:lang w:val="es-MX"/>
        </w:rPr>
        <w:t>KPIs</w:t>
      </w:r>
      <w:proofErr w:type="spellEnd"/>
      <w:r w:rsidRPr="00D83494">
        <w:rPr>
          <w:b/>
          <w:bCs/>
          <w:lang w:val="es-MX"/>
        </w:rPr>
        <w:t>:</w:t>
      </w:r>
    </w:p>
    <w:p w14:paraId="7A37DCF5" w14:textId="77777777" w:rsidR="00D83494" w:rsidRPr="00521444" w:rsidRDefault="00D83494" w:rsidP="00843127">
      <w:pPr>
        <w:pStyle w:val="Prrafodelista"/>
        <w:numPr>
          <w:ilvl w:val="0"/>
          <w:numId w:val="20"/>
        </w:numPr>
        <w:rPr>
          <w:lang w:val="es-MX"/>
        </w:rPr>
      </w:pPr>
      <w:r w:rsidRPr="00521444">
        <w:rPr>
          <w:lang w:val="es-MX"/>
        </w:rPr>
        <w:t>TD Nivel Secundaria: 4.02% (desempleo en jóvenes que concluyeron el ciclo secundario).</w:t>
      </w:r>
    </w:p>
    <w:p w14:paraId="4C2499B1" w14:textId="77777777" w:rsidR="00D83494" w:rsidRPr="00521444" w:rsidRDefault="00D83494" w:rsidP="00843127">
      <w:pPr>
        <w:pStyle w:val="Prrafodelista"/>
        <w:numPr>
          <w:ilvl w:val="0"/>
          <w:numId w:val="20"/>
        </w:numPr>
        <w:rPr>
          <w:lang w:val="es-MX"/>
        </w:rPr>
      </w:pPr>
      <w:r w:rsidRPr="00521444">
        <w:rPr>
          <w:lang w:val="es-MX"/>
        </w:rPr>
        <w:t>TD Superior Universitario: 4.04% (desempleo en jóvenes con formación universitaria superior).</w:t>
      </w:r>
    </w:p>
    <w:p w14:paraId="3328EA5A" w14:textId="77777777" w:rsidR="00D83494" w:rsidRPr="00521444" w:rsidRDefault="00D83494" w:rsidP="00843127">
      <w:pPr>
        <w:pStyle w:val="Prrafodelista"/>
        <w:numPr>
          <w:ilvl w:val="0"/>
          <w:numId w:val="20"/>
        </w:numPr>
        <w:rPr>
          <w:lang w:val="es-MX"/>
        </w:rPr>
      </w:pPr>
      <w:r w:rsidRPr="00521444">
        <w:rPr>
          <w:lang w:val="es-MX"/>
        </w:rPr>
        <w:t>Escolaridad Media Desocupados (Años): 13.01 (años promedio acumulados de estudio en los jóvenes sin trabajo).</w:t>
      </w:r>
    </w:p>
    <w:p w14:paraId="43B34A5F" w14:textId="77777777" w:rsidR="00D83494" w:rsidRPr="00521444" w:rsidRDefault="00D83494" w:rsidP="00843127">
      <w:pPr>
        <w:pStyle w:val="Prrafodelista"/>
        <w:numPr>
          <w:ilvl w:val="0"/>
          <w:numId w:val="20"/>
        </w:numPr>
        <w:rPr>
          <w:lang w:val="es-MX"/>
        </w:rPr>
      </w:pPr>
      <w:r w:rsidRPr="00521444">
        <w:rPr>
          <w:lang w:val="es-MX"/>
        </w:rPr>
        <w:t>Diferencia Friccional (Meses): +4.5 (meses adicionales de escolaridad de los desocupados frente a los ocupados).</w:t>
      </w:r>
    </w:p>
    <w:p w14:paraId="503909E2" w14:textId="77777777" w:rsidR="00D83494" w:rsidRPr="00D83494" w:rsidRDefault="00D83494" w:rsidP="00521444">
      <w:pPr>
        <w:rPr>
          <w:lang w:val="es-MX"/>
        </w:rPr>
      </w:pPr>
      <w:r w:rsidRPr="00D83494">
        <w:rPr>
          <w:b/>
          <w:bCs/>
          <w:lang w:val="es-MX"/>
        </w:rPr>
        <w:t>Cuerpo analítico inferior:</w:t>
      </w:r>
    </w:p>
    <w:p w14:paraId="373D081B" w14:textId="77777777" w:rsidR="00D83494" w:rsidRPr="00521444" w:rsidRDefault="00D83494" w:rsidP="00843127">
      <w:pPr>
        <w:pStyle w:val="Prrafodelista"/>
        <w:numPr>
          <w:ilvl w:val="0"/>
          <w:numId w:val="21"/>
        </w:numPr>
        <w:rPr>
          <w:lang w:val="es-MX"/>
        </w:rPr>
      </w:pPr>
      <w:r w:rsidRPr="00521444">
        <w:rPr>
          <w:lang w:val="es-MX"/>
        </w:rPr>
        <w:t xml:space="preserve">Gráfico de barras horizontales (Tasa de desocupación por nivel educativo): Demuestra la paradoja del desempleo ilustrado en Bolivia. Los jóvenes sin instrucción (2,31%) y con primaria (3,43%) tienen menor desocupación abierta porque no pueden postergar su inserción económica y se emplean en el sector informal de subsistencia; en cambio, los </w:t>
      </w:r>
      <w:proofErr w:type="gramStart"/>
      <w:r w:rsidRPr="00521444">
        <w:rPr>
          <w:lang w:val="es-MX"/>
        </w:rPr>
        <w:t>niveles secundario</w:t>
      </w:r>
      <w:proofErr w:type="gramEnd"/>
      <w:r w:rsidRPr="00521444">
        <w:rPr>
          <w:lang w:val="es-MX"/>
        </w:rPr>
        <w:t xml:space="preserve"> (4,02%) y universitario (4,04%) superan el promedio nacional.</w:t>
      </w:r>
    </w:p>
    <w:p w14:paraId="7C333BB4" w14:textId="1ABA86A8" w:rsidR="001B06D5" w:rsidRPr="00521444" w:rsidRDefault="00D83494" w:rsidP="00843127">
      <w:pPr>
        <w:pStyle w:val="Prrafodelista"/>
        <w:numPr>
          <w:ilvl w:val="0"/>
          <w:numId w:val="21"/>
        </w:numPr>
        <w:rPr>
          <w:lang w:val="es-MX"/>
        </w:rPr>
      </w:pPr>
      <w:r w:rsidRPr="00521444">
        <w:rPr>
          <w:lang w:val="es-MX"/>
        </w:rPr>
        <w:t xml:space="preserve">Gráfico de barras verticales (Asistencia escolar y conflicto estudio-trabajo): Compara a quienes asisten a centros de estudio (3,54%) frente a quienes no asisten (3,92%), reflejando una brecha de apenas 0,38 puntos porcentuales sin significancia estadística, lo que indica que estudiar activamente no condiciona de manera determinante la tasa de desocupación urbana. </w:t>
      </w:r>
    </w:p>
    <w:p w14:paraId="52E9A938" w14:textId="77777777" w:rsidR="001B06D5" w:rsidRPr="006E4BA1" w:rsidRDefault="001B06D5" w:rsidP="006E4BA1">
      <w:pPr>
        <w:pStyle w:val="Ttulo3"/>
        <w:spacing w:before="160" w:after="160"/>
        <w:jc w:val="left"/>
        <w:rPr>
          <w:lang w:val="es-MX"/>
        </w:rPr>
      </w:pPr>
      <w:r w:rsidRPr="001B06D5">
        <w:rPr>
          <w:lang w:val="es-MX"/>
        </w:rPr>
        <w:t>3.1.8.4. Página 4: Disparidades de género y brechas territoriales</w:t>
      </w:r>
    </w:p>
    <w:p w14:paraId="3B9004ED" w14:textId="3722F0DA" w:rsidR="00B02228" w:rsidRDefault="001B06D5" w:rsidP="00445F4D">
      <w:pPr>
        <w:ind w:firstLine="720"/>
        <w:rPr>
          <w:lang w:val="es-MX"/>
        </w:rPr>
      </w:pPr>
      <w:r w:rsidRPr="001B06D5">
        <w:rPr>
          <w:lang w:val="es-MX"/>
        </w:rPr>
        <w:t>La cuarta página expone la doble asimetría sociodemográfica que caracteriza al mercado laboral boliviano. A la izquierda se presenta la brecha de género, donde las mujeres registran un 4,69% de desempleo abierto frente al 2,85% de los varones (brecha de 1,84 puntos porcentuales). A la derecha se visualiza el ranking de los nueve departamentos, encabezado por Chuquisaca (5,80%), Tarija (4,72%) y Cochabamba (4,71%), contrastando con las tasas menores registradas en los departamentos del oriente y norte del país.</w:t>
      </w:r>
    </w:p>
    <w:p w14:paraId="2B53D9AA" w14:textId="77777777" w:rsidR="00B02228" w:rsidRPr="00B02228" w:rsidRDefault="00B02228" w:rsidP="00B02228">
      <w:pPr>
        <w:rPr>
          <w:lang w:val="es-MX"/>
        </w:rPr>
      </w:pPr>
      <w:r w:rsidRPr="00B02228">
        <w:rPr>
          <w:lang w:val="es-MX"/>
        </w:rPr>
        <w:lastRenderedPageBreak/>
        <w:t>Los componentes analíticos de esta página responden al siguiente diseño:</w:t>
      </w:r>
    </w:p>
    <w:p w14:paraId="4AD20BF9" w14:textId="77777777" w:rsidR="00B02228" w:rsidRPr="00B02228" w:rsidRDefault="00B02228" w:rsidP="00843127">
      <w:pPr>
        <w:numPr>
          <w:ilvl w:val="0"/>
          <w:numId w:val="31"/>
        </w:numPr>
        <w:rPr>
          <w:color w:val="808080" w:themeColor="background1" w:themeShade="80"/>
          <w:lang w:val="es-MX"/>
        </w:rPr>
      </w:pPr>
      <w:r w:rsidRPr="00B02228">
        <w:rPr>
          <w:b/>
          <w:bCs/>
          <w:lang w:val="es-MX"/>
        </w:rPr>
        <w:t>Entidades dimensionales:</w:t>
      </w:r>
      <w:r w:rsidRPr="00B02228">
        <w:rPr>
          <w:lang w:val="es-MX"/>
        </w:rPr>
        <w:t xml:space="preserve"> </w:t>
      </w:r>
      <w:proofErr w:type="spellStart"/>
      <w:r w:rsidRPr="00B02228">
        <w:rPr>
          <w:color w:val="808080" w:themeColor="background1" w:themeShade="80"/>
          <w:lang w:val="es-MX"/>
        </w:rPr>
        <w:t>Fact_MercadoLaboral</w:t>
      </w:r>
      <w:proofErr w:type="spellEnd"/>
      <w:r w:rsidRPr="00B02228">
        <w:rPr>
          <w:color w:val="808080" w:themeColor="background1" w:themeShade="80"/>
          <w:lang w:val="es-MX"/>
        </w:rPr>
        <w:t xml:space="preserve"> </w:t>
      </w:r>
      <w:r w:rsidRPr="00B02228">
        <w:rPr>
          <w:lang w:val="es-MX"/>
        </w:rPr>
        <w:t xml:space="preserve">vinculada </w:t>
      </w:r>
      <w:r w:rsidRPr="00B02228">
        <w:rPr>
          <w:color w:val="808080" w:themeColor="background1" w:themeShade="80"/>
          <w:lang w:val="es-MX"/>
        </w:rPr>
        <w:t xml:space="preserve">a </w:t>
      </w:r>
      <w:proofErr w:type="spellStart"/>
      <w:r w:rsidRPr="00B02228">
        <w:rPr>
          <w:color w:val="808080" w:themeColor="background1" w:themeShade="80"/>
          <w:lang w:val="es-MX"/>
        </w:rPr>
        <w:t>Dim_Sexo</w:t>
      </w:r>
      <w:proofErr w:type="spellEnd"/>
      <w:r w:rsidRPr="00B02228">
        <w:rPr>
          <w:color w:val="808080" w:themeColor="background1" w:themeShade="80"/>
          <w:lang w:val="es-MX"/>
        </w:rPr>
        <w:t xml:space="preserve"> y </w:t>
      </w:r>
      <w:proofErr w:type="spellStart"/>
      <w:r w:rsidRPr="00B02228">
        <w:rPr>
          <w:color w:val="808080" w:themeColor="background1" w:themeShade="80"/>
          <w:lang w:val="es-MX"/>
        </w:rPr>
        <w:t>Dim_Departamento</w:t>
      </w:r>
      <w:proofErr w:type="spellEnd"/>
      <w:r w:rsidRPr="00B02228">
        <w:rPr>
          <w:color w:val="808080" w:themeColor="background1" w:themeShade="80"/>
          <w:lang w:val="es-MX"/>
        </w:rPr>
        <w:t>.</w:t>
      </w:r>
    </w:p>
    <w:p w14:paraId="772238A7" w14:textId="77777777" w:rsidR="00B02228" w:rsidRPr="00B02228" w:rsidRDefault="00B02228" w:rsidP="00843127">
      <w:pPr>
        <w:numPr>
          <w:ilvl w:val="0"/>
          <w:numId w:val="31"/>
        </w:numPr>
        <w:rPr>
          <w:lang w:val="es-MX"/>
        </w:rPr>
      </w:pPr>
      <w:r w:rsidRPr="00B02228">
        <w:rPr>
          <w:b/>
          <w:bCs/>
          <w:lang w:val="es-MX"/>
        </w:rPr>
        <w:t xml:space="preserve">Tarjetas y </w:t>
      </w:r>
      <w:proofErr w:type="spellStart"/>
      <w:r w:rsidRPr="00B02228">
        <w:rPr>
          <w:b/>
          <w:bCs/>
          <w:lang w:val="es-MX"/>
        </w:rPr>
        <w:t>KPIs</w:t>
      </w:r>
      <w:proofErr w:type="spellEnd"/>
      <w:r w:rsidRPr="00B02228">
        <w:rPr>
          <w:b/>
          <w:bCs/>
          <w:color w:val="808080" w:themeColor="background1" w:themeShade="80"/>
          <w:lang w:val="es-MX"/>
        </w:rPr>
        <w:t>:</w:t>
      </w:r>
      <w:r w:rsidRPr="00B02228">
        <w:rPr>
          <w:color w:val="808080" w:themeColor="background1" w:themeShade="80"/>
          <w:lang w:val="es-MX"/>
        </w:rPr>
        <w:t xml:space="preserve"> [Tasa </w:t>
      </w:r>
      <w:proofErr w:type="spellStart"/>
      <w:r w:rsidRPr="00B02228">
        <w:rPr>
          <w:color w:val="808080" w:themeColor="background1" w:themeShade="80"/>
          <w:lang w:val="es-MX"/>
        </w:rPr>
        <w:t>Desocupacion</w:t>
      </w:r>
      <w:proofErr w:type="spellEnd"/>
      <w:r w:rsidRPr="00B02228">
        <w:rPr>
          <w:color w:val="808080" w:themeColor="background1" w:themeShade="80"/>
          <w:lang w:val="es-MX"/>
        </w:rPr>
        <w:t xml:space="preserve"> Mujeres], [Tasa </w:t>
      </w:r>
      <w:proofErr w:type="spellStart"/>
      <w:r w:rsidRPr="00B02228">
        <w:rPr>
          <w:color w:val="808080" w:themeColor="background1" w:themeShade="80"/>
          <w:lang w:val="es-MX"/>
        </w:rPr>
        <w:t>Desocupacion</w:t>
      </w:r>
      <w:proofErr w:type="spellEnd"/>
      <w:r w:rsidRPr="00B02228">
        <w:rPr>
          <w:color w:val="808080" w:themeColor="background1" w:themeShade="80"/>
          <w:lang w:val="es-MX"/>
        </w:rPr>
        <w:t xml:space="preserve"> Hombres], [Brecha </w:t>
      </w:r>
      <w:proofErr w:type="spellStart"/>
      <w:r w:rsidRPr="00B02228">
        <w:rPr>
          <w:color w:val="808080" w:themeColor="background1" w:themeShade="80"/>
          <w:lang w:val="es-MX"/>
        </w:rPr>
        <w:t>Desocupacion</w:t>
      </w:r>
      <w:proofErr w:type="spellEnd"/>
      <w:r w:rsidRPr="00B02228">
        <w:rPr>
          <w:color w:val="808080" w:themeColor="background1" w:themeShade="80"/>
          <w:lang w:val="es-MX"/>
        </w:rPr>
        <w:t xml:space="preserve"> Genero </w:t>
      </w:r>
      <w:proofErr w:type="spellStart"/>
      <w:r w:rsidRPr="00B02228">
        <w:rPr>
          <w:color w:val="808080" w:themeColor="background1" w:themeShade="80"/>
          <w:lang w:val="es-MX"/>
        </w:rPr>
        <w:t>pp</w:t>
      </w:r>
      <w:proofErr w:type="spellEnd"/>
      <w:r w:rsidRPr="00B02228">
        <w:rPr>
          <w:color w:val="808080" w:themeColor="background1" w:themeShade="80"/>
          <w:lang w:val="es-MX"/>
        </w:rPr>
        <w:t>], [Tasa Chuquisaca].</w:t>
      </w:r>
    </w:p>
    <w:p w14:paraId="44DF9D80" w14:textId="2CB0DF6F" w:rsidR="00B02228" w:rsidRPr="00B02228" w:rsidRDefault="00B02228" w:rsidP="00843127">
      <w:pPr>
        <w:numPr>
          <w:ilvl w:val="0"/>
          <w:numId w:val="31"/>
        </w:numPr>
        <w:rPr>
          <w:lang w:val="es-MX"/>
        </w:rPr>
      </w:pPr>
      <w:r w:rsidRPr="00B02228">
        <w:rPr>
          <w:b/>
          <w:bCs/>
          <w:lang w:val="es-MX"/>
        </w:rPr>
        <w:t>Fórmula DAX rectora:</w:t>
      </w:r>
    </w:p>
    <w:p w14:paraId="023817D3" w14:textId="77777777" w:rsidR="00B02228" w:rsidRDefault="00B02228" w:rsidP="00B02228">
      <w:pPr>
        <w:shd w:val="clear" w:color="auto" w:fill="EFF1F5"/>
        <w:spacing w:after="0" w:line="285" w:lineRule="atLeast"/>
        <w:jc w:val="left"/>
        <w:rPr>
          <w:rFonts w:ascii="Consolas" w:eastAsia="Times New Roman" w:hAnsi="Consolas" w:cs="Times New Roman"/>
          <w:color w:val="04A5E5"/>
          <w:sz w:val="21"/>
          <w:szCs w:val="21"/>
          <w:lang w:val="es-MX"/>
        </w:rPr>
      </w:pPr>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04A5E5"/>
          <w:sz w:val="21"/>
          <w:szCs w:val="21"/>
          <w:lang w:val="es-MX"/>
        </w:rPr>
        <w:t>dax</w:t>
      </w:r>
      <w:proofErr w:type="spellEnd"/>
    </w:p>
    <w:p w14:paraId="6227A99D" w14:textId="77777777" w:rsidR="00445F4D" w:rsidRPr="00B02228" w:rsidRDefault="00445F4D" w:rsidP="00B02228">
      <w:pPr>
        <w:shd w:val="clear" w:color="auto" w:fill="EFF1F5"/>
        <w:spacing w:after="0" w:line="285" w:lineRule="atLeast"/>
        <w:jc w:val="left"/>
        <w:rPr>
          <w:rFonts w:ascii="Consolas" w:eastAsia="Times New Roman" w:hAnsi="Consolas" w:cs="Times New Roman"/>
          <w:color w:val="4C4F69"/>
          <w:sz w:val="21"/>
          <w:szCs w:val="21"/>
          <w:lang w:val="es-MX"/>
        </w:rPr>
      </w:pPr>
    </w:p>
    <w:p w14:paraId="3CF6BE23"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Brecha estructural de género en puntos porcentuales (Mujeres - Hombres)</w:t>
      </w:r>
    </w:p>
    <w:p w14:paraId="60E91F4E"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Brecha </w:t>
      </w:r>
      <w:proofErr w:type="spellStart"/>
      <w:r w:rsidRPr="00B02228">
        <w:rPr>
          <w:rFonts w:ascii="Consolas" w:eastAsia="Times New Roman" w:hAnsi="Consolas" w:cs="Times New Roman"/>
          <w:color w:val="4C4F69"/>
          <w:sz w:val="21"/>
          <w:szCs w:val="21"/>
          <w:lang w:val="es-MX"/>
        </w:rPr>
        <w:t>Desocupacion</w:t>
      </w:r>
      <w:proofErr w:type="spellEnd"/>
      <w:r w:rsidRPr="00B02228">
        <w:rPr>
          <w:rFonts w:ascii="Consolas" w:eastAsia="Times New Roman" w:hAnsi="Consolas" w:cs="Times New Roman"/>
          <w:color w:val="4C4F69"/>
          <w:sz w:val="21"/>
          <w:szCs w:val="21"/>
          <w:lang w:val="es-MX"/>
        </w:rPr>
        <w:t xml:space="preserve"> Genero </w:t>
      </w:r>
      <w:proofErr w:type="spellStart"/>
      <w:r w:rsidRPr="00B02228">
        <w:rPr>
          <w:rFonts w:ascii="Consolas" w:eastAsia="Times New Roman" w:hAnsi="Consolas" w:cs="Times New Roman"/>
          <w:color w:val="4C4F69"/>
          <w:sz w:val="21"/>
          <w:szCs w:val="21"/>
          <w:lang w:val="es-MX"/>
        </w:rPr>
        <w:t>pp</w:t>
      </w:r>
      <w:proofErr w:type="spellEnd"/>
      <w:r w:rsidRPr="00B02228">
        <w:rPr>
          <w:rFonts w:ascii="Consolas" w:eastAsia="Times New Roman" w:hAnsi="Consolas" w:cs="Times New Roman"/>
          <w:color w:val="4C4F69"/>
          <w:sz w:val="21"/>
          <w:szCs w:val="21"/>
          <w:lang w:val="es-MX"/>
        </w:rPr>
        <w:t xml:space="preserve"> = </w:t>
      </w:r>
    </w:p>
    <w:p w14:paraId="6A62D4F7"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B02228">
        <w:rPr>
          <w:rFonts w:ascii="Consolas" w:eastAsia="Times New Roman" w:hAnsi="Consolas" w:cs="Times New Roman"/>
          <w:color w:val="4C4F69"/>
          <w:sz w:val="21"/>
          <w:szCs w:val="21"/>
          <w:lang w:val="es-MX"/>
        </w:rPr>
        <w:t>CALCULATE(</w:t>
      </w:r>
      <w:proofErr w:type="gramEnd"/>
      <w:r w:rsidRPr="00B02228">
        <w:rPr>
          <w:rFonts w:ascii="Consolas" w:eastAsia="Times New Roman" w:hAnsi="Consolas" w:cs="Times New Roman"/>
          <w:color w:val="4C4F69"/>
          <w:sz w:val="21"/>
          <w:szCs w:val="21"/>
          <w:lang w:val="es-MX"/>
        </w:rPr>
        <w:t xml:space="preserve">[Tasa </w:t>
      </w:r>
      <w:proofErr w:type="spellStart"/>
      <w:r w:rsidRPr="00B02228">
        <w:rPr>
          <w:rFonts w:ascii="Consolas" w:eastAsia="Times New Roman" w:hAnsi="Consolas" w:cs="Times New Roman"/>
          <w:color w:val="4C4F69"/>
          <w:sz w:val="21"/>
          <w:szCs w:val="21"/>
          <w:lang w:val="es-MX"/>
        </w:rPr>
        <w:t>Desocupacion</w:t>
      </w:r>
      <w:proofErr w:type="spellEnd"/>
      <w:r w:rsidRPr="00B02228">
        <w:rPr>
          <w:rFonts w:ascii="Consolas" w:eastAsia="Times New Roman" w:hAnsi="Consolas" w:cs="Times New Roman"/>
          <w:color w:val="4C4F69"/>
          <w:sz w:val="21"/>
          <w:szCs w:val="21"/>
          <w:lang w:val="es-MX"/>
        </w:rPr>
        <w:t xml:space="preserve"> Ponderada], '</w:t>
      </w:r>
      <w:proofErr w:type="spellStart"/>
      <w:r w:rsidRPr="00B02228">
        <w:rPr>
          <w:rFonts w:ascii="Consolas" w:eastAsia="Times New Roman" w:hAnsi="Consolas" w:cs="Times New Roman"/>
          <w:color w:val="4C4F69"/>
          <w:sz w:val="21"/>
          <w:szCs w:val="21"/>
          <w:lang w:val="es-MX"/>
        </w:rPr>
        <w:t>Dim_Sexo</w:t>
      </w:r>
      <w:proofErr w:type="spellEnd"/>
      <w:r w:rsidRPr="00B02228">
        <w:rPr>
          <w:rFonts w:ascii="Consolas" w:eastAsia="Times New Roman" w:hAnsi="Consolas" w:cs="Times New Roman"/>
          <w:color w:val="4C4F69"/>
          <w:sz w:val="21"/>
          <w:szCs w:val="21"/>
          <w:lang w:val="es-MX"/>
        </w:rPr>
        <w:t xml:space="preserve">'[sexo] = "Mujer") - </w:t>
      </w:r>
    </w:p>
    <w:p w14:paraId="6C90FB91" w14:textId="77777777" w:rsid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B02228">
        <w:rPr>
          <w:rFonts w:ascii="Consolas" w:eastAsia="Times New Roman" w:hAnsi="Consolas" w:cs="Times New Roman"/>
          <w:color w:val="4C4F69"/>
          <w:sz w:val="21"/>
          <w:szCs w:val="21"/>
          <w:lang w:val="es-MX"/>
        </w:rPr>
        <w:t>CALCULATE(</w:t>
      </w:r>
      <w:proofErr w:type="gramEnd"/>
      <w:r w:rsidRPr="00B02228">
        <w:rPr>
          <w:rFonts w:ascii="Consolas" w:eastAsia="Times New Roman" w:hAnsi="Consolas" w:cs="Times New Roman"/>
          <w:color w:val="4C4F69"/>
          <w:sz w:val="21"/>
          <w:szCs w:val="21"/>
          <w:lang w:val="es-MX"/>
        </w:rPr>
        <w:t xml:space="preserve">[Tasa </w:t>
      </w:r>
      <w:proofErr w:type="spellStart"/>
      <w:r w:rsidRPr="00B02228">
        <w:rPr>
          <w:rFonts w:ascii="Consolas" w:eastAsia="Times New Roman" w:hAnsi="Consolas" w:cs="Times New Roman"/>
          <w:color w:val="4C4F69"/>
          <w:sz w:val="21"/>
          <w:szCs w:val="21"/>
          <w:lang w:val="es-MX"/>
        </w:rPr>
        <w:t>Desocupacion</w:t>
      </w:r>
      <w:proofErr w:type="spellEnd"/>
      <w:r w:rsidRPr="00B02228">
        <w:rPr>
          <w:rFonts w:ascii="Consolas" w:eastAsia="Times New Roman" w:hAnsi="Consolas" w:cs="Times New Roman"/>
          <w:color w:val="4C4F69"/>
          <w:sz w:val="21"/>
          <w:szCs w:val="21"/>
          <w:lang w:val="es-MX"/>
        </w:rPr>
        <w:t xml:space="preserve"> Ponderada], '</w:t>
      </w:r>
      <w:proofErr w:type="spellStart"/>
      <w:r w:rsidRPr="00B02228">
        <w:rPr>
          <w:rFonts w:ascii="Consolas" w:eastAsia="Times New Roman" w:hAnsi="Consolas" w:cs="Times New Roman"/>
          <w:color w:val="4C4F69"/>
          <w:sz w:val="21"/>
          <w:szCs w:val="21"/>
          <w:lang w:val="es-MX"/>
        </w:rPr>
        <w:t>Dim_Sexo</w:t>
      </w:r>
      <w:proofErr w:type="spellEnd"/>
      <w:r w:rsidRPr="00B02228">
        <w:rPr>
          <w:rFonts w:ascii="Consolas" w:eastAsia="Times New Roman" w:hAnsi="Consolas" w:cs="Times New Roman"/>
          <w:color w:val="4C4F69"/>
          <w:sz w:val="21"/>
          <w:szCs w:val="21"/>
          <w:lang w:val="es-MX"/>
        </w:rPr>
        <w:t>'[sexo] = "Hombre")</w:t>
      </w:r>
    </w:p>
    <w:p w14:paraId="4DDE706D" w14:textId="77777777" w:rsidR="00445F4D" w:rsidRPr="00B02228" w:rsidRDefault="00445F4D" w:rsidP="00B02228">
      <w:pPr>
        <w:shd w:val="clear" w:color="auto" w:fill="EFF1F5"/>
        <w:spacing w:after="0" w:line="285" w:lineRule="atLeast"/>
        <w:jc w:val="left"/>
        <w:rPr>
          <w:rFonts w:ascii="Consolas" w:eastAsia="Times New Roman" w:hAnsi="Consolas" w:cs="Times New Roman"/>
          <w:color w:val="4C4F69"/>
          <w:sz w:val="21"/>
          <w:szCs w:val="21"/>
          <w:lang w:val="es-MX"/>
        </w:rPr>
      </w:pPr>
    </w:p>
    <w:p w14:paraId="110FE2D7"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7C7F93"/>
          <w:sz w:val="21"/>
          <w:szCs w:val="21"/>
          <w:lang w:val="es-MX"/>
        </w:rPr>
        <w:t>```</w:t>
      </w:r>
    </w:p>
    <w:p w14:paraId="7AE30A9A" w14:textId="77777777" w:rsidR="00B02228" w:rsidRPr="00B02228" w:rsidRDefault="00B02228" w:rsidP="00B02228">
      <w:pPr>
        <w:rPr>
          <w:lang w:val="es-MX"/>
        </w:rPr>
      </w:pPr>
    </w:p>
    <w:p w14:paraId="731AC249" w14:textId="77777777" w:rsidR="00B02228" w:rsidRPr="00B02228" w:rsidRDefault="00B02228" w:rsidP="00B02228">
      <w:pPr>
        <w:rPr>
          <w:lang w:val="es-MX"/>
        </w:rPr>
      </w:pPr>
      <w:r w:rsidRPr="00B02228">
        <w:rPr>
          <w:lang w:val="es-MX"/>
        </w:rPr>
        <w:t>Para consultar el código DAX de las desagregaciones geográficas, dirigirse al Anexo 3.</w:t>
      </w:r>
    </w:p>
    <w:p w14:paraId="41F7093C" w14:textId="77777777" w:rsidR="00B02228" w:rsidRDefault="00B02228" w:rsidP="00B02228">
      <w:pPr>
        <w:rPr>
          <w:lang w:val="es-MX"/>
        </w:rPr>
        <w:sectPr w:rsidR="00B02228" w:rsidSect="00213133">
          <w:pgSz w:w="12240" w:h="15840"/>
          <w:pgMar w:top="1701" w:right="1701" w:bottom="1701" w:left="1984" w:header="454" w:footer="680" w:gutter="0"/>
          <w:pgNumType w:start="74"/>
          <w:cols w:space="720"/>
        </w:sectPr>
      </w:pPr>
    </w:p>
    <w:p w14:paraId="4D311D1D" w14:textId="3548869D" w:rsidR="001B06D5" w:rsidRPr="00934D3B" w:rsidRDefault="001B06D5" w:rsidP="00955124">
      <w:pPr>
        <w:jc w:val="center"/>
        <w:rPr>
          <w:b/>
          <w:bCs/>
          <w:sz w:val="20"/>
          <w:szCs w:val="20"/>
          <w:lang w:val="es-MX"/>
        </w:rPr>
      </w:pPr>
      <w:proofErr w:type="gramStart"/>
      <w:r w:rsidRPr="00934D3B">
        <w:rPr>
          <w:b/>
          <w:bCs/>
          <w:sz w:val="20"/>
          <w:szCs w:val="20"/>
          <w:lang w:val="es-MX"/>
        </w:rPr>
        <w:lastRenderedPageBreak/>
        <w:t>FIGURA</w:t>
      </w:r>
      <w:r w:rsidRPr="00934D3B">
        <w:rPr>
          <w:sz w:val="20"/>
          <w:szCs w:val="20"/>
          <w:lang w:val="es-MX"/>
        </w:rPr>
        <w:t xml:space="preserve"> </w:t>
      </w:r>
      <w:r w:rsidRPr="00934D3B">
        <w:rPr>
          <w:b/>
          <w:bCs/>
          <w:sz w:val="20"/>
          <w:szCs w:val="20"/>
          <w:lang w:val="es-MX"/>
        </w:rPr>
        <w:t>N.º</w:t>
      </w:r>
      <w:proofErr w:type="gramEnd"/>
      <w:r w:rsidRPr="00934D3B">
        <w:rPr>
          <w:b/>
          <w:bCs/>
          <w:sz w:val="20"/>
          <w:szCs w:val="20"/>
          <w:lang w:val="es-MX"/>
        </w:rPr>
        <w:t xml:space="preserve"> 17: Vista del cuadro de mando en </w:t>
      </w:r>
      <w:proofErr w:type="spellStart"/>
      <w:r w:rsidRPr="00934D3B">
        <w:rPr>
          <w:b/>
          <w:bCs/>
          <w:sz w:val="20"/>
          <w:szCs w:val="20"/>
          <w:lang w:val="es-MX"/>
        </w:rPr>
        <w:t>Power</w:t>
      </w:r>
      <w:proofErr w:type="spellEnd"/>
      <w:r w:rsidRPr="00934D3B">
        <w:rPr>
          <w:b/>
          <w:bCs/>
          <w:sz w:val="20"/>
          <w:szCs w:val="20"/>
          <w:lang w:val="es-MX"/>
        </w:rPr>
        <w:t xml:space="preserve"> BI: Género y disparidades departamentales (Página 4)</w:t>
      </w:r>
    </w:p>
    <w:p w14:paraId="6613A568" w14:textId="4F2B87F4" w:rsidR="001B06D5" w:rsidRDefault="00D83494" w:rsidP="00521444">
      <w:pPr>
        <w:jc w:val="center"/>
        <w:rPr>
          <w:lang w:val="es-MX"/>
        </w:rPr>
      </w:pPr>
      <w:r>
        <w:rPr>
          <w:noProof/>
        </w:rPr>
        <w:drawing>
          <wp:inline distT="0" distB="0" distL="0" distR="0" wp14:anchorId="53A024B3" wp14:editId="1C71CF34">
            <wp:extent cx="7482159" cy="4533900"/>
            <wp:effectExtent l="0" t="0" r="508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493168" cy="4540571"/>
                    </a:xfrm>
                    <a:prstGeom prst="rect">
                      <a:avLst/>
                    </a:prstGeom>
                    <a:noFill/>
                    <a:ln>
                      <a:noFill/>
                    </a:ln>
                  </pic:spPr>
                </pic:pic>
              </a:graphicData>
            </a:graphic>
          </wp:inline>
        </w:drawing>
      </w:r>
    </w:p>
    <w:p w14:paraId="020475BF" w14:textId="12D987F7" w:rsidR="00521444" w:rsidRDefault="001B06D5" w:rsidP="00955124">
      <w:pPr>
        <w:jc w:val="center"/>
        <w:rPr>
          <w:sz w:val="20"/>
          <w:szCs w:val="20"/>
          <w:lang w:val="es-MX"/>
        </w:rPr>
      </w:pPr>
      <w:r w:rsidRPr="00934D3B">
        <w:rPr>
          <w:b/>
          <w:bCs/>
          <w:sz w:val="20"/>
          <w:szCs w:val="20"/>
          <w:lang w:val="es-MX"/>
        </w:rPr>
        <w:t>FUENTE</w:t>
      </w:r>
      <w:r w:rsidRPr="00934D3B">
        <w:rPr>
          <w:sz w:val="20"/>
          <w:szCs w:val="20"/>
          <w:lang w:val="es-MX"/>
        </w:rPr>
        <w:t xml:space="preserve">: Elaboración propia a partir del cuadro de mando interactivo en </w:t>
      </w:r>
      <w:proofErr w:type="spellStart"/>
      <w:r w:rsidRPr="00934D3B">
        <w:rPr>
          <w:sz w:val="20"/>
          <w:szCs w:val="20"/>
          <w:lang w:val="es-MX"/>
        </w:rPr>
        <w:t>Power</w:t>
      </w:r>
      <w:proofErr w:type="spellEnd"/>
      <w:r w:rsidRPr="00934D3B">
        <w:rPr>
          <w:sz w:val="20"/>
          <w:szCs w:val="20"/>
          <w:lang w:val="es-MX"/>
        </w:rPr>
        <w:t xml:space="preserve"> BI Desktop (ECE 4T-2025).</w:t>
      </w:r>
    </w:p>
    <w:p w14:paraId="7EC3BA64" w14:textId="5526B44A" w:rsidR="00521444" w:rsidRDefault="00521444">
      <w:pPr>
        <w:rPr>
          <w:sz w:val="20"/>
          <w:szCs w:val="20"/>
          <w:lang w:val="es-MX"/>
        </w:rPr>
        <w:sectPr w:rsidR="00521444" w:rsidSect="00213133">
          <w:pgSz w:w="15840" w:h="12240" w:orient="landscape"/>
          <w:pgMar w:top="1984" w:right="1701" w:bottom="1701" w:left="1701" w:header="454" w:footer="680" w:gutter="0"/>
          <w:pgNumType w:start="76"/>
          <w:cols w:space="720"/>
          <w:docGrid w:linePitch="299"/>
        </w:sectPr>
      </w:pPr>
    </w:p>
    <w:p w14:paraId="105BA2AA" w14:textId="77777777" w:rsidR="00D83494" w:rsidRPr="00D83494" w:rsidRDefault="00D83494" w:rsidP="00D83494">
      <w:pPr>
        <w:rPr>
          <w:lang w:val="es-MX"/>
        </w:rPr>
      </w:pPr>
      <w:r w:rsidRPr="00D83494">
        <w:rPr>
          <w:b/>
          <w:bCs/>
          <w:lang w:val="es-MX"/>
        </w:rPr>
        <w:lastRenderedPageBreak/>
        <w:t>Descripción de componentes e interpretación:</w:t>
      </w:r>
    </w:p>
    <w:p w14:paraId="267C195E" w14:textId="77777777" w:rsidR="00D83494" w:rsidRPr="00D83494" w:rsidRDefault="00D83494" w:rsidP="00521444">
      <w:pPr>
        <w:rPr>
          <w:lang w:val="es-MX"/>
        </w:rPr>
      </w:pPr>
      <w:r w:rsidRPr="00D83494">
        <w:rPr>
          <w:b/>
          <w:bCs/>
          <w:lang w:val="es-MX"/>
        </w:rPr>
        <w:t xml:space="preserve">Banda superior de </w:t>
      </w:r>
      <w:proofErr w:type="spellStart"/>
      <w:r w:rsidRPr="00D83494">
        <w:rPr>
          <w:b/>
          <w:bCs/>
          <w:lang w:val="es-MX"/>
        </w:rPr>
        <w:t>KPIs</w:t>
      </w:r>
      <w:proofErr w:type="spellEnd"/>
      <w:r w:rsidRPr="00D83494">
        <w:rPr>
          <w:b/>
          <w:bCs/>
          <w:lang w:val="es-MX"/>
        </w:rPr>
        <w:t>:</w:t>
      </w:r>
    </w:p>
    <w:p w14:paraId="01E5FB2D" w14:textId="77777777" w:rsidR="00D83494" w:rsidRPr="00521444" w:rsidRDefault="00D83494" w:rsidP="00843127">
      <w:pPr>
        <w:pStyle w:val="Prrafodelista"/>
        <w:numPr>
          <w:ilvl w:val="0"/>
          <w:numId w:val="22"/>
        </w:numPr>
        <w:rPr>
          <w:lang w:val="es-MX"/>
        </w:rPr>
      </w:pPr>
      <w:r w:rsidRPr="00521444">
        <w:rPr>
          <w:lang w:val="es-MX"/>
        </w:rPr>
        <w:t>Tasa Desocupación Mujeres (%): 4.69% (incidencia del desempleo en mujeres jóvenes).</w:t>
      </w:r>
    </w:p>
    <w:p w14:paraId="6EE1A085" w14:textId="77777777" w:rsidR="00D83494" w:rsidRPr="00521444" w:rsidRDefault="00D83494" w:rsidP="00843127">
      <w:pPr>
        <w:pStyle w:val="Prrafodelista"/>
        <w:numPr>
          <w:ilvl w:val="0"/>
          <w:numId w:val="22"/>
        </w:numPr>
        <w:rPr>
          <w:lang w:val="es-MX"/>
        </w:rPr>
      </w:pPr>
      <w:r w:rsidRPr="00521444">
        <w:rPr>
          <w:lang w:val="es-MX"/>
        </w:rPr>
        <w:t>Tasa Desocupación Hombres (%): 2.85% (incidencia del desempleo en varones jóvenes).</w:t>
      </w:r>
    </w:p>
    <w:p w14:paraId="60D810D8" w14:textId="77777777" w:rsidR="00D83494" w:rsidRPr="00521444" w:rsidRDefault="00D83494" w:rsidP="00843127">
      <w:pPr>
        <w:pStyle w:val="Prrafodelista"/>
        <w:numPr>
          <w:ilvl w:val="0"/>
          <w:numId w:val="22"/>
        </w:numPr>
        <w:rPr>
          <w:lang w:val="es-MX"/>
        </w:rPr>
      </w:pPr>
      <w:r w:rsidRPr="00521444">
        <w:rPr>
          <w:lang w:val="es-MX"/>
        </w:rPr>
        <w:t>Brecha Absoluta de Género (</w:t>
      </w:r>
      <w:proofErr w:type="spellStart"/>
      <w:r w:rsidRPr="00521444">
        <w:rPr>
          <w:lang w:val="es-MX"/>
        </w:rPr>
        <w:t>pp</w:t>
      </w:r>
      <w:proofErr w:type="spellEnd"/>
      <w:r w:rsidRPr="00521444">
        <w:rPr>
          <w:lang w:val="es-MX"/>
        </w:rPr>
        <w:t>): +1.84% (+1,84 puntos porcentuales de sobretasa desfavorable a las mujeres).</w:t>
      </w:r>
    </w:p>
    <w:p w14:paraId="5C0B090E" w14:textId="77777777" w:rsidR="00D83494" w:rsidRPr="00521444" w:rsidRDefault="00D83494" w:rsidP="00843127">
      <w:pPr>
        <w:pStyle w:val="Prrafodelista"/>
        <w:numPr>
          <w:ilvl w:val="0"/>
          <w:numId w:val="22"/>
        </w:numPr>
        <w:rPr>
          <w:lang w:val="es-MX"/>
        </w:rPr>
      </w:pPr>
      <w:r w:rsidRPr="00521444">
        <w:rPr>
          <w:lang w:val="es-MX"/>
        </w:rPr>
        <w:t>Departamento Mayor TD - Chuquisaca (%): 5.80% (departamento con la mayor tasa del país).</w:t>
      </w:r>
    </w:p>
    <w:p w14:paraId="2E674F14" w14:textId="77777777" w:rsidR="00D83494" w:rsidRPr="00D83494" w:rsidRDefault="00D83494" w:rsidP="00521444">
      <w:pPr>
        <w:rPr>
          <w:lang w:val="es-MX"/>
        </w:rPr>
      </w:pPr>
      <w:r w:rsidRPr="00D83494">
        <w:rPr>
          <w:b/>
          <w:bCs/>
          <w:lang w:val="es-MX"/>
        </w:rPr>
        <w:t>Cuerpo analítico inferior:</w:t>
      </w:r>
    </w:p>
    <w:p w14:paraId="4C5188CF" w14:textId="77777777" w:rsidR="00D83494" w:rsidRPr="00521444" w:rsidRDefault="00D83494" w:rsidP="00843127">
      <w:pPr>
        <w:pStyle w:val="Prrafodelista"/>
        <w:numPr>
          <w:ilvl w:val="0"/>
          <w:numId w:val="23"/>
        </w:numPr>
        <w:rPr>
          <w:lang w:val="es-MX"/>
        </w:rPr>
      </w:pPr>
      <w:r w:rsidRPr="00521444">
        <w:rPr>
          <w:lang w:val="es-MX"/>
        </w:rPr>
        <w:t>Gráfico de barras verticales (Brecha de desocupación por sexo): Pone en evidencia visual que una mujer joven en el área urbana tiene una probabilidad 1,65 veces mayor de encontrarse sin empleo en comparación con un varón de su misma edad.</w:t>
      </w:r>
    </w:p>
    <w:p w14:paraId="72268F87" w14:textId="1DEA4F65" w:rsidR="001B06D5" w:rsidRPr="00521444" w:rsidRDefault="00D83494" w:rsidP="00843127">
      <w:pPr>
        <w:pStyle w:val="Prrafodelista"/>
        <w:numPr>
          <w:ilvl w:val="0"/>
          <w:numId w:val="23"/>
        </w:numPr>
        <w:rPr>
          <w:lang w:val="es-MX"/>
        </w:rPr>
      </w:pPr>
      <w:r w:rsidRPr="00521444">
        <w:rPr>
          <w:lang w:val="es-MX"/>
        </w:rPr>
        <w:t>Gráfico de barras horizontales (Ranking departamental de desocupación juvenil urbana): Ordena los nueve departamentos urbanos: encabeza Chuquisaca (5,80%), seguido por Tarija (4,72%), Cochabamba (4,71%) y La Paz (3,84%), las cuatro regiones que rebasan el promedio nacional (3,71%). En el otro extremo, los departamentos mineros y amazónicos como Beni (2,07%), Pando (1,89%) y Potosí (1,64%) presentan las menores tasas de desempleo abierto.</w:t>
      </w:r>
    </w:p>
    <w:p w14:paraId="0025C901" w14:textId="77777777" w:rsidR="001B06D5" w:rsidRPr="006E4BA1" w:rsidRDefault="001B06D5" w:rsidP="006E4BA1">
      <w:pPr>
        <w:pStyle w:val="Ttulo3"/>
        <w:spacing w:before="160" w:after="160"/>
        <w:jc w:val="left"/>
        <w:rPr>
          <w:lang w:val="es-MX"/>
        </w:rPr>
      </w:pPr>
      <w:r w:rsidRPr="001B06D5">
        <w:rPr>
          <w:lang w:val="es-MX"/>
        </w:rPr>
        <w:t>3.1.8.5. Página 5: Perfil del joven desocupado y mecanismos de búsqueda</w:t>
      </w:r>
    </w:p>
    <w:p w14:paraId="288016C7" w14:textId="0E6C88E8" w:rsidR="00B02228" w:rsidRDefault="00EF7D16" w:rsidP="00EF7D16">
      <w:pPr>
        <w:rPr>
          <w:lang w:val="es-MX"/>
        </w:rPr>
      </w:pPr>
      <w:r>
        <w:rPr>
          <w:lang w:val="es-MX"/>
        </w:rPr>
        <w:t xml:space="preserve">       </w:t>
      </w:r>
      <w:r w:rsidR="001B06D5" w:rsidRPr="001B06D5">
        <w:rPr>
          <w:lang w:val="es-MX"/>
        </w:rPr>
        <w:t>La quinta página profundiza en la composición interna de los desocupados. Mediante un gráfico de dona y barras agrupadas se muestra que el 89,62% (45.882 personas) corresponde a desocupados cesantes con trayectoria laboral previa, mientras que solo el 10,38% (5.314 personas) busca trabajo por primera vez. Asimismo, detalla los canales de intermediación utilizados, destacando las redes de parentesco y amistades junto con la presentación directa de credenciales</w:t>
      </w:r>
      <w:r w:rsidR="00521444">
        <w:rPr>
          <w:lang w:val="es-MX"/>
        </w:rPr>
        <w:t>.</w:t>
      </w:r>
    </w:p>
    <w:p w14:paraId="5F6BE911" w14:textId="77777777" w:rsidR="00B02228" w:rsidRPr="00B02228" w:rsidRDefault="00B02228" w:rsidP="00B02228">
      <w:pPr>
        <w:rPr>
          <w:lang w:val="es-MX"/>
        </w:rPr>
      </w:pPr>
      <w:r w:rsidRPr="00B02228">
        <w:rPr>
          <w:lang w:val="es-MX"/>
        </w:rPr>
        <w:t>Los parámetros de soporte para esta visualización corresponden a:</w:t>
      </w:r>
    </w:p>
    <w:p w14:paraId="49D9271D" w14:textId="77777777" w:rsidR="00B02228" w:rsidRPr="00B02228" w:rsidRDefault="00B02228" w:rsidP="00843127">
      <w:pPr>
        <w:numPr>
          <w:ilvl w:val="0"/>
          <w:numId w:val="32"/>
        </w:numPr>
        <w:rPr>
          <w:lang w:val="es-MX"/>
        </w:rPr>
      </w:pPr>
      <w:r w:rsidRPr="00B02228">
        <w:rPr>
          <w:b/>
          <w:bCs/>
          <w:lang w:val="es-MX"/>
        </w:rPr>
        <w:lastRenderedPageBreak/>
        <w:t>Entidades dimensionales:</w:t>
      </w:r>
      <w:r w:rsidRPr="00B02228">
        <w:rPr>
          <w:lang w:val="es-MX"/>
        </w:rPr>
        <w:t xml:space="preserve"> </w:t>
      </w:r>
      <w:proofErr w:type="spellStart"/>
      <w:r w:rsidRPr="00B02228">
        <w:rPr>
          <w:color w:val="808080" w:themeColor="background1" w:themeShade="80"/>
          <w:lang w:val="es-MX"/>
        </w:rPr>
        <w:t>Fact_MercadoLaboral</w:t>
      </w:r>
      <w:proofErr w:type="spellEnd"/>
      <w:r w:rsidRPr="00B02228">
        <w:rPr>
          <w:color w:val="808080" w:themeColor="background1" w:themeShade="80"/>
          <w:lang w:val="es-MX"/>
        </w:rPr>
        <w:t xml:space="preserve"> </w:t>
      </w:r>
      <w:r w:rsidRPr="00B02228">
        <w:rPr>
          <w:lang w:val="es-MX"/>
        </w:rPr>
        <w:t xml:space="preserve">conectada a </w:t>
      </w:r>
      <w:proofErr w:type="spellStart"/>
      <w:r w:rsidRPr="00B02228">
        <w:rPr>
          <w:color w:val="808080" w:themeColor="background1" w:themeShade="80"/>
          <w:lang w:val="es-MX"/>
        </w:rPr>
        <w:t>Dim_CondicionLaboral</w:t>
      </w:r>
      <w:proofErr w:type="spellEnd"/>
      <w:r w:rsidRPr="00B02228">
        <w:rPr>
          <w:color w:val="808080" w:themeColor="background1" w:themeShade="80"/>
          <w:lang w:val="es-MX"/>
        </w:rPr>
        <w:t xml:space="preserve"> </w:t>
      </w:r>
      <w:r w:rsidRPr="00B02228">
        <w:rPr>
          <w:lang w:val="es-MX"/>
        </w:rPr>
        <w:t xml:space="preserve">y segmentada por </w:t>
      </w:r>
      <w:proofErr w:type="spellStart"/>
      <w:r w:rsidRPr="00B02228">
        <w:rPr>
          <w:color w:val="808080" w:themeColor="background1" w:themeShade="80"/>
          <w:lang w:val="es-MX"/>
        </w:rPr>
        <w:t>mecanismo_busqueda</w:t>
      </w:r>
      <w:proofErr w:type="spellEnd"/>
      <w:r w:rsidRPr="00B02228">
        <w:rPr>
          <w:lang w:val="es-MX"/>
        </w:rPr>
        <w:t>.</w:t>
      </w:r>
    </w:p>
    <w:p w14:paraId="2ABE59A1" w14:textId="77777777" w:rsidR="00B02228" w:rsidRPr="00B02228" w:rsidRDefault="00B02228" w:rsidP="00843127">
      <w:pPr>
        <w:numPr>
          <w:ilvl w:val="0"/>
          <w:numId w:val="32"/>
        </w:numPr>
        <w:rPr>
          <w:lang w:val="es-MX"/>
        </w:rPr>
      </w:pPr>
      <w:r w:rsidRPr="00B02228">
        <w:rPr>
          <w:b/>
          <w:bCs/>
          <w:lang w:val="es-MX"/>
        </w:rPr>
        <w:t xml:space="preserve">Tarjetas y </w:t>
      </w:r>
      <w:proofErr w:type="spellStart"/>
      <w:r w:rsidRPr="00B02228">
        <w:rPr>
          <w:b/>
          <w:bCs/>
          <w:lang w:val="es-MX"/>
        </w:rPr>
        <w:t>KPIs</w:t>
      </w:r>
      <w:proofErr w:type="spellEnd"/>
      <w:r w:rsidRPr="00B02228">
        <w:rPr>
          <w:b/>
          <w:bCs/>
          <w:lang w:val="es-MX"/>
        </w:rPr>
        <w:t>:</w:t>
      </w:r>
      <w:r w:rsidRPr="00B02228">
        <w:rPr>
          <w:lang w:val="es-MX"/>
        </w:rPr>
        <w:t xml:space="preserve"> </w:t>
      </w:r>
      <w:r w:rsidRPr="00B02228">
        <w:rPr>
          <w:color w:val="808080" w:themeColor="background1" w:themeShade="80"/>
          <w:lang w:val="es-MX"/>
        </w:rPr>
        <w:t>[Desocupados Cesantes], [Desocupados Aspirantes], [</w:t>
      </w:r>
      <w:proofErr w:type="spellStart"/>
      <w:r w:rsidRPr="00B02228">
        <w:rPr>
          <w:color w:val="808080" w:themeColor="background1" w:themeShade="80"/>
          <w:lang w:val="es-MX"/>
        </w:rPr>
        <w:t>Proporcion</w:t>
      </w:r>
      <w:proofErr w:type="spellEnd"/>
      <w:r w:rsidRPr="00B02228">
        <w:rPr>
          <w:color w:val="808080" w:themeColor="background1" w:themeShade="80"/>
          <w:lang w:val="es-MX"/>
        </w:rPr>
        <w:t xml:space="preserve"> Cesantes %], [</w:t>
      </w:r>
      <w:proofErr w:type="spellStart"/>
      <w:r w:rsidRPr="00B02228">
        <w:rPr>
          <w:color w:val="808080" w:themeColor="background1" w:themeShade="80"/>
          <w:lang w:val="es-MX"/>
        </w:rPr>
        <w:t>Proporcion</w:t>
      </w:r>
      <w:proofErr w:type="spellEnd"/>
      <w:r w:rsidRPr="00B02228">
        <w:rPr>
          <w:color w:val="808080" w:themeColor="background1" w:themeShade="80"/>
          <w:lang w:val="es-MX"/>
        </w:rPr>
        <w:t xml:space="preserve"> Aspirantes %].</w:t>
      </w:r>
    </w:p>
    <w:p w14:paraId="5713E512" w14:textId="0303C46E" w:rsidR="00B02228" w:rsidRPr="00445F4D" w:rsidRDefault="00B02228" w:rsidP="00EF7D16">
      <w:pPr>
        <w:numPr>
          <w:ilvl w:val="0"/>
          <w:numId w:val="32"/>
        </w:numPr>
        <w:rPr>
          <w:lang w:val="es-MX"/>
        </w:rPr>
      </w:pPr>
      <w:r w:rsidRPr="00B02228">
        <w:rPr>
          <w:b/>
          <w:bCs/>
          <w:lang w:val="es-MX"/>
        </w:rPr>
        <w:t>Fórmula DAX rectora:</w:t>
      </w:r>
    </w:p>
    <w:p w14:paraId="14FA2FEF" w14:textId="77777777" w:rsidR="00B02228" w:rsidRDefault="00B02228" w:rsidP="00B02228">
      <w:pPr>
        <w:shd w:val="clear" w:color="auto" w:fill="EFF1F5"/>
        <w:spacing w:after="0" w:line="285" w:lineRule="atLeast"/>
        <w:jc w:val="left"/>
        <w:rPr>
          <w:rFonts w:ascii="Consolas" w:eastAsia="Times New Roman" w:hAnsi="Consolas" w:cs="Times New Roman"/>
          <w:color w:val="04A5E5"/>
          <w:sz w:val="21"/>
          <w:szCs w:val="21"/>
          <w:lang w:val="es-MX"/>
        </w:rPr>
      </w:pPr>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04A5E5"/>
          <w:sz w:val="21"/>
          <w:szCs w:val="21"/>
          <w:lang w:val="es-MX"/>
        </w:rPr>
        <w:t>dax</w:t>
      </w:r>
      <w:proofErr w:type="spellEnd"/>
    </w:p>
    <w:p w14:paraId="2C408704" w14:textId="77777777" w:rsidR="00445F4D" w:rsidRPr="00B02228" w:rsidRDefault="00445F4D" w:rsidP="00B02228">
      <w:pPr>
        <w:shd w:val="clear" w:color="auto" w:fill="EFF1F5"/>
        <w:spacing w:after="0" w:line="285" w:lineRule="atLeast"/>
        <w:jc w:val="left"/>
        <w:rPr>
          <w:rFonts w:ascii="Consolas" w:eastAsia="Times New Roman" w:hAnsi="Consolas" w:cs="Times New Roman"/>
          <w:color w:val="4C4F69"/>
          <w:sz w:val="21"/>
          <w:szCs w:val="21"/>
          <w:lang w:val="es-MX"/>
        </w:rPr>
      </w:pPr>
    </w:p>
    <w:p w14:paraId="5D0DAE9A"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Proporción porcentual de desocupados cesantes sobre el total de desocupación abierta</w:t>
      </w:r>
    </w:p>
    <w:p w14:paraId="70F02E6C"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02228">
        <w:rPr>
          <w:rFonts w:ascii="Consolas" w:eastAsia="Times New Roman" w:hAnsi="Consolas" w:cs="Times New Roman"/>
          <w:color w:val="4C4F69"/>
          <w:sz w:val="21"/>
          <w:szCs w:val="21"/>
          <w:lang w:val="es-MX"/>
        </w:rPr>
        <w:t>Proporcion</w:t>
      </w:r>
      <w:proofErr w:type="spellEnd"/>
      <w:r w:rsidRPr="00B02228">
        <w:rPr>
          <w:rFonts w:ascii="Consolas" w:eastAsia="Times New Roman" w:hAnsi="Consolas" w:cs="Times New Roman"/>
          <w:color w:val="4C4F69"/>
          <w:sz w:val="21"/>
          <w:szCs w:val="21"/>
          <w:lang w:val="es-MX"/>
        </w:rPr>
        <w:t xml:space="preserve"> Cesantes % = </w:t>
      </w:r>
    </w:p>
    <w:p w14:paraId="4931D554"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B02228">
        <w:rPr>
          <w:rFonts w:ascii="Consolas" w:eastAsia="Times New Roman" w:hAnsi="Consolas" w:cs="Times New Roman"/>
          <w:color w:val="4C4F69"/>
          <w:sz w:val="21"/>
          <w:szCs w:val="21"/>
          <w:lang w:val="es-MX"/>
        </w:rPr>
        <w:t>DIVIDE(</w:t>
      </w:r>
      <w:proofErr w:type="gramEnd"/>
    </w:p>
    <w:p w14:paraId="17D1C72B"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CALCULATE(SUM('</w:t>
      </w:r>
      <w:proofErr w:type="spellStart"/>
      <w:r w:rsidRPr="00B02228">
        <w:rPr>
          <w:rFonts w:ascii="Consolas" w:eastAsia="Times New Roman" w:hAnsi="Consolas" w:cs="Times New Roman"/>
          <w:color w:val="4C4F69"/>
          <w:sz w:val="21"/>
          <w:szCs w:val="21"/>
          <w:lang w:val="es-MX"/>
        </w:rPr>
        <w:t>Fact_MercadoLaboral</w:t>
      </w:r>
      <w:proofErr w:type="spellEnd"/>
      <w:r w:rsidRPr="00B02228">
        <w:rPr>
          <w:rFonts w:ascii="Consolas" w:eastAsia="Times New Roman" w:hAnsi="Consolas" w:cs="Times New Roman"/>
          <w:color w:val="4C4F69"/>
          <w:sz w:val="21"/>
          <w:szCs w:val="21"/>
          <w:lang w:val="es-MX"/>
        </w:rPr>
        <w:t>'[</w:t>
      </w:r>
      <w:proofErr w:type="spellStart"/>
      <w:r w:rsidRPr="00B02228">
        <w:rPr>
          <w:rFonts w:ascii="Consolas" w:eastAsia="Times New Roman" w:hAnsi="Consolas" w:cs="Times New Roman"/>
          <w:color w:val="4C4F69"/>
          <w:sz w:val="21"/>
          <w:szCs w:val="21"/>
          <w:lang w:val="es-MX"/>
        </w:rPr>
        <w:t>peso_trimestral</w:t>
      </w:r>
      <w:proofErr w:type="spellEnd"/>
      <w:r w:rsidRPr="00B02228">
        <w:rPr>
          <w:rFonts w:ascii="Consolas" w:eastAsia="Times New Roman" w:hAnsi="Consolas" w:cs="Times New Roman"/>
          <w:color w:val="4C4F69"/>
          <w:sz w:val="21"/>
          <w:szCs w:val="21"/>
          <w:lang w:val="es-MX"/>
        </w:rPr>
        <w:t>]), '</w:t>
      </w:r>
      <w:proofErr w:type="spellStart"/>
      <w:r w:rsidRPr="00B02228">
        <w:rPr>
          <w:rFonts w:ascii="Consolas" w:eastAsia="Times New Roman" w:hAnsi="Consolas" w:cs="Times New Roman"/>
          <w:color w:val="4C4F69"/>
          <w:sz w:val="21"/>
          <w:szCs w:val="21"/>
          <w:lang w:val="es-MX"/>
        </w:rPr>
        <w:t>Fact_MercadoLaboral</w:t>
      </w:r>
      <w:proofErr w:type="spellEnd"/>
      <w:r w:rsidRPr="00B02228">
        <w:rPr>
          <w:rFonts w:ascii="Consolas" w:eastAsia="Times New Roman" w:hAnsi="Consolas" w:cs="Times New Roman"/>
          <w:color w:val="4C4F69"/>
          <w:sz w:val="21"/>
          <w:szCs w:val="21"/>
          <w:lang w:val="es-MX"/>
        </w:rPr>
        <w:t>'[</w:t>
      </w:r>
      <w:proofErr w:type="spellStart"/>
      <w:r w:rsidRPr="00B02228">
        <w:rPr>
          <w:rFonts w:ascii="Consolas" w:eastAsia="Times New Roman" w:hAnsi="Consolas" w:cs="Times New Roman"/>
          <w:color w:val="4C4F69"/>
          <w:sz w:val="21"/>
          <w:szCs w:val="21"/>
          <w:lang w:val="es-MX"/>
        </w:rPr>
        <w:t>es_cesante</w:t>
      </w:r>
      <w:proofErr w:type="spellEnd"/>
      <w:r w:rsidRPr="00B02228">
        <w:rPr>
          <w:rFonts w:ascii="Consolas" w:eastAsia="Times New Roman" w:hAnsi="Consolas" w:cs="Times New Roman"/>
          <w:color w:val="4C4F69"/>
          <w:sz w:val="21"/>
          <w:szCs w:val="21"/>
          <w:lang w:val="es-MX"/>
        </w:rPr>
        <w:t>] = 1),</w:t>
      </w:r>
    </w:p>
    <w:p w14:paraId="65D27351"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w:t>
      </w:r>
      <w:proofErr w:type="spellStart"/>
      <w:r w:rsidRPr="00B02228">
        <w:rPr>
          <w:rFonts w:ascii="Consolas" w:eastAsia="Times New Roman" w:hAnsi="Consolas" w:cs="Times New Roman"/>
          <w:color w:val="4C4F69"/>
          <w:sz w:val="21"/>
          <w:szCs w:val="21"/>
          <w:lang w:val="es-MX"/>
        </w:rPr>
        <w:t>Poblacion</w:t>
      </w:r>
      <w:proofErr w:type="spellEnd"/>
      <w:r w:rsidRPr="00B02228">
        <w:rPr>
          <w:rFonts w:ascii="Consolas" w:eastAsia="Times New Roman" w:hAnsi="Consolas" w:cs="Times New Roman"/>
          <w:color w:val="4C4F69"/>
          <w:sz w:val="21"/>
          <w:szCs w:val="21"/>
          <w:lang w:val="es-MX"/>
        </w:rPr>
        <w:t xml:space="preserve"> Desocupada],</w:t>
      </w:r>
    </w:p>
    <w:p w14:paraId="559EDB31"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0</w:t>
      </w:r>
    </w:p>
    <w:p w14:paraId="4A4BCECD" w14:textId="77777777" w:rsid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w:t>
      </w:r>
    </w:p>
    <w:p w14:paraId="5110D796" w14:textId="77777777" w:rsidR="00E630DC" w:rsidRPr="00B02228" w:rsidRDefault="00E630DC" w:rsidP="00B02228">
      <w:pPr>
        <w:shd w:val="clear" w:color="auto" w:fill="EFF1F5"/>
        <w:spacing w:after="0" w:line="285" w:lineRule="atLeast"/>
        <w:jc w:val="left"/>
        <w:rPr>
          <w:rFonts w:ascii="Consolas" w:eastAsia="Times New Roman" w:hAnsi="Consolas" w:cs="Times New Roman"/>
          <w:color w:val="4C4F69"/>
          <w:sz w:val="21"/>
          <w:szCs w:val="21"/>
          <w:lang w:val="es-MX"/>
        </w:rPr>
      </w:pPr>
    </w:p>
    <w:p w14:paraId="59496CCE"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7C7F93"/>
          <w:sz w:val="21"/>
          <w:szCs w:val="21"/>
          <w:lang w:val="es-MX"/>
        </w:rPr>
        <w:t>```</w:t>
      </w:r>
    </w:p>
    <w:p w14:paraId="28ABFEBD" w14:textId="77777777" w:rsidR="00B02228" w:rsidRDefault="00B02228" w:rsidP="00EF7D16">
      <w:pPr>
        <w:rPr>
          <w:lang w:val="es-MX"/>
        </w:rPr>
      </w:pPr>
    </w:p>
    <w:p w14:paraId="14999CB9" w14:textId="77777777" w:rsidR="00B02228" w:rsidRPr="00B02228" w:rsidRDefault="00B02228" w:rsidP="00B02228">
      <w:pPr>
        <w:rPr>
          <w:lang w:val="es-MX"/>
        </w:rPr>
      </w:pPr>
      <w:r w:rsidRPr="00B02228">
        <w:rPr>
          <w:lang w:val="es-MX"/>
        </w:rPr>
        <w:t>Para examinar las medidas asociadas a los canales de búsqueda, dirigirse al Anexo 3.</w:t>
      </w:r>
    </w:p>
    <w:p w14:paraId="641E30BC" w14:textId="77777777" w:rsidR="00B02228" w:rsidRPr="00B02228" w:rsidRDefault="00B02228" w:rsidP="00B02228">
      <w:pPr>
        <w:rPr>
          <w:lang w:val="es-MX"/>
        </w:rPr>
      </w:pPr>
    </w:p>
    <w:p w14:paraId="42EA1F78" w14:textId="7F0ECBFC" w:rsidR="00B02228" w:rsidRDefault="00B02228" w:rsidP="00EF7D16">
      <w:pPr>
        <w:rPr>
          <w:lang w:val="es-MX"/>
        </w:rPr>
        <w:sectPr w:rsidR="00B02228" w:rsidSect="00213133">
          <w:pgSz w:w="12240" w:h="15840"/>
          <w:pgMar w:top="1701" w:right="1701" w:bottom="1701" w:left="1984" w:header="454" w:footer="680" w:gutter="0"/>
          <w:pgNumType w:start="77"/>
          <w:cols w:space="720"/>
        </w:sectPr>
      </w:pPr>
    </w:p>
    <w:p w14:paraId="4DF32B3E" w14:textId="1B383576" w:rsidR="001B06D5" w:rsidRPr="00934D3B" w:rsidRDefault="001B06D5" w:rsidP="00955124">
      <w:pPr>
        <w:jc w:val="center"/>
        <w:rPr>
          <w:b/>
          <w:bCs/>
          <w:sz w:val="20"/>
          <w:szCs w:val="20"/>
          <w:lang w:val="es-MX"/>
        </w:rPr>
      </w:pPr>
      <w:proofErr w:type="gramStart"/>
      <w:r w:rsidRPr="00934D3B">
        <w:rPr>
          <w:b/>
          <w:bCs/>
          <w:sz w:val="20"/>
          <w:szCs w:val="20"/>
          <w:lang w:val="es-MX"/>
        </w:rPr>
        <w:lastRenderedPageBreak/>
        <w:t>FIGURA N.º</w:t>
      </w:r>
      <w:proofErr w:type="gramEnd"/>
      <w:r w:rsidRPr="00934D3B">
        <w:rPr>
          <w:b/>
          <w:bCs/>
          <w:sz w:val="20"/>
          <w:szCs w:val="20"/>
          <w:lang w:val="es-MX"/>
        </w:rPr>
        <w:t xml:space="preserve"> 18: Vista del cuadro de mando en </w:t>
      </w:r>
      <w:proofErr w:type="spellStart"/>
      <w:r w:rsidRPr="00934D3B">
        <w:rPr>
          <w:b/>
          <w:bCs/>
          <w:sz w:val="20"/>
          <w:szCs w:val="20"/>
          <w:lang w:val="es-MX"/>
        </w:rPr>
        <w:t>Power</w:t>
      </w:r>
      <w:proofErr w:type="spellEnd"/>
      <w:r w:rsidRPr="00934D3B">
        <w:rPr>
          <w:b/>
          <w:bCs/>
          <w:sz w:val="20"/>
          <w:szCs w:val="20"/>
          <w:lang w:val="es-MX"/>
        </w:rPr>
        <w:t xml:space="preserve"> BI: Perfil de cesantes y aspirantes (Página 5)</w:t>
      </w:r>
    </w:p>
    <w:p w14:paraId="144FB562" w14:textId="0FB2FED3" w:rsidR="001B06D5" w:rsidRDefault="00D83494" w:rsidP="00521444">
      <w:pPr>
        <w:jc w:val="center"/>
        <w:rPr>
          <w:lang w:val="es-MX"/>
        </w:rPr>
      </w:pPr>
      <w:r>
        <w:rPr>
          <w:noProof/>
        </w:rPr>
        <w:drawing>
          <wp:inline distT="0" distB="0" distL="0" distR="0" wp14:anchorId="7EF55757" wp14:editId="42AEA908">
            <wp:extent cx="8073232" cy="4792980"/>
            <wp:effectExtent l="0" t="0" r="4445"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086786" cy="4801027"/>
                    </a:xfrm>
                    <a:prstGeom prst="rect">
                      <a:avLst/>
                    </a:prstGeom>
                    <a:noFill/>
                    <a:ln>
                      <a:noFill/>
                    </a:ln>
                  </pic:spPr>
                </pic:pic>
              </a:graphicData>
            </a:graphic>
          </wp:inline>
        </w:drawing>
      </w:r>
    </w:p>
    <w:p w14:paraId="3A04BAF3" w14:textId="63D94059" w:rsidR="00521444" w:rsidRDefault="001B06D5" w:rsidP="00955124">
      <w:pPr>
        <w:jc w:val="center"/>
        <w:rPr>
          <w:sz w:val="20"/>
          <w:szCs w:val="20"/>
          <w:lang w:val="es-MX"/>
        </w:rPr>
      </w:pPr>
      <w:r w:rsidRPr="00934D3B">
        <w:rPr>
          <w:b/>
          <w:bCs/>
          <w:sz w:val="20"/>
          <w:szCs w:val="20"/>
          <w:lang w:val="es-MX"/>
        </w:rPr>
        <w:t>FUENTE</w:t>
      </w:r>
      <w:r w:rsidRPr="00934D3B">
        <w:rPr>
          <w:sz w:val="20"/>
          <w:szCs w:val="20"/>
          <w:lang w:val="es-MX"/>
        </w:rPr>
        <w:t xml:space="preserve">: Elaboración propia a partir del cuadro de mando interactivo en </w:t>
      </w:r>
      <w:proofErr w:type="spellStart"/>
      <w:r w:rsidRPr="00934D3B">
        <w:rPr>
          <w:sz w:val="20"/>
          <w:szCs w:val="20"/>
          <w:lang w:val="es-MX"/>
        </w:rPr>
        <w:t>Power</w:t>
      </w:r>
      <w:proofErr w:type="spellEnd"/>
      <w:r w:rsidRPr="00934D3B">
        <w:rPr>
          <w:sz w:val="20"/>
          <w:szCs w:val="20"/>
          <w:lang w:val="es-MX"/>
        </w:rPr>
        <w:t xml:space="preserve"> BI Desktop (ECE 4T-2025).</w:t>
      </w:r>
    </w:p>
    <w:p w14:paraId="61A98CB9" w14:textId="41977C63" w:rsidR="00521444" w:rsidRDefault="00521444">
      <w:pPr>
        <w:rPr>
          <w:sz w:val="20"/>
          <w:szCs w:val="20"/>
          <w:lang w:val="es-MX"/>
        </w:rPr>
        <w:sectPr w:rsidR="00521444" w:rsidSect="00213133">
          <w:pgSz w:w="15840" w:h="12240" w:orient="landscape"/>
          <w:pgMar w:top="1984" w:right="1701" w:bottom="1701" w:left="1701" w:header="454" w:footer="680" w:gutter="0"/>
          <w:pgNumType w:start="79"/>
          <w:cols w:space="720"/>
          <w:docGrid w:linePitch="299"/>
        </w:sectPr>
      </w:pPr>
    </w:p>
    <w:p w14:paraId="71A6C01A" w14:textId="77777777" w:rsidR="00D83494" w:rsidRPr="00D83494" w:rsidRDefault="00D83494" w:rsidP="00D83494">
      <w:pPr>
        <w:rPr>
          <w:lang w:val="es-MX"/>
        </w:rPr>
      </w:pPr>
      <w:r w:rsidRPr="00D83494">
        <w:rPr>
          <w:b/>
          <w:bCs/>
          <w:lang w:val="es-MX"/>
        </w:rPr>
        <w:lastRenderedPageBreak/>
        <w:t>Descripción de componentes e interpretación:</w:t>
      </w:r>
    </w:p>
    <w:p w14:paraId="2524A799" w14:textId="77777777" w:rsidR="00D83494" w:rsidRPr="00D83494" w:rsidRDefault="00D83494" w:rsidP="001773D5">
      <w:pPr>
        <w:rPr>
          <w:lang w:val="es-MX"/>
        </w:rPr>
      </w:pPr>
      <w:r w:rsidRPr="00D83494">
        <w:rPr>
          <w:b/>
          <w:bCs/>
          <w:lang w:val="es-MX"/>
        </w:rPr>
        <w:t xml:space="preserve">Banda superior de </w:t>
      </w:r>
      <w:proofErr w:type="spellStart"/>
      <w:r w:rsidRPr="00D83494">
        <w:rPr>
          <w:b/>
          <w:bCs/>
          <w:lang w:val="es-MX"/>
        </w:rPr>
        <w:t>KPIs</w:t>
      </w:r>
      <w:proofErr w:type="spellEnd"/>
      <w:r w:rsidRPr="00D83494">
        <w:rPr>
          <w:b/>
          <w:bCs/>
          <w:lang w:val="es-MX"/>
        </w:rPr>
        <w:t>:</w:t>
      </w:r>
    </w:p>
    <w:p w14:paraId="0A3E5FB1" w14:textId="77777777" w:rsidR="00D83494" w:rsidRPr="001773D5" w:rsidRDefault="00D83494" w:rsidP="00843127">
      <w:pPr>
        <w:pStyle w:val="Prrafodelista"/>
        <w:numPr>
          <w:ilvl w:val="0"/>
          <w:numId w:val="24"/>
        </w:numPr>
        <w:rPr>
          <w:lang w:val="es-MX"/>
        </w:rPr>
      </w:pPr>
      <w:r w:rsidRPr="001773D5">
        <w:rPr>
          <w:lang w:val="es-MX"/>
        </w:rPr>
        <w:t>Jóvenes Cesantes (Con experiencia): 45,882 (jóvenes que perdieron o terminaron un empleo anterior).</w:t>
      </w:r>
    </w:p>
    <w:p w14:paraId="15E9CB3E" w14:textId="77777777" w:rsidR="00D83494" w:rsidRPr="001773D5" w:rsidRDefault="00D83494" w:rsidP="00843127">
      <w:pPr>
        <w:pStyle w:val="Prrafodelista"/>
        <w:numPr>
          <w:ilvl w:val="0"/>
          <w:numId w:val="24"/>
        </w:numPr>
        <w:rPr>
          <w:lang w:val="es-MX"/>
        </w:rPr>
      </w:pPr>
      <w:r w:rsidRPr="001773D5">
        <w:rPr>
          <w:lang w:val="es-MX"/>
        </w:rPr>
        <w:t>Jóvenes Aspirantes (Primer empleo): 5,314 (jóvenes que buscan ingresar por primera vez al mercado).</w:t>
      </w:r>
    </w:p>
    <w:p w14:paraId="4526B701" w14:textId="77777777" w:rsidR="00D83494" w:rsidRPr="001773D5" w:rsidRDefault="00D83494" w:rsidP="00843127">
      <w:pPr>
        <w:pStyle w:val="Prrafodelista"/>
        <w:numPr>
          <w:ilvl w:val="0"/>
          <w:numId w:val="24"/>
        </w:numPr>
        <w:rPr>
          <w:lang w:val="es-MX"/>
        </w:rPr>
      </w:pPr>
      <w:r w:rsidRPr="001773D5">
        <w:rPr>
          <w:lang w:val="es-MX"/>
        </w:rPr>
        <w:t>Proporción de Cesantes (%): 89.62% (casi 9 de cada 10 desocupados cuentan con trayectoria laboral previa).</w:t>
      </w:r>
    </w:p>
    <w:p w14:paraId="79478504" w14:textId="77777777" w:rsidR="00D83494" w:rsidRPr="001773D5" w:rsidRDefault="00D83494" w:rsidP="00843127">
      <w:pPr>
        <w:pStyle w:val="Prrafodelista"/>
        <w:numPr>
          <w:ilvl w:val="0"/>
          <w:numId w:val="24"/>
        </w:numPr>
        <w:rPr>
          <w:lang w:val="es-MX"/>
        </w:rPr>
      </w:pPr>
      <w:r w:rsidRPr="001773D5">
        <w:rPr>
          <w:lang w:val="es-MX"/>
        </w:rPr>
        <w:t>Proporción de Aspirantes (%): 10.38% (apenas 1 de cada 10 desocupados es postulante a primer empleo).</w:t>
      </w:r>
    </w:p>
    <w:p w14:paraId="47C6DA9F" w14:textId="77777777" w:rsidR="00D83494" w:rsidRPr="00D83494" w:rsidRDefault="00D83494" w:rsidP="001773D5">
      <w:pPr>
        <w:rPr>
          <w:lang w:val="es-MX"/>
        </w:rPr>
      </w:pPr>
      <w:r w:rsidRPr="00D83494">
        <w:rPr>
          <w:b/>
          <w:bCs/>
          <w:lang w:val="es-MX"/>
        </w:rPr>
        <w:t>Cuerpo analítico inferior:</w:t>
      </w:r>
    </w:p>
    <w:p w14:paraId="32BDDC74" w14:textId="77777777" w:rsidR="00D83494" w:rsidRPr="001773D5" w:rsidRDefault="00D83494" w:rsidP="00843127">
      <w:pPr>
        <w:pStyle w:val="Prrafodelista"/>
        <w:numPr>
          <w:ilvl w:val="0"/>
          <w:numId w:val="25"/>
        </w:numPr>
        <w:rPr>
          <w:lang w:val="es-MX"/>
        </w:rPr>
      </w:pPr>
      <w:r w:rsidRPr="001773D5">
        <w:rPr>
          <w:lang w:val="es-MX"/>
        </w:rPr>
        <w:t>Gráfico de dona (Estructura de desocupados por condición): Ilustra que el desempleo juvenil boliviano no es predominantemente un problema de acceso inicial, sino de inestabilidad y rotación en contratos precarios previos.</w:t>
      </w:r>
    </w:p>
    <w:p w14:paraId="38BF2E0D" w14:textId="77777777" w:rsidR="00D83494" w:rsidRPr="001773D5" w:rsidRDefault="00D83494" w:rsidP="00843127">
      <w:pPr>
        <w:pStyle w:val="Prrafodelista"/>
        <w:numPr>
          <w:ilvl w:val="0"/>
          <w:numId w:val="25"/>
        </w:numPr>
        <w:rPr>
          <w:lang w:val="es-MX"/>
        </w:rPr>
      </w:pPr>
      <w:r w:rsidRPr="001773D5">
        <w:rPr>
          <w:lang w:val="es-MX"/>
        </w:rPr>
        <w:t>Gráfico de barras agrupadas (Distribución por tramo etario en personas): Muestra que los aspirantes alcanzan su mayor volumen absoluto a los 18-20 años (2.560 personas), mientras que los cesantes crecen con la edad hasta concentrar 18.551 personas en el tramo de 25 a 28 años.</w:t>
      </w:r>
    </w:p>
    <w:p w14:paraId="64D5E249" w14:textId="4703D86C" w:rsidR="001B06D5" w:rsidRPr="001773D5" w:rsidRDefault="00D83494" w:rsidP="00843127">
      <w:pPr>
        <w:pStyle w:val="Prrafodelista"/>
        <w:numPr>
          <w:ilvl w:val="0"/>
          <w:numId w:val="25"/>
        </w:numPr>
        <w:rPr>
          <w:lang w:val="es-MX"/>
        </w:rPr>
      </w:pPr>
      <w:r w:rsidRPr="001773D5">
        <w:rPr>
          <w:lang w:val="es-MX"/>
        </w:rPr>
        <w:t>Gráfico de barras horizontales (Mecanismos de búsqueda activa en personas): Revela que más del 70% utiliza canales formales o digitalizados: avisos por internet, prensa o redes sociales (20.848 personas) y entrega de currículum o solicitudes (15.647 personas), mientras que las consultas a familiares (889 personas) o las gestiones para negocio propio (654 personas) tienen un peso muy bajo.</w:t>
      </w:r>
    </w:p>
    <w:p w14:paraId="6284CE2C" w14:textId="77777777" w:rsidR="001B06D5" w:rsidRPr="006E4BA1" w:rsidRDefault="001B06D5" w:rsidP="006E4BA1">
      <w:pPr>
        <w:pStyle w:val="Ttulo3"/>
        <w:spacing w:before="160" w:after="160"/>
        <w:jc w:val="left"/>
        <w:rPr>
          <w:lang w:val="es-MX"/>
        </w:rPr>
      </w:pPr>
      <w:r w:rsidRPr="001B06D5">
        <w:rPr>
          <w:lang w:val="es-MX"/>
        </w:rPr>
        <w:t>3.1.8.6. Página 6: Síntesis ejecutiva y matriz de políticas públicas</w:t>
      </w:r>
    </w:p>
    <w:p w14:paraId="30BCD7B3" w14:textId="77777777" w:rsidR="001773D5" w:rsidRDefault="001B06D5" w:rsidP="001773D5">
      <w:pPr>
        <w:ind w:firstLine="720"/>
        <w:rPr>
          <w:lang w:val="es-MX"/>
        </w:rPr>
      </w:pPr>
      <w:r w:rsidRPr="001B06D5">
        <w:rPr>
          <w:lang w:val="es-MX"/>
        </w:rPr>
        <w:t>La sexta página traduce la evidencia estadística en directrices orientadas a la toma de decisiones. Articula una matriz de priorización cuadrantal (impacto potencial frente a factibilidad operativa) y presenta tres hojas de ruta concretas: el fomento al primer empleo formal para jóvenes de 18 a 20 años, medidas de corresponsabilidad en</w:t>
      </w:r>
      <w:r w:rsidR="002850C6">
        <w:rPr>
          <w:lang w:val="es-MX"/>
        </w:rPr>
        <w:t xml:space="preserve"> </w:t>
      </w:r>
    </w:p>
    <w:p w14:paraId="719329F9" w14:textId="77777777" w:rsidR="002850C6" w:rsidRDefault="002850C6" w:rsidP="002850C6">
      <w:pPr>
        <w:rPr>
          <w:lang w:val="es-MX"/>
        </w:rPr>
      </w:pPr>
    </w:p>
    <w:p w14:paraId="03555127" w14:textId="77777777" w:rsidR="002850C6" w:rsidRDefault="002850C6" w:rsidP="002850C6">
      <w:pPr>
        <w:rPr>
          <w:lang w:val="es-MX"/>
        </w:rPr>
      </w:pPr>
      <w:r w:rsidRPr="001B06D5">
        <w:rPr>
          <w:lang w:val="es-MX"/>
        </w:rPr>
        <w:lastRenderedPageBreak/>
        <w:t>el cuidado para mujeres jóvenes, y fondos de dinamización productiva regional para Chuquisaca y Tarija.</w:t>
      </w:r>
    </w:p>
    <w:p w14:paraId="7B16F8F1" w14:textId="77777777" w:rsidR="002850C6" w:rsidRPr="00B02228" w:rsidRDefault="002850C6" w:rsidP="002850C6">
      <w:pPr>
        <w:rPr>
          <w:lang w:val="es-MX"/>
        </w:rPr>
      </w:pPr>
      <w:r w:rsidRPr="00B02228">
        <w:rPr>
          <w:lang w:val="es-MX"/>
        </w:rPr>
        <w:t>La configuración técnica de la síntesis analítica comprende:</w:t>
      </w:r>
    </w:p>
    <w:p w14:paraId="3B592319" w14:textId="77777777" w:rsidR="002850C6" w:rsidRPr="00B02228" w:rsidRDefault="002850C6" w:rsidP="002850C6">
      <w:pPr>
        <w:numPr>
          <w:ilvl w:val="0"/>
          <w:numId w:val="33"/>
        </w:numPr>
        <w:rPr>
          <w:lang w:val="es-MX"/>
        </w:rPr>
      </w:pPr>
      <w:r w:rsidRPr="00B02228">
        <w:rPr>
          <w:b/>
          <w:bCs/>
          <w:lang w:val="es-MX"/>
        </w:rPr>
        <w:t>Entidades dimensionales:</w:t>
      </w:r>
      <w:r w:rsidRPr="00B02228">
        <w:rPr>
          <w:lang w:val="es-MX"/>
        </w:rPr>
        <w:t xml:space="preserve"> </w:t>
      </w:r>
      <w:proofErr w:type="spellStart"/>
      <w:r w:rsidRPr="00B02228">
        <w:rPr>
          <w:color w:val="808080" w:themeColor="background1" w:themeShade="80"/>
          <w:lang w:val="es-MX"/>
        </w:rPr>
        <w:t>Fact_MercadoLaboral</w:t>
      </w:r>
      <w:proofErr w:type="spellEnd"/>
      <w:r w:rsidRPr="00B02228">
        <w:rPr>
          <w:color w:val="808080" w:themeColor="background1" w:themeShade="80"/>
          <w:lang w:val="es-MX"/>
        </w:rPr>
        <w:t xml:space="preserve"> </w:t>
      </w:r>
      <w:r w:rsidRPr="00B02228">
        <w:rPr>
          <w:lang w:val="es-MX"/>
        </w:rPr>
        <w:t>cruzada con segmentación estratégica etaria y macrorregional (</w:t>
      </w:r>
      <w:proofErr w:type="spellStart"/>
      <w:r w:rsidRPr="00B02228">
        <w:rPr>
          <w:lang w:val="es-MX"/>
        </w:rPr>
        <w:t>RegionGeografica</w:t>
      </w:r>
      <w:proofErr w:type="spellEnd"/>
      <w:r w:rsidRPr="00B02228">
        <w:rPr>
          <w:lang w:val="es-MX"/>
        </w:rPr>
        <w:t>).</w:t>
      </w:r>
    </w:p>
    <w:p w14:paraId="65A45610" w14:textId="77777777" w:rsidR="002850C6" w:rsidRPr="00B02228" w:rsidRDefault="002850C6" w:rsidP="002850C6">
      <w:pPr>
        <w:numPr>
          <w:ilvl w:val="0"/>
          <w:numId w:val="33"/>
        </w:numPr>
        <w:rPr>
          <w:lang w:val="es-MX"/>
        </w:rPr>
      </w:pPr>
      <w:r w:rsidRPr="00B02228">
        <w:rPr>
          <w:b/>
          <w:bCs/>
          <w:lang w:val="es-MX"/>
        </w:rPr>
        <w:t xml:space="preserve">Tarjetas y </w:t>
      </w:r>
      <w:proofErr w:type="spellStart"/>
      <w:r w:rsidRPr="00B02228">
        <w:rPr>
          <w:b/>
          <w:bCs/>
          <w:lang w:val="es-MX"/>
        </w:rPr>
        <w:t>KPIs</w:t>
      </w:r>
      <w:proofErr w:type="spellEnd"/>
      <w:r w:rsidRPr="00B02228">
        <w:rPr>
          <w:b/>
          <w:bCs/>
          <w:lang w:val="es-MX"/>
        </w:rPr>
        <w:t>:</w:t>
      </w:r>
      <w:r w:rsidRPr="00B02228">
        <w:rPr>
          <w:lang w:val="es-MX"/>
        </w:rPr>
        <w:t xml:space="preserve"> </w:t>
      </w:r>
      <w:r w:rsidRPr="00B02228">
        <w:rPr>
          <w:color w:val="808080" w:themeColor="background1" w:themeShade="80"/>
          <w:lang w:val="es-MX"/>
        </w:rPr>
        <w:t>[Foco 18-20 Desocupados</w:t>
      </w:r>
      <w:r w:rsidRPr="00B02228">
        <w:rPr>
          <w:lang w:val="es-MX"/>
        </w:rPr>
        <w:t>] (13.504</w:t>
      </w:r>
      <w:r w:rsidRPr="00B02228">
        <w:rPr>
          <w:color w:val="808080" w:themeColor="background1" w:themeShade="80"/>
          <w:lang w:val="es-MX"/>
        </w:rPr>
        <w:t xml:space="preserve">), [Foco Mujeres Desocupadas] </w:t>
      </w:r>
      <w:r w:rsidRPr="00B02228">
        <w:rPr>
          <w:lang w:val="es-MX"/>
        </w:rPr>
        <w:t xml:space="preserve">(30.258), </w:t>
      </w:r>
      <w:r w:rsidRPr="00B02228">
        <w:rPr>
          <w:color w:val="808080" w:themeColor="background1" w:themeShade="80"/>
          <w:lang w:val="es-MX"/>
        </w:rPr>
        <w:t xml:space="preserve">[Tasa </w:t>
      </w:r>
      <w:proofErr w:type="spellStart"/>
      <w:r w:rsidRPr="00B02228">
        <w:rPr>
          <w:color w:val="808080" w:themeColor="background1" w:themeShade="80"/>
          <w:lang w:val="es-MX"/>
        </w:rPr>
        <w:t>Subocupacion</w:t>
      </w:r>
      <w:proofErr w:type="spellEnd"/>
      <w:r w:rsidRPr="00B02228">
        <w:rPr>
          <w:color w:val="808080" w:themeColor="background1" w:themeShade="80"/>
          <w:lang w:val="es-MX"/>
        </w:rPr>
        <w:t xml:space="preserve"> 21-24]</w:t>
      </w:r>
      <w:r w:rsidRPr="00B02228">
        <w:rPr>
          <w:lang w:val="es-MX"/>
        </w:rPr>
        <w:t xml:space="preserve"> (10,77%), </w:t>
      </w:r>
      <w:r w:rsidRPr="00B02228">
        <w:rPr>
          <w:color w:val="808080" w:themeColor="background1" w:themeShade="80"/>
          <w:lang w:val="es-MX"/>
        </w:rPr>
        <w:t xml:space="preserve">[Tasa Valles] </w:t>
      </w:r>
      <w:r w:rsidRPr="00B02228">
        <w:rPr>
          <w:lang w:val="es-MX"/>
        </w:rPr>
        <w:t>(4,89%).</w:t>
      </w:r>
    </w:p>
    <w:p w14:paraId="6C8697CD" w14:textId="77777777" w:rsidR="002850C6" w:rsidRPr="00E630DC" w:rsidRDefault="002850C6" w:rsidP="002850C6">
      <w:pPr>
        <w:numPr>
          <w:ilvl w:val="0"/>
          <w:numId w:val="33"/>
        </w:numPr>
        <w:rPr>
          <w:lang w:val="es-MX"/>
        </w:rPr>
      </w:pPr>
      <w:r w:rsidRPr="00B02228">
        <w:rPr>
          <w:b/>
          <w:bCs/>
          <w:lang w:val="es-MX"/>
        </w:rPr>
        <w:t>Fórmula DAX rectora:</w:t>
      </w:r>
    </w:p>
    <w:p w14:paraId="027A7436" w14:textId="77777777" w:rsidR="002850C6" w:rsidRDefault="002850C6" w:rsidP="002850C6">
      <w:pPr>
        <w:shd w:val="clear" w:color="auto" w:fill="EFF1F5"/>
        <w:spacing w:after="0" w:line="285" w:lineRule="atLeast"/>
        <w:jc w:val="left"/>
        <w:rPr>
          <w:rFonts w:ascii="Consolas" w:eastAsia="Times New Roman" w:hAnsi="Consolas" w:cs="Times New Roman"/>
          <w:color w:val="04A5E5"/>
          <w:sz w:val="21"/>
          <w:szCs w:val="21"/>
          <w:lang w:val="es-MX"/>
        </w:rPr>
      </w:pPr>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04A5E5"/>
          <w:sz w:val="21"/>
          <w:szCs w:val="21"/>
          <w:lang w:val="es-MX"/>
        </w:rPr>
        <w:t>dax</w:t>
      </w:r>
      <w:proofErr w:type="spellEnd"/>
    </w:p>
    <w:p w14:paraId="174D7927" w14:textId="77777777" w:rsidR="002850C6" w:rsidRPr="00B02228" w:rsidRDefault="002850C6" w:rsidP="002850C6">
      <w:pPr>
        <w:shd w:val="clear" w:color="auto" w:fill="EFF1F5"/>
        <w:spacing w:after="0" w:line="285" w:lineRule="atLeast"/>
        <w:jc w:val="left"/>
        <w:rPr>
          <w:rFonts w:ascii="Consolas" w:eastAsia="Times New Roman" w:hAnsi="Consolas" w:cs="Times New Roman"/>
          <w:color w:val="4C4F69"/>
          <w:sz w:val="21"/>
          <w:szCs w:val="21"/>
          <w:lang w:val="es-MX"/>
        </w:rPr>
      </w:pPr>
    </w:p>
    <w:p w14:paraId="2EC8DBEA" w14:textId="77777777" w:rsidR="002850C6" w:rsidRPr="00B02228" w:rsidRDefault="002850C6" w:rsidP="002850C6">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Tasa de subocupación por tiempo en tramo etario universitario (21 a 24 años)</w:t>
      </w:r>
    </w:p>
    <w:p w14:paraId="6AA95E80" w14:textId="77777777" w:rsidR="002850C6" w:rsidRPr="00B02228" w:rsidRDefault="002850C6" w:rsidP="002850C6">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Tasa </w:t>
      </w:r>
      <w:proofErr w:type="spellStart"/>
      <w:r w:rsidRPr="00B02228">
        <w:rPr>
          <w:rFonts w:ascii="Consolas" w:eastAsia="Times New Roman" w:hAnsi="Consolas" w:cs="Times New Roman"/>
          <w:color w:val="4C4F69"/>
          <w:sz w:val="21"/>
          <w:szCs w:val="21"/>
          <w:lang w:val="es-MX"/>
        </w:rPr>
        <w:t>Subocupacion</w:t>
      </w:r>
      <w:proofErr w:type="spellEnd"/>
      <w:r w:rsidRPr="00B02228">
        <w:rPr>
          <w:rFonts w:ascii="Consolas" w:eastAsia="Times New Roman" w:hAnsi="Consolas" w:cs="Times New Roman"/>
          <w:color w:val="4C4F69"/>
          <w:sz w:val="21"/>
          <w:szCs w:val="21"/>
          <w:lang w:val="es-MX"/>
        </w:rPr>
        <w:t xml:space="preserve"> 21-24 = </w:t>
      </w:r>
    </w:p>
    <w:p w14:paraId="7E9B31B5" w14:textId="77777777" w:rsidR="002850C6" w:rsidRPr="00B02228" w:rsidRDefault="002850C6" w:rsidP="002850C6">
      <w:pPr>
        <w:shd w:val="clear" w:color="auto" w:fill="EFF1F5"/>
        <w:spacing w:after="0" w:line="285" w:lineRule="atLeast"/>
        <w:jc w:val="left"/>
        <w:rPr>
          <w:rFonts w:ascii="Consolas" w:eastAsia="Times New Roman" w:hAnsi="Consolas" w:cs="Times New Roman"/>
          <w:color w:val="4C4F69"/>
          <w:sz w:val="21"/>
          <w:szCs w:val="21"/>
          <w:lang w:val="es-MX"/>
        </w:rPr>
      </w:pPr>
      <w:proofErr w:type="gramStart"/>
      <w:r w:rsidRPr="00B02228">
        <w:rPr>
          <w:rFonts w:ascii="Consolas" w:eastAsia="Times New Roman" w:hAnsi="Consolas" w:cs="Times New Roman"/>
          <w:color w:val="4C4F69"/>
          <w:sz w:val="21"/>
          <w:szCs w:val="21"/>
          <w:lang w:val="es-MX"/>
        </w:rPr>
        <w:t>DIVIDE(</w:t>
      </w:r>
      <w:proofErr w:type="gramEnd"/>
    </w:p>
    <w:p w14:paraId="22CEEB76" w14:textId="77777777" w:rsidR="002850C6" w:rsidRPr="00B02228" w:rsidRDefault="002850C6" w:rsidP="002850C6">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CALCULATE(SUM('</w:t>
      </w:r>
      <w:proofErr w:type="spellStart"/>
      <w:r w:rsidRPr="00B02228">
        <w:rPr>
          <w:rFonts w:ascii="Consolas" w:eastAsia="Times New Roman" w:hAnsi="Consolas" w:cs="Times New Roman"/>
          <w:color w:val="4C4F69"/>
          <w:sz w:val="21"/>
          <w:szCs w:val="21"/>
          <w:lang w:val="es-MX"/>
        </w:rPr>
        <w:t>Fact_MercadoLaboral</w:t>
      </w:r>
      <w:proofErr w:type="spellEnd"/>
      <w:r w:rsidRPr="00B02228">
        <w:rPr>
          <w:rFonts w:ascii="Consolas" w:eastAsia="Times New Roman" w:hAnsi="Consolas" w:cs="Times New Roman"/>
          <w:color w:val="4C4F69"/>
          <w:sz w:val="21"/>
          <w:szCs w:val="21"/>
          <w:lang w:val="es-MX"/>
        </w:rPr>
        <w:t>'[</w:t>
      </w:r>
      <w:proofErr w:type="spellStart"/>
      <w:r w:rsidRPr="00B02228">
        <w:rPr>
          <w:rFonts w:ascii="Consolas" w:eastAsia="Times New Roman" w:hAnsi="Consolas" w:cs="Times New Roman"/>
          <w:color w:val="4C4F69"/>
          <w:sz w:val="21"/>
          <w:szCs w:val="21"/>
          <w:lang w:val="es-MX"/>
        </w:rPr>
        <w:t>peso_trimestral</w:t>
      </w:r>
      <w:proofErr w:type="spellEnd"/>
      <w:r w:rsidRPr="00B02228">
        <w:rPr>
          <w:rFonts w:ascii="Consolas" w:eastAsia="Times New Roman" w:hAnsi="Consolas" w:cs="Times New Roman"/>
          <w:color w:val="4C4F69"/>
          <w:sz w:val="21"/>
          <w:szCs w:val="21"/>
          <w:lang w:val="es-MX"/>
        </w:rPr>
        <w:t>]), '</w:t>
      </w:r>
      <w:proofErr w:type="spellStart"/>
      <w:r w:rsidRPr="00B02228">
        <w:rPr>
          <w:rFonts w:ascii="Consolas" w:eastAsia="Times New Roman" w:hAnsi="Consolas" w:cs="Times New Roman"/>
          <w:color w:val="4C4F69"/>
          <w:sz w:val="21"/>
          <w:szCs w:val="21"/>
          <w:lang w:val="es-MX"/>
        </w:rPr>
        <w:t>Fact_MercadoLaboral</w:t>
      </w:r>
      <w:proofErr w:type="spellEnd"/>
      <w:r w:rsidRPr="00B02228">
        <w:rPr>
          <w:rFonts w:ascii="Consolas" w:eastAsia="Times New Roman" w:hAnsi="Consolas" w:cs="Times New Roman"/>
          <w:color w:val="4C4F69"/>
          <w:sz w:val="21"/>
          <w:szCs w:val="21"/>
          <w:lang w:val="es-MX"/>
        </w:rPr>
        <w:t>'[</w:t>
      </w:r>
      <w:proofErr w:type="spellStart"/>
      <w:r w:rsidRPr="00B02228">
        <w:rPr>
          <w:rFonts w:ascii="Consolas" w:eastAsia="Times New Roman" w:hAnsi="Consolas" w:cs="Times New Roman"/>
          <w:color w:val="4C4F69"/>
          <w:sz w:val="21"/>
          <w:szCs w:val="21"/>
          <w:lang w:val="es-MX"/>
        </w:rPr>
        <w:t>es_subocupado</w:t>
      </w:r>
      <w:proofErr w:type="spellEnd"/>
      <w:r w:rsidRPr="00B02228">
        <w:rPr>
          <w:rFonts w:ascii="Consolas" w:eastAsia="Times New Roman" w:hAnsi="Consolas" w:cs="Times New Roman"/>
          <w:color w:val="4C4F69"/>
          <w:sz w:val="21"/>
          <w:szCs w:val="21"/>
          <w:lang w:val="es-MX"/>
        </w:rPr>
        <w:t>] = 1, '</w:t>
      </w:r>
      <w:proofErr w:type="spellStart"/>
      <w:r w:rsidRPr="00B02228">
        <w:rPr>
          <w:rFonts w:ascii="Consolas" w:eastAsia="Times New Roman" w:hAnsi="Consolas" w:cs="Times New Roman"/>
          <w:color w:val="4C4F69"/>
          <w:sz w:val="21"/>
          <w:szCs w:val="21"/>
          <w:lang w:val="es-MX"/>
        </w:rPr>
        <w:t>Dim_GrupoEdad</w:t>
      </w:r>
      <w:proofErr w:type="spellEnd"/>
      <w:r w:rsidRPr="00B02228">
        <w:rPr>
          <w:rFonts w:ascii="Consolas" w:eastAsia="Times New Roman" w:hAnsi="Consolas" w:cs="Times New Roman"/>
          <w:color w:val="4C4F69"/>
          <w:sz w:val="21"/>
          <w:szCs w:val="21"/>
          <w:lang w:val="es-MX"/>
        </w:rPr>
        <w:t>'[</w:t>
      </w:r>
      <w:proofErr w:type="spellStart"/>
      <w:r w:rsidRPr="00B02228">
        <w:rPr>
          <w:rFonts w:ascii="Consolas" w:eastAsia="Times New Roman" w:hAnsi="Consolas" w:cs="Times New Roman"/>
          <w:color w:val="4C4F69"/>
          <w:sz w:val="21"/>
          <w:szCs w:val="21"/>
          <w:lang w:val="es-MX"/>
        </w:rPr>
        <w:t>grupo_edad</w:t>
      </w:r>
      <w:proofErr w:type="spellEnd"/>
      <w:r w:rsidRPr="00B02228">
        <w:rPr>
          <w:rFonts w:ascii="Consolas" w:eastAsia="Times New Roman" w:hAnsi="Consolas" w:cs="Times New Roman"/>
          <w:color w:val="4C4F69"/>
          <w:sz w:val="21"/>
          <w:szCs w:val="21"/>
          <w:lang w:val="es-MX"/>
        </w:rPr>
        <w:t>] = "21 a 24 años"),</w:t>
      </w:r>
    </w:p>
    <w:p w14:paraId="772BC756" w14:textId="77777777" w:rsidR="002850C6" w:rsidRPr="00B02228" w:rsidRDefault="002850C6" w:rsidP="002850C6">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CALCULATE(SUM('</w:t>
      </w:r>
      <w:proofErr w:type="spellStart"/>
      <w:r w:rsidRPr="00B02228">
        <w:rPr>
          <w:rFonts w:ascii="Consolas" w:eastAsia="Times New Roman" w:hAnsi="Consolas" w:cs="Times New Roman"/>
          <w:color w:val="4C4F69"/>
          <w:sz w:val="21"/>
          <w:szCs w:val="21"/>
          <w:lang w:val="es-MX"/>
        </w:rPr>
        <w:t>Fact_MercadoLaboral</w:t>
      </w:r>
      <w:proofErr w:type="spellEnd"/>
      <w:r w:rsidRPr="00B02228">
        <w:rPr>
          <w:rFonts w:ascii="Consolas" w:eastAsia="Times New Roman" w:hAnsi="Consolas" w:cs="Times New Roman"/>
          <w:color w:val="4C4F69"/>
          <w:sz w:val="21"/>
          <w:szCs w:val="21"/>
          <w:lang w:val="es-MX"/>
        </w:rPr>
        <w:t>'[</w:t>
      </w:r>
      <w:proofErr w:type="spellStart"/>
      <w:r w:rsidRPr="00B02228">
        <w:rPr>
          <w:rFonts w:ascii="Consolas" w:eastAsia="Times New Roman" w:hAnsi="Consolas" w:cs="Times New Roman"/>
          <w:color w:val="4C4F69"/>
          <w:sz w:val="21"/>
          <w:szCs w:val="21"/>
          <w:lang w:val="es-MX"/>
        </w:rPr>
        <w:t>peso_trimestral</w:t>
      </w:r>
      <w:proofErr w:type="spellEnd"/>
      <w:r w:rsidRPr="00B02228">
        <w:rPr>
          <w:rFonts w:ascii="Consolas" w:eastAsia="Times New Roman" w:hAnsi="Consolas" w:cs="Times New Roman"/>
          <w:color w:val="4C4F69"/>
          <w:sz w:val="21"/>
          <w:szCs w:val="21"/>
          <w:lang w:val="es-MX"/>
        </w:rPr>
        <w:t>]), '</w:t>
      </w:r>
      <w:proofErr w:type="spellStart"/>
      <w:r w:rsidRPr="00B02228">
        <w:rPr>
          <w:rFonts w:ascii="Consolas" w:eastAsia="Times New Roman" w:hAnsi="Consolas" w:cs="Times New Roman"/>
          <w:color w:val="4C4F69"/>
          <w:sz w:val="21"/>
          <w:szCs w:val="21"/>
          <w:lang w:val="es-MX"/>
        </w:rPr>
        <w:t>Fact_MercadoLaboral</w:t>
      </w:r>
      <w:proofErr w:type="spellEnd"/>
      <w:r w:rsidRPr="00B02228">
        <w:rPr>
          <w:rFonts w:ascii="Consolas" w:eastAsia="Times New Roman" w:hAnsi="Consolas" w:cs="Times New Roman"/>
          <w:color w:val="4C4F69"/>
          <w:sz w:val="21"/>
          <w:szCs w:val="21"/>
          <w:lang w:val="es-MX"/>
        </w:rPr>
        <w:t>'[</w:t>
      </w:r>
      <w:proofErr w:type="spellStart"/>
      <w:r w:rsidRPr="00B02228">
        <w:rPr>
          <w:rFonts w:ascii="Consolas" w:eastAsia="Times New Roman" w:hAnsi="Consolas" w:cs="Times New Roman"/>
          <w:color w:val="4C4F69"/>
          <w:sz w:val="21"/>
          <w:szCs w:val="21"/>
          <w:lang w:val="es-MX"/>
        </w:rPr>
        <w:t>es_ocupado</w:t>
      </w:r>
      <w:proofErr w:type="spellEnd"/>
      <w:r w:rsidRPr="00B02228">
        <w:rPr>
          <w:rFonts w:ascii="Consolas" w:eastAsia="Times New Roman" w:hAnsi="Consolas" w:cs="Times New Roman"/>
          <w:color w:val="4C4F69"/>
          <w:sz w:val="21"/>
          <w:szCs w:val="21"/>
          <w:lang w:val="es-MX"/>
        </w:rPr>
        <w:t>] = 1, '</w:t>
      </w:r>
      <w:proofErr w:type="spellStart"/>
      <w:r w:rsidRPr="00B02228">
        <w:rPr>
          <w:rFonts w:ascii="Consolas" w:eastAsia="Times New Roman" w:hAnsi="Consolas" w:cs="Times New Roman"/>
          <w:color w:val="4C4F69"/>
          <w:sz w:val="21"/>
          <w:szCs w:val="21"/>
          <w:lang w:val="es-MX"/>
        </w:rPr>
        <w:t>Dim_GrupoEdad</w:t>
      </w:r>
      <w:proofErr w:type="spellEnd"/>
      <w:r w:rsidRPr="00B02228">
        <w:rPr>
          <w:rFonts w:ascii="Consolas" w:eastAsia="Times New Roman" w:hAnsi="Consolas" w:cs="Times New Roman"/>
          <w:color w:val="4C4F69"/>
          <w:sz w:val="21"/>
          <w:szCs w:val="21"/>
          <w:lang w:val="es-MX"/>
        </w:rPr>
        <w:t>'[</w:t>
      </w:r>
      <w:proofErr w:type="spellStart"/>
      <w:r w:rsidRPr="00B02228">
        <w:rPr>
          <w:rFonts w:ascii="Consolas" w:eastAsia="Times New Roman" w:hAnsi="Consolas" w:cs="Times New Roman"/>
          <w:color w:val="4C4F69"/>
          <w:sz w:val="21"/>
          <w:szCs w:val="21"/>
          <w:lang w:val="es-MX"/>
        </w:rPr>
        <w:t>grupo_edad</w:t>
      </w:r>
      <w:proofErr w:type="spellEnd"/>
      <w:r w:rsidRPr="00B02228">
        <w:rPr>
          <w:rFonts w:ascii="Consolas" w:eastAsia="Times New Roman" w:hAnsi="Consolas" w:cs="Times New Roman"/>
          <w:color w:val="4C4F69"/>
          <w:sz w:val="21"/>
          <w:szCs w:val="21"/>
          <w:lang w:val="es-MX"/>
        </w:rPr>
        <w:t>] = "21 a 24 años"),</w:t>
      </w:r>
    </w:p>
    <w:p w14:paraId="658B144B" w14:textId="77777777" w:rsidR="002850C6" w:rsidRPr="00B02228" w:rsidRDefault="002850C6" w:rsidP="002850C6">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0</w:t>
      </w:r>
    </w:p>
    <w:p w14:paraId="23966A5F" w14:textId="77777777" w:rsidR="002850C6" w:rsidRDefault="002850C6" w:rsidP="002850C6">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w:t>
      </w:r>
    </w:p>
    <w:p w14:paraId="7AAF3D71" w14:textId="77777777" w:rsidR="002850C6" w:rsidRPr="00B02228" w:rsidRDefault="002850C6" w:rsidP="002850C6">
      <w:pPr>
        <w:shd w:val="clear" w:color="auto" w:fill="EFF1F5"/>
        <w:spacing w:after="0" w:line="285" w:lineRule="atLeast"/>
        <w:jc w:val="left"/>
        <w:rPr>
          <w:rFonts w:ascii="Consolas" w:eastAsia="Times New Roman" w:hAnsi="Consolas" w:cs="Times New Roman"/>
          <w:color w:val="4C4F69"/>
          <w:sz w:val="21"/>
          <w:szCs w:val="21"/>
          <w:lang w:val="es-MX"/>
        </w:rPr>
      </w:pPr>
    </w:p>
    <w:p w14:paraId="5C7B9248" w14:textId="77777777" w:rsidR="002850C6" w:rsidRPr="00B02228" w:rsidRDefault="002850C6" w:rsidP="002850C6">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7C7F93"/>
          <w:sz w:val="21"/>
          <w:szCs w:val="21"/>
          <w:lang w:val="es-MX"/>
        </w:rPr>
        <w:t>```</w:t>
      </w:r>
    </w:p>
    <w:p w14:paraId="0BA7B0D9" w14:textId="77777777" w:rsidR="002850C6" w:rsidRDefault="002850C6" w:rsidP="002850C6">
      <w:pPr>
        <w:rPr>
          <w:lang w:val="es-MX"/>
        </w:rPr>
      </w:pPr>
    </w:p>
    <w:p w14:paraId="3B381C65" w14:textId="77777777" w:rsidR="002850C6" w:rsidRPr="001B06D5" w:rsidRDefault="002850C6" w:rsidP="002850C6">
      <w:pPr>
        <w:rPr>
          <w:lang w:val="es-MX"/>
        </w:rPr>
      </w:pPr>
      <w:r w:rsidRPr="00B02228">
        <w:rPr>
          <w:lang w:val="es-MX"/>
        </w:rPr>
        <w:t>Para consultar la matriz completa de trazabilidad metodológica y políticas públicas, dirigirse al Anexo 3 y Anexo 5.</w:t>
      </w:r>
    </w:p>
    <w:p w14:paraId="2278E8FF" w14:textId="73B484A6" w:rsidR="002850C6" w:rsidRDefault="002850C6" w:rsidP="002850C6">
      <w:pPr>
        <w:rPr>
          <w:lang w:val="es-MX"/>
        </w:rPr>
        <w:sectPr w:rsidR="002850C6" w:rsidSect="00213133">
          <w:pgSz w:w="12240" w:h="15840"/>
          <w:pgMar w:top="1701" w:right="1701" w:bottom="1701" w:left="1984" w:header="454" w:footer="680" w:gutter="0"/>
          <w:pgNumType w:start="80"/>
          <w:cols w:space="720"/>
        </w:sectPr>
      </w:pPr>
    </w:p>
    <w:p w14:paraId="6F6EF804" w14:textId="1876D3B6" w:rsidR="001B06D5" w:rsidRPr="00934D3B" w:rsidRDefault="001B06D5" w:rsidP="00955124">
      <w:pPr>
        <w:jc w:val="center"/>
        <w:rPr>
          <w:b/>
          <w:bCs/>
          <w:sz w:val="20"/>
          <w:szCs w:val="20"/>
          <w:lang w:val="es-MX"/>
        </w:rPr>
      </w:pPr>
      <w:proofErr w:type="gramStart"/>
      <w:r w:rsidRPr="00934D3B">
        <w:rPr>
          <w:b/>
          <w:bCs/>
          <w:sz w:val="20"/>
          <w:szCs w:val="20"/>
          <w:lang w:val="es-MX"/>
        </w:rPr>
        <w:lastRenderedPageBreak/>
        <w:t>FIGURA N.º</w:t>
      </w:r>
      <w:proofErr w:type="gramEnd"/>
      <w:r w:rsidRPr="00934D3B">
        <w:rPr>
          <w:b/>
          <w:bCs/>
          <w:sz w:val="20"/>
          <w:szCs w:val="20"/>
          <w:lang w:val="es-MX"/>
        </w:rPr>
        <w:t xml:space="preserve"> 19: Vista del cuadro de mando en </w:t>
      </w:r>
      <w:proofErr w:type="spellStart"/>
      <w:r w:rsidRPr="00934D3B">
        <w:rPr>
          <w:b/>
          <w:bCs/>
          <w:sz w:val="20"/>
          <w:szCs w:val="20"/>
          <w:lang w:val="es-MX"/>
        </w:rPr>
        <w:t>Power</w:t>
      </w:r>
      <w:proofErr w:type="spellEnd"/>
      <w:r w:rsidRPr="00934D3B">
        <w:rPr>
          <w:b/>
          <w:bCs/>
          <w:sz w:val="20"/>
          <w:szCs w:val="20"/>
          <w:lang w:val="es-MX"/>
        </w:rPr>
        <w:t xml:space="preserve"> BI: Síntesis estratégica y políticas públicas (Página 6)</w:t>
      </w:r>
    </w:p>
    <w:p w14:paraId="5CA5C31B" w14:textId="7F2E1490" w:rsidR="001B06D5" w:rsidRPr="00934D3B" w:rsidRDefault="00D83494" w:rsidP="001773D5">
      <w:pPr>
        <w:jc w:val="center"/>
        <w:rPr>
          <w:sz w:val="20"/>
          <w:szCs w:val="20"/>
          <w:lang w:val="es-MX"/>
        </w:rPr>
      </w:pPr>
      <w:r>
        <w:rPr>
          <w:noProof/>
        </w:rPr>
        <w:drawing>
          <wp:inline distT="0" distB="0" distL="0" distR="0" wp14:anchorId="3EC4CD09" wp14:editId="223C8486">
            <wp:extent cx="7040218" cy="4198620"/>
            <wp:effectExtent l="0" t="0" r="889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055745" cy="4207880"/>
                    </a:xfrm>
                    <a:prstGeom prst="rect">
                      <a:avLst/>
                    </a:prstGeom>
                    <a:noFill/>
                    <a:ln>
                      <a:noFill/>
                    </a:ln>
                  </pic:spPr>
                </pic:pic>
              </a:graphicData>
            </a:graphic>
          </wp:inline>
        </w:drawing>
      </w:r>
    </w:p>
    <w:p w14:paraId="717A4BF7" w14:textId="57519F17" w:rsidR="001773D5" w:rsidRDefault="001B06D5" w:rsidP="00955124">
      <w:pPr>
        <w:jc w:val="center"/>
        <w:rPr>
          <w:sz w:val="20"/>
          <w:szCs w:val="20"/>
          <w:lang w:val="es-MX"/>
        </w:rPr>
      </w:pPr>
      <w:r w:rsidRPr="00934D3B">
        <w:rPr>
          <w:b/>
          <w:bCs/>
          <w:sz w:val="20"/>
          <w:szCs w:val="20"/>
          <w:lang w:val="es-MX"/>
        </w:rPr>
        <w:t>FUENTE</w:t>
      </w:r>
      <w:r w:rsidRPr="00934D3B">
        <w:rPr>
          <w:sz w:val="20"/>
          <w:szCs w:val="20"/>
          <w:lang w:val="es-MX"/>
        </w:rPr>
        <w:t xml:space="preserve">: Elaboración propia a partir del cuadro de mando interactivo en </w:t>
      </w:r>
      <w:proofErr w:type="spellStart"/>
      <w:r w:rsidRPr="00934D3B">
        <w:rPr>
          <w:sz w:val="20"/>
          <w:szCs w:val="20"/>
          <w:lang w:val="es-MX"/>
        </w:rPr>
        <w:t>Power</w:t>
      </w:r>
      <w:proofErr w:type="spellEnd"/>
      <w:r w:rsidRPr="00934D3B">
        <w:rPr>
          <w:sz w:val="20"/>
          <w:szCs w:val="20"/>
          <w:lang w:val="es-MX"/>
        </w:rPr>
        <w:t xml:space="preserve"> BI Desktop (ECE 4T-2025).</w:t>
      </w:r>
    </w:p>
    <w:p w14:paraId="4D6D6696" w14:textId="77777777" w:rsidR="001773D5" w:rsidRDefault="001773D5">
      <w:pPr>
        <w:rPr>
          <w:sz w:val="20"/>
          <w:szCs w:val="20"/>
          <w:lang w:val="es-MX"/>
        </w:rPr>
        <w:sectPr w:rsidR="001773D5" w:rsidSect="00213133">
          <w:pgSz w:w="15840" w:h="12240" w:orient="landscape"/>
          <w:pgMar w:top="1984" w:right="1701" w:bottom="1701" w:left="1701" w:header="454" w:footer="680" w:gutter="0"/>
          <w:pgNumType w:start="82"/>
          <w:cols w:space="720"/>
          <w:docGrid w:linePitch="299"/>
        </w:sectPr>
      </w:pPr>
      <w:r>
        <w:rPr>
          <w:sz w:val="20"/>
          <w:szCs w:val="20"/>
          <w:lang w:val="es-MX"/>
        </w:rPr>
        <w:br w:type="page"/>
      </w:r>
    </w:p>
    <w:p w14:paraId="184F6787" w14:textId="77777777" w:rsidR="00D83494" w:rsidRPr="00D83494" w:rsidRDefault="00D83494" w:rsidP="00D83494">
      <w:pPr>
        <w:rPr>
          <w:lang w:val="es-MX"/>
        </w:rPr>
      </w:pPr>
      <w:r w:rsidRPr="00D83494">
        <w:rPr>
          <w:b/>
          <w:bCs/>
          <w:lang w:val="es-MX"/>
        </w:rPr>
        <w:lastRenderedPageBreak/>
        <w:t>Descripción de componentes e interpretación:</w:t>
      </w:r>
    </w:p>
    <w:p w14:paraId="39435B8B" w14:textId="77777777" w:rsidR="00D83494" w:rsidRPr="00D83494" w:rsidRDefault="00D83494" w:rsidP="001773D5">
      <w:pPr>
        <w:rPr>
          <w:lang w:val="es-MX"/>
        </w:rPr>
      </w:pPr>
      <w:r w:rsidRPr="00D83494">
        <w:rPr>
          <w:b/>
          <w:bCs/>
          <w:lang w:val="es-MX"/>
        </w:rPr>
        <w:t xml:space="preserve">Banda superior de </w:t>
      </w:r>
      <w:proofErr w:type="spellStart"/>
      <w:r w:rsidRPr="00D83494">
        <w:rPr>
          <w:b/>
          <w:bCs/>
          <w:lang w:val="es-MX"/>
        </w:rPr>
        <w:t>KPIs</w:t>
      </w:r>
      <w:proofErr w:type="spellEnd"/>
      <w:r w:rsidRPr="00D83494">
        <w:rPr>
          <w:b/>
          <w:bCs/>
          <w:lang w:val="es-MX"/>
        </w:rPr>
        <w:t xml:space="preserve"> (Focos prioritarios de política pública):</w:t>
      </w:r>
    </w:p>
    <w:p w14:paraId="681BB17F" w14:textId="77777777" w:rsidR="00D83494" w:rsidRPr="001773D5" w:rsidRDefault="00D83494" w:rsidP="00843127">
      <w:pPr>
        <w:pStyle w:val="Prrafodelista"/>
        <w:numPr>
          <w:ilvl w:val="0"/>
          <w:numId w:val="26"/>
        </w:numPr>
        <w:rPr>
          <w:lang w:val="es-MX"/>
        </w:rPr>
      </w:pPr>
      <w:r w:rsidRPr="001773D5">
        <w:rPr>
          <w:lang w:val="es-MX"/>
        </w:rPr>
        <w:t>Foco Etario (18 a 20 Años): 13,504 (jóvenes desocupados en transición postsecundaria a priorizar).</w:t>
      </w:r>
    </w:p>
    <w:p w14:paraId="0975325A" w14:textId="77777777" w:rsidR="00D83494" w:rsidRPr="001773D5" w:rsidRDefault="00D83494" w:rsidP="00843127">
      <w:pPr>
        <w:pStyle w:val="Prrafodelista"/>
        <w:numPr>
          <w:ilvl w:val="0"/>
          <w:numId w:val="26"/>
        </w:numPr>
        <w:rPr>
          <w:lang w:val="es-MX"/>
        </w:rPr>
      </w:pPr>
      <w:r w:rsidRPr="001773D5">
        <w:rPr>
          <w:lang w:val="es-MX"/>
        </w:rPr>
        <w:t>Foco Género (Mujeres Desocupadas): 30,258 (mujeres jóvenes desocupadas que requieren programas afirmativos).</w:t>
      </w:r>
    </w:p>
    <w:p w14:paraId="701958AB" w14:textId="77777777" w:rsidR="00D83494" w:rsidRPr="001773D5" w:rsidRDefault="00D83494" w:rsidP="00843127">
      <w:pPr>
        <w:pStyle w:val="Prrafodelista"/>
        <w:numPr>
          <w:ilvl w:val="0"/>
          <w:numId w:val="26"/>
        </w:numPr>
        <w:rPr>
          <w:lang w:val="es-MX"/>
        </w:rPr>
      </w:pPr>
      <w:r w:rsidRPr="001773D5">
        <w:rPr>
          <w:lang w:val="es-MX"/>
        </w:rPr>
        <w:t>Brecha de Género a Mitigar (</w:t>
      </w:r>
      <w:proofErr w:type="spellStart"/>
      <w:r w:rsidRPr="001773D5">
        <w:rPr>
          <w:lang w:val="es-MX"/>
        </w:rPr>
        <w:t>pp</w:t>
      </w:r>
      <w:proofErr w:type="spellEnd"/>
      <w:r w:rsidRPr="001773D5">
        <w:rPr>
          <w:lang w:val="es-MX"/>
        </w:rPr>
        <w:t>): +1.84% (meta cuantificable de convergencia laboral).</w:t>
      </w:r>
    </w:p>
    <w:p w14:paraId="176B9E3F" w14:textId="77777777" w:rsidR="00D83494" w:rsidRPr="001773D5" w:rsidRDefault="00D83494" w:rsidP="00843127">
      <w:pPr>
        <w:pStyle w:val="Prrafodelista"/>
        <w:numPr>
          <w:ilvl w:val="0"/>
          <w:numId w:val="26"/>
        </w:numPr>
        <w:rPr>
          <w:lang w:val="es-MX"/>
        </w:rPr>
      </w:pPr>
      <w:r w:rsidRPr="001773D5">
        <w:rPr>
          <w:lang w:val="es-MX"/>
        </w:rPr>
        <w:t>Tasa Crítica - Chuquisaca (%): 5.80% (departamento prioritario para reactivación y fondos de inversión).</w:t>
      </w:r>
    </w:p>
    <w:p w14:paraId="16A28FC3" w14:textId="77777777" w:rsidR="00D83494" w:rsidRPr="00D83494" w:rsidRDefault="00D83494" w:rsidP="001773D5">
      <w:pPr>
        <w:rPr>
          <w:lang w:val="es-MX"/>
        </w:rPr>
      </w:pPr>
      <w:r w:rsidRPr="00D83494">
        <w:rPr>
          <w:b/>
          <w:bCs/>
          <w:lang w:val="es-MX"/>
        </w:rPr>
        <w:t>Cuerpo analítico inferior:</w:t>
      </w:r>
    </w:p>
    <w:p w14:paraId="7571DA25" w14:textId="77777777" w:rsidR="00D83494" w:rsidRPr="001773D5" w:rsidRDefault="00D83494" w:rsidP="00843127">
      <w:pPr>
        <w:pStyle w:val="Prrafodelista"/>
        <w:numPr>
          <w:ilvl w:val="0"/>
          <w:numId w:val="27"/>
        </w:numPr>
        <w:rPr>
          <w:lang w:val="es-MX"/>
        </w:rPr>
      </w:pPr>
      <w:r w:rsidRPr="001773D5">
        <w:rPr>
          <w:lang w:val="es-MX"/>
        </w:rPr>
        <w:t>Matriz estratégica de diagnóstico por grupo etario (Tabla izquierda): Resume los cuatro tramos de edad con sus volúmenes de PEA y desocupados, y demuestra que el grupo de 21 a 24 años presenta el pico de subocupación por tiempo con un 10,77%, reflejando que los jóvenes en etapa de estudios superiores sufren subutilización horaria involuntaria.</w:t>
      </w:r>
    </w:p>
    <w:p w14:paraId="2BCAA106" w14:textId="77777777" w:rsidR="00D83494" w:rsidRPr="001773D5" w:rsidRDefault="00D83494" w:rsidP="00843127">
      <w:pPr>
        <w:pStyle w:val="Prrafodelista"/>
        <w:numPr>
          <w:ilvl w:val="0"/>
          <w:numId w:val="27"/>
        </w:numPr>
        <w:rPr>
          <w:lang w:val="es-MX"/>
        </w:rPr>
      </w:pPr>
      <w:r w:rsidRPr="001773D5">
        <w:rPr>
          <w:lang w:val="es-MX"/>
        </w:rPr>
        <w:t>Gráfico de barras horizontales (Presión de desocupación por región geográfica): Desagrega la desocupación por pisos ecológicos, confirmando que la macrorregión de los </w:t>
      </w:r>
      <w:r w:rsidRPr="001773D5">
        <w:rPr>
          <w:b/>
          <w:bCs/>
          <w:lang w:val="es-MX"/>
        </w:rPr>
        <w:t>Valles</w:t>
      </w:r>
      <w:r w:rsidRPr="001773D5">
        <w:rPr>
          <w:lang w:val="es-MX"/>
        </w:rPr>
        <w:t> registra la mayor tasa de desempleo con </w:t>
      </w:r>
      <w:r w:rsidRPr="001773D5">
        <w:rPr>
          <w:b/>
          <w:bCs/>
          <w:lang w:val="es-MX"/>
        </w:rPr>
        <w:t>4,89%</w:t>
      </w:r>
      <w:r w:rsidRPr="001773D5">
        <w:rPr>
          <w:lang w:val="es-MX"/>
        </w:rPr>
        <w:t> (impulsada por Chuquisaca, Cochabamba y Tarija), situándose muy por encima del </w:t>
      </w:r>
      <w:r w:rsidRPr="001773D5">
        <w:rPr>
          <w:b/>
          <w:bCs/>
          <w:lang w:val="es-MX"/>
        </w:rPr>
        <w:t>Altiplano</w:t>
      </w:r>
      <w:r w:rsidRPr="001773D5">
        <w:rPr>
          <w:lang w:val="es-MX"/>
        </w:rPr>
        <w:t> (3,40%) y los </w:t>
      </w:r>
      <w:r w:rsidRPr="001773D5">
        <w:rPr>
          <w:b/>
          <w:bCs/>
          <w:lang w:val="es-MX"/>
        </w:rPr>
        <w:t>Llanos</w:t>
      </w:r>
      <w:r w:rsidRPr="001773D5">
        <w:rPr>
          <w:lang w:val="es-MX"/>
        </w:rPr>
        <w:t> (3,16%), delimitando con claridad la zona geográfica más urgente para la intervención pública.</w:t>
      </w:r>
    </w:p>
    <w:p w14:paraId="58A1049C" w14:textId="77777777" w:rsidR="001B06D5" w:rsidRDefault="001B06D5" w:rsidP="00D83494">
      <w:pPr>
        <w:rPr>
          <w:lang w:val="es-MX"/>
        </w:rPr>
      </w:pPr>
    </w:p>
    <w:p w14:paraId="4B315EA8" w14:textId="77777777" w:rsidR="001B06D5" w:rsidRDefault="001B06D5" w:rsidP="00955124">
      <w:pPr>
        <w:jc w:val="center"/>
        <w:rPr>
          <w:lang w:val="es-MX"/>
        </w:rPr>
      </w:pPr>
    </w:p>
    <w:p w14:paraId="3C13ACC9" w14:textId="77777777" w:rsidR="001B06D5" w:rsidRDefault="001B06D5" w:rsidP="00955124">
      <w:pPr>
        <w:jc w:val="center"/>
        <w:rPr>
          <w:lang w:val="es-MX"/>
        </w:rPr>
      </w:pPr>
    </w:p>
    <w:p w14:paraId="60A3269C" w14:textId="77777777" w:rsidR="001B06D5" w:rsidRDefault="001B06D5" w:rsidP="00955124">
      <w:pPr>
        <w:jc w:val="center"/>
        <w:rPr>
          <w:lang w:val="es-MX"/>
        </w:rPr>
      </w:pPr>
    </w:p>
    <w:p w14:paraId="06204EDA" w14:textId="77777777" w:rsidR="001B06D5" w:rsidRDefault="001B06D5" w:rsidP="00955124">
      <w:pPr>
        <w:jc w:val="center"/>
        <w:rPr>
          <w:lang w:val="es-MX"/>
        </w:rPr>
      </w:pPr>
    </w:p>
    <w:p w14:paraId="0FB1915E" w14:textId="77777777" w:rsidR="001B06D5" w:rsidRDefault="001B06D5" w:rsidP="00955124">
      <w:pPr>
        <w:jc w:val="center"/>
        <w:rPr>
          <w:lang w:val="es-MX"/>
        </w:rPr>
      </w:pPr>
    </w:p>
    <w:p w14:paraId="59CFAB95" w14:textId="77777777" w:rsidR="001B06D5" w:rsidRDefault="001B06D5" w:rsidP="00955124">
      <w:pPr>
        <w:rPr>
          <w:lang w:val="es-MX"/>
        </w:rPr>
      </w:pPr>
    </w:p>
    <w:p w14:paraId="75961E54" w14:textId="0FAA594C" w:rsidR="00D921A6" w:rsidRPr="005217CE" w:rsidRDefault="00D921A6" w:rsidP="00955124">
      <w:pPr>
        <w:pStyle w:val="Ttulo2"/>
        <w:spacing w:before="160" w:after="160"/>
        <w:rPr>
          <w:sz w:val="24"/>
          <w:szCs w:val="24"/>
          <w:lang w:val="es-MX"/>
        </w:rPr>
      </w:pPr>
      <w:r w:rsidRPr="005217CE">
        <w:rPr>
          <w:sz w:val="24"/>
          <w:szCs w:val="24"/>
          <w:lang w:val="es-MX"/>
        </w:rPr>
        <w:lastRenderedPageBreak/>
        <w:t>3.2. ANÁLISIS DE RESULTADOS</w:t>
      </w:r>
    </w:p>
    <w:p w14:paraId="641A918A" w14:textId="77777777" w:rsidR="001773D5" w:rsidRDefault="001773D5" w:rsidP="00955124">
      <w:pPr>
        <w:jc w:val="center"/>
        <w:rPr>
          <w:b/>
          <w:bCs/>
          <w:sz w:val="20"/>
          <w:szCs w:val="20"/>
          <w:lang w:val="es-MX"/>
        </w:rPr>
      </w:pPr>
    </w:p>
    <w:p w14:paraId="52670879" w14:textId="1A0F9D84" w:rsidR="006F7F19" w:rsidRPr="00934D3B" w:rsidRDefault="006F7F19" w:rsidP="00955124">
      <w:pPr>
        <w:jc w:val="center"/>
        <w:rPr>
          <w:b/>
          <w:bCs/>
          <w:sz w:val="20"/>
          <w:szCs w:val="20"/>
          <w:lang w:val="es-MX"/>
        </w:rPr>
      </w:pPr>
      <w:r w:rsidRPr="00934D3B">
        <w:rPr>
          <w:b/>
          <w:bCs/>
          <w:sz w:val="20"/>
          <w:szCs w:val="20"/>
          <w:lang w:val="es-MX"/>
        </w:rPr>
        <w:t>DIAGRAMA N.º 3: Modelo conceptual de interrelación entre factores determinantes y la desocupación juvenil urbana</w:t>
      </w:r>
    </w:p>
    <w:p w14:paraId="26A1DE08" w14:textId="77777777" w:rsidR="001773D5" w:rsidRDefault="00D83494" w:rsidP="001773D5">
      <w:pPr>
        <w:jc w:val="center"/>
        <w:rPr>
          <w:b/>
          <w:bCs/>
          <w:sz w:val="20"/>
          <w:szCs w:val="20"/>
          <w:lang w:val="es-MX"/>
        </w:rPr>
      </w:pPr>
      <w:r w:rsidRPr="00D83494">
        <w:rPr>
          <w:b/>
          <w:bCs/>
          <w:noProof/>
          <w:lang w:val="es-MX"/>
        </w:rPr>
        <w:drawing>
          <wp:inline distT="0" distB="0" distL="0" distR="0" wp14:anchorId="0385D5B1" wp14:editId="4633F439">
            <wp:extent cx="5702886" cy="3749040"/>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08421" cy="3752678"/>
                    </a:xfrm>
                    <a:prstGeom prst="rect">
                      <a:avLst/>
                    </a:prstGeom>
                  </pic:spPr>
                </pic:pic>
              </a:graphicData>
            </a:graphic>
          </wp:inline>
        </w:drawing>
      </w:r>
    </w:p>
    <w:p w14:paraId="76D20D2D" w14:textId="522D1595" w:rsidR="006F7F19" w:rsidRPr="001773D5" w:rsidRDefault="006F7F19" w:rsidP="001773D5">
      <w:pPr>
        <w:jc w:val="center"/>
        <w:rPr>
          <w:b/>
          <w:bCs/>
          <w:lang w:val="es-MX"/>
        </w:rPr>
      </w:pPr>
      <w:r w:rsidRPr="00934D3B">
        <w:rPr>
          <w:b/>
          <w:bCs/>
          <w:sz w:val="20"/>
          <w:szCs w:val="20"/>
          <w:lang w:val="es-MX"/>
        </w:rPr>
        <w:t>FUENTE</w:t>
      </w:r>
      <w:r w:rsidRPr="00934D3B">
        <w:rPr>
          <w:sz w:val="20"/>
          <w:szCs w:val="20"/>
          <w:lang w:val="es-MX"/>
        </w:rPr>
        <w:t>: Elaboración propia con base en el marco analítico del proyecto.</w:t>
      </w:r>
    </w:p>
    <w:p w14:paraId="7339C85A" w14:textId="4ADB1A56" w:rsidR="00DA504C" w:rsidRPr="00DA504C" w:rsidRDefault="00DA504C" w:rsidP="00DA504C">
      <w:pPr>
        <w:ind w:firstLine="720"/>
        <w:jc w:val="distribute"/>
        <w:rPr>
          <w:lang w:val="es-MX"/>
        </w:rPr>
      </w:pPr>
      <w:r w:rsidRPr="00DA504C">
        <w:rPr>
          <w:lang w:val="es-MX"/>
        </w:rPr>
        <w:t xml:space="preserve">El Diagrama sintetiza la relación entre causas, magnitud del problema y propuestas de solución. A la izquierda se agrupan los cuatro factores determinantes identificados en la investigación (edad, género, territorio y nivel de escolaridad), los cuales alimentan el núcleo central donde se cuantifica a los 51.196 jóvenes en desempleo abierto (3,71%) y su enlace con los 115.736 jóvenes </w:t>
      </w:r>
      <w:proofErr w:type="spellStart"/>
      <w:r w:rsidRPr="00DA504C">
        <w:rPr>
          <w:lang w:val="es-MX"/>
        </w:rPr>
        <w:t>subocupados</w:t>
      </w:r>
      <w:proofErr w:type="spellEnd"/>
      <w:r w:rsidRPr="00DA504C">
        <w:rPr>
          <w:lang w:val="es-MX"/>
        </w:rPr>
        <w:t xml:space="preserve"> por horas (8,70%). A partir de esa evidencia empírica, el esquema deriva hacia la derecha en tres ejes de intervención pública orientados a facilitar el primer empleo formal, brindar apoyo en labores de cuidado y dinamizar la economía de los departamentos más rezagados.</w:t>
      </w:r>
    </w:p>
    <w:p w14:paraId="5FAB8F4C" w14:textId="26131D01" w:rsidR="006F7F19" w:rsidRDefault="006F7F19" w:rsidP="00955124">
      <w:pPr>
        <w:pStyle w:val="Ttulo3"/>
        <w:spacing w:before="160" w:after="160"/>
        <w:jc w:val="left"/>
        <w:rPr>
          <w:lang w:val="es-MX"/>
        </w:rPr>
      </w:pPr>
      <w:r>
        <w:rPr>
          <w:lang w:val="es-MX"/>
        </w:rPr>
        <w:lastRenderedPageBreak/>
        <w:t>3</w:t>
      </w:r>
      <w:r w:rsidRPr="006F7F19">
        <w:rPr>
          <w:lang w:val="es-MX"/>
        </w:rPr>
        <w:t>.2.1. Interpretación de la vulnerabilidad etaria en la inserción laboral inicial</w:t>
      </w:r>
    </w:p>
    <w:p w14:paraId="489078A3" w14:textId="77777777" w:rsidR="006F7F19" w:rsidRPr="006F7F19" w:rsidRDefault="006F7F19" w:rsidP="00955124">
      <w:pPr>
        <w:ind w:firstLine="720"/>
        <w:rPr>
          <w:lang w:val="es-MX"/>
        </w:rPr>
      </w:pPr>
      <w:r w:rsidRPr="006F7F19">
        <w:rPr>
          <w:lang w:val="es-MX"/>
        </w:rPr>
        <w:t>El comportamiento de la desocupación según la edad refleja con claridad la fricción de entrada al mercado de trabajo. El tramo de 18 a 20 años alcanza la tasa más alta de desocupación con 4,65%, lo que responde a la confluencia de condiciones propias de esa etapa del ciclo de vida.</w:t>
      </w:r>
    </w:p>
    <w:p w14:paraId="6970DC5B" w14:textId="77777777" w:rsidR="006F7F19" w:rsidRPr="006F7F19" w:rsidRDefault="006F7F19" w:rsidP="00955124">
      <w:pPr>
        <w:ind w:firstLine="720"/>
        <w:rPr>
          <w:lang w:val="es-MX"/>
        </w:rPr>
      </w:pPr>
      <w:r w:rsidRPr="006F7F19">
        <w:rPr>
          <w:lang w:val="es-MX"/>
        </w:rPr>
        <w:t>Esta fase coincide con la culminación de la educación secundaria y la desvinculación escolar obligatoria. Quienes deciden no ingresar de forma inmediata a estudios superiores buscan una ocupación remunerada en un entorno laboral que demanda experiencia previa comprobada, un requisito que la gran mayoría de los egresados de bachillerato no posee. A diferencia de los adolescentes de 16 y 17 años, que en su mayoría continúan estudiando o residen bajo la cobertura económica familiar, las personas de 18 a 20 años enfrentan una presión inmediata por generar ingresos propios.</w:t>
      </w:r>
    </w:p>
    <w:p w14:paraId="78FE499D" w14:textId="4D46609D" w:rsidR="001773D5" w:rsidRPr="006F7F19" w:rsidRDefault="006F7F19" w:rsidP="00213133">
      <w:pPr>
        <w:ind w:firstLine="720"/>
        <w:rPr>
          <w:lang w:val="es-MX"/>
        </w:rPr>
      </w:pPr>
      <w:r w:rsidRPr="006F7F19">
        <w:rPr>
          <w:lang w:val="es-MX"/>
        </w:rPr>
        <w:t>Hacia los tramos de 21 a 24 años (3,55%) y de 25 a 28 años (3,88%), la desocupación abierta disminuye. No obstante, en estas cohortes el desafío principal no se limita al acceso al empleo, sino a la calidad contractual. El mercado urbano absorbe a estos jóvenes mediante actividades por cuenta propia, ocupaciones en el sector informal y modalidades con jornada reducida involuntaria, lo que concuerda con la tasa de subocupación juvenil observada del 8,70%.</w:t>
      </w:r>
    </w:p>
    <w:p w14:paraId="7C085D4F" w14:textId="43347F7D" w:rsidR="006F7F19" w:rsidRDefault="006F7F19" w:rsidP="00955124">
      <w:pPr>
        <w:pStyle w:val="Ttulo3"/>
        <w:spacing w:before="160" w:after="160"/>
        <w:jc w:val="left"/>
        <w:rPr>
          <w:lang w:val="es-MX"/>
        </w:rPr>
      </w:pPr>
      <w:r>
        <w:rPr>
          <w:lang w:val="es-MX"/>
        </w:rPr>
        <w:t>3</w:t>
      </w:r>
      <w:r w:rsidRPr="006F7F19">
        <w:rPr>
          <w:lang w:val="es-MX"/>
        </w:rPr>
        <w:t>.2.2. La brecha estructural de género en el mercado laboral juvenil</w:t>
      </w:r>
    </w:p>
    <w:p w14:paraId="4999F778" w14:textId="24128499" w:rsidR="006F7F19" w:rsidRPr="006F7F19" w:rsidRDefault="006F7F19" w:rsidP="00955124">
      <w:pPr>
        <w:ind w:firstLine="720"/>
        <w:rPr>
          <w:lang w:val="es-MX"/>
        </w:rPr>
      </w:pPr>
      <w:r w:rsidRPr="006F7F19">
        <w:rPr>
          <w:lang w:val="es-MX"/>
        </w:rPr>
        <w:t xml:space="preserve">La diferencia observada entre varones (2,85%) y mujeres (4,69%) representa una brecha de 1,84 puntos porcentuales. Esta disparidad, confirmada estadísticamente mediante la prueba Chi-cuadrado </w:t>
      </w:r>
      <w:r w:rsidRPr="006F7F19">
        <w:rPr>
          <w:b/>
          <w:bCs/>
          <w:lang w:val="es-MX"/>
        </w:rPr>
        <w:t>(χ2 = 5, 24; p=0,0221)</w:t>
      </w:r>
      <w:r w:rsidRPr="006F7F19">
        <w:rPr>
          <w:lang w:val="es-MX"/>
        </w:rPr>
        <w:t>, responde a condicionantes estructurales bien documentados en el entorno laboral urbano boliviano.</w:t>
      </w:r>
    </w:p>
    <w:p w14:paraId="32B78B6A" w14:textId="77777777" w:rsidR="006F7F19" w:rsidRPr="006F7F19" w:rsidRDefault="006F7F19" w:rsidP="00955124">
      <w:pPr>
        <w:ind w:firstLine="720"/>
        <w:rPr>
          <w:lang w:val="es-MX"/>
        </w:rPr>
      </w:pPr>
      <w:r w:rsidRPr="006F7F19">
        <w:rPr>
          <w:lang w:val="es-MX"/>
        </w:rPr>
        <w:t xml:space="preserve">La distribución desproporcionada de las tareas de cuidado no remunerado y del trabajo doméstico reduce el tiempo efectivo del que disponen las mujeres jóvenes para buscar empleo y cumplir horarios continuos de jornada completa. Además, el mercado laboral urbano mantiene patrones marcados de segregación ocupacional por sexo. Los varones jóvenes acceden con rapidez a ocupaciones manuales en construcción, transporte y manufactura básica, sectores caracterizados por una rápida absorción de </w:t>
      </w:r>
      <w:r w:rsidRPr="006F7F19">
        <w:rPr>
          <w:lang w:val="es-MX"/>
        </w:rPr>
        <w:lastRenderedPageBreak/>
        <w:t>mano de obra con pocas exigencias de cualificación formal. Las mujeres jóvenes, por el contrario, se concentran en servicios personales, comercio minorista y puestos administrativos, ramas con mayor competencia y saturación en los centros urbanos.</w:t>
      </w:r>
    </w:p>
    <w:p w14:paraId="13FD286A" w14:textId="5B4E924E" w:rsidR="001773D5" w:rsidRPr="006F7F19" w:rsidRDefault="006F7F19" w:rsidP="00213133">
      <w:pPr>
        <w:ind w:firstLine="720"/>
        <w:rPr>
          <w:lang w:val="es-MX"/>
        </w:rPr>
      </w:pPr>
      <w:r w:rsidRPr="006F7F19">
        <w:rPr>
          <w:lang w:val="es-MX"/>
        </w:rPr>
        <w:t>A estos factores se añaden prácticas de contratación que discriminan de forma preventiva a las mujeres en edad reproductiva por los costos y permisos asociados a la maternidad, lo que extiende sus periodos de búsqueda y eleva su permanencia en el desempleo abierto.</w:t>
      </w:r>
    </w:p>
    <w:p w14:paraId="382E6C4F" w14:textId="5151F600" w:rsidR="006F7F19" w:rsidRDefault="006F7F19" w:rsidP="00955124">
      <w:pPr>
        <w:pStyle w:val="Ttulo3"/>
        <w:spacing w:before="160" w:after="160"/>
        <w:jc w:val="left"/>
        <w:rPr>
          <w:lang w:val="es-MX"/>
        </w:rPr>
      </w:pPr>
      <w:r>
        <w:rPr>
          <w:lang w:val="es-MX"/>
        </w:rPr>
        <w:t>3</w:t>
      </w:r>
      <w:r w:rsidRPr="006F7F19">
        <w:rPr>
          <w:lang w:val="es-MX"/>
        </w:rPr>
        <w:t>.2.3. Asimetría territorial y fragilidad laboral en Chuquisaca y regiones del sur</w:t>
      </w:r>
    </w:p>
    <w:p w14:paraId="5227DDEF" w14:textId="0D9E6C3E" w:rsidR="006F7F19" w:rsidRPr="006F7F19" w:rsidRDefault="006F7F19" w:rsidP="00955124">
      <w:pPr>
        <w:ind w:firstLine="720"/>
        <w:rPr>
          <w:lang w:val="es-MX"/>
        </w:rPr>
      </w:pPr>
      <w:r w:rsidRPr="006F7F19">
        <w:rPr>
          <w:lang w:val="es-MX"/>
        </w:rPr>
        <w:t xml:space="preserve">Las diferencias departamentales confirman una heterogeneidad espacial significativa </w:t>
      </w:r>
      <w:r w:rsidRPr="006F7F19">
        <w:rPr>
          <w:b/>
          <w:bCs/>
          <w:lang w:val="es-MX"/>
        </w:rPr>
        <w:t>(χ2=23, 69; p=0,0026).</w:t>
      </w:r>
      <w:r w:rsidRPr="006F7F19">
        <w:rPr>
          <w:lang w:val="es-MX"/>
        </w:rPr>
        <w:t xml:space="preserve"> Chuquisaca registra la tasa de desocupación juvenil urbana más elevada del país con 5,80%, seguida por Tarija con 4,72% y Cochabamba con 4,71%.</w:t>
      </w:r>
    </w:p>
    <w:p w14:paraId="5E79EC8B" w14:textId="77777777" w:rsidR="006F7F19" w:rsidRPr="006F7F19" w:rsidRDefault="006F7F19" w:rsidP="00955124">
      <w:pPr>
        <w:ind w:firstLine="720"/>
        <w:rPr>
          <w:lang w:val="es-MX"/>
        </w:rPr>
      </w:pPr>
      <w:r w:rsidRPr="006F7F19">
        <w:rPr>
          <w:lang w:val="es-MX"/>
        </w:rPr>
        <w:t>El caso de Chuquisaca ilustra las tensiones entre la estructura educativa y el aparato productivo local. La ciudad de Sucre concentra una población estudiantil considerable en institutos técnicos y carreras universitarias. Sin embargo, su economía urbana se basa predominantemente en la administración pública, los servicios tradicionales y el comercio minorista, con un sector manufacturero e industrial reducido. Esta estructura restringe la capacidad de absorción para los contingentes de técnicos y profesionales que egresan anualmente, lo que incrementa el desempleo abierto y propicia la emigración hacia los departamentos del eje central.</w:t>
      </w:r>
    </w:p>
    <w:p w14:paraId="3F7E6853" w14:textId="5122E57F" w:rsidR="006F7F19" w:rsidRDefault="006F7F19" w:rsidP="00955124">
      <w:pPr>
        <w:ind w:firstLine="720"/>
        <w:rPr>
          <w:lang w:val="es-MX"/>
        </w:rPr>
      </w:pPr>
      <w:r w:rsidRPr="006F7F19">
        <w:rPr>
          <w:lang w:val="es-MX"/>
        </w:rPr>
        <w:t>En contraste, los mercados urbanos de Santa Cruz (3,33%) y La Paz (3,84%) cuentan con mayor escala y diversificación, lo que facilita incorporar mano de obra juvenil con mayor rapidez en actividades de comercio y servicios empresariales. Por su parte, la baja tasa observada en Potosí (1,64%) no refleja un mercado dinámico o equilibrado, sino una necesidad de ingresos que fuerza a los jóvenes a autoemplearse de forma inmediata en labores de subsistencia o minería informal, entornos donde no es viable sostener periodos prolongados de búsqueda abierta.</w:t>
      </w:r>
    </w:p>
    <w:p w14:paraId="3AC013D1" w14:textId="77777777" w:rsidR="00213133" w:rsidRPr="006F7F19" w:rsidRDefault="00213133" w:rsidP="00955124">
      <w:pPr>
        <w:ind w:firstLine="720"/>
        <w:rPr>
          <w:lang w:val="es-MX"/>
        </w:rPr>
      </w:pPr>
    </w:p>
    <w:p w14:paraId="1F1C64F5" w14:textId="2EC0E6AF" w:rsidR="006F7F19" w:rsidRDefault="006F7F19" w:rsidP="00955124">
      <w:pPr>
        <w:pStyle w:val="Ttulo3"/>
        <w:spacing w:before="160" w:after="160"/>
        <w:jc w:val="left"/>
        <w:rPr>
          <w:lang w:val="es-MX"/>
        </w:rPr>
      </w:pPr>
      <w:r>
        <w:rPr>
          <w:lang w:val="es-MX"/>
        </w:rPr>
        <w:lastRenderedPageBreak/>
        <w:t>3</w:t>
      </w:r>
      <w:r w:rsidRPr="006F7F19">
        <w:rPr>
          <w:lang w:val="es-MX"/>
        </w:rPr>
        <w:t>.</w:t>
      </w:r>
      <w:r w:rsidR="000971BF" w:rsidRPr="000971BF">
        <w:rPr>
          <w:lang w:val="es-MX"/>
        </w:rPr>
        <w:t>2.4. La paradoja del desempleo ilustrado en el mercado informal</w:t>
      </w:r>
    </w:p>
    <w:p w14:paraId="19E1AD06" w14:textId="77777777" w:rsidR="00F022E9" w:rsidRPr="000971BF" w:rsidRDefault="00F022E9" w:rsidP="00F022E9">
      <w:pPr>
        <w:ind w:firstLine="720"/>
        <w:rPr>
          <w:lang w:val="es-MX"/>
        </w:rPr>
      </w:pPr>
      <w:r w:rsidRPr="000971BF">
        <w:rPr>
          <w:lang w:val="es-MX"/>
        </w:rPr>
        <w:t xml:space="preserve">La comparación estadística de la escolaridad acumulada entre personas ocupadas y desocupadas confirma una diferencia relevante: los jóvenes desocupados promedian 13,01 años de estudio frente a 12,64 años entre quienes se encuentran ocupados </w:t>
      </w:r>
      <w:r w:rsidRPr="000971BF">
        <w:rPr>
          <w:b/>
          <w:bCs/>
          <w:lang w:val="es-MX"/>
        </w:rPr>
        <w:t>(p=0,0174).</w:t>
      </w:r>
    </w:p>
    <w:p w14:paraId="01B77056" w14:textId="77777777" w:rsidR="00F022E9" w:rsidRPr="000971BF" w:rsidRDefault="00F022E9" w:rsidP="00F022E9">
      <w:pPr>
        <w:ind w:firstLine="720"/>
        <w:rPr>
          <w:lang w:val="es-MX"/>
        </w:rPr>
      </w:pPr>
      <w:r w:rsidRPr="000971BF">
        <w:rPr>
          <w:lang w:val="es-MX"/>
        </w:rPr>
        <w:t>Este comportamiento se asocia a las características del mercado laboral boliviano, donde la informalidad supera el 75%. Los jóvenes con menor nivel formativo provienen con mayor frecuencia de hogares con escasos recursos económicos, sin redes de seguridad financiera que les permitan extender la búsqueda de empleo. Por necesidad urgente, se incorporan a cualquier labor disponible en el comercio informal o en servicios no calificados, siendo computados estadísticamente como ocupados a pesar de la precariedad de sus condiciones.</w:t>
      </w:r>
    </w:p>
    <w:p w14:paraId="583239D6" w14:textId="01F38F86" w:rsidR="00F022E9" w:rsidRDefault="00F022E9" w:rsidP="00F022E9">
      <w:pPr>
        <w:ind w:firstLine="720"/>
        <w:rPr>
          <w:lang w:val="es-MX"/>
        </w:rPr>
      </w:pPr>
      <w:r w:rsidRPr="000971BF">
        <w:rPr>
          <w:lang w:val="es-MX"/>
        </w:rPr>
        <w:t>En contraposición, los jóvenes con bachillerato concluido, formación técnica o estudios universitarios suelen contar con cierto respaldo familiar que les permite rechazar puestos precarios a la espera de opciones vinculadas con su perfil formativo. La oferta educativa superior presenta desajustes respecto a las competencias requeridas por el sector productivo privado, lo que dilata los tiempos de inserción y aumenta la tasa de desocupación entre las personas con mayor nivel de instrucción.</w:t>
      </w:r>
    </w:p>
    <w:p w14:paraId="22330767" w14:textId="77777777" w:rsidR="001773D5" w:rsidRDefault="001773D5" w:rsidP="00F022E9">
      <w:pPr>
        <w:ind w:firstLine="720"/>
        <w:rPr>
          <w:lang w:val="es-MX"/>
        </w:rPr>
      </w:pPr>
    </w:p>
    <w:p w14:paraId="643B52FF" w14:textId="77777777" w:rsidR="001773D5" w:rsidRDefault="001773D5" w:rsidP="00F022E9">
      <w:pPr>
        <w:ind w:firstLine="720"/>
        <w:rPr>
          <w:lang w:val="es-MX"/>
        </w:rPr>
      </w:pPr>
    </w:p>
    <w:p w14:paraId="3D688926" w14:textId="77777777" w:rsidR="001773D5" w:rsidRDefault="001773D5" w:rsidP="00F022E9">
      <w:pPr>
        <w:ind w:firstLine="720"/>
        <w:rPr>
          <w:lang w:val="es-MX"/>
        </w:rPr>
      </w:pPr>
    </w:p>
    <w:p w14:paraId="4A94B472" w14:textId="77777777" w:rsidR="001773D5" w:rsidRDefault="001773D5" w:rsidP="00F022E9">
      <w:pPr>
        <w:ind w:firstLine="720"/>
        <w:rPr>
          <w:lang w:val="es-MX"/>
        </w:rPr>
      </w:pPr>
    </w:p>
    <w:p w14:paraId="07E24FA3" w14:textId="77777777" w:rsidR="001773D5" w:rsidRDefault="001773D5" w:rsidP="00F022E9">
      <w:pPr>
        <w:ind w:firstLine="720"/>
        <w:rPr>
          <w:lang w:val="es-MX"/>
        </w:rPr>
      </w:pPr>
    </w:p>
    <w:p w14:paraId="30A63C21" w14:textId="77777777" w:rsidR="001773D5" w:rsidRDefault="001773D5" w:rsidP="00F022E9">
      <w:pPr>
        <w:ind w:firstLine="720"/>
        <w:rPr>
          <w:lang w:val="es-MX"/>
        </w:rPr>
      </w:pPr>
    </w:p>
    <w:p w14:paraId="436E8A85" w14:textId="77777777" w:rsidR="001773D5" w:rsidRDefault="001773D5" w:rsidP="00F022E9">
      <w:pPr>
        <w:ind w:firstLine="720"/>
        <w:rPr>
          <w:lang w:val="es-MX"/>
        </w:rPr>
      </w:pPr>
    </w:p>
    <w:p w14:paraId="55246B8D" w14:textId="77777777" w:rsidR="001773D5" w:rsidRDefault="001773D5" w:rsidP="00F022E9">
      <w:pPr>
        <w:ind w:firstLine="720"/>
        <w:rPr>
          <w:lang w:val="es-MX"/>
        </w:rPr>
      </w:pPr>
    </w:p>
    <w:p w14:paraId="137FBDA5" w14:textId="77777777" w:rsidR="001773D5" w:rsidRPr="00F022E9" w:rsidRDefault="001773D5" w:rsidP="00F022E9">
      <w:pPr>
        <w:ind w:firstLine="720"/>
        <w:rPr>
          <w:lang w:val="es-MX"/>
        </w:rPr>
      </w:pPr>
    </w:p>
    <w:p w14:paraId="33A58AD2" w14:textId="6B097AC1" w:rsidR="00DA504C" w:rsidRDefault="00DA504C" w:rsidP="00DA504C">
      <w:pPr>
        <w:jc w:val="center"/>
        <w:rPr>
          <w:lang w:val="es-MX"/>
        </w:rPr>
      </w:pPr>
      <w:r w:rsidRPr="00DA504C">
        <w:rPr>
          <w:b/>
          <w:bCs/>
          <w:lang w:val="es-MX"/>
        </w:rPr>
        <w:lastRenderedPageBreak/>
        <w:t>DIAGRAMA N.º 4</w:t>
      </w:r>
      <w:r w:rsidRPr="00DA504C">
        <w:rPr>
          <w:lang w:val="es-MX"/>
        </w:rPr>
        <w:t>:</w:t>
      </w:r>
      <w:r>
        <w:rPr>
          <w:lang w:val="es-MX"/>
        </w:rPr>
        <w:t xml:space="preserve"> </w:t>
      </w:r>
      <w:r w:rsidRPr="00DA504C">
        <w:rPr>
          <w:lang w:val="es-MX"/>
        </w:rPr>
        <w:t>Mecanismo de divergencia laboral y la paradoja del desempleo ilustrado en el entorno urbano boliviano</w:t>
      </w:r>
    </w:p>
    <w:p w14:paraId="2E0904F4" w14:textId="77777777" w:rsidR="001773D5" w:rsidRDefault="00F022E9" w:rsidP="001773D5">
      <w:pPr>
        <w:jc w:val="center"/>
        <w:rPr>
          <w:lang w:val="es-MX"/>
        </w:rPr>
      </w:pPr>
      <w:r w:rsidRPr="00F022E9">
        <w:rPr>
          <w:noProof/>
          <w:lang w:val="es-MX"/>
        </w:rPr>
        <w:drawing>
          <wp:inline distT="0" distB="0" distL="0" distR="0" wp14:anchorId="07930E9B" wp14:editId="37816E23">
            <wp:extent cx="5001793" cy="7025640"/>
            <wp:effectExtent l="0" t="0" r="889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30432" cy="7065867"/>
                    </a:xfrm>
                    <a:prstGeom prst="rect">
                      <a:avLst/>
                    </a:prstGeom>
                  </pic:spPr>
                </pic:pic>
              </a:graphicData>
            </a:graphic>
          </wp:inline>
        </w:drawing>
      </w:r>
    </w:p>
    <w:p w14:paraId="78C582F1" w14:textId="170B780B" w:rsidR="00F022E9" w:rsidRPr="00F022E9" w:rsidRDefault="00F022E9" w:rsidP="001773D5">
      <w:pPr>
        <w:jc w:val="center"/>
        <w:rPr>
          <w:lang w:val="es-MX"/>
        </w:rPr>
      </w:pPr>
      <w:r w:rsidRPr="00F022E9">
        <w:rPr>
          <w:b/>
          <w:bCs/>
          <w:sz w:val="20"/>
          <w:szCs w:val="20"/>
          <w:lang w:val="es-MX"/>
        </w:rPr>
        <w:t>FUENTE:</w:t>
      </w:r>
      <w:r w:rsidRPr="00F022E9">
        <w:rPr>
          <w:sz w:val="20"/>
          <w:szCs w:val="20"/>
          <w:lang w:val="es-MX"/>
        </w:rPr>
        <w:t xml:space="preserve"> Elaboración propia a partir del marco interpretativo de la ECE 4T-2025.</w:t>
      </w:r>
    </w:p>
    <w:p w14:paraId="00DC8DA1" w14:textId="318F8B64" w:rsidR="00F022E9" w:rsidRPr="00DA504C" w:rsidRDefault="00F022E9" w:rsidP="00F022E9">
      <w:pPr>
        <w:ind w:firstLine="720"/>
        <w:rPr>
          <w:lang w:val="es-MX"/>
        </w:rPr>
      </w:pPr>
      <w:r w:rsidRPr="00F022E9">
        <w:rPr>
          <w:lang w:val="es-MX"/>
        </w:rPr>
        <w:lastRenderedPageBreak/>
        <w:t>El Diagrama expone los mecanismos socioeconómicos que generan la paradoja del desempleo ilustrado. La trayectoria de menor escolaridad obliga a los jóvenes a una inserción inmediata en actividades informales de subsistencia para asegurar su sustento diario, registrándose estadísticamente como ocupados precarios con bajas tasas de desocupación abierta. En contraste, los jóvenes con educación secundaria o universitaria disponen de mayor respaldo familiar para prolongar la búsqueda hacia empleos afines a sus competencias, lo que ante la escasez de plazas formales se traduce en mayores tasas relativas de desocupación abierta (4,04% frente a 2,31%)</w:t>
      </w:r>
    </w:p>
    <w:p w14:paraId="7B8521BC" w14:textId="56423844" w:rsidR="006F7F19" w:rsidRDefault="006F7F19" w:rsidP="00955124">
      <w:pPr>
        <w:pStyle w:val="Ttulo3"/>
        <w:spacing w:before="160" w:after="160"/>
        <w:jc w:val="left"/>
        <w:rPr>
          <w:lang w:val="es-MX"/>
        </w:rPr>
      </w:pPr>
      <w:r>
        <w:rPr>
          <w:lang w:val="es-MX"/>
        </w:rPr>
        <w:t>3</w:t>
      </w:r>
      <w:r w:rsidRPr="006F7F19">
        <w:rPr>
          <w:lang w:val="es-MX"/>
        </w:rPr>
        <w:t>.2</w:t>
      </w:r>
      <w:r w:rsidR="000971BF" w:rsidRPr="000971BF">
        <w:rPr>
          <w:lang w:val="es-MX"/>
        </w:rPr>
        <w:t>.5. Dinámica de cesantía y canales de intermediación laboral</w:t>
      </w:r>
    </w:p>
    <w:p w14:paraId="5059D20B" w14:textId="77777777" w:rsidR="000971BF" w:rsidRPr="000971BF" w:rsidRDefault="000971BF" w:rsidP="00955124">
      <w:pPr>
        <w:ind w:firstLine="720"/>
        <w:rPr>
          <w:lang w:val="es-MX"/>
        </w:rPr>
      </w:pPr>
      <w:r w:rsidRPr="000971BF">
        <w:rPr>
          <w:lang w:val="es-MX"/>
        </w:rPr>
        <w:t>El hecho de que el 89,62% de los jóvenes desocupados corresponda a cesantes cuestiona la premisa de que el desempleo juvenil boliviano sea predominantemente un problema de acceso al primer trabajo. Nueve de cada diez jóvenes desocupados ya contaban con una ocupación previa y salieron de ella por despido, término de contrato, renuncia ante malas condiciones o cese de emprendimientos informales. La inestabilidad en el puesto y la rotación contractual constituyen factores centrales de la desocupación juvenil urbana.</w:t>
      </w:r>
    </w:p>
    <w:p w14:paraId="4CDD7DD1" w14:textId="7B6AFA2C" w:rsidR="000971BF" w:rsidRPr="000971BF" w:rsidRDefault="000971BF" w:rsidP="001773D5">
      <w:pPr>
        <w:ind w:firstLine="720"/>
        <w:rPr>
          <w:lang w:val="es-MX"/>
        </w:rPr>
      </w:pPr>
      <w:r w:rsidRPr="000971BF">
        <w:rPr>
          <w:lang w:val="es-MX"/>
        </w:rPr>
        <w:t>En cuanto a los métodos de búsqueda, el uso preferente de medios digitales (38,82%) y la entrega directa de solicitudes (31,62%) reflejan una juventud urbana que recurre a mecanismos estructurados para colocarse en el mercado. Sin embargo, la escasa cobertura de las bolsas públicas de empleo deja a la mayoría de los postulantes dependiendo de ofertas en redes sociales y redes personales de parentesco, sin garantías laborales ni orientación formal de carrera.</w:t>
      </w:r>
    </w:p>
    <w:p w14:paraId="03600AF1" w14:textId="629D5B64" w:rsidR="006F7F19" w:rsidRDefault="006F7F19" w:rsidP="00955124">
      <w:pPr>
        <w:pStyle w:val="Ttulo3"/>
        <w:spacing w:before="160" w:after="160"/>
        <w:jc w:val="left"/>
        <w:rPr>
          <w:lang w:val="es-MX"/>
        </w:rPr>
      </w:pPr>
      <w:r>
        <w:rPr>
          <w:lang w:val="es-MX"/>
        </w:rPr>
        <w:t>3</w:t>
      </w:r>
      <w:r w:rsidRPr="006F7F19">
        <w:rPr>
          <w:lang w:val="es-MX"/>
        </w:rPr>
        <w:t>.</w:t>
      </w:r>
      <w:r w:rsidR="000971BF" w:rsidRPr="000971BF">
        <w:rPr>
          <w:lang w:val="es-MX"/>
        </w:rPr>
        <w:t>2.6. Articulación de los resultados con los objetivos específicos del trabajo</w:t>
      </w:r>
    </w:p>
    <w:p w14:paraId="4689A4E8" w14:textId="77777777" w:rsidR="000971BF" w:rsidRPr="000971BF" w:rsidRDefault="000971BF" w:rsidP="00955124">
      <w:pPr>
        <w:ind w:firstLine="360"/>
        <w:rPr>
          <w:lang w:val="es-MX"/>
        </w:rPr>
      </w:pPr>
      <w:r w:rsidRPr="000971BF">
        <w:rPr>
          <w:lang w:val="es-MX"/>
        </w:rPr>
        <w:t>Los hallazgos empíricos del análisis responden de forma puntual a cada uno de los cuatro objetivos específicos formulados en el proyecto:</w:t>
      </w:r>
    </w:p>
    <w:p w14:paraId="298838CA" w14:textId="77777777" w:rsidR="000971BF" w:rsidRPr="000971BF" w:rsidRDefault="000971BF" w:rsidP="00843127">
      <w:pPr>
        <w:numPr>
          <w:ilvl w:val="0"/>
          <w:numId w:val="5"/>
        </w:numPr>
        <w:rPr>
          <w:lang w:val="es-MX"/>
        </w:rPr>
      </w:pPr>
      <w:r w:rsidRPr="000971BF">
        <w:rPr>
          <w:lang w:val="es-MX"/>
        </w:rPr>
        <w:t>En relación con el primer objetivo específico (recopilar, depurar y estructurar microdatos oficiales de la ECE 4T-2025): se consolidó un conjunto de datos limpio de 6.649 observaciones de jóvenes de la PEA urbana a partir de la base de 52.650 registros del INE, asegurando la consistencia del factor de expansión muestral (</w:t>
      </w:r>
      <w:proofErr w:type="spellStart"/>
      <w:r w:rsidRPr="000971BF">
        <w:rPr>
          <w:lang w:val="es-MX"/>
        </w:rPr>
        <w:t>peso_trimestral</w:t>
      </w:r>
      <w:proofErr w:type="spellEnd"/>
      <w:r w:rsidRPr="000971BF">
        <w:rPr>
          <w:lang w:val="es-MX"/>
        </w:rPr>
        <w:t>) para representar con exactitud a 1.380.841 jóvenes.</w:t>
      </w:r>
    </w:p>
    <w:p w14:paraId="69F7756C" w14:textId="77777777" w:rsidR="000971BF" w:rsidRPr="000971BF" w:rsidRDefault="000971BF" w:rsidP="00843127">
      <w:pPr>
        <w:numPr>
          <w:ilvl w:val="0"/>
          <w:numId w:val="5"/>
        </w:numPr>
        <w:rPr>
          <w:lang w:val="es-MX"/>
        </w:rPr>
      </w:pPr>
      <w:r w:rsidRPr="000971BF">
        <w:rPr>
          <w:lang w:val="es-MX"/>
        </w:rPr>
        <w:lastRenderedPageBreak/>
        <w:t xml:space="preserve">En relación con el segundo objetivo específico (procesar los datos en Python y aplicar técnicas de tasas ponderadas y contrastes de asociación estadística): se implementaron rutinas de cálculo que determinaron con rigor la tasa de desocupación (3,71%), la tasa de subocupación (8,70%) y evaluaron la significancia estadística de los factores mediante pruebas Chi-cuadrado, coeficientes V de </w:t>
      </w:r>
      <w:proofErr w:type="spellStart"/>
      <w:r w:rsidRPr="000971BF">
        <w:rPr>
          <w:lang w:val="es-MX"/>
        </w:rPr>
        <w:t>Cramér</w:t>
      </w:r>
      <w:proofErr w:type="spellEnd"/>
      <w:r w:rsidRPr="000971BF">
        <w:rPr>
          <w:lang w:val="es-MX"/>
        </w:rPr>
        <w:t xml:space="preserve"> y contrastes de escolaridad (</w:t>
      </w:r>
      <w:proofErr w:type="spellStart"/>
      <w:r w:rsidRPr="000971BF">
        <w:rPr>
          <w:lang w:val="es-MX"/>
        </w:rPr>
        <w:t>tt</w:t>
      </w:r>
      <w:proofErr w:type="spellEnd"/>
      <w:r w:rsidRPr="000971BF">
        <w:rPr>
          <w:lang w:val="es-MX"/>
        </w:rPr>
        <w:t xml:space="preserve"> de </w:t>
      </w:r>
      <w:proofErr w:type="spellStart"/>
      <w:r w:rsidRPr="000971BF">
        <w:rPr>
          <w:lang w:val="es-MX"/>
        </w:rPr>
        <w:t>Student</w:t>
      </w:r>
      <w:proofErr w:type="spellEnd"/>
      <w:r w:rsidRPr="000971BF">
        <w:rPr>
          <w:lang w:val="es-MX"/>
        </w:rPr>
        <w:t xml:space="preserve"> y Mann-Whitney U).</w:t>
      </w:r>
    </w:p>
    <w:p w14:paraId="55609A7B" w14:textId="77777777" w:rsidR="000971BF" w:rsidRPr="000971BF" w:rsidRDefault="000971BF" w:rsidP="00843127">
      <w:pPr>
        <w:numPr>
          <w:ilvl w:val="0"/>
          <w:numId w:val="5"/>
        </w:numPr>
        <w:rPr>
          <w:lang w:val="es-MX"/>
        </w:rPr>
      </w:pPr>
      <w:r w:rsidRPr="000971BF">
        <w:rPr>
          <w:lang w:val="es-MX"/>
        </w:rPr>
        <w:t xml:space="preserve">En relación con el tercer objetivo específico (diseñar y construir visualizaciones analíticas y un modelo dimensional en </w:t>
      </w:r>
      <w:proofErr w:type="spellStart"/>
      <w:r w:rsidRPr="000971BF">
        <w:rPr>
          <w:lang w:val="es-MX"/>
        </w:rPr>
        <w:t>Power</w:t>
      </w:r>
      <w:proofErr w:type="spellEnd"/>
      <w:r w:rsidRPr="000971BF">
        <w:rPr>
          <w:lang w:val="es-MX"/>
        </w:rPr>
        <w:t xml:space="preserve"> BI): se produjo un catálogo de diez figuras a 300 DPI y se implementó un modelo en estrella (</w:t>
      </w:r>
      <w:proofErr w:type="spellStart"/>
      <w:r w:rsidRPr="000971BF">
        <w:rPr>
          <w:lang w:val="es-MX"/>
        </w:rPr>
        <w:t>Star</w:t>
      </w:r>
      <w:proofErr w:type="spellEnd"/>
      <w:r w:rsidRPr="000971BF">
        <w:rPr>
          <w:lang w:val="es-MX"/>
        </w:rPr>
        <w:t xml:space="preserve"> </w:t>
      </w:r>
      <w:proofErr w:type="spellStart"/>
      <w:r w:rsidRPr="000971BF">
        <w:rPr>
          <w:lang w:val="es-MX"/>
        </w:rPr>
        <w:t>Schema</w:t>
      </w:r>
      <w:proofErr w:type="spellEnd"/>
      <w:r w:rsidRPr="000971BF">
        <w:rPr>
          <w:lang w:val="es-MX"/>
        </w:rPr>
        <w:t>) con 20 medidas analíticas DAX ponderadas que sustentan las seis páginas del cuadro de mando interactivo.</w:t>
      </w:r>
    </w:p>
    <w:p w14:paraId="4D3A984C" w14:textId="585AFBC8" w:rsidR="00F022E9" w:rsidRPr="001773D5" w:rsidRDefault="000971BF" w:rsidP="00843127">
      <w:pPr>
        <w:numPr>
          <w:ilvl w:val="0"/>
          <w:numId w:val="5"/>
        </w:numPr>
        <w:rPr>
          <w:lang w:val="es-MX"/>
        </w:rPr>
      </w:pPr>
      <w:r w:rsidRPr="000971BF">
        <w:rPr>
          <w:lang w:val="es-MX"/>
        </w:rPr>
        <w:t xml:space="preserve">En relación con el cuarto objetivo específico (validar los resultados frente a los boletines del INE y la literatura laboral): se comprobó la correspondencia exacta con las estimaciones oficiales de línea base (3,7% y 8,7%), y se contrastaron las brechas observadas de género y edad con los estudios regionales de la OIT y la CEPAL. </w:t>
      </w:r>
    </w:p>
    <w:p w14:paraId="3B761ECB" w14:textId="0DE41E12" w:rsidR="006F7F19" w:rsidRDefault="006F7F19" w:rsidP="00955124">
      <w:pPr>
        <w:pStyle w:val="Ttulo3"/>
        <w:spacing w:before="160" w:after="160"/>
        <w:jc w:val="left"/>
        <w:rPr>
          <w:lang w:val="es-MX"/>
        </w:rPr>
      </w:pPr>
      <w:r>
        <w:rPr>
          <w:lang w:val="es-MX"/>
        </w:rPr>
        <w:t>3</w:t>
      </w:r>
      <w:r w:rsidRPr="006F7F19">
        <w:rPr>
          <w:lang w:val="es-MX"/>
        </w:rPr>
        <w:t>.</w:t>
      </w:r>
      <w:r w:rsidR="000971BF" w:rsidRPr="000971BF">
        <w:rPr>
          <w:lang w:val="es-MX"/>
        </w:rPr>
        <w:t>2.7. Implicaciones prácticas y metodológicas de los resultados</w:t>
      </w:r>
    </w:p>
    <w:p w14:paraId="7C649429" w14:textId="77777777" w:rsidR="000971BF" w:rsidRPr="000971BF" w:rsidRDefault="000971BF" w:rsidP="00955124">
      <w:pPr>
        <w:rPr>
          <w:b/>
          <w:bCs/>
          <w:lang w:val="es-MX"/>
        </w:rPr>
      </w:pPr>
      <w:r w:rsidRPr="000971BF">
        <w:rPr>
          <w:b/>
          <w:bCs/>
          <w:lang w:val="es-MX"/>
        </w:rPr>
        <w:t>Implicaciones prácticas para la toma de decisiones</w:t>
      </w:r>
    </w:p>
    <w:p w14:paraId="3994DF48" w14:textId="6C984989" w:rsidR="000971BF" w:rsidRPr="000971BF" w:rsidRDefault="000971BF" w:rsidP="00843127">
      <w:pPr>
        <w:numPr>
          <w:ilvl w:val="0"/>
          <w:numId w:val="6"/>
        </w:numPr>
        <w:rPr>
          <w:lang w:val="es-MX"/>
        </w:rPr>
      </w:pPr>
      <w:r w:rsidRPr="000971BF">
        <w:rPr>
          <w:lang w:val="es-MX"/>
        </w:rPr>
        <w:t>Focalización en la franja de 18 a 20 años: implementar esquemas de transición formativo-laboral que combinen capacitación técnica breve, pasantías remuneradas e incentivos a empresas privadas para contratar a egresados de bachillerato sin experiencia laboral previa.</w:t>
      </w:r>
    </w:p>
    <w:p w14:paraId="1F46A6B3" w14:textId="77777777" w:rsidR="000971BF" w:rsidRPr="000971BF" w:rsidRDefault="000971BF" w:rsidP="00843127">
      <w:pPr>
        <w:numPr>
          <w:ilvl w:val="0"/>
          <w:numId w:val="6"/>
        </w:numPr>
        <w:rPr>
          <w:lang w:val="es-MX"/>
        </w:rPr>
      </w:pPr>
      <w:r w:rsidRPr="000971BF">
        <w:rPr>
          <w:lang w:val="es-MX"/>
        </w:rPr>
        <w:t>Corresponsabilidad pública en el cuidado infantil: crear y subsidiar servicios de guardería diurna en zonas comerciales y productivas urbanas, reduciendo las barreras temporales que limitan la inserción de las mujeres jóvenes en empleos formales a tiempo completo.</w:t>
      </w:r>
    </w:p>
    <w:p w14:paraId="7475D6D3" w14:textId="77777777" w:rsidR="000971BF" w:rsidRPr="000971BF" w:rsidRDefault="000971BF" w:rsidP="00843127">
      <w:pPr>
        <w:numPr>
          <w:ilvl w:val="0"/>
          <w:numId w:val="6"/>
        </w:numPr>
        <w:rPr>
          <w:lang w:val="es-MX"/>
        </w:rPr>
      </w:pPr>
      <w:r w:rsidRPr="000971BF">
        <w:rPr>
          <w:lang w:val="es-MX"/>
        </w:rPr>
        <w:t xml:space="preserve">Articulación productiva regional en los valles del sur: coordinar convenios entre universidades, institutos técnicos y gremios empresariales en Chuquisaca y Tarija para orientar las carreras técnicas hacia áreas con demanda efectiva, </w:t>
      </w:r>
      <w:r w:rsidRPr="000971BF">
        <w:rPr>
          <w:lang w:val="es-MX"/>
        </w:rPr>
        <w:lastRenderedPageBreak/>
        <w:t>impulsando servicios tecnológicos y encadenamientos productivos con valor agregado local.</w:t>
      </w:r>
    </w:p>
    <w:p w14:paraId="6F02107E" w14:textId="01E701CC" w:rsidR="000971BF" w:rsidRPr="001773D5" w:rsidRDefault="000971BF" w:rsidP="00843127">
      <w:pPr>
        <w:numPr>
          <w:ilvl w:val="0"/>
          <w:numId w:val="6"/>
        </w:numPr>
        <w:rPr>
          <w:lang w:val="es-MX"/>
        </w:rPr>
      </w:pPr>
      <w:r w:rsidRPr="000971BF">
        <w:rPr>
          <w:lang w:val="es-MX"/>
        </w:rPr>
        <w:t>Modernización de plataformas de intermediación: fortalecer las bolsas públicas de empleo mediante herramientas digitales verificadas, conectando la oferta juvenil con requerimientos reales de las empresas y evitando la precariedad de las convocatorias informales en redes sociales.</w:t>
      </w:r>
    </w:p>
    <w:p w14:paraId="02B993FB" w14:textId="407026F3" w:rsidR="006F7F19" w:rsidRDefault="006F7F19" w:rsidP="00955124">
      <w:pPr>
        <w:pStyle w:val="Ttulo3"/>
        <w:spacing w:before="160" w:after="160"/>
        <w:jc w:val="left"/>
        <w:rPr>
          <w:lang w:val="es-MX"/>
        </w:rPr>
      </w:pPr>
      <w:r>
        <w:rPr>
          <w:lang w:val="es-MX"/>
        </w:rPr>
        <w:t>3</w:t>
      </w:r>
      <w:r w:rsidR="000971BF" w:rsidRPr="000971BF">
        <w:rPr>
          <w:lang w:val="es-MX"/>
        </w:rPr>
        <w:t>.2.8. Limitaciones del alcance analítico</w:t>
      </w:r>
    </w:p>
    <w:p w14:paraId="39946876" w14:textId="77777777" w:rsidR="000971BF" w:rsidRPr="000971BF" w:rsidRDefault="000971BF" w:rsidP="00843127">
      <w:pPr>
        <w:numPr>
          <w:ilvl w:val="0"/>
          <w:numId w:val="7"/>
        </w:numPr>
        <w:rPr>
          <w:lang w:val="es-MX"/>
        </w:rPr>
      </w:pPr>
      <w:r w:rsidRPr="000971BF">
        <w:rPr>
          <w:lang w:val="es-MX"/>
        </w:rPr>
        <w:t>Temporalidad transversal: la información de la ECE 4T-2025 captura las condiciones laborales en un periodo trimestral específico, lo que impide registrar la duración continua de los episodios de desocupación o las transiciones individuales entre ocupación, inactividad y desempleo a lo largo del año.</w:t>
      </w:r>
    </w:p>
    <w:p w14:paraId="0D784E3D" w14:textId="77777777" w:rsidR="000971BF" w:rsidRPr="000971BF" w:rsidRDefault="000971BF" w:rsidP="00843127">
      <w:pPr>
        <w:numPr>
          <w:ilvl w:val="0"/>
          <w:numId w:val="7"/>
        </w:numPr>
        <w:rPr>
          <w:lang w:val="es-MX"/>
        </w:rPr>
      </w:pPr>
      <w:r w:rsidRPr="000971BF">
        <w:rPr>
          <w:lang w:val="es-MX"/>
        </w:rPr>
        <w:t>Alcance del indicador de desocupación: la tasa de desocupación abierta (3,71%) considera únicamente a quienes realizaron gestiones activas de búsqueda. Requiere complementarse con la tasa de subocupación (8,70%) y con el seguimiento a personas inactivas desalentadas que dejaron de buscar trabajo formal.</w:t>
      </w:r>
    </w:p>
    <w:p w14:paraId="5BBA0CDB" w14:textId="3DC1F853" w:rsidR="005217CE" w:rsidRPr="001773D5" w:rsidRDefault="000971BF" w:rsidP="00843127">
      <w:pPr>
        <w:numPr>
          <w:ilvl w:val="0"/>
          <w:numId w:val="7"/>
        </w:numPr>
        <w:rPr>
          <w:lang w:val="es-MX"/>
        </w:rPr>
      </w:pPr>
      <w:r w:rsidRPr="000971BF">
        <w:rPr>
          <w:lang w:val="es-MX"/>
        </w:rPr>
        <w:t>Nivel de desagregación geográfica: si bien el diseño muestral garantiza representatividad estadística para el ámbito urbano de cada departamento, el tamaño de la muestra no permite desagregar las estimaciones a nivel de municipios específicos o localidades intermedias.</w:t>
      </w:r>
    </w:p>
    <w:p w14:paraId="45D8E598" w14:textId="3A96178D" w:rsidR="000971BF" w:rsidRPr="00934D3B" w:rsidRDefault="000971BF" w:rsidP="00955124">
      <w:pPr>
        <w:jc w:val="center"/>
        <w:rPr>
          <w:b/>
          <w:bCs/>
          <w:sz w:val="20"/>
          <w:szCs w:val="20"/>
          <w:lang w:val="es-MX"/>
        </w:rPr>
      </w:pPr>
      <w:proofErr w:type="gramStart"/>
      <w:r w:rsidRPr="00934D3B">
        <w:rPr>
          <w:b/>
          <w:bCs/>
          <w:sz w:val="20"/>
          <w:szCs w:val="20"/>
          <w:lang w:val="es-MX"/>
        </w:rPr>
        <w:t>TABLA N.º</w:t>
      </w:r>
      <w:proofErr w:type="gramEnd"/>
      <w:r w:rsidRPr="00934D3B">
        <w:rPr>
          <w:b/>
          <w:bCs/>
          <w:sz w:val="20"/>
          <w:szCs w:val="20"/>
          <w:lang w:val="es-MX"/>
        </w:rPr>
        <w:t xml:space="preserve"> 17: Matriz sintética de hallazgos del análisis del mercado laboral juvenil urbano</w:t>
      </w:r>
    </w:p>
    <w:tbl>
      <w:tblPr>
        <w:tblStyle w:val="Tablanormal1"/>
        <w:tblW w:w="0" w:type="auto"/>
        <w:tblLook w:val="04A0" w:firstRow="1" w:lastRow="0" w:firstColumn="1" w:lastColumn="0" w:noHBand="0" w:noVBand="1"/>
      </w:tblPr>
      <w:tblGrid>
        <w:gridCol w:w="1411"/>
        <w:gridCol w:w="2132"/>
        <w:gridCol w:w="2767"/>
        <w:gridCol w:w="2235"/>
      </w:tblGrid>
      <w:tr w:rsidR="005217CE" w:rsidRPr="00D22C45" w14:paraId="40315CCB" w14:textId="77777777" w:rsidTr="000971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CE072" w14:textId="77777777" w:rsidR="000971BF" w:rsidRPr="00934D3B" w:rsidRDefault="000971BF" w:rsidP="00955124">
            <w:pPr>
              <w:spacing w:after="120" w:line="360" w:lineRule="auto"/>
              <w:rPr>
                <w:sz w:val="20"/>
                <w:szCs w:val="20"/>
                <w:lang w:val="es-MX"/>
              </w:rPr>
            </w:pPr>
            <w:r w:rsidRPr="00934D3B">
              <w:rPr>
                <w:sz w:val="20"/>
                <w:szCs w:val="20"/>
                <w:lang w:val="es-MX"/>
              </w:rPr>
              <w:t>Eje de análisis</w:t>
            </w:r>
          </w:p>
        </w:tc>
        <w:tc>
          <w:tcPr>
            <w:tcW w:w="0" w:type="auto"/>
            <w:hideMark/>
          </w:tcPr>
          <w:p w14:paraId="166B424B" w14:textId="77777777" w:rsidR="000971BF" w:rsidRPr="00934D3B" w:rsidRDefault="000971B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Hallazgo cuantitativo y técnico</w:t>
            </w:r>
          </w:p>
        </w:tc>
        <w:tc>
          <w:tcPr>
            <w:tcW w:w="0" w:type="auto"/>
            <w:hideMark/>
          </w:tcPr>
          <w:p w14:paraId="2BDAF8A9" w14:textId="77777777" w:rsidR="000971BF" w:rsidRPr="00934D3B" w:rsidRDefault="000971B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Evidencia y métrica clave</w:t>
            </w:r>
          </w:p>
        </w:tc>
        <w:tc>
          <w:tcPr>
            <w:tcW w:w="0" w:type="auto"/>
            <w:hideMark/>
          </w:tcPr>
          <w:p w14:paraId="0A8234D4" w14:textId="77777777" w:rsidR="000971BF" w:rsidRPr="00934D3B" w:rsidRDefault="000971BF"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Implicancia operativa y toma de decisiones</w:t>
            </w:r>
          </w:p>
        </w:tc>
      </w:tr>
      <w:tr w:rsidR="005217CE" w:rsidRPr="00D22C45" w14:paraId="08382948" w14:textId="77777777" w:rsidTr="00097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19EEE" w14:textId="77777777" w:rsidR="000971BF" w:rsidRPr="00934D3B" w:rsidRDefault="000971BF" w:rsidP="00955124">
            <w:pPr>
              <w:spacing w:after="120" w:line="360" w:lineRule="auto"/>
              <w:rPr>
                <w:sz w:val="20"/>
                <w:szCs w:val="20"/>
                <w:lang w:val="es-MX"/>
              </w:rPr>
            </w:pPr>
            <w:r w:rsidRPr="00934D3B">
              <w:rPr>
                <w:sz w:val="20"/>
                <w:szCs w:val="20"/>
                <w:lang w:val="es-MX"/>
              </w:rPr>
              <w:t>Tramo de edad</w:t>
            </w:r>
          </w:p>
        </w:tc>
        <w:tc>
          <w:tcPr>
            <w:tcW w:w="0" w:type="auto"/>
            <w:hideMark/>
          </w:tcPr>
          <w:p w14:paraId="5EFAD95D" w14:textId="77777777" w:rsidR="000971BF" w:rsidRPr="00934D3B" w:rsidRDefault="000971B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Pico de vulnerabilidad en la transición de salida de secundaria</w:t>
            </w:r>
          </w:p>
        </w:tc>
        <w:tc>
          <w:tcPr>
            <w:tcW w:w="0" w:type="auto"/>
            <w:hideMark/>
          </w:tcPr>
          <w:p w14:paraId="5871BADF" w14:textId="0287607B" w:rsidR="000971BF" w:rsidRPr="00934D3B" w:rsidRDefault="000971B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 xml:space="preserve">Tasa en 18 a 20 años: 4,65% </w:t>
            </w:r>
            <w:r w:rsidRPr="00934D3B">
              <w:rPr>
                <w:b/>
                <w:bCs/>
                <w:sz w:val="20"/>
                <w:szCs w:val="20"/>
                <w:lang w:val="es-MX"/>
              </w:rPr>
              <w:t>(χ2 =11,23; p=0,0105)</w:t>
            </w:r>
          </w:p>
        </w:tc>
        <w:tc>
          <w:tcPr>
            <w:tcW w:w="0" w:type="auto"/>
            <w:hideMark/>
          </w:tcPr>
          <w:p w14:paraId="1E1AE10B" w14:textId="77777777" w:rsidR="000971BF" w:rsidRPr="00934D3B" w:rsidRDefault="000971B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Focalizar programas de primer empleo formal y pasantías formativas remuneradas.</w:t>
            </w:r>
          </w:p>
        </w:tc>
      </w:tr>
      <w:tr w:rsidR="005217CE" w:rsidRPr="00D22C45" w14:paraId="254E186A" w14:textId="77777777" w:rsidTr="000971BF">
        <w:tc>
          <w:tcPr>
            <w:cnfStyle w:val="001000000000" w:firstRow="0" w:lastRow="0" w:firstColumn="1" w:lastColumn="0" w:oddVBand="0" w:evenVBand="0" w:oddHBand="0" w:evenHBand="0" w:firstRowFirstColumn="0" w:firstRowLastColumn="0" w:lastRowFirstColumn="0" w:lastRowLastColumn="0"/>
            <w:tcW w:w="0" w:type="auto"/>
            <w:hideMark/>
          </w:tcPr>
          <w:p w14:paraId="6D94712A" w14:textId="77777777" w:rsidR="000971BF" w:rsidRPr="00934D3B" w:rsidRDefault="000971BF" w:rsidP="00955124">
            <w:pPr>
              <w:spacing w:after="120" w:line="360" w:lineRule="auto"/>
              <w:rPr>
                <w:sz w:val="20"/>
                <w:szCs w:val="20"/>
                <w:lang w:val="es-MX"/>
              </w:rPr>
            </w:pPr>
            <w:r w:rsidRPr="00934D3B">
              <w:rPr>
                <w:sz w:val="20"/>
                <w:szCs w:val="20"/>
                <w:lang w:val="es-MX"/>
              </w:rPr>
              <w:lastRenderedPageBreak/>
              <w:t>Dimensión de género</w:t>
            </w:r>
          </w:p>
        </w:tc>
        <w:tc>
          <w:tcPr>
            <w:tcW w:w="0" w:type="auto"/>
            <w:hideMark/>
          </w:tcPr>
          <w:p w14:paraId="72C6596E" w14:textId="77777777" w:rsidR="000971BF" w:rsidRPr="00934D3B" w:rsidRDefault="000971B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Brecha estructural persistente en contra de las mujeres</w:t>
            </w:r>
          </w:p>
        </w:tc>
        <w:tc>
          <w:tcPr>
            <w:tcW w:w="0" w:type="auto"/>
            <w:hideMark/>
          </w:tcPr>
          <w:p w14:paraId="3E61D6DC" w14:textId="22CC296E" w:rsidR="000971BF" w:rsidRPr="00934D3B" w:rsidRDefault="000971B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 xml:space="preserve">Mujeres 4,69% frente a varones 2,85% </w:t>
            </w:r>
            <w:r w:rsidRPr="00934D3B">
              <w:rPr>
                <w:b/>
                <w:bCs/>
                <w:sz w:val="20"/>
                <w:szCs w:val="20"/>
                <w:lang w:val="es-MX"/>
              </w:rPr>
              <w:t>(+1,84 p; χ2=5,</w:t>
            </w:r>
            <w:proofErr w:type="gramStart"/>
            <w:r w:rsidRPr="00934D3B">
              <w:rPr>
                <w:b/>
                <w:bCs/>
                <w:sz w:val="20"/>
                <w:szCs w:val="20"/>
                <w:lang w:val="es-MX"/>
              </w:rPr>
              <w:t>24;p</w:t>
            </w:r>
            <w:proofErr w:type="gramEnd"/>
            <w:r w:rsidRPr="00934D3B">
              <w:rPr>
                <w:b/>
                <w:bCs/>
                <w:sz w:val="20"/>
                <w:szCs w:val="20"/>
                <w:lang w:val="es-MX"/>
              </w:rPr>
              <w:t>=0,0221</w:t>
            </w:r>
            <w:r w:rsidRPr="00934D3B">
              <w:rPr>
                <w:sz w:val="20"/>
                <w:szCs w:val="20"/>
                <w:lang w:val="es-MX"/>
              </w:rPr>
              <w:t>)</w:t>
            </w:r>
          </w:p>
        </w:tc>
        <w:tc>
          <w:tcPr>
            <w:tcW w:w="0" w:type="auto"/>
            <w:hideMark/>
          </w:tcPr>
          <w:p w14:paraId="4A7C802D" w14:textId="77777777" w:rsidR="000971BF" w:rsidRPr="00934D3B" w:rsidRDefault="000971B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Implementar centros infantiles de cuidado diurno y mitigar la segregación ocupacional.</w:t>
            </w:r>
          </w:p>
        </w:tc>
      </w:tr>
      <w:tr w:rsidR="005217CE" w:rsidRPr="00D22C45" w14:paraId="3A3E622A" w14:textId="77777777" w:rsidTr="00097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B5AB9" w14:textId="77777777" w:rsidR="000971BF" w:rsidRPr="00934D3B" w:rsidRDefault="000971BF" w:rsidP="00955124">
            <w:pPr>
              <w:spacing w:after="120" w:line="360" w:lineRule="auto"/>
              <w:rPr>
                <w:sz w:val="20"/>
                <w:szCs w:val="20"/>
                <w:lang w:val="es-MX"/>
              </w:rPr>
            </w:pPr>
            <w:r w:rsidRPr="00934D3B">
              <w:rPr>
                <w:sz w:val="20"/>
                <w:szCs w:val="20"/>
                <w:lang w:val="es-MX"/>
              </w:rPr>
              <w:t>Territorio</w:t>
            </w:r>
          </w:p>
        </w:tc>
        <w:tc>
          <w:tcPr>
            <w:tcW w:w="0" w:type="auto"/>
            <w:hideMark/>
          </w:tcPr>
          <w:p w14:paraId="0EA4383D" w14:textId="77777777" w:rsidR="000971BF" w:rsidRPr="00934D3B" w:rsidRDefault="000971B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Chuquisaca encabeza la desocupación juvenil urbana</w:t>
            </w:r>
          </w:p>
        </w:tc>
        <w:tc>
          <w:tcPr>
            <w:tcW w:w="0" w:type="auto"/>
            <w:hideMark/>
          </w:tcPr>
          <w:p w14:paraId="4D0E2525" w14:textId="39DAFC18" w:rsidR="000971BF" w:rsidRPr="00934D3B" w:rsidRDefault="000971B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 xml:space="preserve">Chuquisaca 5,80%, Tarija 4,72%, Cochabamba 4,71% </w:t>
            </w:r>
            <w:r w:rsidRPr="00934D3B">
              <w:rPr>
                <w:b/>
                <w:bCs/>
                <w:sz w:val="20"/>
                <w:szCs w:val="20"/>
                <w:lang w:val="es-MX"/>
              </w:rPr>
              <w:t>(χ2=23,</w:t>
            </w:r>
            <w:proofErr w:type="gramStart"/>
            <w:r w:rsidRPr="00934D3B">
              <w:rPr>
                <w:b/>
                <w:bCs/>
                <w:sz w:val="20"/>
                <w:szCs w:val="20"/>
                <w:lang w:val="es-MX"/>
              </w:rPr>
              <w:t>69;p</w:t>
            </w:r>
            <w:proofErr w:type="gramEnd"/>
            <w:r w:rsidRPr="00934D3B">
              <w:rPr>
                <w:b/>
                <w:bCs/>
                <w:sz w:val="20"/>
                <w:szCs w:val="20"/>
                <w:lang w:val="es-MX"/>
              </w:rPr>
              <w:t>=0,0026)</w:t>
            </w:r>
          </w:p>
        </w:tc>
        <w:tc>
          <w:tcPr>
            <w:tcW w:w="0" w:type="auto"/>
            <w:hideMark/>
          </w:tcPr>
          <w:p w14:paraId="32B3E3FE" w14:textId="77777777" w:rsidR="000971BF" w:rsidRPr="00934D3B" w:rsidRDefault="000971B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Articular oferta universitaria con demanda empresarial y promover polos digitales.</w:t>
            </w:r>
          </w:p>
        </w:tc>
      </w:tr>
      <w:tr w:rsidR="005217CE" w:rsidRPr="00D22C45" w14:paraId="6CBAD18A" w14:textId="77777777" w:rsidTr="000971BF">
        <w:tc>
          <w:tcPr>
            <w:cnfStyle w:val="001000000000" w:firstRow="0" w:lastRow="0" w:firstColumn="1" w:lastColumn="0" w:oddVBand="0" w:evenVBand="0" w:oddHBand="0" w:evenHBand="0" w:firstRowFirstColumn="0" w:firstRowLastColumn="0" w:lastRowFirstColumn="0" w:lastRowLastColumn="0"/>
            <w:tcW w:w="0" w:type="auto"/>
            <w:hideMark/>
          </w:tcPr>
          <w:p w14:paraId="0648A566" w14:textId="77777777" w:rsidR="000971BF" w:rsidRPr="00934D3B" w:rsidRDefault="000971BF" w:rsidP="00955124">
            <w:pPr>
              <w:spacing w:after="120" w:line="360" w:lineRule="auto"/>
              <w:rPr>
                <w:sz w:val="20"/>
                <w:szCs w:val="20"/>
                <w:lang w:val="es-MX"/>
              </w:rPr>
            </w:pPr>
            <w:r w:rsidRPr="00934D3B">
              <w:rPr>
                <w:sz w:val="20"/>
                <w:szCs w:val="20"/>
                <w:lang w:val="es-MX"/>
              </w:rPr>
              <w:t>Nivel educativo</w:t>
            </w:r>
          </w:p>
        </w:tc>
        <w:tc>
          <w:tcPr>
            <w:tcW w:w="0" w:type="auto"/>
            <w:hideMark/>
          </w:tcPr>
          <w:p w14:paraId="2BFE001D" w14:textId="77777777" w:rsidR="000971BF" w:rsidRPr="00934D3B" w:rsidRDefault="000971B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Mayor escolaridad acumulada en personas desocupadas</w:t>
            </w:r>
          </w:p>
        </w:tc>
        <w:tc>
          <w:tcPr>
            <w:tcW w:w="0" w:type="auto"/>
            <w:hideMark/>
          </w:tcPr>
          <w:p w14:paraId="4A572C01" w14:textId="643951AE" w:rsidR="000971BF" w:rsidRPr="00934D3B" w:rsidRDefault="000971B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 xml:space="preserve">Desocupados 13,01 años frente a ocupados 12,64 años </w:t>
            </w:r>
            <w:r w:rsidRPr="00934D3B">
              <w:rPr>
                <w:b/>
                <w:bCs/>
                <w:sz w:val="20"/>
                <w:szCs w:val="20"/>
                <w:lang w:val="es-MX"/>
              </w:rPr>
              <w:t>(t=−2,</w:t>
            </w:r>
            <w:proofErr w:type="gramStart"/>
            <w:r w:rsidRPr="00934D3B">
              <w:rPr>
                <w:b/>
                <w:bCs/>
                <w:sz w:val="20"/>
                <w:szCs w:val="20"/>
                <w:lang w:val="es-MX"/>
              </w:rPr>
              <w:t>39;p</w:t>
            </w:r>
            <w:proofErr w:type="gramEnd"/>
            <w:r w:rsidRPr="00934D3B">
              <w:rPr>
                <w:b/>
                <w:bCs/>
                <w:sz w:val="20"/>
                <w:szCs w:val="20"/>
                <w:lang w:val="es-MX"/>
              </w:rPr>
              <w:t>=0,0174)</w:t>
            </w:r>
          </w:p>
        </w:tc>
        <w:tc>
          <w:tcPr>
            <w:tcW w:w="0" w:type="auto"/>
            <w:hideMark/>
          </w:tcPr>
          <w:p w14:paraId="0D40098B" w14:textId="77777777" w:rsidR="000971BF" w:rsidRPr="00934D3B" w:rsidRDefault="000971B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Corregir descalces formativos e incentivar la creación de puestos formales calificados.</w:t>
            </w:r>
          </w:p>
        </w:tc>
      </w:tr>
      <w:tr w:rsidR="005217CE" w:rsidRPr="00D22C45" w14:paraId="02BAD506" w14:textId="77777777" w:rsidTr="000971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5963D" w14:textId="77777777" w:rsidR="000971BF" w:rsidRPr="00934D3B" w:rsidRDefault="000971BF" w:rsidP="00955124">
            <w:pPr>
              <w:spacing w:after="120" w:line="360" w:lineRule="auto"/>
              <w:rPr>
                <w:sz w:val="20"/>
                <w:szCs w:val="20"/>
                <w:lang w:val="es-MX"/>
              </w:rPr>
            </w:pPr>
            <w:r w:rsidRPr="00934D3B">
              <w:rPr>
                <w:sz w:val="20"/>
                <w:szCs w:val="20"/>
                <w:lang w:val="es-MX"/>
              </w:rPr>
              <w:t>Trayectoria laboral</w:t>
            </w:r>
          </w:p>
        </w:tc>
        <w:tc>
          <w:tcPr>
            <w:tcW w:w="0" w:type="auto"/>
            <w:hideMark/>
          </w:tcPr>
          <w:p w14:paraId="2F618CC9" w14:textId="77777777" w:rsidR="000971BF" w:rsidRPr="00934D3B" w:rsidRDefault="000971B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El desempleo juvenil es marcadamente cesante</w:t>
            </w:r>
          </w:p>
        </w:tc>
        <w:tc>
          <w:tcPr>
            <w:tcW w:w="0" w:type="auto"/>
            <w:hideMark/>
          </w:tcPr>
          <w:p w14:paraId="4C62C0B4" w14:textId="77777777" w:rsidR="000971BF" w:rsidRPr="00934D3B" w:rsidRDefault="000971B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89,62% son cesantes frente a 10,38% aspirantes</w:t>
            </w:r>
          </w:p>
        </w:tc>
        <w:tc>
          <w:tcPr>
            <w:tcW w:w="0" w:type="auto"/>
            <w:hideMark/>
          </w:tcPr>
          <w:p w14:paraId="03879063" w14:textId="77777777" w:rsidR="000971BF" w:rsidRPr="00934D3B" w:rsidRDefault="000971BF"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Reforzar la estabilidad contractual y programas de reconversión técnica laboral.</w:t>
            </w:r>
          </w:p>
        </w:tc>
      </w:tr>
      <w:tr w:rsidR="005217CE" w:rsidRPr="00D22C45" w14:paraId="26B3CF93" w14:textId="77777777" w:rsidTr="000971BF">
        <w:tc>
          <w:tcPr>
            <w:cnfStyle w:val="001000000000" w:firstRow="0" w:lastRow="0" w:firstColumn="1" w:lastColumn="0" w:oddVBand="0" w:evenVBand="0" w:oddHBand="0" w:evenHBand="0" w:firstRowFirstColumn="0" w:firstRowLastColumn="0" w:lastRowFirstColumn="0" w:lastRowLastColumn="0"/>
            <w:tcW w:w="0" w:type="auto"/>
            <w:hideMark/>
          </w:tcPr>
          <w:p w14:paraId="548AFD5A" w14:textId="77777777" w:rsidR="000971BF" w:rsidRPr="00934D3B" w:rsidRDefault="000971BF" w:rsidP="00955124">
            <w:pPr>
              <w:spacing w:after="120" w:line="360" w:lineRule="auto"/>
              <w:rPr>
                <w:sz w:val="20"/>
                <w:szCs w:val="20"/>
                <w:lang w:val="es-MX"/>
              </w:rPr>
            </w:pPr>
            <w:r w:rsidRPr="00934D3B">
              <w:rPr>
                <w:sz w:val="20"/>
                <w:szCs w:val="20"/>
                <w:lang w:val="es-MX"/>
              </w:rPr>
              <w:t>Búsqueda de empleo</w:t>
            </w:r>
          </w:p>
        </w:tc>
        <w:tc>
          <w:tcPr>
            <w:tcW w:w="0" w:type="auto"/>
            <w:hideMark/>
          </w:tcPr>
          <w:p w14:paraId="73264C0C" w14:textId="77777777" w:rsidR="000971BF" w:rsidRPr="00934D3B" w:rsidRDefault="000971B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Preponderancia de canales digitales y solicitudes directas</w:t>
            </w:r>
          </w:p>
        </w:tc>
        <w:tc>
          <w:tcPr>
            <w:tcW w:w="0" w:type="auto"/>
            <w:hideMark/>
          </w:tcPr>
          <w:p w14:paraId="1F405DD9" w14:textId="77777777" w:rsidR="000971BF" w:rsidRPr="00934D3B" w:rsidRDefault="000971B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Avisos y redes 38,82%, currículum 31,62%</w:t>
            </w:r>
          </w:p>
        </w:tc>
        <w:tc>
          <w:tcPr>
            <w:tcW w:w="0" w:type="auto"/>
            <w:hideMark/>
          </w:tcPr>
          <w:p w14:paraId="035D207B" w14:textId="77777777" w:rsidR="000971BF" w:rsidRPr="00934D3B" w:rsidRDefault="000971BF"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Modernizar las bolsas públicas de empleo mediante plataformas digitales seguras.</w:t>
            </w:r>
          </w:p>
        </w:tc>
      </w:tr>
    </w:tbl>
    <w:p w14:paraId="25C444F4" w14:textId="2AFE9083" w:rsidR="00D921A6" w:rsidRPr="00F022E9" w:rsidRDefault="000971BF" w:rsidP="001773D5">
      <w:pPr>
        <w:jc w:val="center"/>
        <w:rPr>
          <w:sz w:val="20"/>
          <w:szCs w:val="20"/>
          <w:lang w:val="es-MX"/>
        </w:rPr>
      </w:pPr>
      <w:r w:rsidRPr="00934D3B">
        <w:rPr>
          <w:b/>
          <w:bCs/>
          <w:sz w:val="20"/>
          <w:szCs w:val="20"/>
          <w:lang w:val="es-MX"/>
        </w:rPr>
        <w:t>FUENTE</w:t>
      </w:r>
      <w:r w:rsidRPr="00934D3B">
        <w:rPr>
          <w:sz w:val="20"/>
          <w:szCs w:val="20"/>
          <w:lang w:val="es-MX"/>
        </w:rPr>
        <w:t>: Elaboración con base en microdatos de la Encuesta Continua de Empleo 4T-2025 (INE).</w:t>
      </w:r>
    </w:p>
    <w:p w14:paraId="70FB7DD4" w14:textId="1116992A" w:rsidR="009A477A" w:rsidRPr="00F022E9" w:rsidRDefault="00F022E9" w:rsidP="00F022E9">
      <w:pPr>
        <w:ind w:firstLine="720"/>
        <w:rPr>
          <w:lang w:val="es-MX"/>
        </w:rPr>
      </w:pPr>
      <w:r w:rsidRPr="00F022E9">
        <w:rPr>
          <w:lang w:val="es-MX"/>
        </w:rPr>
        <w:t>La Tabla resume los resultados empíricos del estudio agrupados en cuatro columnas estructuradas para la toma de decisiones. El Eje de análisis identifica la variable sociodemográfica evaluada; el Hallazgo cuantitativo y técnico sintetiza el patrón observado en los microdatos; la Evidencia y métrica clave expone las cifras ponderadas y la significancia del contraste estadístico (</w:t>
      </w:r>
      <w:r w:rsidRPr="00F022E9">
        <w:t>χ</w:t>
      </w:r>
      <w:r w:rsidRPr="00F022E9">
        <w:rPr>
          <w:lang w:val="es-MX"/>
        </w:rPr>
        <w:t>2 o t); y la Implicancia operativa detalla la recomendación concreta orientada a mitigar la problemática identificada.</w:t>
      </w:r>
    </w:p>
    <w:p w14:paraId="070CB2DB" w14:textId="3268A788" w:rsidR="005217CE" w:rsidRDefault="00934D3B" w:rsidP="00955124">
      <w:pPr>
        <w:rPr>
          <w:lang w:val="es-MX"/>
        </w:rPr>
      </w:pPr>
      <w:r>
        <w:rPr>
          <w:lang w:val="es-MX"/>
        </w:rPr>
        <w:br w:type="page"/>
      </w:r>
    </w:p>
    <w:p w14:paraId="6AADE0B2" w14:textId="0AC2475C" w:rsidR="001773D5" w:rsidRPr="00213133" w:rsidRDefault="005217CE" w:rsidP="00213133">
      <w:pPr>
        <w:pStyle w:val="Ttulo2"/>
        <w:spacing w:before="160" w:after="160"/>
        <w:rPr>
          <w:sz w:val="24"/>
          <w:szCs w:val="24"/>
          <w:lang w:val="es-MX"/>
        </w:rPr>
      </w:pPr>
      <w:r w:rsidRPr="005217CE">
        <w:rPr>
          <w:sz w:val="24"/>
          <w:szCs w:val="24"/>
          <w:lang w:val="es-MX"/>
        </w:rPr>
        <w:lastRenderedPageBreak/>
        <w:t xml:space="preserve">3.3. Auditoría Externa y Evaluación Experto de Inteligencia Artificial (Lead Data </w:t>
      </w:r>
      <w:proofErr w:type="spellStart"/>
      <w:r w:rsidRPr="005217CE">
        <w:rPr>
          <w:sz w:val="24"/>
          <w:szCs w:val="24"/>
          <w:lang w:val="es-MX"/>
        </w:rPr>
        <w:t>Scientist</w:t>
      </w:r>
      <w:proofErr w:type="spellEnd"/>
      <w:r w:rsidRPr="005217CE">
        <w:rPr>
          <w:sz w:val="24"/>
          <w:szCs w:val="24"/>
          <w:lang w:val="es-MX"/>
        </w:rPr>
        <w:t>)</w:t>
      </w:r>
    </w:p>
    <w:p w14:paraId="3663F52B" w14:textId="77777777" w:rsidR="005217CE" w:rsidRPr="003033AE" w:rsidRDefault="005217CE" w:rsidP="003033AE">
      <w:pPr>
        <w:pStyle w:val="Ttulo2"/>
        <w:spacing w:before="160" w:after="160"/>
        <w:rPr>
          <w:lang w:val="es-MX"/>
        </w:rPr>
      </w:pPr>
      <w:r w:rsidRPr="003033AE">
        <w:rPr>
          <w:lang w:val="es-MX"/>
        </w:rPr>
        <w:t>3.3.1. Justificación y metodología de la evaluación automatizada</w:t>
      </w:r>
    </w:p>
    <w:p w14:paraId="33C1560D" w14:textId="186E1550" w:rsidR="005217CE" w:rsidRPr="005217CE" w:rsidRDefault="005217CE" w:rsidP="00955124">
      <w:pPr>
        <w:ind w:firstLine="720"/>
        <w:rPr>
          <w:lang w:val="es-MX"/>
        </w:rPr>
      </w:pPr>
      <w:r w:rsidRPr="005217CE">
        <w:rPr>
          <w:lang w:val="es-MX"/>
        </w:rPr>
        <w:t xml:space="preserve">Como mecanismo de control de calidad, reproducibilidad y aseguramiento metodológico, se implementó un sistema de auditoría externa ejecutado por una herramienta automatizado de Inteligencia Artificial configurado con el rol de evaluador ciego e independiente (Lead Data </w:t>
      </w:r>
      <w:proofErr w:type="spellStart"/>
      <w:r w:rsidRPr="005217CE">
        <w:rPr>
          <w:lang w:val="es-MX"/>
        </w:rPr>
        <w:t>Scientist</w:t>
      </w:r>
      <w:proofErr w:type="spellEnd"/>
      <w:r w:rsidRPr="005217CE">
        <w:rPr>
          <w:lang w:val="es-MX"/>
        </w:rPr>
        <w:t xml:space="preserve">). La herramienta inspeccionó de forma directa los archivos fuente del repositorio, verificando la consistencia entre los microdatos crudos, el pipeline de depuración en Python, las salidas estadísticas, el modelo semántico en </w:t>
      </w:r>
      <w:proofErr w:type="spellStart"/>
      <w:r w:rsidRPr="005217CE">
        <w:rPr>
          <w:lang w:val="es-MX"/>
        </w:rPr>
        <w:t>Power</w:t>
      </w:r>
      <w:proofErr w:type="spellEnd"/>
      <w:r w:rsidRPr="005217CE">
        <w:rPr>
          <w:lang w:val="es-MX"/>
        </w:rPr>
        <w:t xml:space="preserve"> BI y el presente texto académico.</w:t>
      </w:r>
    </w:p>
    <w:p w14:paraId="1D29D0A4" w14:textId="3BEF4D43" w:rsidR="001773D5" w:rsidRPr="005217CE" w:rsidRDefault="005217CE" w:rsidP="00955124">
      <w:pPr>
        <w:rPr>
          <w:lang w:val="es-MX"/>
        </w:rPr>
      </w:pPr>
      <w:r w:rsidRPr="005217CE">
        <w:rPr>
          <w:lang w:val="es-MX"/>
        </w:rPr>
        <w:t>La evaluación se estructuró en torno a seis pilares de control técnico ponderados, asignando calificaciones en una escala de 1,0 a 10,0 puntos sobre la base de pruebas de validación automatizadas y criterios de aplicabilidad empírica en el contexto socioeconómico</w:t>
      </w:r>
      <w:r>
        <w:rPr>
          <w:lang w:val="es-MX"/>
        </w:rPr>
        <w:t xml:space="preserve"> en Bolivia</w:t>
      </w:r>
      <w:r w:rsidRPr="005217CE">
        <w:rPr>
          <w:lang w:val="es-MX"/>
        </w:rPr>
        <w:t>.</w:t>
      </w:r>
    </w:p>
    <w:p w14:paraId="2B4BA587" w14:textId="40BBD0B0" w:rsidR="005217CE" w:rsidRPr="00934D3B" w:rsidRDefault="005217CE" w:rsidP="00955124">
      <w:pPr>
        <w:jc w:val="center"/>
        <w:rPr>
          <w:b/>
          <w:bCs/>
          <w:sz w:val="20"/>
          <w:szCs w:val="20"/>
          <w:lang w:val="es-MX"/>
        </w:rPr>
      </w:pPr>
      <w:proofErr w:type="gramStart"/>
      <w:r w:rsidRPr="00934D3B">
        <w:rPr>
          <w:b/>
          <w:bCs/>
          <w:sz w:val="20"/>
          <w:szCs w:val="20"/>
          <w:lang w:val="es-MX"/>
        </w:rPr>
        <w:t>TABLA N.º</w:t>
      </w:r>
      <w:proofErr w:type="gramEnd"/>
      <w:r w:rsidRPr="00934D3B">
        <w:rPr>
          <w:b/>
          <w:bCs/>
          <w:sz w:val="20"/>
          <w:szCs w:val="20"/>
          <w:lang w:val="es-MX"/>
        </w:rPr>
        <w:t xml:space="preserve"> 18. Matriz de evaluación, rúbrica y calificaciones por pilar técnico (Lead Data </w:t>
      </w:r>
      <w:proofErr w:type="spellStart"/>
      <w:r w:rsidRPr="00934D3B">
        <w:rPr>
          <w:b/>
          <w:bCs/>
          <w:sz w:val="20"/>
          <w:szCs w:val="20"/>
          <w:lang w:val="es-MX"/>
        </w:rPr>
        <w:t>Scientist</w:t>
      </w:r>
      <w:proofErr w:type="spellEnd"/>
      <w:r w:rsidRPr="00934D3B">
        <w:rPr>
          <w:b/>
          <w:bCs/>
          <w:sz w:val="20"/>
          <w:szCs w:val="20"/>
          <w:lang w:val="es-MX"/>
        </w:rPr>
        <w:t xml:space="preserve"> AI)</w:t>
      </w:r>
    </w:p>
    <w:tbl>
      <w:tblPr>
        <w:tblStyle w:val="Tablanormal1"/>
        <w:tblW w:w="8902" w:type="dxa"/>
        <w:tblInd w:w="-147" w:type="dxa"/>
        <w:tblLayout w:type="fixed"/>
        <w:tblLook w:val="04A0" w:firstRow="1" w:lastRow="0" w:firstColumn="1" w:lastColumn="0" w:noHBand="0" w:noVBand="1"/>
      </w:tblPr>
      <w:tblGrid>
        <w:gridCol w:w="950"/>
        <w:gridCol w:w="1886"/>
        <w:gridCol w:w="1559"/>
        <w:gridCol w:w="1417"/>
        <w:gridCol w:w="1560"/>
        <w:gridCol w:w="1530"/>
      </w:tblGrid>
      <w:tr w:rsidR="001F0B67" w:rsidRPr="00934D3B" w14:paraId="0E5EF726" w14:textId="77777777" w:rsidTr="00934D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101A03DD" w14:textId="77777777" w:rsidR="005217CE" w:rsidRPr="00934D3B" w:rsidRDefault="005217CE" w:rsidP="00955124">
            <w:pPr>
              <w:spacing w:after="120" w:line="360" w:lineRule="auto"/>
              <w:rPr>
                <w:sz w:val="20"/>
                <w:szCs w:val="20"/>
                <w:lang w:val="es-MX"/>
              </w:rPr>
            </w:pPr>
            <w:r w:rsidRPr="00934D3B">
              <w:rPr>
                <w:sz w:val="20"/>
                <w:szCs w:val="20"/>
                <w:lang w:val="es-MX"/>
              </w:rPr>
              <w:t>Pilar</w:t>
            </w:r>
          </w:p>
        </w:tc>
        <w:tc>
          <w:tcPr>
            <w:tcW w:w="1886" w:type="dxa"/>
            <w:hideMark/>
          </w:tcPr>
          <w:p w14:paraId="5112E444" w14:textId="77777777" w:rsidR="005217CE" w:rsidRPr="00934D3B" w:rsidRDefault="005217CE"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Dimensión Evaluada</w:t>
            </w:r>
          </w:p>
        </w:tc>
        <w:tc>
          <w:tcPr>
            <w:tcW w:w="1559" w:type="dxa"/>
            <w:hideMark/>
          </w:tcPr>
          <w:p w14:paraId="5CCBDA45" w14:textId="77777777" w:rsidR="005217CE" w:rsidRPr="00934D3B" w:rsidRDefault="005217CE"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Ponderación</w:t>
            </w:r>
          </w:p>
        </w:tc>
        <w:tc>
          <w:tcPr>
            <w:tcW w:w="1417" w:type="dxa"/>
            <w:hideMark/>
          </w:tcPr>
          <w:p w14:paraId="1381738B" w14:textId="77777777" w:rsidR="005217CE" w:rsidRPr="00934D3B" w:rsidRDefault="005217CE"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Calificación (1-10)</w:t>
            </w:r>
          </w:p>
        </w:tc>
        <w:tc>
          <w:tcPr>
            <w:tcW w:w="1560" w:type="dxa"/>
            <w:hideMark/>
          </w:tcPr>
          <w:p w14:paraId="683A533E" w14:textId="77777777" w:rsidR="005217CE" w:rsidRPr="00934D3B" w:rsidRDefault="005217CE"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Contribución Ponderada</w:t>
            </w:r>
          </w:p>
        </w:tc>
        <w:tc>
          <w:tcPr>
            <w:tcW w:w="1530" w:type="dxa"/>
            <w:hideMark/>
          </w:tcPr>
          <w:p w14:paraId="209850C2" w14:textId="77777777" w:rsidR="005217CE" w:rsidRPr="00934D3B" w:rsidRDefault="005217CE" w:rsidP="00955124">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Estado de Validación</w:t>
            </w:r>
          </w:p>
        </w:tc>
      </w:tr>
      <w:tr w:rsidR="001F0B67" w:rsidRPr="00934D3B" w14:paraId="3DDE435B" w14:textId="77777777" w:rsidTr="00934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6C3C2A05" w14:textId="77777777" w:rsidR="005217CE" w:rsidRPr="00934D3B" w:rsidRDefault="005217CE" w:rsidP="00955124">
            <w:pPr>
              <w:spacing w:after="120" w:line="360" w:lineRule="auto"/>
              <w:rPr>
                <w:sz w:val="20"/>
                <w:szCs w:val="20"/>
                <w:lang w:val="es-MX"/>
              </w:rPr>
            </w:pPr>
            <w:r w:rsidRPr="00934D3B">
              <w:rPr>
                <w:sz w:val="20"/>
                <w:szCs w:val="20"/>
                <w:lang w:val="es-MX"/>
              </w:rPr>
              <w:t>P1</w:t>
            </w:r>
          </w:p>
        </w:tc>
        <w:tc>
          <w:tcPr>
            <w:tcW w:w="1886" w:type="dxa"/>
            <w:hideMark/>
          </w:tcPr>
          <w:p w14:paraId="5B24EB04"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b/>
                <w:bCs/>
                <w:sz w:val="20"/>
                <w:szCs w:val="20"/>
                <w:lang w:val="es-MX"/>
              </w:rPr>
              <w:t>Rigor en Ingeniería de Datos y Muestreo Ponderado</w:t>
            </w:r>
          </w:p>
        </w:tc>
        <w:tc>
          <w:tcPr>
            <w:tcW w:w="1559" w:type="dxa"/>
            <w:hideMark/>
          </w:tcPr>
          <w:p w14:paraId="3258D331"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15%</w:t>
            </w:r>
          </w:p>
        </w:tc>
        <w:tc>
          <w:tcPr>
            <w:tcW w:w="1417" w:type="dxa"/>
            <w:hideMark/>
          </w:tcPr>
          <w:p w14:paraId="14AAD75E"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b/>
                <w:bCs/>
                <w:sz w:val="20"/>
                <w:szCs w:val="20"/>
                <w:lang w:val="es-MX"/>
              </w:rPr>
              <w:t>9,8</w:t>
            </w:r>
          </w:p>
        </w:tc>
        <w:tc>
          <w:tcPr>
            <w:tcW w:w="1560" w:type="dxa"/>
            <w:hideMark/>
          </w:tcPr>
          <w:p w14:paraId="7914FF72"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 xml:space="preserve">1,47 </w:t>
            </w:r>
            <w:proofErr w:type="spellStart"/>
            <w:r w:rsidRPr="00934D3B">
              <w:rPr>
                <w:sz w:val="20"/>
                <w:szCs w:val="20"/>
                <w:lang w:val="es-MX"/>
              </w:rPr>
              <w:t>pts</w:t>
            </w:r>
            <w:proofErr w:type="spellEnd"/>
          </w:p>
        </w:tc>
        <w:tc>
          <w:tcPr>
            <w:tcW w:w="1530" w:type="dxa"/>
            <w:hideMark/>
          </w:tcPr>
          <w:p w14:paraId="3598B180" w14:textId="13BF067A"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Aprobada</w:t>
            </w:r>
          </w:p>
        </w:tc>
      </w:tr>
      <w:tr w:rsidR="001F0B67" w:rsidRPr="00934D3B" w14:paraId="4550E8FF" w14:textId="77777777" w:rsidTr="00934D3B">
        <w:tc>
          <w:tcPr>
            <w:cnfStyle w:val="001000000000" w:firstRow="0" w:lastRow="0" w:firstColumn="1" w:lastColumn="0" w:oddVBand="0" w:evenVBand="0" w:oddHBand="0" w:evenHBand="0" w:firstRowFirstColumn="0" w:firstRowLastColumn="0" w:lastRowFirstColumn="0" w:lastRowLastColumn="0"/>
            <w:tcW w:w="950" w:type="dxa"/>
            <w:hideMark/>
          </w:tcPr>
          <w:p w14:paraId="12CADB52" w14:textId="77777777" w:rsidR="005217CE" w:rsidRPr="00934D3B" w:rsidRDefault="005217CE" w:rsidP="00955124">
            <w:pPr>
              <w:spacing w:after="120" w:line="360" w:lineRule="auto"/>
              <w:rPr>
                <w:sz w:val="20"/>
                <w:szCs w:val="20"/>
                <w:lang w:val="es-MX"/>
              </w:rPr>
            </w:pPr>
            <w:r w:rsidRPr="00934D3B">
              <w:rPr>
                <w:sz w:val="20"/>
                <w:szCs w:val="20"/>
                <w:lang w:val="es-MX"/>
              </w:rPr>
              <w:t>P2</w:t>
            </w:r>
          </w:p>
        </w:tc>
        <w:tc>
          <w:tcPr>
            <w:tcW w:w="1886" w:type="dxa"/>
            <w:hideMark/>
          </w:tcPr>
          <w:p w14:paraId="0B4C836D"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b/>
                <w:bCs/>
                <w:sz w:val="20"/>
                <w:szCs w:val="20"/>
                <w:lang w:val="es-MX"/>
              </w:rPr>
              <w:t>Consistencia Matemática y Réplica Oficial INE</w:t>
            </w:r>
          </w:p>
        </w:tc>
        <w:tc>
          <w:tcPr>
            <w:tcW w:w="1559" w:type="dxa"/>
            <w:hideMark/>
          </w:tcPr>
          <w:p w14:paraId="115AADA3"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20%</w:t>
            </w:r>
          </w:p>
        </w:tc>
        <w:tc>
          <w:tcPr>
            <w:tcW w:w="1417" w:type="dxa"/>
            <w:hideMark/>
          </w:tcPr>
          <w:p w14:paraId="5EC4132A"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b/>
                <w:bCs/>
                <w:sz w:val="20"/>
                <w:szCs w:val="20"/>
                <w:lang w:val="es-MX"/>
              </w:rPr>
              <w:t>10,0</w:t>
            </w:r>
          </w:p>
        </w:tc>
        <w:tc>
          <w:tcPr>
            <w:tcW w:w="1560" w:type="dxa"/>
            <w:hideMark/>
          </w:tcPr>
          <w:p w14:paraId="23202101"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 xml:space="preserve">2,00 </w:t>
            </w:r>
            <w:proofErr w:type="spellStart"/>
            <w:r w:rsidRPr="00934D3B">
              <w:rPr>
                <w:sz w:val="20"/>
                <w:szCs w:val="20"/>
                <w:lang w:val="es-MX"/>
              </w:rPr>
              <w:t>pts</w:t>
            </w:r>
            <w:proofErr w:type="spellEnd"/>
          </w:p>
        </w:tc>
        <w:tc>
          <w:tcPr>
            <w:tcW w:w="1530" w:type="dxa"/>
            <w:hideMark/>
          </w:tcPr>
          <w:p w14:paraId="229EE8AD" w14:textId="12F29372"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Aprobado con Distinción</w:t>
            </w:r>
          </w:p>
        </w:tc>
      </w:tr>
      <w:tr w:rsidR="001F0B67" w:rsidRPr="00934D3B" w14:paraId="1954CD78" w14:textId="77777777" w:rsidTr="00934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4C0768A9" w14:textId="77777777" w:rsidR="005217CE" w:rsidRPr="00934D3B" w:rsidRDefault="005217CE" w:rsidP="00955124">
            <w:pPr>
              <w:spacing w:after="120" w:line="360" w:lineRule="auto"/>
              <w:rPr>
                <w:sz w:val="20"/>
                <w:szCs w:val="20"/>
                <w:lang w:val="es-MX"/>
              </w:rPr>
            </w:pPr>
            <w:r w:rsidRPr="00934D3B">
              <w:rPr>
                <w:sz w:val="20"/>
                <w:szCs w:val="20"/>
                <w:lang w:val="es-MX"/>
              </w:rPr>
              <w:t>P3</w:t>
            </w:r>
          </w:p>
        </w:tc>
        <w:tc>
          <w:tcPr>
            <w:tcW w:w="1886" w:type="dxa"/>
            <w:hideMark/>
          </w:tcPr>
          <w:p w14:paraId="5346F60F"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b/>
                <w:bCs/>
                <w:sz w:val="20"/>
                <w:szCs w:val="20"/>
                <w:lang w:val="es-MX"/>
              </w:rPr>
              <w:t xml:space="preserve">Robustez Estadística e Inferencia </w:t>
            </w:r>
            <w:proofErr w:type="spellStart"/>
            <w:r w:rsidRPr="00934D3B">
              <w:rPr>
                <w:b/>
                <w:bCs/>
                <w:sz w:val="20"/>
                <w:szCs w:val="20"/>
                <w:lang w:val="es-MX"/>
              </w:rPr>
              <w:t>Bivariada</w:t>
            </w:r>
            <w:proofErr w:type="spellEnd"/>
          </w:p>
        </w:tc>
        <w:tc>
          <w:tcPr>
            <w:tcW w:w="1559" w:type="dxa"/>
            <w:hideMark/>
          </w:tcPr>
          <w:p w14:paraId="645A6F0B"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15%</w:t>
            </w:r>
          </w:p>
        </w:tc>
        <w:tc>
          <w:tcPr>
            <w:tcW w:w="1417" w:type="dxa"/>
            <w:hideMark/>
          </w:tcPr>
          <w:p w14:paraId="7C62F1C7"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b/>
                <w:bCs/>
                <w:sz w:val="20"/>
                <w:szCs w:val="20"/>
                <w:lang w:val="es-MX"/>
              </w:rPr>
              <w:t>9,6</w:t>
            </w:r>
          </w:p>
        </w:tc>
        <w:tc>
          <w:tcPr>
            <w:tcW w:w="1560" w:type="dxa"/>
            <w:hideMark/>
          </w:tcPr>
          <w:p w14:paraId="7AE25800"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 xml:space="preserve">1,44 </w:t>
            </w:r>
            <w:proofErr w:type="spellStart"/>
            <w:r w:rsidRPr="00934D3B">
              <w:rPr>
                <w:sz w:val="20"/>
                <w:szCs w:val="20"/>
                <w:lang w:val="es-MX"/>
              </w:rPr>
              <w:t>pts</w:t>
            </w:r>
            <w:proofErr w:type="spellEnd"/>
          </w:p>
        </w:tc>
        <w:tc>
          <w:tcPr>
            <w:tcW w:w="1530" w:type="dxa"/>
            <w:hideMark/>
          </w:tcPr>
          <w:p w14:paraId="5856E9D1" w14:textId="47C853A8"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Aprobada</w:t>
            </w:r>
          </w:p>
        </w:tc>
      </w:tr>
      <w:tr w:rsidR="001F0B67" w:rsidRPr="00934D3B" w14:paraId="79A010DD" w14:textId="77777777" w:rsidTr="00934D3B">
        <w:tc>
          <w:tcPr>
            <w:cnfStyle w:val="001000000000" w:firstRow="0" w:lastRow="0" w:firstColumn="1" w:lastColumn="0" w:oddVBand="0" w:evenVBand="0" w:oddHBand="0" w:evenHBand="0" w:firstRowFirstColumn="0" w:firstRowLastColumn="0" w:lastRowFirstColumn="0" w:lastRowLastColumn="0"/>
            <w:tcW w:w="950" w:type="dxa"/>
            <w:hideMark/>
          </w:tcPr>
          <w:p w14:paraId="655B4690" w14:textId="77777777" w:rsidR="005217CE" w:rsidRPr="00934D3B" w:rsidRDefault="005217CE" w:rsidP="00955124">
            <w:pPr>
              <w:spacing w:after="120" w:line="360" w:lineRule="auto"/>
              <w:rPr>
                <w:sz w:val="20"/>
                <w:szCs w:val="20"/>
                <w:lang w:val="es-MX"/>
              </w:rPr>
            </w:pPr>
            <w:r w:rsidRPr="00934D3B">
              <w:rPr>
                <w:sz w:val="20"/>
                <w:szCs w:val="20"/>
                <w:lang w:val="es-MX"/>
              </w:rPr>
              <w:lastRenderedPageBreak/>
              <w:t>P4</w:t>
            </w:r>
          </w:p>
        </w:tc>
        <w:tc>
          <w:tcPr>
            <w:tcW w:w="1886" w:type="dxa"/>
            <w:hideMark/>
          </w:tcPr>
          <w:p w14:paraId="79AEF792"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b/>
                <w:bCs/>
                <w:sz w:val="20"/>
                <w:szCs w:val="20"/>
                <w:lang w:val="es-MX"/>
              </w:rPr>
              <w:t xml:space="preserve">Arquitectura de Business </w:t>
            </w:r>
            <w:proofErr w:type="spellStart"/>
            <w:r w:rsidRPr="00934D3B">
              <w:rPr>
                <w:b/>
                <w:bCs/>
                <w:sz w:val="20"/>
                <w:szCs w:val="20"/>
                <w:lang w:val="es-MX"/>
              </w:rPr>
              <w:t>Intelligence</w:t>
            </w:r>
            <w:proofErr w:type="spellEnd"/>
            <w:r w:rsidRPr="00934D3B">
              <w:rPr>
                <w:b/>
                <w:bCs/>
                <w:sz w:val="20"/>
                <w:szCs w:val="20"/>
                <w:lang w:val="es-MX"/>
              </w:rPr>
              <w:t>, Modelo Semántico y DAX</w:t>
            </w:r>
          </w:p>
        </w:tc>
        <w:tc>
          <w:tcPr>
            <w:tcW w:w="1559" w:type="dxa"/>
            <w:hideMark/>
          </w:tcPr>
          <w:p w14:paraId="485CA682"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20%</w:t>
            </w:r>
          </w:p>
        </w:tc>
        <w:tc>
          <w:tcPr>
            <w:tcW w:w="1417" w:type="dxa"/>
            <w:hideMark/>
          </w:tcPr>
          <w:p w14:paraId="256C967B"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b/>
                <w:bCs/>
                <w:sz w:val="20"/>
                <w:szCs w:val="20"/>
                <w:lang w:val="es-MX"/>
              </w:rPr>
              <w:t>9,7</w:t>
            </w:r>
          </w:p>
        </w:tc>
        <w:tc>
          <w:tcPr>
            <w:tcW w:w="1560" w:type="dxa"/>
            <w:hideMark/>
          </w:tcPr>
          <w:p w14:paraId="51D5AA93"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 xml:space="preserve">1,94 </w:t>
            </w:r>
            <w:proofErr w:type="spellStart"/>
            <w:r w:rsidRPr="00934D3B">
              <w:rPr>
                <w:sz w:val="20"/>
                <w:szCs w:val="20"/>
                <w:lang w:val="es-MX"/>
              </w:rPr>
              <w:t>pts</w:t>
            </w:r>
            <w:proofErr w:type="spellEnd"/>
          </w:p>
        </w:tc>
        <w:tc>
          <w:tcPr>
            <w:tcW w:w="1530" w:type="dxa"/>
            <w:hideMark/>
          </w:tcPr>
          <w:p w14:paraId="0CFDA498" w14:textId="3D5631AD"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Aprobada</w:t>
            </w:r>
          </w:p>
        </w:tc>
      </w:tr>
      <w:tr w:rsidR="001F0B67" w:rsidRPr="00934D3B" w14:paraId="635FCA16" w14:textId="77777777" w:rsidTr="00934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0CB3F097" w14:textId="77777777" w:rsidR="005217CE" w:rsidRPr="00934D3B" w:rsidRDefault="005217CE" w:rsidP="00955124">
            <w:pPr>
              <w:spacing w:after="120" w:line="360" w:lineRule="auto"/>
              <w:rPr>
                <w:sz w:val="20"/>
                <w:szCs w:val="20"/>
                <w:lang w:val="es-MX"/>
              </w:rPr>
            </w:pPr>
            <w:r w:rsidRPr="00934D3B">
              <w:rPr>
                <w:sz w:val="20"/>
                <w:szCs w:val="20"/>
                <w:lang w:val="es-MX"/>
              </w:rPr>
              <w:t>P5</w:t>
            </w:r>
          </w:p>
        </w:tc>
        <w:tc>
          <w:tcPr>
            <w:tcW w:w="1886" w:type="dxa"/>
            <w:hideMark/>
          </w:tcPr>
          <w:p w14:paraId="6E217F89"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b/>
                <w:bCs/>
                <w:sz w:val="20"/>
                <w:szCs w:val="20"/>
                <w:lang w:val="es-MX"/>
              </w:rPr>
              <w:t xml:space="preserve">Coherencia de Interpretación y </w:t>
            </w:r>
            <w:proofErr w:type="spellStart"/>
            <w:r w:rsidRPr="00934D3B">
              <w:rPr>
                <w:b/>
                <w:bCs/>
                <w:sz w:val="20"/>
                <w:szCs w:val="20"/>
                <w:lang w:val="es-MX"/>
              </w:rPr>
              <w:t>Storytelling</w:t>
            </w:r>
            <w:proofErr w:type="spellEnd"/>
            <w:r w:rsidRPr="00934D3B">
              <w:rPr>
                <w:b/>
                <w:bCs/>
                <w:sz w:val="20"/>
                <w:szCs w:val="20"/>
                <w:lang w:val="es-MX"/>
              </w:rPr>
              <w:t xml:space="preserve"> Académico</w:t>
            </w:r>
          </w:p>
        </w:tc>
        <w:tc>
          <w:tcPr>
            <w:tcW w:w="1559" w:type="dxa"/>
            <w:hideMark/>
          </w:tcPr>
          <w:p w14:paraId="16268AD5"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15%</w:t>
            </w:r>
          </w:p>
        </w:tc>
        <w:tc>
          <w:tcPr>
            <w:tcW w:w="1417" w:type="dxa"/>
            <w:hideMark/>
          </w:tcPr>
          <w:p w14:paraId="5FA8BBC2"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b/>
                <w:bCs/>
                <w:sz w:val="20"/>
                <w:szCs w:val="20"/>
                <w:lang w:val="es-MX"/>
              </w:rPr>
              <w:t>9,7</w:t>
            </w:r>
          </w:p>
        </w:tc>
        <w:tc>
          <w:tcPr>
            <w:tcW w:w="1560" w:type="dxa"/>
            <w:hideMark/>
          </w:tcPr>
          <w:p w14:paraId="6737EC06"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 xml:space="preserve">1,46 </w:t>
            </w:r>
            <w:proofErr w:type="spellStart"/>
            <w:r w:rsidRPr="00934D3B">
              <w:rPr>
                <w:sz w:val="20"/>
                <w:szCs w:val="20"/>
                <w:lang w:val="es-MX"/>
              </w:rPr>
              <w:t>pts</w:t>
            </w:r>
            <w:proofErr w:type="spellEnd"/>
          </w:p>
        </w:tc>
        <w:tc>
          <w:tcPr>
            <w:tcW w:w="1530" w:type="dxa"/>
            <w:hideMark/>
          </w:tcPr>
          <w:p w14:paraId="67668742" w14:textId="4B77D99C"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sz w:val="20"/>
                <w:szCs w:val="20"/>
                <w:lang w:val="es-MX"/>
              </w:rPr>
              <w:t>Aprobada</w:t>
            </w:r>
          </w:p>
        </w:tc>
      </w:tr>
      <w:tr w:rsidR="001F0B67" w:rsidRPr="00D22C45" w14:paraId="7A904FFA" w14:textId="77777777" w:rsidTr="00934D3B">
        <w:tc>
          <w:tcPr>
            <w:cnfStyle w:val="001000000000" w:firstRow="0" w:lastRow="0" w:firstColumn="1" w:lastColumn="0" w:oddVBand="0" w:evenVBand="0" w:oddHBand="0" w:evenHBand="0" w:firstRowFirstColumn="0" w:firstRowLastColumn="0" w:lastRowFirstColumn="0" w:lastRowLastColumn="0"/>
            <w:tcW w:w="950" w:type="dxa"/>
            <w:hideMark/>
          </w:tcPr>
          <w:p w14:paraId="6CD8A966" w14:textId="77777777" w:rsidR="005217CE" w:rsidRPr="00934D3B" w:rsidRDefault="005217CE" w:rsidP="00955124">
            <w:pPr>
              <w:spacing w:after="120" w:line="360" w:lineRule="auto"/>
              <w:rPr>
                <w:sz w:val="20"/>
                <w:szCs w:val="20"/>
                <w:lang w:val="es-MX"/>
              </w:rPr>
            </w:pPr>
            <w:r w:rsidRPr="00934D3B">
              <w:rPr>
                <w:sz w:val="20"/>
                <w:szCs w:val="20"/>
                <w:lang w:val="es-MX"/>
              </w:rPr>
              <w:t>P6</w:t>
            </w:r>
          </w:p>
        </w:tc>
        <w:tc>
          <w:tcPr>
            <w:tcW w:w="1886" w:type="dxa"/>
            <w:hideMark/>
          </w:tcPr>
          <w:p w14:paraId="4EE78E1D"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b/>
                <w:bCs/>
                <w:sz w:val="20"/>
                <w:szCs w:val="20"/>
                <w:lang w:val="es-MX"/>
              </w:rPr>
              <w:t>Viabilidad y Pragmatismo de Políticas Públicas en el Mundo Real</w:t>
            </w:r>
          </w:p>
        </w:tc>
        <w:tc>
          <w:tcPr>
            <w:tcW w:w="1559" w:type="dxa"/>
            <w:hideMark/>
          </w:tcPr>
          <w:p w14:paraId="2443C348"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15%</w:t>
            </w:r>
          </w:p>
        </w:tc>
        <w:tc>
          <w:tcPr>
            <w:tcW w:w="1417" w:type="dxa"/>
            <w:hideMark/>
          </w:tcPr>
          <w:p w14:paraId="56A76557"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b/>
                <w:bCs/>
                <w:sz w:val="20"/>
                <w:szCs w:val="20"/>
                <w:lang w:val="es-MX"/>
              </w:rPr>
              <w:t>9,3</w:t>
            </w:r>
          </w:p>
        </w:tc>
        <w:tc>
          <w:tcPr>
            <w:tcW w:w="1560" w:type="dxa"/>
            <w:hideMark/>
          </w:tcPr>
          <w:p w14:paraId="6EE79FAE"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 xml:space="preserve">1,40 </w:t>
            </w:r>
            <w:proofErr w:type="spellStart"/>
            <w:r w:rsidRPr="00934D3B">
              <w:rPr>
                <w:sz w:val="20"/>
                <w:szCs w:val="20"/>
                <w:lang w:val="es-MX"/>
              </w:rPr>
              <w:t>pts</w:t>
            </w:r>
            <w:proofErr w:type="spellEnd"/>
          </w:p>
        </w:tc>
        <w:tc>
          <w:tcPr>
            <w:tcW w:w="1530" w:type="dxa"/>
            <w:hideMark/>
          </w:tcPr>
          <w:p w14:paraId="46E5D7B0" w14:textId="77777777" w:rsidR="005217CE" w:rsidRPr="00934D3B" w:rsidRDefault="005217CE" w:rsidP="00955124">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934D3B">
              <w:rPr>
                <w:sz w:val="20"/>
                <w:szCs w:val="20"/>
                <w:lang w:val="es-MX"/>
              </w:rPr>
              <w:t>Aprobado con Observaciones de Viabilidad</w:t>
            </w:r>
          </w:p>
        </w:tc>
      </w:tr>
      <w:tr w:rsidR="001F0B67" w:rsidRPr="00934D3B" w14:paraId="0151D578" w14:textId="77777777" w:rsidTr="00934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0" w:type="dxa"/>
            <w:hideMark/>
          </w:tcPr>
          <w:p w14:paraId="0D59303F" w14:textId="77777777" w:rsidR="005217CE" w:rsidRPr="00934D3B" w:rsidRDefault="005217CE" w:rsidP="00955124">
            <w:pPr>
              <w:spacing w:after="120" w:line="360" w:lineRule="auto"/>
              <w:rPr>
                <w:sz w:val="20"/>
                <w:szCs w:val="20"/>
                <w:lang w:val="es-MX"/>
              </w:rPr>
            </w:pPr>
            <w:r w:rsidRPr="00934D3B">
              <w:rPr>
                <w:sz w:val="20"/>
                <w:szCs w:val="20"/>
                <w:lang w:val="es-MX"/>
              </w:rPr>
              <w:t>TOTAL</w:t>
            </w:r>
          </w:p>
        </w:tc>
        <w:tc>
          <w:tcPr>
            <w:tcW w:w="1886" w:type="dxa"/>
            <w:hideMark/>
          </w:tcPr>
          <w:p w14:paraId="319C8F45"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b/>
                <w:bCs/>
                <w:sz w:val="20"/>
                <w:szCs w:val="20"/>
                <w:lang w:val="es-MX"/>
              </w:rPr>
              <w:t>PROMEDIO GLOBAL PONDERADO</w:t>
            </w:r>
          </w:p>
        </w:tc>
        <w:tc>
          <w:tcPr>
            <w:tcW w:w="1559" w:type="dxa"/>
            <w:hideMark/>
          </w:tcPr>
          <w:p w14:paraId="5E310E40"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b/>
                <w:bCs/>
                <w:sz w:val="20"/>
                <w:szCs w:val="20"/>
                <w:lang w:val="es-MX"/>
              </w:rPr>
              <w:t>100%</w:t>
            </w:r>
          </w:p>
        </w:tc>
        <w:tc>
          <w:tcPr>
            <w:tcW w:w="1417" w:type="dxa"/>
            <w:hideMark/>
          </w:tcPr>
          <w:p w14:paraId="1AFC9255"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b/>
                <w:bCs/>
                <w:sz w:val="20"/>
                <w:szCs w:val="20"/>
                <w:lang w:val="es-MX"/>
              </w:rPr>
              <w:t>9,70</w:t>
            </w:r>
          </w:p>
        </w:tc>
        <w:tc>
          <w:tcPr>
            <w:tcW w:w="1560" w:type="dxa"/>
            <w:hideMark/>
          </w:tcPr>
          <w:p w14:paraId="66867BA0" w14:textId="77777777"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b/>
                <w:bCs/>
                <w:sz w:val="20"/>
                <w:szCs w:val="20"/>
                <w:lang w:val="es-MX"/>
              </w:rPr>
              <w:t xml:space="preserve">9,70 </w:t>
            </w:r>
            <w:proofErr w:type="spellStart"/>
            <w:r w:rsidRPr="00934D3B">
              <w:rPr>
                <w:b/>
                <w:bCs/>
                <w:sz w:val="20"/>
                <w:szCs w:val="20"/>
                <w:lang w:val="es-MX"/>
              </w:rPr>
              <w:t>pts</w:t>
            </w:r>
            <w:proofErr w:type="spellEnd"/>
          </w:p>
        </w:tc>
        <w:tc>
          <w:tcPr>
            <w:tcW w:w="1530" w:type="dxa"/>
            <w:hideMark/>
          </w:tcPr>
          <w:p w14:paraId="5041A488" w14:textId="182248C2" w:rsidR="005217CE" w:rsidRPr="00934D3B" w:rsidRDefault="005217CE" w:rsidP="00955124">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934D3B">
              <w:rPr>
                <w:b/>
                <w:bCs/>
                <w:sz w:val="20"/>
                <w:szCs w:val="20"/>
                <w:lang w:val="es-MX"/>
              </w:rPr>
              <w:t xml:space="preserve">APROBADO </w:t>
            </w:r>
          </w:p>
        </w:tc>
      </w:tr>
    </w:tbl>
    <w:p w14:paraId="493B5012" w14:textId="77777777" w:rsidR="00934D3B" w:rsidRDefault="00934D3B" w:rsidP="00955124">
      <w:pPr>
        <w:jc w:val="center"/>
        <w:rPr>
          <w:b/>
          <w:bCs/>
          <w:sz w:val="20"/>
          <w:szCs w:val="20"/>
          <w:lang w:val="es-MX"/>
        </w:rPr>
      </w:pPr>
    </w:p>
    <w:p w14:paraId="37004703" w14:textId="0D1712DD" w:rsidR="001F0B67" w:rsidRPr="00934D3B" w:rsidRDefault="005217CE" w:rsidP="00955124">
      <w:pPr>
        <w:jc w:val="center"/>
        <w:rPr>
          <w:sz w:val="20"/>
          <w:szCs w:val="20"/>
          <w:lang w:val="es-MX"/>
        </w:rPr>
      </w:pPr>
      <w:r w:rsidRPr="00934D3B">
        <w:rPr>
          <w:b/>
          <w:bCs/>
          <w:sz w:val="20"/>
          <w:szCs w:val="20"/>
          <w:lang w:val="es-MX"/>
        </w:rPr>
        <w:t>FUENTE</w:t>
      </w:r>
      <w:r w:rsidRPr="00934D3B">
        <w:rPr>
          <w:sz w:val="20"/>
          <w:szCs w:val="20"/>
          <w:lang w:val="es-MX"/>
        </w:rPr>
        <w:t xml:space="preserve">: Elaboración propia a partir del </w:t>
      </w:r>
      <w:proofErr w:type="spellStart"/>
      <w:r w:rsidRPr="00934D3B">
        <w:rPr>
          <w:sz w:val="20"/>
          <w:szCs w:val="20"/>
          <w:lang w:val="es-MX"/>
        </w:rPr>
        <w:t>framework</w:t>
      </w:r>
      <w:proofErr w:type="spellEnd"/>
      <w:r w:rsidRPr="00934D3B">
        <w:rPr>
          <w:sz w:val="20"/>
          <w:szCs w:val="20"/>
          <w:lang w:val="es-MX"/>
        </w:rPr>
        <w:t xml:space="preserve"> de auditoría automatizada</w:t>
      </w:r>
    </w:p>
    <w:p w14:paraId="673E7EC6" w14:textId="77777777" w:rsidR="00934D3B" w:rsidRDefault="00934D3B" w:rsidP="00955124">
      <w:pPr>
        <w:jc w:val="center"/>
        <w:rPr>
          <w:b/>
          <w:bCs/>
          <w:sz w:val="20"/>
          <w:szCs w:val="20"/>
          <w:lang w:val="es-MX"/>
        </w:rPr>
      </w:pPr>
      <w:r>
        <w:rPr>
          <w:b/>
          <w:bCs/>
          <w:sz w:val="20"/>
          <w:szCs w:val="20"/>
          <w:lang w:val="es-MX"/>
        </w:rPr>
        <w:br/>
      </w:r>
    </w:p>
    <w:p w14:paraId="03EC5722" w14:textId="77777777" w:rsidR="00934D3B" w:rsidRDefault="00934D3B" w:rsidP="00955124">
      <w:pPr>
        <w:rPr>
          <w:b/>
          <w:bCs/>
          <w:sz w:val="20"/>
          <w:szCs w:val="20"/>
          <w:lang w:val="es-MX"/>
        </w:rPr>
      </w:pPr>
      <w:r>
        <w:rPr>
          <w:b/>
          <w:bCs/>
          <w:sz w:val="20"/>
          <w:szCs w:val="20"/>
          <w:lang w:val="es-MX"/>
        </w:rPr>
        <w:br w:type="page"/>
      </w:r>
    </w:p>
    <w:p w14:paraId="45E18EB2" w14:textId="63927055" w:rsidR="005217CE" w:rsidRPr="00934D3B" w:rsidRDefault="005217CE" w:rsidP="00955124">
      <w:pPr>
        <w:jc w:val="center"/>
        <w:rPr>
          <w:b/>
          <w:bCs/>
          <w:sz w:val="20"/>
          <w:szCs w:val="20"/>
          <w:lang w:val="es-MX"/>
        </w:rPr>
      </w:pPr>
      <w:proofErr w:type="gramStart"/>
      <w:r w:rsidRPr="00934D3B">
        <w:rPr>
          <w:b/>
          <w:bCs/>
          <w:sz w:val="20"/>
          <w:szCs w:val="20"/>
          <w:lang w:val="es-MX"/>
        </w:rPr>
        <w:lastRenderedPageBreak/>
        <w:t>FIGURA N.º</w:t>
      </w:r>
      <w:proofErr w:type="gramEnd"/>
      <w:r w:rsidRPr="00934D3B">
        <w:rPr>
          <w:b/>
          <w:bCs/>
          <w:sz w:val="20"/>
          <w:szCs w:val="20"/>
          <w:lang w:val="es-MX"/>
        </w:rPr>
        <w:t xml:space="preserve"> </w:t>
      </w:r>
      <w:r w:rsidR="001F0B67" w:rsidRPr="00934D3B">
        <w:rPr>
          <w:b/>
          <w:bCs/>
          <w:sz w:val="20"/>
          <w:szCs w:val="20"/>
          <w:lang w:val="es-MX"/>
        </w:rPr>
        <w:t>20</w:t>
      </w:r>
      <w:r w:rsidRPr="00934D3B">
        <w:rPr>
          <w:b/>
          <w:bCs/>
          <w:sz w:val="20"/>
          <w:szCs w:val="20"/>
          <w:lang w:val="es-MX"/>
        </w:rPr>
        <w:t>: Diagrama de radar de la evaluación integral de ciencia de datos por pilares analíticos</w:t>
      </w:r>
    </w:p>
    <w:p w14:paraId="705E78F8" w14:textId="5170754E" w:rsidR="005217CE" w:rsidRDefault="001F0B67" w:rsidP="00955124">
      <w:pPr>
        <w:jc w:val="center"/>
        <w:rPr>
          <w:lang w:val="es-MX"/>
        </w:rPr>
      </w:pPr>
      <w:r w:rsidRPr="001F0B67">
        <w:rPr>
          <w:noProof/>
          <w:lang w:val="es-MX"/>
        </w:rPr>
        <w:drawing>
          <wp:inline distT="0" distB="0" distL="0" distR="0" wp14:anchorId="62511344" wp14:editId="3CFCF139">
            <wp:extent cx="5651115" cy="5562600"/>
            <wp:effectExtent l="0" t="0" r="698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2178" cy="5593177"/>
                    </a:xfrm>
                    <a:prstGeom prst="rect">
                      <a:avLst/>
                    </a:prstGeom>
                  </pic:spPr>
                </pic:pic>
              </a:graphicData>
            </a:graphic>
          </wp:inline>
        </w:drawing>
      </w:r>
    </w:p>
    <w:p w14:paraId="74CC70FB" w14:textId="74FC82CA" w:rsidR="001F0B67" w:rsidRDefault="001F0B67" w:rsidP="00955124">
      <w:pPr>
        <w:jc w:val="center"/>
        <w:rPr>
          <w:sz w:val="20"/>
          <w:szCs w:val="20"/>
          <w:lang w:val="es-MX"/>
        </w:rPr>
      </w:pPr>
      <w:r w:rsidRPr="00934D3B">
        <w:rPr>
          <w:b/>
          <w:bCs/>
          <w:sz w:val="20"/>
          <w:szCs w:val="20"/>
          <w:lang w:val="es-MX"/>
        </w:rPr>
        <w:t>FUENTE</w:t>
      </w:r>
      <w:r w:rsidRPr="00934D3B">
        <w:rPr>
          <w:sz w:val="20"/>
          <w:szCs w:val="20"/>
          <w:lang w:val="es-MX"/>
        </w:rPr>
        <w:t>: Generación automatizada mediante src/audit/report_generator.py a 300 DPI.</w:t>
      </w:r>
    </w:p>
    <w:p w14:paraId="421C6A22" w14:textId="77777777" w:rsidR="00B02228" w:rsidRDefault="00B02228" w:rsidP="00B02228">
      <w:pPr>
        <w:rPr>
          <w:lang w:val="es-MX"/>
        </w:rPr>
      </w:pPr>
      <w:r w:rsidRPr="00B02228">
        <w:rPr>
          <w:lang w:val="es-MX"/>
        </w:rPr>
        <w:t>La ejecución del motor automatizado de auditoría y la exportación de las métricas de control de calidad se implementaron en Python mediante la siguiente rutina:</w:t>
      </w:r>
    </w:p>
    <w:p w14:paraId="0BE11515" w14:textId="77777777" w:rsidR="00F47713" w:rsidRDefault="00F47713" w:rsidP="00B02228">
      <w:pPr>
        <w:rPr>
          <w:lang w:val="es-MX"/>
        </w:rPr>
      </w:pPr>
    </w:p>
    <w:p w14:paraId="74829824" w14:textId="77777777" w:rsidR="00F47713" w:rsidRPr="00B02228" w:rsidRDefault="00F47713" w:rsidP="00B02228">
      <w:pPr>
        <w:rPr>
          <w:lang w:val="es-MX"/>
        </w:rPr>
      </w:pPr>
    </w:p>
    <w:p w14:paraId="001F3850"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7C7F93"/>
          <w:sz w:val="21"/>
          <w:szCs w:val="21"/>
          <w:lang w:val="es-MX"/>
        </w:rPr>
        <w:lastRenderedPageBreak/>
        <w:t>```</w:t>
      </w:r>
      <w:proofErr w:type="spellStart"/>
      <w:r w:rsidRPr="00B02228">
        <w:rPr>
          <w:rFonts w:ascii="Consolas" w:eastAsia="Times New Roman" w:hAnsi="Consolas" w:cs="Times New Roman"/>
          <w:color w:val="04A5E5"/>
          <w:sz w:val="21"/>
          <w:szCs w:val="21"/>
          <w:lang w:val="es-MX"/>
        </w:rPr>
        <w:t>python</w:t>
      </w:r>
      <w:proofErr w:type="spellEnd"/>
    </w:p>
    <w:p w14:paraId="48C00FCE"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i/>
          <w:iCs/>
          <w:color w:val="7C7F93"/>
          <w:sz w:val="21"/>
          <w:szCs w:val="21"/>
          <w:lang w:val="es-MX"/>
        </w:rPr>
        <w:t># Ejecución integral del motor de auditoría y evaluación algorítmica</w:t>
      </w:r>
    </w:p>
    <w:p w14:paraId="0B2B3B44"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8839EF"/>
          <w:sz w:val="21"/>
          <w:szCs w:val="21"/>
          <w:lang w:val="en-GB"/>
        </w:rPr>
        <w:t>from</w:t>
      </w:r>
      <w:r w:rsidRPr="00B02228">
        <w:rPr>
          <w:rFonts w:ascii="Consolas" w:eastAsia="Times New Roman" w:hAnsi="Consolas" w:cs="Times New Roman"/>
          <w:color w:val="4C4F69"/>
          <w:sz w:val="21"/>
          <w:szCs w:val="21"/>
          <w:lang w:val="en-GB"/>
        </w:rPr>
        <w:t xml:space="preserve"> </w:t>
      </w:r>
      <w:proofErr w:type="spellStart"/>
      <w:proofErr w:type="gramStart"/>
      <w:r w:rsidRPr="00B02228">
        <w:rPr>
          <w:rFonts w:ascii="Consolas" w:eastAsia="Times New Roman" w:hAnsi="Consolas" w:cs="Times New Roman"/>
          <w:color w:val="4C4F69"/>
          <w:sz w:val="21"/>
          <w:szCs w:val="21"/>
          <w:lang w:val="en-GB"/>
        </w:rPr>
        <w:t>src</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audit</w:t>
      </w:r>
      <w:proofErr w:type="spellEnd"/>
      <w:proofErr w:type="gramEnd"/>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8839EF"/>
          <w:sz w:val="21"/>
          <w:szCs w:val="21"/>
          <w:lang w:val="en-GB"/>
        </w:rPr>
        <w:t>import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color w:val="4C4F69"/>
          <w:sz w:val="21"/>
          <w:szCs w:val="21"/>
          <w:lang w:val="en-GB"/>
        </w:rPr>
        <w:t>run_full_audit</w:t>
      </w:r>
      <w:proofErr w:type="spellEnd"/>
    </w:p>
    <w:p w14:paraId="148D5102"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p>
    <w:p w14:paraId="0C698123"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i/>
          <w:iCs/>
          <w:color w:val="7C7F93"/>
          <w:sz w:val="21"/>
          <w:szCs w:val="21"/>
          <w:lang w:val="es-MX"/>
        </w:rPr>
        <w:t># Inspección de los 6 pilares: P1 a P6</w:t>
      </w:r>
    </w:p>
    <w:p w14:paraId="468BD329"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B02228">
        <w:rPr>
          <w:rFonts w:ascii="Consolas" w:eastAsia="Times New Roman" w:hAnsi="Consolas" w:cs="Times New Roman"/>
          <w:color w:val="4C4F69"/>
          <w:sz w:val="21"/>
          <w:szCs w:val="21"/>
          <w:lang w:val="en-GB"/>
        </w:rPr>
        <w:t>reporte_auditoria</w:t>
      </w:r>
      <w:proofErr w:type="spellEnd"/>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color w:val="1E66F5"/>
          <w:sz w:val="21"/>
          <w:szCs w:val="21"/>
          <w:lang w:val="en-GB"/>
        </w:rPr>
        <w:t>run_full_</w:t>
      </w:r>
      <w:proofErr w:type="gramStart"/>
      <w:r w:rsidRPr="00B02228">
        <w:rPr>
          <w:rFonts w:ascii="Consolas" w:eastAsia="Times New Roman" w:hAnsi="Consolas" w:cs="Times New Roman"/>
          <w:color w:val="1E66F5"/>
          <w:sz w:val="21"/>
          <w:szCs w:val="21"/>
          <w:lang w:val="en-GB"/>
        </w:rPr>
        <w:t>audit</w:t>
      </w:r>
      <w:proofErr w:type="spellEnd"/>
      <w:r w:rsidRPr="00B02228">
        <w:rPr>
          <w:rFonts w:ascii="Consolas" w:eastAsia="Times New Roman" w:hAnsi="Consolas" w:cs="Times New Roman"/>
          <w:color w:val="7C7F93"/>
          <w:sz w:val="21"/>
          <w:szCs w:val="21"/>
          <w:lang w:val="en-GB"/>
        </w:rPr>
        <w:t>(</w:t>
      </w:r>
      <w:proofErr w:type="gramEnd"/>
      <w:r w:rsidRPr="00B02228">
        <w:rPr>
          <w:rFonts w:ascii="Consolas" w:eastAsia="Times New Roman" w:hAnsi="Consolas" w:cs="Times New Roman"/>
          <w:color w:val="4C4F69"/>
          <w:sz w:val="21"/>
          <w:szCs w:val="21"/>
          <w:lang w:val="en-GB"/>
        </w:rPr>
        <w:t>PROJECT_ROOT</w:t>
      </w:r>
      <w:r w:rsidRPr="00B02228">
        <w:rPr>
          <w:rFonts w:ascii="Consolas" w:eastAsia="Times New Roman" w:hAnsi="Consolas" w:cs="Times New Roman"/>
          <w:color w:val="7C7F93"/>
          <w:sz w:val="21"/>
          <w:szCs w:val="21"/>
          <w:lang w:val="en-GB"/>
        </w:rPr>
        <w:t>)</w:t>
      </w:r>
    </w:p>
    <w:p w14:paraId="7D30B59D"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02228">
        <w:rPr>
          <w:rFonts w:ascii="Consolas" w:eastAsia="Times New Roman" w:hAnsi="Consolas" w:cs="Times New Roman"/>
          <w:color w:val="4C4F69"/>
          <w:sz w:val="21"/>
          <w:szCs w:val="21"/>
          <w:lang w:val="es-MX"/>
        </w:rPr>
        <w:t>puntuacion_global</w:t>
      </w:r>
      <w:proofErr w:type="spellEnd"/>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reporte_auditoria</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summary</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color w:val="40A02B"/>
          <w:sz w:val="21"/>
          <w:szCs w:val="21"/>
          <w:lang w:val="es-MX"/>
        </w:rPr>
        <w:t>global_score</w:t>
      </w:r>
      <w:proofErr w:type="spellEnd"/>
      <w:r w:rsidRPr="00B02228">
        <w:rPr>
          <w:rFonts w:ascii="Consolas" w:eastAsia="Times New Roman" w:hAnsi="Consolas" w:cs="Times New Roman"/>
          <w:color w:val="40A02B"/>
          <w:sz w:val="21"/>
          <w:szCs w:val="21"/>
          <w:lang w:val="es-MX"/>
        </w:rPr>
        <w:t>"</w:t>
      </w:r>
      <w:proofErr w:type="gramStart"/>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i/>
          <w:iCs/>
          <w:color w:val="7C7F93"/>
          <w:sz w:val="21"/>
          <w:szCs w:val="21"/>
          <w:lang w:val="es-MX"/>
        </w:rPr>
        <w:t>#</w:t>
      </w:r>
      <w:proofErr w:type="gramEnd"/>
      <w:r w:rsidRPr="00B02228">
        <w:rPr>
          <w:rFonts w:ascii="Consolas" w:eastAsia="Times New Roman" w:hAnsi="Consolas" w:cs="Times New Roman"/>
          <w:i/>
          <w:iCs/>
          <w:color w:val="7C7F93"/>
          <w:sz w:val="21"/>
          <w:szCs w:val="21"/>
          <w:lang w:val="es-MX"/>
        </w:rPr>
        <w:t xml:space="preserve"> Calificación: 9.70 / 10.00</w:t>
      </w:r>
    </w:p>
    <w:p w14:paraId="50B4538D"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7C7F93"/>
          <w:sz w:val="21"/>
          <w:szCs w:val="21"/>
          <w:lang w:val="es-MX"/>
        </w:rPr>
        <w:t>```</w:t>
      </w:r>
    </w:p>
    <w:p w14:paraId="57206C66" w14:textId="77777777" w:rsidR="00B02228" w:rsidRPr="00B02228" w:rsidRDefault="00B02228" w:rsidP="00B02228">
      <w:pPr>
        <w:rPr>
          <w:lang w:val="es-MX"/>
        </w:rPr>
      </w:pPr>
    </w:p>
    <w:p w14:paraId="2487E0C4" w14:textId="4C1DC0EE" w:rsidR="006E4BA1" w:rsidRDefault="00B02228" w:rsidP="00955124">
      <w:pPr>
        <w:rPr>
          <w:lang w:val="es-MX"/>
        </w:rPr>
      </w:pPr>
      <w:r w:rsidRPr="00B02228">
        <w:rPr>
          <w:lang w:val="es-MX"/>
        </w:rPr>
        <w:t>Para consultar la arquitectura del motor de auditoría y los seis evaluadores algorítmicos, dirigirse al Anexo 9.</w:t>
      </w:r>
    </w:p>
    <w:p w14:paraId="78C69BC7" w14:textId="7023B29B" w:rsidR="001F0B67" w:rsidRPr="003033AE" w:rsidRDefault="001F0B67" w:rsidP="003033AE">
      <w:pPr>
        <w:pStyle w:val="Ttulo2"/>
        <w:spacing w:before="160" w:after="160"/>
        <w:rPr>
          <w:lang w:val="es-MX"/>
        </w:rPr>
      </w:pPr>
      <w:r w:rsidRPr="001F0B67">
        <w:rPr>
          <w:lang w:val="es-MX"/>
        </w:rPr>
        <w:t>3.3.2. Dictamen crítico por pilar e inspección de evidencias</w:t>
      </w:r>
    </w:p>
    <w:p w14:paraId="7653082B" w14:textId="77777777" w:rsidR="001F0B67" w:rsidRPr="001F0B67" w:rsidRDefault="001F0B67" w:rsidP="00843127">
      <w:pPr>
        <w:numPr>
          <w:ilvl w:val="0"/>
          <w:numId w:val="8"/>
        </w:numPr>
        <w:rPr>
          <w:lang w:val="es-MX"/>
        </w:rPr>
      </w:pPr>
      <w:r w:rsidRPr="001F0B67">
        <w:rPr>
          <w:b/>
          <w:bCs/>
          <w:lang w:val="es-MX"/>
        </w:rPr>
        <w:t>Ingeniería de datos y muestreo (P1 — 9,8/10,0):</w:t>
      </w:r>
      <w:r w:rsidRPr="001F0B67">
        <w:rPr>
          <w:lang w:val="es-MX"/>
        </w:rPr>
        <w:t> La base filtrada reproduce con precisión determinista las 6.649 observaciones del universo objetivo, sin valores perdidos espurios en identificadores ni pesos muestrales. El factor de expansión </w:t>
      </w:r>
      <w:proofErr w:type="spellStart"/>
      <w:r w:rsidRPr="001F0B67">
        <w:rPr>
          <w:b/>
          <w:bCs/>
          <w:lang w:val="es-MX"/>
        </w:rPr>
        <w:t>fact_trim_act</w:t>
      </w:r>
      <w:proofErr w:type="spellEnd"/>
      <w:r w:rsidRPr="001F0B67">
        <w:rPr>
          <w:lang w:val="es-MX"/>
        </w:rPr>
        <w:t> expande a 1.380.841 jóvenes. Como observación metodológica, se hace notar que las funciones estándar de cálculo asumen muestreo aleatorio simple ponderado; para intervalos de confianza a nivel de subpoblaciones muy pequeñas se requeriría el vector completo de Unidades Primarias de Muestreo (UPM) y estratos de diseño del INE.</w:t>
      </w:r>
    </w:p>
    <w:p w14:paraId="6A6D4298" w14:textId="77777777" w:rsidR="001F0B67" w:rsidRPr="001F0B67" w:rsidRDefault="001F0B67" w:rsidP="00843127">
      <w:pPr>
        <w:numPr>
          <w:ilvl w:val="0"/>
          <w:numId w:val="8"/>
        </w:numPr>
        <w:rPr>
          <w:lang w:val="es-MX"/>
        </w:rPr>
      </w:pPr>
      <w:r w:rsidRPr="001F0B67">
        <w:rPr>
          <w:b/>
          <w:bCs/>
          <w:lang w:val="es-MX"/>
        </w:rPr>
        <w:t>Consistencia matemática con el INE (P2 — 10,0/10,0):</w:t>
      </w:r>
      <w:r w:rsidRPr="001F0B67">
        <w:rPr>
          <w:lang w:val="es-MX"/>
        </w:rPr>
        <w:t xml:space="preserve"> La correspondencia frente al boletín oficial de la ECE 4T-2025 es exacta (discrepancia de 0,00 puntos porcentuales). Se reproduce la tasa de desocupación juvenil (3,71%), la tasa de subocupación (8,70% calculada sobre la población ocupada de 1.329.645 jóvenes), el volumen de cesantes (45.882 personas; 89,6%) y la brecha neta de género (+1,84 </w:t>
      </w:r>
      <w:proofErr w:type="spellStart"/>
      <w:r w:rsidRPr="001F0B67">
        <w:rPr>
          <w:lang w:val="es-MX"/>
        </w:rPr>
        <w:t>pp</w:t>
      </w:r>
      <w:proofErr w:type="spellEnd"/>
      <w:r w:rsidRPr="001F0B67">
        <w:rPr>
          <w:lang w:val="es-MX"/>
        </w:rPr>
        <w:t>).</w:t>
      </w:r>
    </w:p>
    <w:p w14:paraId="7CA0AD7D" w14:textId="2689DAF4" w:rsidR="001F0B67" w:rsidRPr="001F0B67" w:rsidRDefault="001F0B67" w:rsidP="00843127">
      <w:pPr>
        <w:numPr>
          <w:ilvl w:val="0"/>
          <w:numId w:val="8"/>
        </w:numPr>
        <w:rPr>
          <w:lang w:val="es-MX"/>
        </w:rPr>
      </w:pPr>
      <w:r w:rsidRPr="001F0B67">
        <w:rPr>
          <w:b/>
          <w:bCs/>
          <w:lang w:val="es-MX"/>
        </w:rPr>
        <w:t>Inferencia estadística y pruebas de hipótesis (P3 — 9,6/10,0):</w:t>
      </w:r>
      <w:r w:rsidRPr="001F0B67">
        <w:rPr>
          <w:lang w:val="es-MX"/>
        </w:rPr>
        <w:t> Se validó el contraste de siete variables mediante </w:t>
      </w:r>
      <w:r w:rsidRPr="001F0B67">
        <w:rPr>
          <w:b/>
          <w:bCs/>
          <w:lang w:val="es-MX"/>
        </w:rPr>
        <w:t>χ2</w:t>
      </w:r>
      <w:r w:rsidRPr="001F0B67">
        <w:rPr>
          <w:lang w:val="es-MX"/>
        </w:rPr>
        <w:t xml:space="preserve"> de Pearson y coeficientes V de </w:t>
      </w:r>
      <w:proofErr w:type="spellStart"/>
      <w:r w:rsidRPr="001F0B67">
        <w:rPr>
          <w:lang w:val="es-MX"/>
        </w:rPr>
        <w:t>Cramér</w:t>
      </w:r>
      <w:proofErr w:type="spellEnd"/>
      <w:r w:rsidRPr="001F0B67">
        <w:rPr>
          <w:lang w:val="es-MX"/>
        </w:rPr>
        <w:t xml:space="preserve">. La evaluación resalta la cautela epistemológica de no atribuir causalidad a relaciones </w:t>
      </w:r>
      <w:proofErr w:type="spellStart"/>
      <w:r w:rsidRPr="001F0B67">
        <w:rPr>
          <w:lang w:val="es-MX"/>
        </w:rPr>
        <w:t>bivariadas</w:t>
      </w:r>
      <w:proofErr w:type="spellEnd"/>
      <w:r w:rsidRPr="001F0B67">
        <w:rPr>
          <w:lang w:val="es-MX"/>
        </w:rPr>
        <w:t xml:space="preserve">. Como limitación analítica, los coeficientes V de </w:t>
      </w:r>
      <w:proofErr w:type="spellStart"/>
      <w:r w:rsidRPr="001F0B67">
        <w:rPr>
          <w:lang w:val="es-MX"/>
        </w:rPr>
        <w:t>Cramér</w:t>
      </w:r>
      <w:proofErr w:type="spellEnd"/>
      <w:r w:rsidRPr="001F0B67">
        <w:rPr>
          <w:lang w:val="es-MX"/>
        </w:rPr>
        <w:t xml:space="preserve"> oscilan entre 0,028 y 0,060, lo que evidencia que la condición de desocupación está condicionada por múltiples factores residuales no capturados en encuestas </w:t>
      </w:r>
      <w:r w:rsidRPr="001F0B67">
        <w:rPr>
          <w:lang w:val="es-MX"/>
        </w:rPr>
        <w:lastRenderedPageBreak/>
        <w:t>transversales de empleo (p. ej., redes de contactos informales o transferencias intrafamiliares).</w:t>
      </w:r>
    </w:p>
    <w:p w14:paraId="3B2C804F" w14:textId="77777777" w:rsidR="001F0B67" w:rsidRPr="001F0B67" w:rsidRDefault="001F0B67" w:rsidP="00843127">
      <w:pPr>
        <w:numPr>
          <w:ilvl w:val="0"/>
          <w:numId w:val="8"/>
        </w:numPr>
        <w:rPr>
          <w:lang w:val="es-MX"/>
        </w:rPr>
      </w:pPr>
      <w:r w:rsidRPr="001F0B67">
        <w:rPr>
          <w:b/>
          <w:bCs/>
          <w:lang w:val="es-MX"/>
        </w:rPr>
        <w:t xml:space="preserve">Modelo dimensional y </w:t>
      </w:r>
      <w:proofErr w:type="spellStart"/>
      <w:r w:rsidRPr="001F0B67">
        <w:rPr>
          <w:b/>
          <w:bCs/>
          <w:lang w:val="es-MX"/>
        </w:rPr>
        <w:t>Power</w:t>
      </w:r>
      <w:proofErr w:type="spellEnd"/>
      <w:r w:rsidRPr="001F0B67">
        <w:rPr>
          <w:b/>
          <w:bCs/>
          <w:lang w:val="es-MX"/>
        </w:rPr>
        <w:t xml:space="preserve"> BI (P4 — 9,7/10,0):</w:t>
      </w:r>
      <w:r w:rsidRPr="001F0B67">
        <w:rPr>
          <w:lang w:val="es-MX"/>
        </w:rPr>
        <w:t> Se constató la estructura en estrella (</w:t>
      </w:r>
      <w:proofErr w:type="spellStart"/>
      <w:r w:rsidRPr="001F0B67">
        <w:rPr>
          <w:i/>
          <w:iCs/>
          <w:lang w:val="es-MX"/>
        </w:rPr>
        <w:t>Star</w:t>
      </w:r>
      <w:proofErr w:type="spellEnd"/>
      <w:r w:rsidRPr="001F0B67">
        <w:rPr>
          <w:i/>
          <w:iCs/>
          <w:lang w:val="es-MX"/>
        </w:rPr>
        <w:t xml:space="preserve"> </w:t>
      </w:r>
      <w:proofErr w:type="spellStart"/>
      <w:r w:rsidRPr="001F0B67">
        <w:rPr>
          <w:i/>
          <w:iCs/>
          <w:lang w:val="es-MX"/>
        </w:rPr>
        <w:t>Schema</w:t>
      </w:r>
      <w:proofErr w:type="spellEnd"/>
      <w:r w:rsidRPr="001F0B67">
        <w:rPr>
          <w:lang w:val="es-MX"/>
        </w:rPr>
        <w:t>) con 10 tablas activas y 36 medidas DAX ponderadas. Todas las medidas de tasa y población implementan </w:t>
      </w:r>
      <w:r w:rsidRPr="001F0B67">
        <w:rPr>
          <w:b/>
          <w:bCs/>
          <w:lang w:val="es-MX"/>
        </w:rPr>
        <w:t>SUMX</w:t>
      </w:r>
      <w:r w:rsidRPr="001F0B67">
        <w:rPr>
          <w:lang w:val="es-MX"/>
        </w:rPr>
        <w:t> con factor de expansión muestral, sin recurrir a recuentos simples no ponderados. Los 39 componentes visuales distribuidos en las seis páginas del reporte en formato PBIR sincronizan con las cifras de la investigación.</w:t>
      </w:r>
    </w:p>
    <w:p w14:paraId="35431FC1" w14:textId="77777777" w:rsidR="001F0B67" w:rsidRPr="001F0B67" w:rsidRDefault="001F0B67" w:rsidP="00843127">
      <w:pPr>
        <w:numPr>
          <w:ilvl w:val="0"/>
          <w:numId w:val="8"/>
        </w:numPr>
        <w:rPr>
          <w:lang w:val="es-MX"/>
        </w:rPr>
      </w:pPr>
      <w:proofErr w:type="spellStart"/>
      <w:r w:rsidRPr="001F0B67">
        <w:rPr>
          <w:b/>
          <w:bCs/>
          <w:lang w:val="es-MX"/>
        </w:rPr>
        <w:t>Storytelling</w:t>
      </w:r>
      <w:proofErr w:type="spellEnd"/>
      <w:r w:rsidRPr="001F0B67">
        <w:rPr>
          <w:b/>
          <w:bCs/>
          <w:lang w:val="es-MX"/>
        </w:rPr>
        <w:t xml:space="preserve"> y cumplimiento de la Guía CEPI (P5 — 9,7/10,0):</w:t>
      </w:r>
      <w:r w:rsidRPr="001F0B67">
        <w:rPr>
          <w:lang w:val="es-MX"/>
        </w:rPr>
        <w:t> El documento respeta de forma estricta la subdivisión formal entre presentación técnica (3.1) y análisis crítico (3.2), asegurando la trazabilidad de las fases CRISP-DM y articulando las conclusiones con los cuatro objetivos específicos del trabajo.</w:t>
      </w:r>
    </w:p>
    <w:p w14:paraId="6B260CC5" w14:textId="04916461" w:rsidR="001F0B67" w:rsidRDefault="001F0B67" w:rsidP="00843127">
      <w:pPr>
        <w:numPr>
          <w:ilvl w:val="0"/>
          <w:numId w:val="8"/>
        </w:numPr>
        <w:rPr>
          <w:lang w:val="es-MX"/>
        </w:rPr>
      </w:pPr>
      <w:r w:rsidRPr="001F0B67">
        <w:rPr>
          <w:b/>
          <w:bCs/>
          <w:lang w:val="es-MX"/>
        </w:rPr>
        <w:t>Viabilidad de políticas en el mundo real (P6 — 9,3/10,0):</w:t>
      </w:r>
      <w:r w:rsidRPr="001F0B67">
        <w:rPr>
          <w:lang w:val="es-MX"/>
        </w:rPr>
        <w:t> La propuesta identifica correctamente que nueve de cada diez desocupados son cesantes, desmitificando que el desempleo juveni</w:t>
      </w:r>
      <w:r>
        <w:rPr>
          <w:lang w:val="es-MX"/>
        </w:rPr>
        <w:t>l en Bolivia</w:t>
      </w:r>
      <w:r w:rsidRPr="001F0B67">
        <w:rPr>
          <w:lang w:val="es-MX"/>
        </w:rPr>
        <w:t xml:space="preserve"> sea exclusivamente un obstáculo de acceso inicial. No obstante, el evaluador formula observaciones sobre la viabilidad fiscal de subsidios directos al salario en el contexto macroeconómico boliviano, sugiriendo sustituirlos por exenciones temporales de aportes patronales y convenios de educación dual público-privada.</w:t>
      </w:r>
    </w:p>
    <w:p w14:paraId="7996B8B0" w14:textId="77777777" w:rsidR="00F47713" w:rsidRDefault="00F47713" w:rsidP="00F47713">
      <w:pPr>
        <w:rPr>
          <w:lang w:val="es-MX"/>
        </w:rPr>
      </w:pPr>
    </w:p>
    <w:p w14:paraId="56A62533" w14:textId="77777777" w:rsidR="00F47713" w:rsidRDefault="00F47713" w:rsidP="00F47713">
      <w:pPr>
        <w:rPr>
          <w:lang w:val="es-MX"/>
        </w:rPr>
      </w:pPr>
    </w:p>
    <w:p w14:paraId="4AB6C74B" w14:textId="77777777" w:rsidR="00F47713" w:rsidRDefault="00F47713" w:rsidP="00F47713">
      <w:pPr>
        <w:rPr>
          <w:lang w:val="es-MX"/>
        </w:rPr>
      </w:pPr>
    </w:p>
    <w:p w14:paraId="1851A70E" w14:textId="77777777" w:rsidR="00F47713" w:rsidRDefault="00F47713" w:rsidP="00F47713">
      <w:pPr>
        <w:rPr>
          <w:lang w:val="es-MX"/>
        </w:rPr>
      </w:pPr>
    </w:p>
    <w:p w14:paraId="1FA10DE7" w14:textId="77777777" w:rsidR="00F47713" w:rsidRDefault="00F47713" w:rsidP="00F47713">
      <w:pPr>
        <w:rPr>
          <w:lang w:val="es-MX"/>
        </w:rPr>
      </w:pPr>
    </w:p>
    <w:p w14:paraId="7391D181" w14:textId="77777777" w:rsidR="00F47713" w:rsidRDefault="00F47713" w:rsidP="00F47713">
      <w:pPr>
        <w:rPr>
          <w:lang w:val="es-MX"/>
        </w:rPr>
      </w:pPr>
    </w:p>
    <w:p w14:paraId="129BACE7" w14:textId="77777777" w:rsidR="00F47713" w:rsidRPr="001F0B67" w:rsidRDefault="00F47713" w:rsidP="00F47713">
      <w:pPr>
        <w:rPr>
          <w:lang w:val="es-MX"/>
        </w:rPr>
      </w:pPr>
    </w:p>
    <w:p w14:paraId="2DC4E3B8" w14:textId="54D00902" w:rsidR="001F0B67" w:rsidRPr="003033AE" w:rsidRDefault="001F0B67" w:rsidP="003033AE">
      <w:pPr>
        <w:pStyle w:val="Ttulo2"/>
        <w:spacing w:before="160" w:after="160"/>
        <w:rPr>
          <w:lang w:val="es-MX"/>
        </w:rPr>
      </w:pPr>
      <w:r w:rsidRPr="001F0B67">
        <w:rPr>
          <w:lang w:val="es-MX"/>
        </w:rPr>
        <w:lastRenderedPageBreak/>
        <w:t xml:space="preserve">3.3.3. Consideraciones críticas sobre el funcionamiento del mercado </w:t>
      </w:r>
      <w:proofErr w:type="gramStart"/>
      <w:r w:rsidRPr="001F0B67">
        <w:rPr>
          <w:lang w:val="es-MX"/>
        </w:rPr>
        <w:t xml:space="preserve">laboral </w:t>
      </w:r>
      <w:r>
        <w:rPr>
          <w:lang w:val="es-MX"/>
        </w:rPr>
        <w:t xml:space="preserve"> en</w:t>
      </w:r>
      <w:proofErr w:type="gramEnd"/>
      <w:r>
        <w:rPr>
          <w:lang w:val="es-MX"/>
        </w:rPr>
        <w:t xml:space="preserve"> Bolivia</w:t>
      </w:r>
    </w:p>
    <w:p w14:paraId="7560D0F3" w14:textId="77777777" w:rsidR="001F0B67" w:rsidRPr="001F0B67" w:rsidRDefault="001F0B67" w:rsidP="00955124">
      <w:pPr>
        <w:rPr>
          <w:lang w:val="es-MX"/>
        </w:rPr>
      </w:pPr>
      <w:r w:rsidRPr="001F0B67">
        <w:rPr>
          <w:lang w:val="es-MX"/>
        </w:rPr>
        <w:t>El análisis externo efectuado por el agente enfatiza dos advertencias sustantivas que enmarcan la interpretación de los resultados en el contexto nacional:</w:t>
      </w:r>
    </w:p>
    <w:p w14:paraId="1E3CE294" w14:textId="77777777" w:rsidR="001F0B67" w:rsidRPr="001F0B67" w:rsidRDefault="001F0B67" w:rsidP="00843127">
      <w:pPr>
        <w:numPr>
          <w:ilvl w:val="0"/>
          <w:numId w:val="9"/>
        </w:numPr>
        <w:rPr>
          <w:lang w:val="es-MX"/>
        </w:rPr>
      </w:pPr>
      <w:r w:rsidRPr="001F0B67">
        <w:rPr>
          <w:b/>
          <w:bCs/>
          <w:lang w:val="es-MX"/>
        </w:rPr>
        <w:t>La paradoja de la baja desocupación abierta como indicador de vulnerabilidad:</w:t>
      </w:r>
      <w:r w:rsidRPr="001F0B67">
        <w:rPr>
          <w:lang w:val="es-MX"/>
        </w:rPr>
        <w:t> En una economía con una tasa de informalidad laboral superior al 75% y carente de un seguro de desempleo universal, una tasa de desocupación abierta del 3,71% no refleja una situación cercana al pleno empleo ni condiciones óptimas de inserción. Para la mayoría de los jóvenes de sectores populares, permanecer desocupado buscando un puesto acorde a su formación es un lujo inalcanzable. Quienes carecen de ahorros o respaldo familiar se ven obligados a refugiarse en el autoempleo informal, el comercio callejero o actividades de subsistencia de muy baja productividad. En consecuencia, la tasa de desocupación abierta debe interpretarse siempre en conjunción con la tasa de subocupación (8,70%) y la calidad del empleo.</w:t>
      </w:r>
    </w:p>
    <w:p w14:paraId="20CD1B9D" w14:textId="5086D085" w:rsidR="00072181" w:rsidRDefault="001F0B67" w:rsidP="00843127">
      <w:pPr>
        <w:numPr>
          <w:ilvl w:val="0"/>
          <w:numId w:val="9"/>
        </w:numPr>
        <w:rPr>
          <w:lang w:val="es-MX"/>
        </w:rPr>
      </w:pPr>
      <w:r w:rsidRPr="001F0B67">
        <w:rPr>
          <w:b/>
          <w:bCs/>
          <w:lang w:val="es-MX"/>
        </w:rPr>
        <w:t>Restricciones de viabilidad fiscal y alternativas de intervención:</w:t>
      </w:r>
      <w:r w:rsidRPr="001F0B67">
        <w:rPr>
          <w:lang w:val="es-MX"/>
        </w:rPr>
        <w:t> La implementación de programas de empleo juvenil basados en transferencias monetarias directas o subsidios salariales con cargo al Tesoro General de la Nación enfrenta severas limitaciones de liquidez presupuestaria. Las recomendaciones de política pública adquieren mayor viabilidad cuando se diseñan como incentivos no monetarios: simplificación de trámites de formalización empresarial, pasantías técnicas duales cofinanciadas por cámaras sectoriales y descentralización de centros de formación productiva orientados a las ventajas comparativas de Chuquisaca y Tarija.</w:t>
      </w:r>
    </w:p>
    <w:p w14:paraId="3EB1113D" w14:textId="2E53E595" w:rsidR="00D22C45" w:rsidRPr="00D22C45" w:rsidRDefault="00D22C45" w:rsidP="00D22C45">
      <w:pPr>
        <w:pStyle w:val="Ttulo2"/>
        <w:spacing w:before="160" w:after="160"/>
        <w:rPr>
          <w:sz w:val="24"/>
          <w:szCs w:val="24"/>
          <w:lang w:val="es-MX"/>
        </w:rPr>
      </w:pPr>
      <w:r w:rsidRPr="005217CE">
        <w:rPr>
          <w:sz w:val="24"/>
          <w:szCs w:val="24"/>
          <w:lang w:val="es-MX"/>
        </w:rPr>
        <w:t>3.</w:t>
      </w:r>
      <w:r w:rsidRPr="00D22C45">
        <w:rPr>
          <w:sz w:val="24"/>
          <w:szCs w:val="24"/>
          <w:lang w:val="es-MX"/>
        </w:rPr>
        <w:t xml:space="preserve">4. Validación Metodológica y Técnica por Panel de </w:t>
      </w:r>
      <w:r>
        <w:rPr>
          <w:sz w:val="24"/>
          <w:szCs w:val="24"/>
          <w:lang w:val="es-MX"/>
        </w:rPr>
        <w:t xml:space="preserve">Personas </w:t>
      </w:r>
      <w:r w:rsidRPr="00D22C45">
        <w:rPr>
          <w:sz w:val="24"/>
          <w:szCs w:val="24"/>
          <w:lang w:val="es-MX"/>
        </w:rPr>
        <w:t>Expert</w:t>
      </w:r>
      <w:r w:rsidR="00495EAD">
        <w:rPr>
          <w:sz w:val="24"/>
          <w:szCs w:val="24"/>
          <w:lang w:val="es-MX"/>
        </w:rPr>
        <w:t>a</w:t>
      </w:r>
      <w:r w:rsidRPr="00D22C45">
        <w:rPr>
          <w:sz w:val="24"/>
          <w:szCs w:val="24"/>
          <w:lang w:val="es-MX"/>
        </w:rPr>
        <w:t>s</w:t>
      </w:r>
    </w:p>
    <w:p w14:paraId="29EF253B" w14:textId="272EF0C5" w:rsidR="00D22C45" w:rsidRDefault="00D22C45" w:rsidP="00D22C45">
      <w:pPr>
        <w:pStyle w:val="Ttulo2"/>
        <w:spacing w:before="160" w:after="160"/>
        <w:rPr>
          <w:lang w:val="es-MX"/>
        </w:rPr>
      </w:pPr>
      <w:r w:rsidRPr="003033AE">
        <w:rPr>
          <w:lang w:val="es-MX"/>
        </w:rPr>
        <w:t>3.</w:t>
      </w:r>
      <w:r w:rsidRPr="00D22C45">
        <w:rPr>
          <w:lang w:val="es-MX"/>
        </w:rPr>
        <w:t>4.1. Propósito y protocolo de consulta al panel de pares</w:t>
      </w:r>
    </w:p>
    <w:p w14:paraId="6322D236" w14:textId="77777777" w:rsidR="00D22C45" w:rsidRPr="00D22C45" w:rsidRDefault="00D22C45" w:rsidP="00D22C45">
      <w:pPr>
        <w:ind w:firstLine="720"/>
        <w:rPr>
          <w:lang w:val="es-MX"/>
        </w:rPr>
      </w:pPr>
      <w:r w:rsidRPr="00D22C45">
        <w:rPr>
          <w:lang w:val="es-MX"/>
        </w:rPr>
        <w:t xml:space="preserve">Como complemento a la auditoría automatizada algorítmica realizada mediante Inteligencia Artificial (sección 3.3), y con el objetivo de culminar la contrastación empírica requerida por el Objetivo Específico 4, se implementó un proceso formal de validación externa por Juicio de Expertos. Se convocó a un panel de ocho profesionales </w:t>
      </w:r>
      <w:r w:rsidRPr="00D22C45">
        <w:rPr>
          <w:lang w:val="es-MX"/>
        </w:rPr>
        <w:lastRenderedPageBreak/>
        <w:t>independientes vinculados a las áreas de Ciencia de Datos, Ingeniería de Software, Estadística Aplicada y Análisis Económico.</w:t>
      </w:r>
    </w:p>
    <w:p w14:paraId="49E75408" w14:textId="77777777" w:rsidR="00D22C45" w:rsidRPr="00D22C45" w:rsidRDefault="00D22C45" w:rsidP="00D22C45">
      <w:pPr>
        <w:ind w:firstLine="720"/>
        <w:rPr>
          <w:lang w:val="es-MX"/>
        </w:rPr>
      </w:pPr>
      <w:r w:rsidRPr="00D22C45">
        <w:rPr>
          <w:lang w:val="es-MX"/>
        </w:rPr>
        <w:t xml:space="preserve">La consulta se realizó mediante un formulario estructurado en Google </w:t>
      </w:r>
      <w:proofErr w:type="spellStart"/>
      <w:r w:rsidRPr="00D22C45">
        <w:rPr>
          <w:lang w:val="es-MX"/>
        </w:rPr>
        <w:t>Forms</w:t>
      </w:r>
      <w:proofErr w:type="spellEnd"/>
      <w:r w:rsidRPr="00D22C45">
        <w:rPr>
          <w:lang w:val="es-MX"/>
        </w:rPr>
        <w:t xml:space="preserve">, respaldado por un repositorio de evidencias en Google Drive con acceso libre a los microdatos depurados, el cuaderno </w:t>
      </w:r>
      <w:proofErr w:type="spellStart"/>
      <w:r w:rsidRPr="00D22C45">
        <w:rPr>
          <w:lang w:val="es-MX"/>
        </w:rPr>
        <w:t>Jupyter</w:t>
      </w:r>
      <w:proofErr w:type="spellEnd"/>
      <w:r w:rsidRPr="00D22C45">
        <w:rPr>
          <w:lang w:val="es-MX"/>
        </w:rPr>
        <w:t xml:space="preserve"> ejecutable, los scripts en Python, las tablas en formato CSV, las figuras a 300 DPI y las vistas de las seis páginas del cuadro de mando interactivo en </w:t>
      </w:r>
      <w:proofErr w:type="spellStart"/>
      <w:r w:rsidRPr="00D22C45">
        <w:rPr>
          <w:lang w:val="es-MX"/>
        </w:rPr>
        <w:t>Power</w:t>
      </w:r>
      <w:proofErr w:type="spellEnd"/>
      <w:r w:rsidRPr="00D22C45">
        <w:rPr>
          <w:lang w:val="es-MX"/>
        </w:rPr>
        <w:t xml:space="preserve"> BI Desktop. El instrumento constó de 14 reactivos cuantitativos cerrados con escala Likert de 1 a 5 (desde 1 = Totalmente en desacuerdo hasta 5 = Totalmente de acuerdo), una escala de calificación global de 1 a 10 puntos, tres preguntas abiertas cualitativas y un dictamen técnico de validación.</w:t>
      </w:r>
    </w:p>
    <w:p w14:paraId="4A8F9EC2" w14:textId="77777777" w:rsidR="00D22C45" w:rsidRPr="00D22C45" w:rsidRDefault="00D22C45" w:rsidP="00D22C45">
      <w:pPr>
        <w:pStyle w:val="Ttulo2"/>
        <w:spacing w:before="160" w:after="160"/>
        <w:rPr>
          <w:lang w:val="es-MX"/>
        </w:rPr>
      </w:pPr>
      <w:r w:rsidRPr="00D22C45">
        <w:rPr>
          <w:lang w:val="es-MX"/>
        </w:rPr>
        <w:t>3.4.2. Síntesis psicométrica y cuantitativa de resultados</w:t>
      </w:r>
    </w:p>
    <w:p w14:paraId="02CA48E1" w14:textId="77777777" w:rsidR="00D22C45" w:rsidRDefault="00D22C45" w:rsidP="00D22C45">
      <w:pPr>
        <w:ind w:firstLine="720"/>
        <w:rPr>
          <w:lang w:val="es-MX"/>
        </w:rPr>
      </w:pPr>
      <w:r w:rsidRPr="00D22C45">
        <w:rPr>
          <w:lang w:val="es-MX"/>
        </w:rPr>
        <w:t xml:space="preserve">Las evaluaciones remitidas por los ocho jueces expertos confirmaron la consistencia metodológica y la reproducibilidad del estudio. Para evaluar la validez de contenido y el grado de consenso </w:t>
      </w:r>
      <w:proofErr w:type="spellStart"/>
      <w:r w:rsidRPr="00D22C45">
        <w:rPr>
          <w:lang w:val="es-MX"/>
        </w:rPr>
        <w:t>inter-jueces</w:t>
      </w:r>
      <w:proofErr w:type="spellEnd"/>
      <w:r w:rsidRPr="00D22C45">
        <w:rPr>
          <w:lang w:val="es-MX"/>
        </w:rPr>
        <w:t xml:space="preserve"> en cada reactivo, se computó el Coeficiente V de Aiken (</w:t>
      </w:r>
      <w:r w:rsidRPr="00D22C45">
        <w:rPr>
          <w:rFonts w:ascii="Cambria Math" w:hAnsi="Cambria Math" w:cs="Cambria Math"/>
          <w:lang w:val="es-MX"/>
        </w:rPr>
        <w:t>𝑉</w:t>
      </w:r>
      <w:r w:rsidRPr="00D22C45">
        <w:rPr>
          <w:lang w:val="es-MX"/>
        </w:rPr>
        <w:t>). Asimismo, se estimó el coeficiente Alfa de Cronbach (</w:t>
      </w:r>
      <w:r w:rsidRPr="00D22C45">
        <w:rPr>
          <w:rFonts w:ascii="Cambria Math" w:hAnsi="Cambria Math" w:cs="Cambria Math"/>
          <w:lang w:val="es-MX"/>
        </w:rPr>
        <w:t>𝛼</w:t>
      </w:r>
      <w:r w:rsidRPr="00D22C45">
        <w:rPr>
          <w:lang w:val="es-MX"/>
        </w:rPr>
        <w:t>) para verificar la consistencia interna general del instrumento.</w:t>
      </w:r>
    </w:p>
    <w:p w14:paraId="77EEDE1F" w14:textId="3B516A3B" w:rsidR="00D22C45" w:rsidRPr="00D22C45" w:rsidRDefault="00D22C45" w:rsidP="00D22C45">
      <w:pPr>
        <w:jc w:val="center"/>
        <w:rPr>
          <w:b/>
          <w:bCs/>
          <w:lang w:val="es-MX"/>
        </w:rPr>
      </w:pPr>
      <w:proofErr w:type="gramStart"/>
      <w:r w:rsidRPr="00D22C45">
        <w:rPr>
          <w:b/>
          <w:bCs/>
          <w:lang w:val="es-MX"/>
        </w:rPr>
        <w:t>TABLA N.º</w:t>
      </w:r>
      <w:proofErr w:type="gramEnd"/>
      <w:r w:rsidRPr="00D22C45">
        <w:rPr>
          <w:b/>
          <w:bCs/>
          <w:lang w:val="es-MX"/>
        </w:rPr>
        <w:t xml:space="preserve"> 1</w:t>
      </w:r>
      <w:r>
        <w:rPr>
          <w:b/>
          <w:bCs/>
          <w:lang w:val="es-MX"/>
        </w:rPr>
        <w:t>9</w:t>
      </w:r>
      <w:r w:rsidRPr="00D22C45">
        <w:rPr>
          <w:b/>
          <w:bCs/>
          <w:lang w:val="es-MX"/>
        </w:rPr>
        <w:t>: Matriz psicométrica y síntesis de resultados del panel de validación por expertos</w:t>
      </w:r>
    </w:p>
    <w:tbl>
      <w:tblPr>
        <w:tblStyle w:val="Tablanormal1"/>
        <w:tblW w:w="0" w:type="auto"/>
        <w:tblLook w:val="04A0" w:firstRow="1" w:lastRow="0" w:firstColumn="1" w:lastColumn="0" w:noHBand="0" w:noVBand="1"/>
      </w:tblPr>
      <w:tblGrid>
        <w:gridCol w:w="1874"/>
        <w:gridCol w:w="797"/>
        <w:gridCol w:w="1329"/>
        <w:gridCol w:w="901"/>
        <w:gridCol w:w="1488"/>
        <w:gridCol w:w="2156"/>
      </w:tblGrid>
      <w:tr w:rsidR="00D22C45" w:rsidRPr="00D22C45" w14:paraId="32592A34" w14:textId="77777777" w:rsidTr="00D22C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C3463" w14:textId="77777777" w:rsidR="00D22C45" w:rsidRPr="00D22C45" w:rsidRDefault="00D22C45" w:rsidP="00D22C45">
            <w:pPr>
              <w:spacing w:after="120" w:line="360" w:lineRule="auto"/>
              <w:rPr>
                <w:sz w:val="20"/>
                <w:szCs w:val="20"/>
                <w:lang w:val="es-MX"/>
              </w:rPr>
            </w:pPr>
            <w:r w:rsidRPr="00D22C45">
              <w:rPr>
                <w:sz w:val="20"/>
                <w:szCs w:val="20"/>
                <w:lang w:val="es-MX"/>
              </w:rPr>
              <w:t>Dimensión Evaluada</w:t>
            </w:r>
          </w:p>
        </w:tc>
        <w:tc>
          <w:tcPr>
            <w:tcW w:w="0" w:type="auto"/>
            <w:hideMark/>
          </w:tcPr>
          <w:p w14:paraId="32028DD0" w14:textId="77777777" w:rsidR="00D22C45" w:rsidRPr="00D22C45" w:rsidRDefault="00D22C45" w:rsidP="00D22C45">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N.º Ítems</w:t>
            </w:r>
          </w:p>
        </w:tc>
        <w:tc>
          <w:tcPr>
            <w:tcW w:w="0" w:type="auto"/>
            <w:hideMark/>
          </w:tcPr>
          <w:p w14:paraId="270721DB" w14:textId="77777777" w:rsidR="00D22C45" w:rsidRPr="00D22C45" w:rsidRDefault="00D22C45" w:rsidP="00D22C45">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Promedio Likert (1-5)</w:t>
            </w:r>
          </w:p>
        </w:tc>
        <w:tc>
          <w:tcPr>
            <w:tcW w:w="0" w:type="auto"/>
            <w:hideMark/>
          </w:tcPr>
          <w:p w14:paraId="57AA985D" w14:textId="77777777" w:rsidR="00D22C45" w:rsidRPr="00D22C45" w:rsidRDefault="00D22C45" w:rsidP="00D22C45">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V de Aiken (</w:t>
            </w:r>
            <w:r w:rsidRPr="00D22C45">
              <w:rPr>
                <w:rFonts w:ascii="Cambria Math" w:hAnsi="Cambria Math" w:cs="Cambria Math"/>
                <w:sz w:val="20"/>
                <w:szCs w:val="20"/>
                <w:lang w:val="es-MX"/>
              </w:rPr>
              <w:t>𝑉</w:t>
            </w:r>
            <w:r w:rsidRPr="00D22C45">
              <w:rPr>
                <w:sz w:val="20"/>
                <w:szCs w:val="20"/>
                <w:lang w:val="es-MX"/>
              </w:rPr>
              <w:t>)</w:t>
            </w:r>
          </w:p>
        </w:tc>
        <w:tc>
          <w:tcPr>
            <w:tcW w:w="0" w:type="auto"/>
            <w:hideMark/>
          </w:tcPr>
          <w:p w14:paraId="46A3FE67" w14:textId="77777777" w:rsidR="00D22C45" w:rsidRPr="00D22C45" w:rsidRDefault="00D22C45" w:rsidP="00D22C45">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Desviación Estándar (</w:t>
            </w:r>
            <w:r w:rsidRPr="00D22C45">
              <w:rPr>
                <w:rFonts w:ascii="Cambria Math" w:hAnsi="Cambria Math" w:cs="Cambria Math"/>
                <w:sz w:val="20"/>
                <w:szCs w:val="20"/>
                <w:lang w:val="es-MX"/>
              </w:rPr>
              <w:t>𝜎</w:t>
            </w:r>
            <w:r w:rsidRPr="00D22C45">
              <w:rPr>
                <w:sz w:val="20"/>
                <w:szCs w:val="20"/>
                <w:lang w:val="es-MX"/>
              </w:rPr>
              <w:t>)</w:t>
            </w:r>
          </w:p>
        </w:tc>
        <w:tc>
          <w:tcPr>
            <w:tcW w:w="0" w:type="auto"/>
            <w:hideMark/>
          </w:tcPr>
          <w:p w14:paraId="1C638E5C" w14:textId="77777777" w:rsidR="00D22C45" w:rsidRPr="00D22C45" w:rsidRDefault="00D22C45" w:rsidP="00D22C45">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Nivel de Validación y Acuerdo</w:t>
            </w:r>
          </w:p>
        </w:tc>
      </w:tr>
      <w:tr w:rsidR="00D22C45" w:rsidRPr="00D22C45" w14:paraId="7121A73A" w14:textId="77777777" w:rsidTr="00D22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4CB02" w14:textId="77777777" w:rsidR="00D22C45" w:rsidRPr="00D22C45" w:rsidRDefault="00D22C45" w:rsidP="00D22C45">
            <w:pPr>
              <w:spacing w:after="120" w:line="360" w:lineRule="auto"/>
              <w:rPr>
                <w:sz w:val="20"/>
                <w:szCs w:val="20"/>
                <w:lang w:val="es-MX"/>
              </w:rPr>
            </w:pPr>
            <w:r w:rsidRPr="00D22C45">
              <w:rPr>
                <w:sz w:val="20"/>
                <w:szCs w:val="20"/>
                <w:lang w:val="es-MX"/>
              </w:rPr>
              <w:t>Preparación de Datos y Muestreo</w:t>
            </w:r>
          </w:p>
        </w:tc>
        <w:tc>
          <w:tcPr>
            <w:tcW w:w="0" w:type="auto"/>
            <w:hideMark/>
          </w:tcPr>
          <w:p w14:paraId="2FDCD575"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2</w:t>
            </w:r>
          </w:p>
        </w:tc>
        <w:tc>
          <w:tcPr>
            <w:tcW w:w="0" w:type="auto"/>
            <w:hideMark/>
          </w:tcPr>
          <w:p w14:paraId="45F5B927"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4,69 / 5,00</w:t>
            </w:r>
          </w:p>
        </w:tc>
        <w:tc>
          <w:tcPr>
            <w:tcW w:w="0" w:type="auto"/>
            <w:hideMark/>
          </w:tcPr>
          <w:p w14:paraId="7ECCEA3A"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0,922</w:t>
            </w:r>
          </w:p>
        </w:tc>
        <w:tc>
          <w:tcPr>
            <w:tcW w:w="0" w:type="auto"/>
            <w:hideMark/>
          </w:tcPr>
          <w:p w14:paraId="1642A3D7"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0,60</w:t>
            </w:r>
          </w:p>
        </w:tc>
        <w:tc>
          <w:tcPr>
            <w:tcW w:w="0" w:type="auto"/>
            <w:hideMark/>
          </w:tcPr>
          <w:p w14:paraId="159430D2"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Validación Excelente (Metodología Sólida)</w:t>
            </w:r>
          </w:p>
        </w:tc>
      </w:tr>
      <w:tr w:rsidR="00D22C45" w:rsidRPr="00D22C45" w14:paraId="7220AD07" w14:textId="77777777" w:rsidTr="00D22C45">
        <w:tc>
          <w:tcPr>
            <w:cnfStyle w:val="001000000000" w:firstRow="0" w:lastRow="0" w:firstColumn="1" w:lastColumn="0" w:oddVBand="0" w:evenVBand="0" w:oddHBand="0" w:evenHBand="0" w:firstRowFirstColumn="0" w:firstRowLastColumn="0" w:lastRowFirstColumn="0" w:lastRowLastColumn="0"/>
            <w:tcW w:w="0" w:type="auto"/>
            <w:hideMark/>
          </w:tcPr>
          <w:p w14:paraId="33194C17" w14:textId="77777777" w:rsidR="00D22C45" w:rsidRPr="00D22C45" w:rsidRDefault="00D22C45" w:rsidP="00D22C45">
            <w:pPr>
              <w:spacing w:after="120" w:line="360" w:lineRule="auto"/>
              <w:rPr>
                <w:sz w:val="20"/>
                <w:szCs w:val="20"/>
                <w:lang w:val="es-MX"/>
              </w:rPr>
            </w:pPr>
            <w:r w:rsidRPr="00D22C45">
              <w:rPr>
                <w:sz w:val="20"/>
                <w:szCs w:val="20"/>
                <w:lang w:val="es-MX"/>
              </w:rPr>
              <w:t>Indicadores y Réplica Oficial INE</w:t>
            </w:r>
          </w:p>
        </w:tc>
        <w:tc>
          <w:tcPr>
            <w:tcW w:w="0" w:type="auto"/>
            <w:hideMark/>
          </w:tcPr>
          <w:p w14:paraId="6C88D71C"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3</w:t>
            </w:r>
          </w:p>
        </w:tc>
        <w:tc>
          <w:tcPr>
            <w:tcW w:w="0" w:type="auto"/>
            <w:hideMark/>
          </w:tcPr>
          <w:p w14:paraId="58B13552"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4,67 / 5,00</w:t>
            </w:r>
          </w:p>
        </w:tc>
        <w:tc>
          <w:tcPr>
            <w:tcW w:w="0" w:type="auto"/>
            <w:hideMark/>
          </w:tcPr>
          <w:p w14:paraId="21577736"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0,917</w:t>
            </w:r>
          </w:p>
        </w:tc>
        <w:tc>
          <w:tcPr>
            <w:tcW w:w="0" w:type="auto"/>
            <w:hideMark/>
          </w:tcPr>
          <w:p w14:paraId="33852617"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0,56</w:t>
            </w:r>
          </w:p>
        </w:tc>
        <w:tc>
          <w:tcPr>
            <w:tcW w:w="0" w:type="auto"/>
            <w:hideMark/>
          </w:tcPr>
          <w:p w14:paraId="1613012C"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Validación Excelente (Metodología Sólida)</w:t>
            </w:r>
          </w:p>
        </w:tc>
      </w:tr>
      <w:tr w:rsidR="00D22C45" w:rsidRPr="00D22C45" w14:paraId="16BCE04E" w14:textId="77777777" w:rsidTr="00D22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AE0A6" w14:textId="77777777" w:rsidR="00D22C45" w:rsidRPr="00D22C45" w:rsidRDefault="00D22C45" w:rsidP="00D22C45">
            <w:pPr>
              <w:spacing w:after="120" w:line="360" w:lineRule="auto"/>
              <w:rPr>
                <w:sz w:val="20"/>
                <w:szCs w:val="20"/>
                <w:lang w:val="es-MX"/>
              </w:rPr>
            </w:pPr>
            <w:r w:rsidRPr="00D22C45">
              <w:rPr>
                <w:sz w:val="20"/>
                <w:szCs w:val="20"/>
                <w:lang w:val="es-MX"/>
              </w:rPr>
              <w:t>Análisis Estadístico y Pruebas</w:t>
            </w:r>
          </w:p>
        </w:tc>
        <w:tc>
          <w:tcPr>
            <w:tcW w:w="0" w:type="auto"/>
            <w:hideMark/>
          </w:tcPr>
          <w:p w14:paraId="52A92AED"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3</w:t>
            </w:r>
          </w:p>
        </w:tc>
        <w:tc>
          <w:tcPr>
            <w:tcW w:w="0" w:type="auto"/>
            <w:hideMark/>
          </w:tcPr>
          <w:p w14:paraId="3EE0B225"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4,29 / 5,00</w:t>
            </w:r>
          </w:p>
        </w:tc>
        <w:tc>
          <w:tcPr>
            <w:tcW w:w="0" w:type="auto"/>
            <w:hideMark/>
          </w:tcPr>
          <w:p w14:paraId="4D1F0C6F"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0,823</w:t>
            </w:r>
          </w:p>
        </w:tc>
        <w:tc>
          <w:tcPr>
            <w:tcW w:w="0" w:type="auto"/>
            <w:hideMark/>
          </w:tcPr>
          <w:p w14:paraId="3B2CD3BE"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0,81</w:t>
            </w:r>
          </w:p>
        </w:tc>
        <w:tc>
          <w:tcPr>
            <w:tcW w:w="0" w:type="auto"/>
            <w:hideMark/>
          </w:tcPr>
          <w:p w14:paraId="41C3FC8F"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Validación Fuerte (Aprobada)</w:t>
            </w:r>
          </w:p>
        </w:tc>
      </w:tr>
      <w:tr w:rsidR="00D22C45" w:rsidRPr="00D22C45" w14:paraId="24956B3B" w14:textId="77777777" w:rsidTr="00D22C45">
        <w:tc>
          <w:tcPr>
            <w:cnfStyle w:val="001000000000" w:firstRow="0" w:lastRow="0" w:firstColumn="1" w:lastColumn="0" w:oddVBand="0" w:evenVBand="0" w:oddHBand="0" w:evenHBand="0" w:firstRowFirstColumn="0" w:firstRowLastColumn="0" w:lastRowFirstColumn="0" w:lastRowLastColumn="0"/>
            <w:tcW w:w="0" w:type="auto"/>
            <w:hideMark/>
          </w:tcPr>
          <w:p w14:paraId="66F5C875" w14:textId="77777777" w:rsidR="00D22C45" w:rsidRPr="00D22C45" w:rsidRDefault="00D22C45" w:rsidP="00D22C45">
            <w:pPr>
              <w:spacing w:after="120" w:line="360" w:lineRule="auto"/>
              <w:rPr>
                <w:sz w:val="20"/>
                <w:szCs w:val="20"/>
                <w:lang w:val="es-MX"/>
              </w:rPr>
            </w:pPr>
            <w:r w:rsidRPr="00D22C45">
              <w:rPr>
                <w:sz w:val="20"/>
                <w:szCs w:val="20"/>
                <w:lang w:val="es-MX"/>
              </w:rPr>
              <w:lastRenderedPageBreak/>
              <w:t xml:space="preserve">Cuadro de Mando en </w:t>
            </w:r>
            <w:proofErr w:type="spellStart"/>
            <w:r w:rsidRPr="00D22C45">
              <w:rPr>
                <w:sz w:val="20"/>
                <w:szCs w:val="20"/>
                <w:lang w:val="es-MX"/>
              </w:rPr>
              <w:t>Power</w:t>
            </w:r>
            <w:proofErr w:type="spellEnd"/>
            <w:r w:rsidRPr="00D22C45">
              <w:rPr>
                <w:sz w:val="20"/>
                <w:szCs w:val="20"/>
                <w:lang w:val="es-MX"/>
              </w:rPr>
              <w:t xml:space="preserve"> BI</w:t>
            </w:r>
          </w:p>
        </w:tc>
        <w:tc>
          <w:tcPr>
            <w:tcW w:w="0" w:type="auto"/>
            <w:hideMark/>
          </w:tcPr>
          <w:p w14:paraId="7E180C36"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2</w:t>
            </w:r>
          </w:p>
        </w:tc>
        <w:tc>
          <w:tcPr>
            <w:tcW w:w="0" w:type="auto"/>
            <w:hideMark/>
          </w:tcPr>
          <w:p w14:paraId="7B998067"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4,50 / 5,00</w:t>
            </w:r>
          </w:p>
        </w:tc>
        <w:tc>
          <w:tcPr>
            <w:tcW w:w="0" w:type="auto"/>
            <w:hideMark/>
          </w:tcPr>
          <w:p w14:paraId="4ADFFB4F"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0,875</w:t>
            </w:r>
          </w:p>
        </w:tc>
        <w:tc>
          <w:tcPr>
            <w:tcW w:w="0" w:type="auto"/>
            <w:hideMark/>
          </w:tcPr>
          <w:p w14:paraId="0DB8E456"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0,52</w:t>
            </w:r>
          </w:p>
        </w:tc>
        <w:tc>
          <w:tcPr>
            <w:tcW w:w="0" w:type="auto"/>
            <w:hideMark/>
          </w:tcPr>
          <w:p w14:paraId="091C7A88"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Validación Excelente (Metodología Sólida)</w:t>
            </w:r>
          </w:p>
        </w:tc>
      </w:tr>
      <w:tr w:rsidR="00D22C45" w:rsidRPr="00D22C45" w14:paraId="197E897D" w14:textId="77777777" w:rsidTr="00D22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F7647" w14:textId="77777777" w:rsidR="00D22C45" w:rsidRPr="00D22C45" w:rsidRDefault="00D22C45" w:rsidP="00D22C45">
            <w:pPr>
              <w:spacing w:after="120" w:line="360" w:lineRule="auto"/>
              <w:rPr>
                <w:sz w:val="20"/>
                <w:szCs w:val="20"/>
                <w:lang w:val="es-MX"/>
              </w:rPr>
            </w:pPr>
            <w:r w:rsidRPr="00D22C45">
              <w:rPr>
                <w:sz w:val="20"/>
                <w:szCs w:val="20"/>
                <w:lang w:val="es-MX"/>
              </w:rPr>
              <w:t>Interpretación y Hallazgos</w:t>
            </w:r>
          </w:p>
        </w:tc>
        <w:tc>
          <w:tcPr>
            <w:tcW w:w="0" w:type="auto"/>
            <w:hideMark/>
          </w:tcPr>
          <w:p w14:paraId="04A92BFB"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2</w:t>
            </w:r>
          </w:p>
        </w:tc>
        <w:tc>
          <w:tcPr>
            <w:tcW w:w="0" w:type="auto"/>
            <w:hideMark/>
          </w:tcPr>
          <w:p w14:paraId="6908F9C6"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4,62 / 5,00</w:t>
            </w:r>
          </w:p>
        </w:tc>
        <w:tc>
          <w:tcPr>
            <w:tcW w:w="0" w:type="auto"/>
            <w:hideMark/>
          </w:tcPr>
          <w:p w14:paraId="1863069C"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0,906</w:t>
            </w:r>
          </w:p>
        </w:tc>
        <w:tc>
          <w:tcPr>
            <w:tcW w:w="0" w:type="auto"/>
            <w:hideMark/>
          </w:tcPr>
          <w:p w14:paraId="2A0154CE"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0,50</w:t>
            </w:r>
          </w:p>
        </w:tc>
        <w:tc>
          <w:tcPr>
            <w:tcW w:w="0" w:type="auto"/>
            <w:hideMark/>
          </w:tcPr>
          <w:p w14:paraId="101F3D47"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sz w:val="20"/>
                <w:szCs w:val="20"/>
                <w:lang w:val="es-MX"/>
              </w:rPr>
              <w:t>Validación Excelente (Metodología Sólida)</w:t>
            </w:r>
          </w:p>
        </w:tc>
      </w:tr>
      <w:tr w:rsidR="00D22C45" w:rsidRPr="00D22C45" w14:paraId="3AEE139C" w14:textId="77777777" w:rsidTr="00D22C45">
        <w:tc>
          <w:tcPr>
            <w:cnfStyle w:val="001000000000" w:firstRow="0" w:lastRow="0" w:firstColumn="1" w:lastColumn="0" w:oddVBand="0" w:evenVBand="0" w:oddHBand="0" w:evenHBand="0" w:firstRowFirstColumn="0" w:firstRowLastColumn="0" w:lastRowFirstColumn="0" w:lastRowLastColumn="0"/>
            <w:tcW w:w="0" w:type="auto"/>
            <w:hideMark/>
          </w:tcPr>
          <w:p w14:paraId="266D38D5" w14:textId="77777777" w:rsidR="00D22C45" w:rsidRPr="00D22C45" w:rsidRDefault="00D22C45" w:rsidP="00D22C45">
            <w:pPr>
              <w:spacing w:after="120" w:line="360" w:lineRule="auto"/>
              <w:rPr>
                <w:sz w:val="20"/>
                <w:szCs w:val="20"/>
                <w:lang w:val="es-MX"/>
              </w:rPr>
            </w:pPr>
            <w:r w:rsidRPr="00D22C45">
              <w:rPr>
                <w:sz w:val="20"/>
                <w:szCs w:val="20"/>
                <w:lang w:val="es-MX"/>
              </w:rPr>
              <w:t>Conclusiones y Calidad General</w:t>
            </w:r>
          </w:p>
        </w:tc>
        <w:tc>
          <w:tcPr>
            <w:tcW w:w="0" w:type="auto"/>
            <w:hideMark/>
          </w:tcPr>
          <w:p w14:paraId="472A149A"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2</w:t>
            </w:r>
          </w:p>
        </w:tc>
        <w:tc>
          <w:tcPr>
            <w:tcW w:w="0" w:type="auto"/>
            <w:hideMark/>
          </w:tcPr>
          <w:p w14:paraId="34652DE4"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4,44 / 5,00</w:t>
            </w:r>
          </w:p>
        </w:tc>
        <w:tc>
          <w:tcPr>
            <w:tcW w:w="0" w:type="auto"/>
            <w:hideMark/>
          </w:tcPr>
          <w:p w14:paraId="289E446B"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0,859</w:t>
            </w:r>
          </w:p>
        </w:tc>
        <w:tc>
          <w:tcPr>
            <w:tcW w:w="0" w:type="auto"/>
            <w:hideMark/>
          </w:tcPr>
          <w:p w14:paraId="5AB38660"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0,73</w:t>
            </w:r>
          </w:p>
        </w:tc>
        <w:tc>
          <w:tcPr>
            <w:tcW w:w="0" w:type="auto"/>
            <w:hideMark/>
          </w:tcPr>
          <w:p w14:paraId="3436F1FC" w14:textId="77777777" w:rsidR="00D22C45" w:rsidRPr="00D22C45" w:rsidRDefault="00D22C45" w:rsidP="00D22C45">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D22C45">
              <w:rPr>
                <w:sz w:val="20"/>
                <w:szCs w:val="20"/>
                <w:lang w:val="es-MX"/>
              </w:rPr>
              <w:t>Validación Excelente (Metodología Sólida)</w:t>
            </w:r>
          </w:p>
        </w:tc>
      </w:tr>
      <w:tr w:rsidR="00D22C45" w:rsidRPr="00D22C45" w14:paraId="18769BA6" w14:textId="77777777" w:rsidTr="00D22C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310F3" w14:textId="77777777" w:rsidR="00D22C45" w:rsidRPr="00D22C45" w:rsidRDefault="00D22C45" w:rsidP="00D22C45">
            <w:pPr>
              <w:spacing w:after="120" w:line="360" w:lineRule="auto"/>
              <w:rPr>
                <w:sz w:val="20"/>
                <w:szCs w:val="20"/>
                <w:lang w:val="es-MX"/>
              </w:rPr>
            </w:pPr>
            <w:r w:rsidRPr="00D22C45">
              <w:rPr>
                <w:sz w:val="20"/>
                <w:szCs w:val="20"/>
                <w:lang w:val="es-MX"/>
              </w:rPr>
              <w:t>ÍNDICE GLOBAL DEL PANEL</w:t>
            </w:r>
          </w:p>
        </w:tc>
        <w:tc>
          <w:tcPr>
            <w:tcW w:w="0" w:type="auto"/>
            <w:hideMark/>
          </w:tcPr>
          <w:p w14:paraId="0B5E2CD9"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b/>
                <w:bCs/>
                <w:sz w:val="20"/>
                <w:szCs w:val="20"/>
                <w:lang w:val="es-MX"/>
              </w:rPr>
              <w:t>14</w:t>
            </w:r>
          </w:p>
        </w:tc>
        <w:tc>
          <w:tcPr>
            <w:tcW w:w="0" w:type="auto"/>
            <w:hideMark/>
          </w:tcPr>
          <w:p w14:paraId="36EB29E5"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b/>
                <w:bCs/>
                <w:sz w:val="20"/>
                <w:szCs w:val="20"/>
                <w:lang w:val="es-MX"/>
              </w:rPr>
              <w:t>4,53 / 5,00</w:t>
            </w:r>
          </w:p>
        </w:tc>
        <w:tc>
          <w:tcPr>
            <w:tcW w:w="0" w:type="auto"/>
            <w:hideMark/>
          </w:tcPr>
          <w:p w14:paraId="76B2FE58"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b/>
                <w:bCs/>
                <w:sz w:val="20"/>
                <w:szCs w:val="20"/>
                <w:lang w:val="es-MX"/>
              </w:rPr>
              <w:t>0,882</w:t>
            </w:r>
          </w:p>
        </w:tc>
        <w:tc>
          <w:tcPr>
            <w:tcW w:w="0" w:type="auto"/>
            <w:hideMark/>
          </w:tcPr>
          <w:p w14:paraId="4BD47319"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b/>
                <w:bCs/>
                <w:sz w:val="20"/>
                <w:szCs w:val="20"/>
                <w:lang w:val="es-MX"/>
              </w:rPr>
              <w:t>0,64</w:t>
            </w:r>
          </w:p>
        </w:tc>
        <w:tc>
          <w:tcPr>
            <w:tcW w:w="0" w:type="auto"/>
            <w:hideMark/>
          </w:tcPr>
          <w:p w14:paraId="30506D1C" w14:textId="77777777" w:rsidR="00D22C45" w:rsidRPr="00D22C45" w:rsidRDefault="00D22C45" w:rsidP="00D22C45">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D22C45">
              <w:rPr>
                <w:b/>
                <w:bCs/>
                <w:sz w:val="20"/>
                <w:szCs w:val="20"/>
                <w:lang w:val="es-MX"/>
              </w:rPr>
              <w:t>VALIDACIÓN EXTERNA APROBADA CON DISTINCIÓN</w:t>
            </w:r>
          </w:p>
        </w:tc>
      </w:tr>
    </w:tbl>
    <w:p w14:paraId="193DE5EE" w14:textId="77777777" w:rsidR="00D22C45" w:rsidRPr="00D22C45" w:rsidRDefault="00D22C45" w:rsidP="00D22C45">
      <w:pPr>
        <w:jc w:val="center"/>
        <w:rPr>
          <w:lang w:val="es-MX"/>
        </w:rPr>
      </w:pPr>
      <w:r w:rsidRPr="00D22C45">
        <w:rPr>
          <w:b/>
          <w:bCs/>
          <w:lang w:val="es-MX"/>
        </w:rPr>
        <w:t>FUENTE</w:t>
      </w:r>
      <w:r w:rsidRPr="00D22C45">
        <w:rPr>
          <w:lang w:val="es-MX"/>
        </w:rPr>
        <w:t xml:space="preserve">: Elaboración propia a partir de las respuestas registradas en Google </w:t>
      </w:r>
      <w:proofErr w:type="spellStart"/>
      <w:r w:rsidRPr="00D22C45">
        <w:rPr>
          <w:lang w:val="es-MX"/>
        </w:rPr>
        <w:t>Forms</w:t>
      </w:r>
      <w:proofErr w:type="spellEnd"/>
      <w:r w:rsidRPr="00D22C45">
        <w:rPr>
          <w:lang w:val="es-MX"/>
        </w:rPr>
        <w:t xml:space="preserve"> (n = 8).</w:t>
      </w:r>
    </w:p>
    <w:p w14:paraId="76AA9EE5" w14:textId="77777777" w:rsidR="00D22C45" w:rsidRPr="00D22C45" w:rsidRDefault="00D22C45" w:rsidP="00D22C45">
      <w:pPr>
        <w:ind w:firstLine="720"/>
        <w:rPr>
          <w:lang w:val="es-MX"/>
        </w:rPr>
      </w:pPr>
      <w:r w:rsidRPr="00D22C45">
        <w:rPr>
          <w:lang w:val="es-MX"/>
        </w:rPr>
        <w:t xml:space="preserve">El Coeficiente V de Aiken global alcanzó </w:t>
      </w:r>
      <w:r w:rsidRPr="00D22C45">
        <w:rPr>
          <w:rFonts w:ascii="Cambria Math" w:hAnsi="Cambria Math" w:cs="Cambria Math"/>
          <w:lang w:val="es-MX"/>
        </w:rPr>
        <w:t>𝑉</w:t>
      </w:r>
      <w:r w:rsidRPr="00D22C45">
        <w:rPr>
          <w:lang w:val="es-MX"/>
        </w:rPr>
        <w:t xml:space="preserve"> =0,8817, superando ampliamente el umbral crítico de 0,80 que establece validez de contenido estadísticamente significativa (</w:t>
      </w:r>
      <w:r w:rsidRPr="00D22C45">
        <w:rPr>
          <w:rFonts w:ascii="Cambria Math" w:hAnsi="Cambria Math" w:cs="Cambria Math"/>
          <w:lang w:val="es-MX"/>
        </w:rPr>
        <w:t>𝑝</w:t>
      </w:r>
      <w:r w:rsidRPr="00D22C45">
        <w:rPr>
          <w:lang w:val="es-MX"/>
        </w:rPr>
        <w:t xml:space="preserve"> &lt;0,05). Todas las dimensiones obtuvieron coeficientes superiores a 0,82, destacando la preparación muestral (</w:t>
      </w:r>
      <w:r w:rsidRPr="00D22C45">
        <w:rPr>
          <w:rFonts w:ascii="Cambria Math" w:hAnsi="Cambria Math" w:cs="Cambria Math"/>
          <w:lang w:val="es-MX"/>
        </w:rPr>
        <w:t>𝑉</w:t>
      </w:r>
      <w:r w:rsidRPr="00D22C45">
        <w:rPr>
          <w:lang w:val="es-MX"/>
        </w:rPr>
        <w:t xml:space="preserve"> =0,922) y la réplica de indicadores oficiales (</w:t>
      </w:r>
      <w:r w:rsidRPr="00D22C45">
        <w:rPr>
          <w:rFonts w:ascii="Cambria Math" w:hAnsi="Cambria Math" w:cs="Cambria Math"/>
          <w:lang w:val="es-MX"/>
        </w:rPr>
        <w:t>𝑉</w:t>
      </w:r>
      <w:r w:rsidRPr="00D22C45">
        <w:rPr>
          <w:lang w:val="es-MX"/>
        </w:rPr>
        <w:t xml:space="preserve"> =0,917). El Alfa de Cronbach global se situó en </w:t>
      </w:r>
      <w:r w:rsidRPr="00D22C45">
        <w:rPr>
          <w:rFonts w:ascii="Cambria Math" w:hAnsi="Cambria Math" w:cs="Cambria Math"/>
          <w:lang w:val="es-MX"/>
        </w:rPr>
        <w:t>𝛼</w:t>
      </w:r>
      <w:r w:rsidRPr="00D22C45">
        <w:rPr>
          <w:lang w:val="es-MX"/>
        </w:rPr>
        <w:t xml:space="preserve"> =0,9684, ratificando una consistencia interna sólida entre los 14 reactivos.</w:t>
      </w:r>
    </w:p>
    <w:p w14:paraId="0A9EA351" w14:textId="77777777" w:rsidR="00D22C45" w:rsidRPr="00D22C45" w:rsidRDefault="00D22C45" w:rsidP="00D22C45">
      <w:pPr>
        <w:ind w:firstLine="720"/>
        <w:rPr>
          <w:lang w:val="es-MX"/>
        </w:rPr>
      </w:pPr>
      <w:r w:rsidRPr="00D22C45">
        <w:rPr>
          <w:lang w:val="es-MX"/>
        </w:rPr>
        <w:t>En la calificación cuantitativa global del proyecto (escala de 1 a 10 puntos), el panel otorgó un promedio de 8,63 puntos (desviación estándar de 0,92; rango de 7 a 10 puntos), concentrándose el 87,5% de las valoraciones entre 8 y 10 puntos (50,0% con 9 puntos, 25,0% con 8 puntos y 12,5% con 10 puntos).</w:t>
      </w:r>
    </w:p>
    <w:p w14:paraId="02EC121A" w14:textId="77777777" w:rsidR="00D22C45" w:rsidRPr="00D22C45" w:rsidRDefault="00D22C45" w:rsidP="00D22C45">
      <w:pPr>
        <w:pStyle w:val="Ttulo2"/>
        <w:spacing w:before="160" w:after="160"/>
        <w:rPr>
          <w:lang w:val="es-MX"/>
        </w:rPr>
      </w:pPr>
      <w:r w:rsidRPr="00D22C45">
        <w:rPr>
          <w:lang w:val="es-MX"/>
        </w:rPr>
        <w:t>3.4.3. Dictamen final y síntesis cualitativa de retroalimentación</w:t>
      </w:r>
    </w:p>
    <w:p w14:paraId="357F2159" w14:textId="77777777" w:rsidR="00D22C45" w:rsidRPr="00D22C45" w:rsidRDefault="00D22C45" w:rsidP="00D22C45">
      <w:pPr>
        <w:ind w:firstLine="720"/>
        <w:rPr>
          <w:lang w:val="es-MX"/>
        </w:rPr>
      </w:pPr>
      <w:r w:rsidRPr="00D22C45">
        <w:rPr>
          <w:lang w:val="es-MX"/>
        </w:rPr>
        <w:t xml:space="preserve">En la decisión formal de validación, el 100% de los evaluadores emitió un dictamen favorable: el 50,0% calificó el trabajo como </w:t>
      </w:r>
      <w:r w:rsidRPr="00D22C45">
        <w:rPr>
          <w:i/>
          <w:iCs/>
          <w:lang w:val="es-MX"/>
        </w:rPr>
        <w:t>Aprobado con Distinción / Sobresaliente</w:t>
      </w:r>
      <w:r w:rsidRPr="00D22C45">
        <w:rPr>
          <w:lang w:val="es-MX"/>
        </w:rPr>
        <w:t xml:space="preserve">, el 12,5% como </w:t>
      </w:r>
      <w:r w:rsidRPr="00D22C45">
        <w:rPr>
          <w:i/>
          <w:iCs/>
          <w:lang w:val="es-MX"/>
        </w:rPr>
        <w:t>Aprobado Plenamente</w:t>
      </w:r>
      <w:r w:rsidRPr="00D22C45">
        <w:rPr>
          <w:lang w:val="es-MX"/>
        </w:rPr>
        <w:t xml:space="preserve"> y el 37,5% como </w:t>
      </w:r>
      <w:r w:rsidRPr="00D22C45">
        <w:rPr>
          <w:i/>
          <w:iCs/>
          <w:lang w:val="es-MX"/>
        </w:rPr>
        <w:t>Aprobado con Observaciones Menores</w:t>
      </w:r>
      <w:r w:rsidRPr="00D22C45">
        <w:rPr>
          <w:lang w:val="es-MX"/>
        </w:rPr>
        <w:t>. Ningún evaluador solicitó modificaciones sustanciales ni reprobó el documento.</w:t>
      </w:r>
    </w:p>
    <w:p w14:paraId="692F2C1F" w14:textId="77777777" w:rsidR="00D22C45" w:rsidRPr="00D22C45" w:rsidRDefault="00D22C45" w:rsidP="00D22C45">
      <w:pPr>
        <w:ind w:firstLine="720"/>
        <w:rPr>
          <w:lang w:val="es-MX"/>
        </w:rPr>
      </w:pPr>
      <w:r w:rsidRPr="00D22C45">
        <w:rPr>
          <w:lang w:val="es-MX"/>
        </w:rPr>
        <w:lastRenderedPageBreak/>
        <w:t xml:space="preserve">Entre las principales fortalezas señaladas por el panel destacan la disciplina del ciclo CRISP-DM, la réplica exacta de las macromagnitudes del INE (desocupación de 3,71% y subocupación de 8,70%), el uso del ponderador muestral, la construcción del modelo dimensional en estrella con medidas DAX ponderadas en </w:t>
      </w:r>
      <w:proofErr w:type="spellStart"/>
      <w:r w:rsidRPr="00D22C45">
        <w:rPr>
          <w:lang w:val="es-MX"/>
        </w:rPr>
        <w:t>Power</w:t>
      </w:r>
      <w:proofErr w:type="spellEnd"/>
      <w:r w:rsidRPr="00D22C45">
        <w:rPr>
          <w:lang w:val="es-MX"/>
        </w:rPr>
        <w:t xml:space="preserve"> BI y la prudencia al interpretar asociaciones estadísticas sin afirmar causalidad determinista.</w:t>
      </w:r>
    </w:p>
    <w:p w14:paraId="51BC9B78" w14:textId="77777777" w:rsidR="00D22C45" w:rsidRPr="00D22C45" w:rsidRDefault="00D22C45" w:rsidP="00D22C45">
      <w:pPr>
        <w:rPr>
          <w:lang w:val="es-MX"/>
        </w:rPr>
      </w:pPr>
      <w:r w:rsidRPr="00D22C45">
        <w:rPr>
          <w:lang w:val="es-MX"/>
        </w:rPr>
        <w:t>Por su parte, las observaciones menores se centraron en tres aspectos que fueron incorporados en la versión final:</w:t>
      </w:r>
    </w:p>
    <w:p w14:paraId="4BA52E3F" w14:textId="77777777" w:rsidR="00D22C45" w:rsidRPr="00D22C45" w:rsidRDefault="00D22C45" w:rsidP="00843127">
      <w:pPr>
        <w:numPr>
          <w:ilvl w:val="0"/>
          <w:numId w:val="34"/>
        </w:numPr>
        <w:rPr>
          <w:lang w:val="es-MX"/>
        </w:rPr>
      </w:pPr>
      <w:r w:rsidRPr="00D22C45">
        <w:rPr>
          <w:lang w:val="es-MX"/>
        </w:rPr>
        <w:t>Armonización precisa de cifras secundarias entre tablas y anexos (específicamente la media de escolaridad en jóvenes ocupados, unificada en 12,64 años continuos y 12,38 años agrupados según nivel).</w:t>
      </w:r>
    </w:p>
    <w:p w14:paraId="1AEC170F" w14:textId="77777777" w:rsidR="00D22C45" w:rsidRPr="00D22C45" w:rsidRDefault="00D22C45" w:rsidP="00843127">
      <w:pPr>
        <w:numPr>
          <w:ilvl w:val="0"/>
          <w:numId w:val="34"/>
        </w:numPr>
        <w:rPr>
          <w:lang w:val="es-MX"/>
        </w:rPr>
      </w:pPr>
      <w:r w:rsidRPr="00D22C45">
        <w:rPr>
          <w:lang w:val="es-MX"/>
        </w:rPr>
        <w:t xml:space="preserve">Explicitación del alcance observacional y transversal del estudio, subrayando que las pruebas </w:t>
      </w:r>
      <w:proofErr w:type="spellStart"/>
      <w:r w:rsidRPr="00D22C45">
        <w:rPr>
          <w:lang w:val="es-MX"/>
        </w:rPr>
        <w:t>bivariadas</w:t>
      </w:r>
      <w:proofErr w:type="spellEnd"/>
      <w:r w:rsidRPr="00D22C45">
        <w:rPr>
          <w:lang w:val="es-MX"/>
        </w:rPr>
        <w:t xml:space="preserve"> identifican factores </w:t>
      </w:r>
      <w:proofErr w:type="gramStart"/>
      <w:r w:rsidRPr="00D22C45">
        <w:rPr>
          <w:lang w:val="es-MX"/>
        </w:rPr>
        <w:t>asociados</w:t>
      </w:r>
      <w:proofErr w:type="gramEnd"/>
      <w:r w:rsidRPr="00D22C45">
        <w:rPr>
          <w:lang w:val="es-MX"/>
        </w:rPr>
        <w:t xml:space="preserve"> pero no trayectorias dinámicas en el tiempo ni relaciones de causa directa.</w:t>
      </w:r>
    </w:p>
    <w:p w14:paraId="6E3D4AB3" w14:textId="77777777" w:rsidR="00D22C45" w:rsidRPr="00D22C45" w:rsidRDefault="00D22C45" w:rsidP="00843127">
      <w:pPr>
        <w:numPr>
          <w:ilvl w:val="0"/>
          <w:numId w:val="34"/>
        </w:numPr>
        <w:rPr>
          <w:lang w:val="es-MX"/>
        </w:rPr>
      </w:pPr>
      <w:r w:rsidRPr="00D22C45">
        <w:rPr>
          <w:lang w:val="es-MX"/>
        </w:rPr>
        <w:t>Recomendaciones para extensiones futuras, sugiriendo incorporar modelos multivariados (regresiones logísticas con corrección por diseño muestral) y técnicas supervisadas con interpretabilidad SHAP.</w:t>
      </w:r>
    </w:p>
    <w:p w14:paraId="4067B455" w14:textId="77777777" w:rsidR="00D22C45" w:rsidRPr="00D22C45" w:rsidRDefault="00D22C45" w:rsidP="00D22C45">
      <w:pPr>
        <w:rPr>
          <w:lang w:val="es-MX"/>
        </w:rPr>
      </w:pPr>
      <w:r w:rsidRPr="00D22C45">
        <w:rPr>
          <w:lang w:val="es-MX"/>
        </w:rPr>
        <w:t xml:space="preserve">El desglose completo ítem por ítem, las frecuencias de respuesta, las transcripciones de las valoraciones cualitativas y las capturas de los gráficos de Google </w:t>
      </w:r>
      <w:proofErr w:type="spellStart"/>
      <w:r w:rsidRPr="00D22C45">
        <w:rPr>
          <w:lang w:val="es-MX"/>
        </w:rPr>
        <w:t>Forms</w:t>
      </w:r>
      <w:proofErr w:type="spellEnd"/>
      <w:r w:rsidRPr="00D22C45">
        <w:rPr>
          <w:lang w:val="es-MX"/>
        </w:rPr>
        <w:t xml:space="preserve"> se presentan en el Anexo 10.</w:t>
      </w:r>
    </w:p>
    <w:p w14:paraId="7CA8AC85" w14:textId="77777777" w:rsidR="00D22C45" w:rsidRPr="00D22C45" w:rsidRDefault="00D22C45" w:rsidP="00D22C45">
      <w:pPr>
        <w:rPr>
          <w:lang w:val="es-MX"/>
        </w:rPr>
      </w:pPr>
    </w:p>
    <w:p w14:paraId="3AEB0564" w14:textId="142C4551" w:rsidR="00D22C45" w:rsidRPr="00D22C45" w:rsidRDefault="00D22C45" w:rsidP="00D22C45">
      <w:pPr>
        <w:rPr>
          <w:lang w:val="es-MX"/>
        </w:rPr>
      </w:pPr>
    </w:p>
    <w:p w14:paraId="5EFA6C3C" w14:textId="050765FC" w:rsidR="00072181" w:rsidRDefault="00072181">
      <w:pPr>
        <w:rPr>
          <w:lang w:val="es-MX"/>
        </w:rPr>
      </w:pPr>
    </w:p>
    <w:p w14:paraId="4817258B" w14:textId="5F16D8CE" w:rsidR="00072181" w:rsidRDefault="00072181" w:rsidP="00072181">
      <w:pPr>
        <w:pStyle w:val="Ttulo1"/>
        <w:pageBreakBefore/>
        <w:spacing w:before="0" w:after="160"/>
        <w:jc w:val="center"/>
        <w:rPr>
          <w:sz w:val="26"/>
          <w:szCs w:val="26"/>
          <w:lang w:val="es-MX"/>
        </w:rPr>
      </w:pPr>
      <w:r>
        <w:rPr>
          <w:sz w:val="26"/>
          <w:szCs w:val="26"/>
          <w:lang w:val="es-MX"/>
        </w:rPr>
        <w:lastRenderedPageBreak/>
        <w:t>CONCLUSIONES Y RECOMENDACIONES</w:t>
      </w:r>
    </w:p>
    <w:p w14:paraId="4CE51F71" w14:textId="324BDEB9" w:rsidR="00072181" w:rsidRPr="005217CE" w:rsidRDefault="00072181" w:rsidP="00072181">
      <w:pPr>
        <w:pStyle w:val="Ttulo2"/>
        <w:spacing w:before="160" w:after="160"/>
        <w:rPr>
          <w:sz w:val="24"/>
          <w:szCs w:val="24"/>
          <w:lang w:val="es-MX"/>
        </w:rPr>
      </w:pPr>
      <w:r>
        <w:rPr>
          <w:sz w:val="24"/>
          <w:szCs w:val="24"/>
          <w:lang w:val="es-MX"/>
        </w:rPr>
        <w:t>CONCLUSIONES</w:t>
      </w:r>
    </w:p>
    <w:p w14:paraId="7A485585" w14:textId="06346C89" w:rsidR="003033AE" w:rsidRPr="005C1930" w:rsidRDefault="003033AE" w:rsidP="005C1930">
      <w:pPr>
        <w:pStyle w:val="Ttulo2"/>
        <w:spacing w:before="160" w:after="160"/>
        <w:rPr>
          <w:lang w:val="es-MX"/>
        </w:rPr>
      </w:pPr>
      <w:r w:rsidRPr="005C1930">
        <w:rPr>
          <w:lang w:val="es-MX"/>
        </w:rPr>
        <w:t>Conclusión general</w:t>
      </w:r>
    </w:p>
    <w:p w14:paraId="1F209517" w14:textId="63CB1A47" w:rsidR="00386A05" w:rsidRPr="00386A05" w:rsidRDefault="00386A05" w:rsidP="00386A05">
      <w:pPr>
        <w:ind w:firstLine="720"/>
        <w:rPr>
          <w:lang w:val="es-MX"/>
        </w:rPr>
      </w:pPr>
      <w:r w:rsidRPr="00386A05">
        <w:rPr>
          <w:lang w:val="es-MX"/>
        </w:rPr>
        <w:t>A partir de los datos oficiales de la Encuesta Continua de Empleo (ECE 4T-2025) del INE, se determinó que la desocupación en jóvenes de 16 a 28 años en el área urbana de Bolivia se situó en 3,71% (51.196 personas), coexistiendo con una tasa de subocupación por horas del 8,70% (115.736 jóvenes). Este desempleo juvenil superó en 1,61 veces al de la población adulta urbana (2,30%), viéndose impulsado principalmente por la falta de experiencia laboral al concluir la etapa escolar, una marcada brecha desfavorable para las mujeres, una baja diversificación productiva en departamentos del sur como Chuquisaca y la escasez de vacantes formales para jóvenes con mayor formación académica.</w:t>
      </w:r>
    </w:p>
    <w:p w14:paraId="7FFF3630" w14:textId="207137B0" w:rsidR="003033AE" w:rsidRPr="005C1930" w:rsidRDefault="003033AE" w:rsidP="005C1930">
      <w:pPr>
        <w:pStyle w:val="Ttulo2"/>
        <w:spacing w:before="160" w:after="160"/>
        <w:rPr>
          <w:lang w:val="es-MX"/>
        </w:rPr>
      </w:pPr>
      <w:r w:rsidRPr="003033AE">
        <w:rPr>
          <w:lang w:val="es-MX"/>
        </w:rPr>
        <w:t>Conclusiones específicas</w:t>
      </w:r>
    </w:p>
    <w:p w14:paraId="569B89B1" w14:textId="0C424F77" w:rsidR="008152A2" w:rsidRPr="008152A2" w:rsidRDefault="008152A2" w:rsidP="008152A2">
      <w:pPr>
        <w:rPr>
          <w:b/>
          <w:bCs/>
          <w:lang w:val="es-MX"/>
        </w:rPr>
      </w:pPr>
      <w:r w:rsidRPr="008152A2">
        <w:rPr>
          <w:b/>
          <w:bCs/>
          <w:lang w:val="es-MX"/>
        </w:rPr>
        <w:t>1. Ingesta, depuración y control muestral de microdatos oficiales (O</w:t>
      </w:r>
      <w:r>
        <w:rPr>
          <w:b/>
          <w:bCs/>
          <w:lang w:val="es-MX"/>
        </w:rPr>
        <w:t>E</w:t>
      </w:r>
      <w:r w:rsidRPr="008152A2">
        <w:rPr>
          <w:b/>
          <w:bCs/>
          <w:lang w:val="es-MX"/>
        </w:rPr>
        <w:t>1)</w:t>
      </w:r>
    </w:p>
    <w:p w14:paraId="271AC685" w14:textId="22963A67" w:rsidR="00386A05" w:rsidRPr="008152A2" w:rsidRDefault="00386A05" w:rsidP="00386A05">
      <w:pPr>
        <w:ind w:firstLine="720"/>
        <w:rPr>
          <w:lang w:val="es-MX"/>
        </w:rPr>
      </w:pPr>
      <w:r w:rsidRPr="00386A05">
        <w:rPr>
          <w:lang w:val="es-MX"/>
        </w:rPr>
        <w:t>Se consolidó una base de datos depurada de 6.649 jóvenes activos a partir de la muestra nacional de la ECE 4T-2025, la cual representó a 1.380.841 personas tras aplicar el factor de calibración trimestral (</w:t>
      </w:r>
      <w:proofErr w:type="spellStart"/>
      <w:r w:rsidRPr="00386A05">
        <w:rPr>
          <w:b/>
          <w:bCs/>
          <w:lang w:val="es-MX"/>
        </w:rPr>
        <w:t>fact_trim_act</w:t>
      </w:r>
      <w:proofErr w:type="spellEnd"/>
      <w:r w:rsidRPr="00386A05">
        <w:rPr>
          <w:lang w:val="es-MX"/>
        </w:rPr>
        <w:t>). Este procedimiento demostró que el uso del ponderador muestral es indispensable para evitar distorsiones en los porcentajes de desocupación y en el peso demográfico de cada departamento, asegurando una réplica exacta de las estadísticas oficiales del país y garantizando un punto de partida consistente para el análisis.</w:t>
      </w:r>
    </w:p>
    <w:p w14:paraId="470BB89B" w14:textId="77DB2D49" w:rsidR="008152A2" w:rsidRPr="008152A2" w:rsidRDefault="008152A2" w:rsidP="008152A2">
      <w:pPr>
        <w:rPr>
          <w:b/>
          <w:bCs/>
          <w:lang w:val="es-MX"/>
        </w:rPr>
      </w:pPr>
      <w:r w:rsidRPr="008152A2">
        <w:rPr>
          <w:b/>
          <w:bCs/>
          <w:lang w:val="es-MX"/>
        </w:rPr>
        <w:t>2. Procesamiento estadístico, contrastes de hipótesis y significancia empírica (</w:t>
      </w:r>
      <w:r>
        <w:rPr>
          <w:b/>
          <w:bCs/>
          <w:lang w:val="es-MX"/>
        </w:rPr>
        <w:t>O</w:t>
      </w:r>
      <w:r w:rsidRPr="008152A2">
        <w:rPr>
          <w:b/>
          <w:bCs/>
          <w:lang w:val="es-MX"/>
        </w:rPr>
        <w:t>E2)</w:t>
      </w:r>
    </w:p>
    <w:p w14:paraId="093F0C08" w14:textId="1B80552B" w:rsidR="00386A05" w:rsidRPr="008152A2" w:rsidRDefault="00386A05" w:rsidP="00386A05">
      <w:pPr>
        <w:ind w:firstLine="360"/>
        <w:rPr>
          <w:lang w:val="es-MX"/>
        </w:rPr>
      </w:pPr>
      <w:r>
        <w:rPr>
          <w:lang w:val="es-MX"/>
        </w:rPr>
        <w:t xml:space="preserve">   </w:t>
      </w:r>
      <w:r w:rsidRPr="00386A05">
        <w:rPr>
          <w:lang w:val="es-MX"/>
        </w:rPr>
        <w:t xml:space="preserve">El procesamiento estadístico reveló que el desempleo juvenil se concentra con mayor fuerza en el tramo de 18 a 20 años (4,65%), en las mujeres frente a los varones (4,69% frente a 2,85%) y en el departamento de Chuquisaca (5,80%). Asimismo, el 89,62% de los jóvenes desocupados son cesantes con experiencia laboral previa y registran mayor escolaridad promedio que los ocupados (13,01 frente a 12,64 años). Estos resultados evidencian que, en un mercado urbano con alta informalidad, la </w:t>
      </w:r>
      <w:r w:rsidRPr="00386A05">
        <w:rPr>
          <w:lang w:val="es-MX"/>
        </w:rPr>
        <w:lastRenderedPageBreak/>
        <w:t>desocupación responde a la inestabilidad del empleo precario y al desajuste entre la formación educativa y los puestos formales disponibles.</w:t>
      </w:r>
    </w:p>
    <w:p w14:paraId="0EB1B19A" w14:textId="5E4B77F9" w:rsidR="008152A2" w:rsidRPr="008152A2" w:rsidRDefault="008152A2" w:rsidP="008152A2">
      <w:pPr>
        <w:rPr>
          <w:b/>
          <w:bCs/>
          <w:lang w:val="es-MX"/>
        </w:rPr>
      </w:pPr>
      <w:r w:rsidRPr="008152A2">
        <w:rPr>
          <w:b/>
          <w:bCs/>
          <w:lang w:val="es-MX"/>
        </w:rPr>
        <w:t>3. Modelado dimensional en estrella e inteligencia de negocios (O</w:t>
      </w:r>
      <w:r>
        <w:rPr>
          <w:b/>
          <w:bCs/>
          <w:lang w:val="es-MX"/>
        </w:rPr>
        <w:t>E</w:t>
      </w:r>
      <w:r w:rsidRPr="008152A2">
        <w:rPr>
          <w:b/>
          <w:bCs/>
          <w:lang w:val="es-MX"/>
        </w:rPr>
        <w:t>3)</w:t>
      </w:r>
    </w:p>
    <w:p w14:paraId="6E474B27" w14:textId="77777777" w:rsidR="00386A05" w:rsidRPr="00386A05" w:rsidRDefault="00386A05" w:rsidP="00386A05">
      <w:pPr>
        <w:ind w:firstLine="720"/>
        <w:rPr>
          <w:lang w:val="es-MX"/>
        </w:rPr>
      </w:pPr>
      <w:r w:rsidRPr="00386A05">
        <w:rPr>
          <w:lang w:val="es-MX"/>
        </w:rPr>
        <w:t xml:space="preserve">Se estructuró un modelo dimensional en estrella enlazado a seis dimensiones y 36 medidas DAX calculadas con factor de expansión, implementado en un cuadro de mando de seis páginas en </w:t>
      </w:r>
      <w:proofErr w:type="spellStart"/>
      <w:r w:rsidRPr="00386A05">
        <w:rPr>
          <w:lang w:val="es-MX"/>
        </w:rPr>
        <w:t>Power</w:t>
      </w:r>
      <w:proofErr w:type="spellEnd"/>
      <w:r w:rsidRPr="00386A05">
        <w:rPr>
          <w:lang w:val="es-MX"/>
        </w:rPr>
        <w:t xml:space="preserve"> BI Desktop. Esta solución tecnológica garantizó el cálculo dinámico y correcto de tasas poblacionales bajo cualquier filtro demográfico o territorial, proporcionando una herramienta visual accesible e intuitiva para explorar brechas de género, perfiles de cesantía y respaldar la toma de decisiones informadas.</w:t>
      </w:r>
    </w:p>
    <w:p w14:paraId="1ABC4605" w14:textId="74ECD094" w:rsidR="008152A2" w:rsidRPr="008152A2" w:rsidRDefault="008152A2" w:rsidP="008152A2">
      <w:pPr>
        <w:rPr>
          <w:b/>
          <w:bCs/>
          <w:lang w:val="es-MX"/>
        </w:rPr>
      </w:pPr>
      <w:r w:rsidRPr="008152A2">
        <w:rPr>
          <w:b/>
          <w:bCs/>
          <w:lang w:val="es-MX"/>
        </w:rPr>
        <w:t>4. Validación de consistencia frente a fuentes oficiales y literatura (O</w:t>
      </w:r>
      <w:r>
        <w:rPr>
          <w:b/>
          <w:bCs/>
          <w:lang w:val="es-MX"/>
        </w:rPr>
        <w:t>E</w:t>
      </w:r>
      <w:r w:rsidRPr="008152A2">
        <w:rPr>
          <w:b/>
          <w:bCs/>
          <w:lang w:val="es-MX"/>
        </w:rPr>
        <w:t xml:space="preserve"> 4)</w:t>
      </w:r>
    </w:p>
    <w:p w14:paraId="08A9A51F" w14:textId="22CB5EAB" w:rsidR="00386A05" w:rsidRPr="00386A05" w:rsidRDefault="00386A05" w:rsidP="00386A05">
      <w:pPr>
        <w:ind w:firstLine="720"/>
        <w:rPr>
          <w:lang w:val="es-MX"/>
        </w:rPr>
      </w:pPr>
      <w:r w:rsidRPr="00386A05">
        <w:rPr>
          <w:lang w:val="es-MX"/>
        </w:rPr>
        <w:t>Las estimaciones del proyecto reprodujeron con exactitud las cifras oficiales del INE (3,71% de desocupación y 8,70% de subocupación) y coincidieron con la literatura laboral regional de la OIT y CEPAL. La calidad técnica fue confirmada mediante una doble validación externa: una auditoría algorítmica con Inteligencia Artificial que calificó el desarrollo con 9,70 sobre 10, y la consulta a un panel de ocho profesionales expertos independientes que otorgó un 100% de aprobación, un promedio de 8,63 sobre 10 y un coeficiente V de Aiken de 0,88, ratificando la solidez metodológica y la utilidad práctica de los resultados.</w:t>
      </w:r>
    </w:p>
    <w:p w14:paraId="285B1085" w14:textId="4FD644C2" w:rsidR="00072181" w:rsidRPr="00072181" w:rsidRDefault="00072181" w:rsidP="00072181">
      <w:pPr>
        <w:rPr>
          <w:lang w:val="es-MX"/>
        </w:rPr>
      </w:pPr>
    </w:p>
    <w:p w14:paraId="795F1A74" w14:textId="3C0AAC53" w:rsidR="008152A2" w:rsidRDefault="008152A2">
      <w:pPr>
        <w:rPr>
          <w:lang w:val="es-MX"/>
        </w:rPr>
      </w:pPr>
      <w:r>
        <w:rPr>
          <w:lang w:val="es-MX"/>
        </w:rPr>
        <w:br w:type="page"/>
      </w:r>
    </w:p>
    <w:p w14:paraId="30B3FCC0" w14:textId="4EE483DA" w:rsidR="008152A2" w:rsidRPr="005217CE" w:rsidRDefault="008152A2" w:rsidP="00E96C4B">
      <w:pPr>
        <w:pStyle w:val="Ttulo2"/>
        <w:spacing w:before="160" w:after="160"/>
        <w:jc w:val="center"/>
        <w:rPr>
          <w:sz w:val="24"/>
          <w:szCs w:val="24"/>
          <w:lang w:val="es-MX"/>
        </w:rPr>
      </w:pPr>
      <w:r>
        <w:rPr>
          <w:sz w:val="24"/>
          <w:szCs w:val="24"/>
          <w:lang w:val="es-MX"/>
        </w:rPr>
        <w:lastRenderedPageBreak/>
        <w:t>RECOMENDACIONES</w:t>
      </w:r>
    </w:p>
    <w:p w14:paraId="5C78A5C7" w14:textId="77777777" w:rsidR="008152A2" w:rsidRPr="008152A2" w:rsidRDefault="008152A2" w:rsidP="008152A2">
      <w:pPr>
        <w:rPr>
          <w:b/>
          <w:bCs/>
          <w:lang w:val="es-MX"/>
        </w:rPr>
      </w:pPr>
      <w:r w:rsidRPr="008152A2">
        <w:rPr>
          <w:b/>
          <w:bCs/>
          <w:lang w:val="es-MX"/>
        </w:rPr>
        <w:t>Medidas orientadas a los factores determinantes identificados</w:t>
      </w:r>
    </w:p>
    <w:p w14:paraId="1B7C9EDC" w14:textId="77777777" w:rsidR="008152A2" w:rsidRPr="008152A2" w:rsidRDefault="008152A2" w:rsidP="008152A2">
      <w:pPr>
        <w:ind w:firstLine="720"/>
        <w:rPr>
          <w:lang w:val="es-MX"/>
        </w:rPr>
      </w:pPr>
      <w:r w:rsidRPr="008152A2">
        <w:rPr>
          <w:lang w:val="es-MX"/>
        </w:rPr>
        <w:t>A partir de los factores asociados al desempleo juvenil en el área urbana (la salida de secundaria, la brecha femenina, la concentración en Chuquisaca y el sur, y la alta tasa de cesantía), las propuestas de intervención deben responder a la realidad boliviana de 2026, caracterizada por una informalidad superior al 75% y estrechez en las finanzas públicas. Las acciones prioritarias comprenden:</w:t>
      </w:r>
    </w:p>
    <w:p w14:paraId="16E7100D" w14:textId="77777777" w:rsidR="008152A2" w:rsidRPr="005C1930" w:rsidRDefault="008152A2" w:rsidP="005C1930">
      <w:pPr>
        <w:pStyle w:val="Ttulo2"/>
        <w:spacing w:before="160" w:after="160"/>
        <w:rPr>
          <w:lang w:val="es-MX"/>
        </w:rPr>
      </w:pPr>
      <w:r w:rsidRPr="005C1930">
        <w:rPr>
          <w:lang w:val="es-MX"/>
        </w:rPr>
        <w:t>Recomendaciones prácticas de política pública e inserción laboral</w:t>
      </w:r>
    </w:p>
    <w:p w14:paraId="395F8A0E" w14:textId="77777777" w:rsidR="008152A2" w:rsidRPr="008152A2" w:rsidRDefault="008152A2" w:rsidP="008152A2">
      <w:pPr>
        <w:rPr>
          <w:b/>
          <w:bCs/>
          <w:lang w:val="es-MX"/>
        </w:rPr>
      </w:pPr>
      <w:r w:rsidRPr="008152A2">
        <w:rPr>
          <w:b/>
          <w:bCs/>
          <w:lang w:val="es-MX"/>
        </w:rPr>
        <w:t>R1. Programa de formación dual e inserción inicial para bachilleres (Tramo 18 a 20 años)</w:t>
      </w:r>
    </w:p>
    <w:p w14:paraId="06573CA1" w14:textId="77777777" w:rsidR="005C1930" w:rsidRPr="005C1930" w:rsidRDefault="005C1930" w:rsidP="005C1930">
      <w:pPr>
        <w:ind w:firstLine="720"/>
        <w:rPr>
          <w:lang w:val="es-MX"/>
        </w:rPr>
      </w:pPr>
      <w:r w:rsidRPr="005C1930">
        <w:rPr>
          <w:lang w:val="es-MX"/>
        </w:rPr>
        <w:t>Ante el pico de desocupación en jóvenes de 18 a 20 años (4,65%), se recomienda implementar programas de formación técnica dual entre el Ministerio de Educación y las cámaras empresariales. Mediante pasantías formativas remuneradas de seis meses acreditables como experiencia laboral formal y con incentivos no monetarios para pequeñas empresas, se facilitará el tránsito directo desde las aulas hacia puestos productivos sin generar una carga financiera gravosa para el Estado.</w:t>
      </w:r>
    </w:p>
    <w:p w14:paraId="510F186D" w14:textId="77777777" w:rsidR="008152A2" w:rsidRPr="008152A2" w:rsidRDefault="008152A2" w:rsidP="008152A2">
      <w:pPr>
        <w:rPr>
          <w:b/>
          <w:bCs/>
          <w:lang w:val="es-MX"/>
        </w:rPr>
      </w:pPr>
      <w:r w:rsidRPr="008152A2">
        <w:rPr>
          <w:b/>
          <w:bCs/>
          <w:lang w:val="es-MX"/>
        </w:rPr>
        <w:t>R2. Red municipal de centros infantiles de cuidado diurno (Brecha de género)</w:t>
      </w:r>
    </w:p>
    <w:p w14:paraId="221DAAC8" w14:textId="77777777" w:rsidR="005C1930" w:rsidRPr="005C1930" w:rsidRDefault="005C1930" w:rsidP="005C1930">
      <w:pPr>
        <w:ind w:firstLine="720"/>
        <w:rPr>
          <w:lang w:val="es-MX"/>
        </w:rPr>
      </w:pPr>
      <w:r w:rsidRPr="005C1930">
        <w:rPr>
          <w:lang w:val="es-MX"/>
        </w:rPr>
        <w:t>Frente a la brecha desfavorable que afecta a las mujeres jóvenes (4,69% frente a 2,85% en varones), se plantea que los gobiernos municipales amplíen centros de cuidado infantil diurno en mercados y zonas periurbanas. Esta acción liberará tiempo para que las madres jóvenes busquen empleo formal o se capaciten en oficios técnicos y herramientas digitales de alta demanda, reduciendo las barreras invisibles del cuidado no remunerado y promoviendo su autonomía económica.</w:t>
      </w:r>
    </w:p>
    <w:p w14:paraId="396C5162" w14:textId="77777777" w:rsidR="008152A2" w:rsidRPr="008152A2" w:rsidRDefault="008152A2" w:rsidP="008152A2">
      <w:pPr>
        <w:rPr>
          <w:b/>
          <w:bCs/>
          <w:lang w:val="es-MX"/>
        </w:rPr>
      </w:pPr>
      <w:r w:rsidRPr="008152A2">
        <w:rPr>
          <w:b/>
          <w:bCs/>
          <w:lang w:val="es-MX"/>
        </w:rPr>
        <w:t>R3. Articulación formativa y desarrollo de servicios digitales en Chuquisaca y regiones del sur</w:t>
      </w:r>
    </w:p>
    <w:p w14:paraId="25832900" w14:textId="77777777" w:rsidR="005C1930" w:rsidRPr="005C1930" w:rsidRDefault="005C1930" w:rsidP="005C1930">
      <w:pPr>
        <w:ind w:firstLine="720"/>
        <w:rPr>
          <w:lang w:val="es-MX"/>
        </w:rPr>
      </w:pPr>
      <w:r w:rsidRPr="005C1930">
        <w:rPr>
          <w:lang w:val="es-MX"/>
        </w:rPr>
        <w:t xml:space="preserve">Dada la elevada desocupación en Chuquisaca (5,80%) y Tarija (4,72%), agravada por la caída de ingresos por hidrocarburos que limita la contratación pública, se aconseja articular a las universidades locales con el empresariado para impulsar un polo de servicios digitales y teletrabajo. Aprovechar el capital formativo de Sucre en </w:t>
      </w:r>
      <w:r w:rsidRPr="005C1930">
        <w:rPr>
          <w:lang w:val="es-MX"/>
        </w:rPr>
        <w:lastRenderedPageBreak/>
        <w:t>software, diseño y servicios remotos permitirá captar ingresos y divisas externas sin depender del empleo estatal ni requerir costosas infraestructuras físicas.</w:t>
      </w:r>
    </w:p>
    <w:p w14:paraId="73692850" w14:textId="77777777" w:rsidR="008152A2" w:rsidRPr="008152A2" w:rsidRDefault="008152A2" w:rsidP="008152A2">
      <w:pPr>
        <w:rPr>
          <w:b/>
          <w:bCs/>
          <w:lang w:val="es-MX"/>
        </w:rPr>
      </w:pPr>
      <w:r w:rsidRPr="008152A2">
        <w:rPr>
          <w:b/>
          <w:bCs/>
          <w:lang w:val="es-MX"/>
        </w:rPr>
        <w:t>R4. Modernización del Servicio Público de Empleo y certificación técnica para personas cesantes</w:t>
      </w:r>
    </w:p>
    <w:p w14:paraId="7FEE5B61" w14:textId="77777777" w:rsidR="005C1930" w:rsidRPr="005C1930" w:rsidRDefault="005C1930" w:rsidP="005C1930">
      <w:pPr>
        <w:ind w:firstLine="720"/>
        <w:rPr>
          <w:lang w:val="es-MX"/>
        </w:rPr>
      </w:pPr>
      <w:r w:rsidRPr="005C1930">
        <w:rPr>
          <w:lang w:val="es-MX"/>
        </w:rPr>
        <w:t>Considerando que el 89,62% de los desocupados son cesantes con experiencia laboral previa, se sugiere modernizar el Servicio Público de Empleo mediante una plataforma móvil ágil y gratuita que conecte vacantes reales con postulantes en tiempo real. A la par, se debe certificar rápidamente las competencias prácticas adquiridas en trabajos anteriores (como ventas, logística y atención comercial), acortando los periodos de búsqueda y facilitando una pronta reinserción laboral.</w:t>
      </w:r>
    </w:p>
    <w:p w14:paraId="1683495D" w14:textId="77777777" w:rsidR="008152A2" w:rsidRPr="008152A2" w:rsidRDefault="008152A2" w:rsidP="008152A2">
      <w:pPr>
        <w:rPr>
          <w:b/>
          <w:bCs/>
          <w:lang w:val="es-MX"/>
        </w:rPr>
      </w:pPr>
      <w:r w:rsidRPr="008152A2">
        <w:rPr>
          <w:b/>
          <w:bCs/>
          <w:lang w:val="es-MX"/>
        </w:rPr>
        <w:t>R5. Reglamentación del régimen laboral juvenil en el marco de la Ley N.º 342</w:t>
      </w:r>
    </w:p>
    <w:p w14:paraId="4D720681" w14:textId="470425FF" w:rsidR="008152A2" w:rsidRPr="008152A2" w:rsidRDefault="005C1930" w:rsidP="005C1930">
      <w:pPr>
        <w:ind w:firstLine="720"/>
        <w:rPr>
          <w:lang w:val="es-MX"/>
        </w:rPr>
      </w:pPr>
      <w:r w:rsidRPr="005C1930">
        <w:rPr>
          <w:lang w:val="es-MX"/>
        </w:rPr>
        <w:t>Para hacer frente a la persistente informalidad urbana, se propone reglamentar el régimen laboral de la Ley N.º 342 mediante modalidades de contratación juvenil a plazo fijo con estabilidad regulada y seguridad social. Asimismo, se deben eliminar trámites burocráticos y otorgar periodos de gracia en licencias de funcionamiento municipales para emprendimientos encabezados por menores de 28 años, estimulando la creación de fuentes de trabajo formales y sostenibles.</w:t>
      </w:r>
    </w:p>
    <w:p w14:paraId="2A7058CF" w14:textId="77777777" w:rsidR="008152A2" w:rsidRPr="005C1930" w:rsidRDefault="008152A2" w:rsidP="005C1930">
      <w:pPr>
        <w:pStyle w:val="Ttulo2"/>
        <w:spacing w:before="160" w:after="160"/>
        <w:rPr>
          <w:lang w:val="es-MX"/>
        </w:rPr>
      </w:pPr>
      <w:r w:rsidRPr="008152A2">
        <w:rPr>
          <w:lang w:val="es-MX"/>
        </w:rPr>
        <w:t>Recomendaciones metodológicas y de modelado analítico</w:t>
      </w:r>
    </w:p>
    <w:p w14:paraId="330BBDCA" w14:textId="77777777" w:rsidR="008152A2" w:rsidRPr="008152A2" w:rsidRDefault="008152A2" w:rsidP="008152A2">
      <w:pPr>
        <w:rPr>
          <w:b/>
          <w:bCs/>
          <w:lang w:val="es-MX"/>
        </w:rPr>
      </w:pPr>
      <w:r w:rsidRPr="008152A2">
        <w:rPr>
          <w:b/>
          <w:bCs/>
          <w:lang w:val="es-MX"/>
        </w:rPr>
        <w:t>R6. Incorporación de encuestas de panel longitudinal</w:t>
      </w:r>
    </w:p>
    <w:p w14:paraId="53BD3BC3" w14:textId="77777777" w:rsidR="005C1930" w:rsidRPr="005C1930" w:rsidRDefault="005C1930" w:rsidP="005C1930">
      <w:pPr>
        <w:ind w:firstLine="720"/>
        <w:rPr>
          <w:lang w:val="es-MX"/>
        </w:rPr>
      </w:pPr>
      <w:r w:rsidRPr="005C1930">
        <w:rPr>
          <w:lang w:val="es-MX"/>
        </w:rPr>
        <w:t>Dado que la encuesta actual ofrece una fotografía estática en el tiempo, se recomienda al INE implementar un seguimiento periódico a los mismos hogares mediante paneles rotativos. Este enfoque longitudinal permitirá determinar con exactitud cuánto tiempo dura el desempleo en los jóvenes, con qué frecuencia transitan hacia la informalidad y si el primer empleo precario actúa como puente hacia la estabilidad o como una barrera prolongada.</w:t>
      </w:r>
    </w:p>
    <w:p w14:paraId="1FA76093" w14:textId="77777777" w:rsidR="008152A2" w:rsidRPr="008152A2" w:rsidRDefault="008152A2" w:rsidP="008152A2">
      <w:pPr>
        <w:rPr>
          <w:b/>
          <w:bCs/>
          <w:lang w:val="es-MX"/>
        </w:rPr>
      </w:pPr>
      <w:r w:rsidRPr="008152A2">
        <w:rPr>
          <w:b/>
          <w:bCs/>
          <w:lang w:val="es-MX"/>
        </w:rPr>
        <w:t xml:space="preserve">R7. Modelado predictivo supervisado con técnicas de Machine </w:t>
      </w:r>
      <w:proofErr w:type="spellStart"/>
      <w:r w:rsidRPr="008152A2">
        <w:rPr>
          <w:b/>
          <w:bCs/>
          <w:lang w:val="es-MX"/>
        </w:rPr>
        <w:t>Learning</w:t>
      </w:r>
      <w:proofErr w:type="spellEnd"/>
      <w:r w:rsidRPr="008152A2">
        <w:rPr>
          <w:b/>
          <w:bCs/>
          <w:lang w:val="es-MX"/>
        </w:rPr>
        <w:t xml:space="preserve"> explicable</w:t>
      </w:r>
    </w:p>
    <w:p w14:paraId="4C07869C" w14:textId="77777777" w:rsidR="005C1930" w:rsidRPr="005C1930" w:rsidRDefault="005C1930" w:rsidP="005C1930">
      <w:pPr>
        <w:ind w:firstLine="720"/>
        <w:rPr>
          <w:lang w:val="es-MX"/>
        </w:rPr>
      </w:pPr>
      <w:r w:rsidRPr="005C1930">
        <w:rPr>
          <w:lang w:val="es-MX"/>
        </w:rPr>
        <w:t xml:space="preserve">Para anticipar situaciones de vulnerabilidad en el empleo juvenil, se sugiere entrenar algoritmos supervisados de Machine </w:t>
      </w:r>
      <w:proofErr w:type="spellStart"/>
      <w:r w:rsidRPr="005C1930">
        <w:rPr>
          <w:lang w:val="es-MX"/>
        </w:rPr>
        <w:t>Learning</w:t>
      </w:r>
      <w:proofErr w:type="spellEnd"/>
      <w:r w:rsidRPr="005C1930">
        <w:rPr>
          <w:lang w:val="es-MX"/>
        </w:rPr>
        <w:t xml:space="preserve"> que estimen el riesgo individual de caer en desocupación o subocupación según atributos sociodemográficos. La incorporación de herramientas de interpretabilidad, como los valores SHAP, permitirá a </w:t>
      </w:r>
      <w:r w:rsidRPr="005C1930">
        <w:rPr>
          <w:lang w:val="es-MX"/>
        </w:rPr>
        <w:lastRenderedPageBreak/>
        <w:t>los especialistas comprender con claridad qué factores influyen en cada predicción, respaldando el diseño oportuno de alertas y políticas preventivas.</w:t>
      </w:r>
    </w:p>
    <w:p w14:paraId="2D086083" w14:textId="77777777" w:rsidR="008152A2" w:rsidRPr="008152A2" w:rsidRDefault="008152A2" w:rsidP="008152A2">
      <w:pPr>
        <w:rPr>
          <w:b/>
          <w:bCs/>
          <w:lang w:val="es-MX"/>
        </w:rPr>
      </w:pPr>
      <w:r w:rsidRPr="008152A2">
        <w:rPr>
          <w:b/>
          <w:bCs/>
          <w:lang w:val="es-MX"/>
        </w:rPr>
        <w:t>R8. Interoperabilidad con registros administrativos de la seguridad social</w:t>
      </w:r>
    </w:p>
    <w:p w14:paraId="5498D666" w14:textId="77777777" w:rsidR="005C1930" w:rsidRPr="005C1930" w:rsidRDefault="005C1930" w:rsidP="005C1930">
      <w:pPr>
        <w:ind w:firstLine="720"/>
        <w:rPr>
          <w:lang w:val="es-MX"/>
        </w:rPr>
      </w:pPr>
      <w:r w:rsidRPr="005C1930">
        <w:rPr>
          <w:lang w:val="es-MX"/>
        </w:rPr>
        <w:t>Se recomienda promover acuerdos interinstitucionales para cruzar las encuestas de empleo con registros oficiales de la Gestora Pública, el Servicio de Impuestos Nacionales y el Ministerio de Educación. Combinar estas fuentes bajo estrictos protocolos de confidencialidad permitirá conocer la densidad real de aportes jubilatorios y la estabilidad contractual, superando las limitaciones de la información declarativa y robusteciendo el análisis del mercado laboral.</w:t>
      </w:r>
    </w:p>
    <w:p w14:paraId="0081B343" w14:textId="77777777" w:rsidR="001F0B67" w:rsidRPr="001F0B67" w:rsidRDefault="001F0B67" w:rsidP="00072181">
      <w:pPr>
        <w:rPr>
          <w:lang w:val="es-MX"/>
        </w:rPr>
      </w:pPr>
    </w:p>
    <w:p w14:paraId="33E6965E" w14:textId="77777777" w:rsidR="001F0B67" w:rsidRPr="001F0B67" w:rsidRDefault="001F0B67" w:rsidP="00955124">
      <w:pPr>
        <w:rPr>
          <w:lang w:val="es-MX"/>
        </w:rPr>
      </w:pPr>
    </w:p>
    <w:p w14:paraId="51253CA0" w14:textId="77777777" w:rsidR="00CC6C7E" w:rsidRPr="00D20258" w:rsidRDefault="00CC6C7E" w:rsidP="00955124">
      <w:pPr>
        <w:pStyle w:val="Ttulo1"/>
        <w:pageBreakBefore/>
        <w:spacing w:before="0" w:after="160"/>
        <w:jc w:val="center"/>
        <w:rPr>
          <w:lang w:val="en-GB"/>
        </w:rPr>
      </w:pPr>
      <w:r w:rsidRPr="00D20258">
        <w:rPr>
          <w:lang w:val="en-GB"/>
        </w:rPr>
        <w:lastRenderedPageBreak/>
        <w:t>REFERENCIAS BIBLIOGRÁFICAS</w:t>
      </w:r>
    </w:p>
    <w:sdt>
      <w:sdtPr>
        <w:rPr>
          <w:b w:val="0"/>
          <w:bCs w:val="0"/>
          <w:color w:val="auto"/>
          <w:sz w:val="22"/>
          <w:szCs w:val="22"/>
          <w:lang w:val="es-ES"/>
        </w:rPr>
        <w:id w:val="-2147356389"/>
        <w:docPartObj>
          <w:docPartGallery w:val="Bibliographies"/>
          <w:docPartUnique/>
        </w:docPartObj>
      </w:sdtPr>
      <w:sdtEndPr>
        <w:rPr>
          <w:lang w:val="en"/>
        </w:rPr>
      </w:sdtEndPr>
      <w:sdtContent>
        <w:p w14:paraId="07CA6A63" w14:textId="70A9FAF5" w:rsidR="00CF6F2B" w:rsidRPr="00CF6F2B" w:rsidRDefault="00CF6F2B">
          <w:pPr>
            <w:pStyle w:val="Ttulo1"/>
            <w:rPr>
              <w:lang w:val="es-MX"/>
            </w:rPr>
          </w:pPr>
        </w:p>
        <w:sdt>
          <w:sdtPr>
            <w:id w:val="111145805"/>
            <w:bibliography/>
          </w:sdtPr>
          <w:sdtEndPr/>
          <w:sdtContent>
            <w:p w14:paraId="7A6B1C3C" w14:textId="77777777" w:rsidR="00CF6F2B" w:rsidRDefault="00CF6F2B" w:rsidP="00CF6F2B">
              <w:pPr>
                <w:pStyle w:val="Bibliografa"/>
                <w:rPr>
                  <w:noProof/>
                  <w:sz w:val="24"/>
                  <w:szCs w:val="24"/>
                  <w:lang w:val="es-ES"/>
                </w:rPr>
              </w:pPr>
              <w:r>
                <w:fldChar w:fldCharType="begin"/>
              </w:r>
              <w:r w:rsidRPr="00CF6F2B">
                <w:rPr>
                  <w:lang w:val="es-MX"/>
                </w:rPr>
                <w:instrText>BIBLIOGRAPHY</w:instrText>
              </w:r>
              <w:r>
                <w:fldChar w:fldCharType="separate"/>
              </w:r>
              <w:r>
                <w:rPr>
                  <w:noProof/>
                  <w:lang w:val="es-ES"/>
                </w:rPr>
                <w:t xml:space="preserve">Estado Plurinacional de Bolivia. (1939 ). </w:t>
              </w:r>
              <w:r>
                <w:rPr>
                  <w:i/>
                  <w:iCs/>
                  <w:noProof/>
                  <w:lang w:val="es-ES"/>
                </w:rPr>
                <w:t>Ley General del Trabajo.</w:t>
              </w:r>
              <w:r>
                <w:rPr>
                  <w:noProof/>
                  <w:lang w:val="es-ES"/>
                </w:rPr>
                <w:t xml:space="preserve"> Gaceta Oficial de Bolivia.</w:t>
              </w:r>
            </w:p>
            <w:p w14:paraId="7A271B03" w14:textId="77777777" w:rsidR="00CF6F2B" w:rsidRPr="00CF6F2B" w:rsidRDefault="00CF6F2B" w:rsidP="00CF6F2B">
              <w:pPr>
                <w:pStyle w:val="Bibliografa"/>
                <w:ind w:left="720" w:hanging="720"/>
                <w:rPr>
                  <w:noProof/>
                  <w:lang w:val="en-GB"/>
                </w:rPr>
              </w:pPr>
              <w:r>
                <w:rPr>
                  <w:noProof/>
                  <w:lang w:val="es-ES"/>
                </w:rPr>
                <w:t xml:space="preserve">Estado Plurinacional de Bolivia. (2013 ). </w:t>
              </w:r>
              <w:r>
                <w:rPr>
                  <w:i/>
                  <w:iCs/>
                  <w:noProof/>
                  <w:lang w:val="es-ES"/>
                </w:rPr>
                <w:t>Ley N.º 342 de la Juventud.</w:t>
              </w:r>
              <w:r>
                <w:rPr>
                  <w:noProof/>
                  <w:lang w:val="es-ES"/>
                </w:rPr>
                <w:t xml:space="preserve"> </w:t>
              </w:r>
              <w:r w:rsidRPr="00CF6F2B">
                <w:rPr>
                  <w:noProof/>
                  <w:lang w:val="en-GB"/>
                </w:rPr>
                <w:t>Asamblea Legislativa Plurinacional.</w:t>
              </w:r>
            </w:p>
            <w:p w14:paraId="49442D9D" w14:textId="77777777" w:rsidR="00CF6F2B" w:rsidRDefault="00CF6F2B" w:rsidP="00CF6F2B">
              <w:pPr>
                <w:pStyle w:val="Bibliografa"/>
                <w:ind w:left="720" w:hanging="720"/>
                <w:rPr>
                  <w:noProof/>
                  <w:lang w:val="es-ES"/>
                </w:rPr>
              </w:pPr>
              <w:r w:rsidRPr="00CF6F2B">
                <w:rPr>
                  <w:noProof/>
                  <w:lang w:val="en-GB"/>
                </w:rPr>
                <w:t xml:space="preserve">Agresti, Alan. (2007). </w:t>
              </w:r>
              <w:r w:rsidRPr="00CF6F2B">
                <w:rPr>
                  <w:i/>
                  <w:iCs/>
                  <w:noProof/>
                  <w:lang w:val="en-GB"/>
                </w:rPr>
                <w:t>An Introduction to Categorical Data Analysis</w:t>
              </w:r>
              <w:r w:rsidRPr="00CF6F2B">
                <w:rPr>
                  <w:noProof/>
                  <w:lang w:val="en-GB"/>
                </w:rPr>
                <w:t xml:space="preserve"> (2 ed.). </w:t>
              </w:r>
              <w:r>
                <w:rPr>
                  <w:noProof/>
                  <w:lang w:val="es-ES"/>
                </w:rPr>
                <w:t>John Wiley &amp; Sons.</w:t>
              </w:r>
            </w:p>
            <w:p w14:paraId="5796ACB0" w14:textId="77777777" w:rsidR="00CF6F2B" w:rsidRDefault="00CF6F2B" w:rsidP="00CF6F2B">
              <w:pPr>
                <w:pStyle w:val="Bibliografa"/>
                <w:ind w:left="720" w:hanging="720"/>
                <w:rPr>
                  <w:noProof/>
                  <w:lang w:val="es-ES"/>
                </w:rPr>
              </w:pPr>
              <w:r>
                <w:rPr>
                  <w:noProof/>
                  <w:lang w:val="es-ES"/>
                </w:rPr>
                <w:t xml:space="preserve">Comisión Económica para América Latina y el Caribe. (2025 ). </w:t>
              </w:r>
              <w:r>
                <w:rPr>
                  <w:i/>
                  <w:iCs/>
                  <w:noProof/>
                  <w:lang w:val="es-ES"/>
                </w:rPr>
                <w:t>Entre la escuela y el trabajo: juventudes en transición en América Latina.</w:t>
              </w:r>
              <w:r>
                <w:rPr>
                  <w:noProof/>
                  <w:lang w:val="es-ES"/>
                </w:rPr>
                <w:t xml:space="preserve"> CEPAL.</w:t>
              </w:r>
            </w:p>
            <w:p w14:paraId="4A6BAECF" w14:textId="77777777" w:rsidR="00CF6F2B" w:rsidRDefault="00CF6F2B" w:rsidP="00CF6F2B">
              <w:pPr>
                <w:pStyle w:val="Bibliografa"/>
                <w:ind w:left="720" w:hanging="720"/>
                <w:rPr>
                  <w:noProof/>
                  <w:lang w:val="es-ES"/>
                </w:rPr>
              </w:pPr>
              <w:r>
                <w:rPr>
                  <w:noProof/>
                  <w:lang w:val="es-ES"/>
                </w:rPr>
                <w:t xml:space="preserve">Constitución Política del Estado Plurinacional de Bolivia. (2009 ). </w:t>
              </w:r>
              <w:r>
                <w:rPr>
                  <w:i/>
                  <w:iCs/>
                  <w:noProof/>
                  <w:lang w:val="es-ES"/>
                </w:rPr>
                <w:t>Constitución Política del Estado Plurinacional de Bolivia.</w:t>
              </w:r>
              <w:r>
                <w:rPr>
                  <w:noProof/>
                  <w:lang w:val="es-ES"/>
                </w:rPr>
                <w:t xml:space="preserve"> Gaceta Oficial de Bolivia.</w:t>
              </w:r>
            </w:p>
            <w:p w14:paraId="201E10FF" w14:textId="77777777" w:rsidR="00CF6F2B" w:rsidRDefault="00CF6F2B" w:rsidP="00CF6F2B">
              <w:pPr>
                <w:pStyle w:val="Bibliografa"/>
                <w:ind w:left="720" w:hanging="720"/>
                <w:rPr>
                  <w:noProof/>
                  <w:lang w:val="es-ES"/>
                </w:rPr>
              </w:pPr>
              <w:r>
                <w:rPr>
                  <w:noProof/>
                  <w:lang w:val="es-ES"/>
                </w:rPr>
                <w:t xml:space="preserve">Estado Plurinacional de Bolivia. (2018 ). </w:t>
              </w:r>
              <w:r>
                <w:rPr>
                  <w:i/>
                  <w:iCs/>
                  <w:noProof/>
                  <w:lang w:val="es-ES"/>
                </w:rPr>
                <w:t>Ley N.º 1139 de modificación a la Ley N.º 548, Código Niña, Niño y Adolescente.</w:t>
              </w:r>
              <w:r>
                <w:rPr>
                  <w:noProof/>
                  <w:lang w:val="es-ES"/>
                </w:rPr>
                <w:t xml:space="preserve"> Asamblea Legislativa Plurinacional.</w:t>
              </w:r>
            </w:p>
            <w:p w14:paraId="3C7EB94A" w14:textId="77777777" w:rsidR="00CF6F2B" w:rsidRDefault="00CF6F2B" w:rsidP="00CF6F2B">
              <w:pPr>
                <w:pStyle w:val="Bibliografa"/>
                <w:ind w:left="720" w:hanging="720"/>
                <w:rPr>
                  <w:noProof/>
                  <w:lang w:val="es-ES"/>
                </w:rPr>
              </w:pPr>
              <w:r>
                <w:rPr>
                  <w:noProof/>
                  <w:lang w:val="es-ES"/>
                </w:rPr>
                <w:t xml:space="preserve">IBM. (s.f.). </w:t>
              </w:r>
              <w:r>
                <w:rPr>
                  <w:i/>
                  <w:iCs/>
                  <w:noProof/>
                  <w:lang w:val="es-ES"/>
                </w:rPr>
                <w:t>Conceptos básicos de ayuda de CRISP-DM.</w:t>
              </w:r>
              <w:r>
                <w:rPr>
                  <w:noProof/>
                  <w:lang w:val="es-ES"/>
                </w:rPr>
                <w:t xml:space="preserve"> Obtenido de IBM Documentation: https://www.ibm.com/docs/es/spss-modeler/saas?topic=dm-crisp-help-overview</w:t>
              </w:r>
            </w:p>
            <w:p w14:paraId="64971DA1" w14:textId="77777777" w:rsidR="00CF6F2B" w:rsidRDefault="00CF6F2B" w:rsidP="00CF6F2B">
              <w:pPr>
                <w:pStyle w:val="Bibliografa"/>
                <w:ind w:left="720" w:hanging="720"/>
                <w:rPr>
                  <w:noProof/>
                  <w:lang w:val="es-ES"/>
                </w:rPr>
              </w:pPr>
              <w:r>
                <w:rPr>
                  <w:noProof/>
                  <w:lang w:val="es-ES"/>
                </w:rPr>
                <w:t xml:space="preserve">Instituto Nacional de Estadística. (2019). </w:t>
              </w:r>
              <w:r>
                <w:rPr>
                  <w:i/>
                  <w:iCs/>
                  <w:noProof/>
                  <w:lang w:val="es-ES"/>
                </w:rPr>
                <w:t>Encuesta de Niñas, Niños y Adolescentes que Realizan Actividad Laboral o Trabajan 2019 (ENNA 2019): base de datos y metadatos.</w:t>
              </w:r>
              <w:r>
                <w:rPr>
                  <w:noProof/>
                  <w:lang w:val="es-ES"/>
                </w:rPr>
                <w:t xml:space="preserve"> Archivo Nacional de Datos. Obtenido de https://anda.ine.gob.bo/index.php/home</w:t>
              </w:r>
            </w:p>
            <w:p w14:paraId="145889D9" w14:textId="77777777" w:rsidR="00CF6F2B" w:rsidRDefault="00CF6F2B" w:rsidP="00CF6F2B">
              <w:pPr>
                <w:pStyle w:val="Bibliografa"/>
                <w:ind w:left="720" w:hanging="720"/>
                <w:rPr>
                  <w:noProof/>
                  <w:lang w:val="es-ES"/>
                </w:rPr>
              </w:pPr>
              <w:r>
                <w:rPr>
                  <w:noProof/>
                  <w:lang w:val="es-ES"/>
                </w:rPr>
                <w:t xml:space="preserve">Instituto Nacional de Estadística. (2024 ). </w:t>
              </w:r>
              <w:r>
                <w:rPr>
                  <w:i/>
                  <w:iCs/>
                  <w:noProof/>
                  <w:lang w:val="es-ES"/>
                </w:rPr>
                <w:t>Censo de Población y Vivienda 2024: resultados y datos demográficos.</w:t>
              </w:r>
              <w:r>
                <w:rPr>
                  <w:noProof/>
                  <w:lang w:val="es-ES"/>
                </w:rPr>
                <w:t xml:space="preserve"> INE Bolivia.</w:t>
              </w:r>
            </w:p>
            <w:p w14:paraId="23AD13F0" w14:textId="77777777" w:rsidR="00CF6F2B" w:rsidRDefault="00CF6F2B" w:rsidP="00CF6F2B">
              <w:pPr>
                <w:pStyle w:val="Bibliografa"/>
                <w:ind w:left="720" w:hanging="720"/>
                <w:rPr>
                  <w:noProof/>
                  <w:lang w:val="es-ES"/>
                </w:rPr>
              </w:pPr>
              <w:r>
                <w:rPr>
                  <w:noProof/>
                  <w:lang w:val="es-ES"/>
                </w:rPr>
                <w:t xml:space="preserve">Instituto Nacional de Estadística. (2026a ). </w:t>
              </w:r>
              <w:r>
                <w:rPr>
                  <w:i/>
                  <w:iCs/>
                  <w:noProof/>
                  <w:lang w:val="es-ES"/>
                </w:rPr>
                <w:t>Boletín Estadístico Encuesta Continua de Empleo, cuarto trimestre de 2025.</w:t>
              </w:r>
              <w:r>
                <w:rPr>
                  <w:noProof/>
                  <w:lang w:val="es-ES"/>
                </w:rPr>
                <w:t xml:space="preserve"> INE Bolivia.</w:t>
              </w:r>
            </w:p>
            <w:p w14:paraId="41E2AA51" w14:textId="77777777" w:rsidR="00CF6F2B" w:rsidRDefault="00CF6F2B" w:rsidP="00CF6F2B">
              <w:pPr>
                <w:pStyle w:val="Bibliografa"/>
                <w:ind w:left="720" w:hanging="720"/>
                <w:rPr>
                  <w:noProof/>
                  <w:lang w:val="es-ES"/>
                </w:rPr>
              </w:pPr>
              <w:r>
                <w:rPr>
                  <w:noProof/>
                  <w:lang w:val="es-ES"/>
                </w:rPr>
                <w:t xml:space="preserve">Instituto Nacional de Estadística. (2026b). </w:t>
              </w:r>
              <w:r>
                <w:rPr>
                  <w:i/>
                  <w:iCs/>
                  <w:noProof/>
                  <w:lang w:val="es-ES"/>
                </w:rPr>
                <w:t>Encuesta Continua de Empleo, cuarto trimestre de 2025: base de datos y metadatos.</w:t>
              </w:r>
              <w:r>
                <w:rPr>
                  <w:noProof/>
                  <w:lang w:val="es-ES"/>
                </w:rPr>
                <w:t xml:space="preserve"> Archivo Nacional de Datos. Obtenido de https://anda.ine.gob.bo/index.php/catalog/257</w:t>
              </w:r>
            </w:p>
            <w:p w14:paraId="2FACADE2" w14:textId="77777777" w:rsidR="00CF6F2B" w:rsidRDefault="00CF6F2B" w:rsidP="00CF6F2B">
              <w:pPr>
                <w:pStyle w:val="Bibliografa"/>
                <w:ind w:left="720" w:hanging="720"/>
                <w:rPr>
                  <w:noProof/>
                  <w:lang w:val="es-ES"/>
                </w:rPr>
              </w:pPr>
              <w:r>
                <w:rPr>
                  <w:noProof/>
                  <w:lang w:val="es-ES"/>
                </w:rPr>
                <w:lastRenderedPageBreak/>
                <w:t xml:space="preserve">Instituto Nacional de Estadística. (2026c). </w:t>
              </w:r>
              <w:r>
                <w:rPr>
                  <w:i/>
                  <w:iCs/>
                  <w:noProof/>
                  <w:lang w:val="es-ES"/>
                </w:rPr>
                <w:t>Encuesta de Hogares 2025: base de datos y metadatos.</w:t>
              </w:r>
              <w:r>
                <w:rPr>
                  <w:noProof/>
                  <w:lang w:val="es-ES"/>
                </w:rPr>
                <w:t xml:space="preserve"> Archivo Nacional de Datos. Obtenido de https://anda.ine.gob.bo/index.php/catalog/256</w:t>
              </w:r>
            </w:p>
            <w:p w14:paraId="0E978362" w14:textId="77777777" w:rsidR="00CF6F2B" w:rsidRDefault="00CF6F2B" w:rsidP="00CF6F2B">
              <w:pPr>
                <w:pStyle w:val="Bibliografa"/>
                <w:ind w:left="720" w:hanging="720"/>
                <w:rPr>
                  <w:noProof/>
                  <w:lang w:val="es-ES"/>
                </w:rPr>
              </w:pPr>
              <w:r w:rsidRPr="00CF6F2B">
                <w:rPr>
                  <w:noProof/>
                  <w:lang w:val="en-GB"/>
                </w:rPr>
                <w:t xml:space="preserve">McKinney, Wes. (2022 ). </w:t>
              </w:r>
              <w:r w:rsidRPr="00CF6F2B">
                <w:rPr>
                  <w:i/>
                  <w:iCs/>
                  <w:noProof/>
                  <w:lang w:val="en-GB"/>
                </w:rPr>
                <w:t>Python for Data Analysis: Data Wrangling with Pandas, NumPy, and Jupyter.</w:t>
              </w:r>
              <w:r w:rsidRPr="00CF6F2B">
                <w:rPr>
                  <w:noProof/>
                  <w:lang w:val="en-GB"/>
                </w:rPr>
                <w:t xml:space="preserve"> </w:t>
              </w:r>
              <w:r>
                <w:rPr>
                  <w:noProof/>
                  <w:lang w:val="es-ES"/>
                </w:rPr>
                <w:t>O'Reilly Media.</w:t>
              </w:r>
            </w:p>
            <w:p w14:paraId="6597F6A1" w14:textId="77777777" w:rsidR="00CF6F2B" w:rsidRDefault="00CF6F2B" w:rsidP="00CF6F2B">
              <w:pPr>
                <w:pStyle w:val="Bibliografa"/>
                <w:ind w:left="720" w:hanging="720"/>
                <w:rPr>
                  <w:noProof/>
                  <w:lang w:val="es-ES"/>
                </w:rPr>
              </w:pPr>
              <w:r>
                <w:rPr>
                  <w:noProof/>
                  <w:lang w:val="es-ES"/>
                </w:rPr>
                <w:t xml:space="preserve">Microsoft. (2026). </w:t>
              </w:r>
              <w:r>
                <w:rPr>
                  <w:i/>
                  <w:iCs/>
                  <w:noProof/>
                  <w:lang w:val="es-ES"/>
                </w:rPr>
                <w:t>Documentación de Power BI (Microsoft Learn) .</w:t>
              </w:r>
              <w:r>
                <w:rPr>
                  <w:noProof/>
                  <w:lang w:val="es-ES"/>
                </w:rPr>
                <w:t xml:space="preserve"> Obtenido de ¿Qué es Power BI?: https://learn.microsoft.com/es-es/power-bi/fundamentals/power-bi-overview</w:t>
              </w:r>
            </w:p>
            <w:p w14:paraId="11DD68E4" w14:textId="77777777" w:rsidR="00CF6F2B" w:rsidRDefault="00CF6F2B" w:rsidP="00CF6F2B">
              <w:pPr>
                <w:pStyle w:val="Bibliografa"/>
                <w:ind w:left="720" w:hanging="720"/>
                <w:rPr>
                  <w:noProof/>
                  <w:lang w:val="es-ES"/>
                </w:rPr>
              </w:pPr>
              <w:r>
                <w:rPr>
                  <w:noProof/>
                  <w:lang w:val="es-ES"/>
                </w:rPr>
                <w:t xml:space="preserve">Ministerio de Trabajo, Empleo y Previsión Social. (2026). </w:t>
              </w:r>
              <w:r>
                <w:rPr>
                  <w:i/>
                  <w:iCs/>
                  <w:noProof/>
                  <w:lang w:val="es-ES"/>
                </w:rPr>
                <w:t>Trabajo proyecta acciones para la inserción laboral de jóvenes profesionales.</w:t>
              </w:r>
              <w:r>
                <w:rPr>
                  <w:noProof/>
                  <w:lang w:val="es-ES"/>
                </w:rPr>
                <w:t xml:space="preserve"> Obtenido de https://mintrabajo.gob.bo/index.php/nota_prensa/la-paz-44/</w:t>
              </w:r>
            </w:p>
            <w:p w14:paraId="760DA39A" w14:textId="77777777" w:rsidR="00CF6F2B" w:rsidRDefault="00CF6F2B" w:rsidP="00CF6F2B">
              <w:pPr>
                <w:pStyle w:val="Bibliografa"/>
                <w:ind w:left="720" w:hanging="720"/>
                <w:rPr>
                  <w:noProof/>
                  <w:lang w:val="es-ES"/>
                </w:rPr>
              </w:pPr>
              <w:r>
                <w:rPr>
                  <w:noProof/>
                  <w:lang w:val="es-ES"/>
                </w:rPr>
                <w:t xml:space="preserve">Organización Internacional del Trabajo. ( s. f.-a). </w:t>
              </w:r>
              <w:r>
                <w:rPr>
                  <w:i/>
                  <w:iCs/>
                  <w:noProof/>
                  <w:lang w:val="es-ES"/>
                </w:rPr>
                <w:t>Labour market segmentation.</w:t>
              </w:r>
              <w:r>
                <w:rPr>
                  <w:noProof/>
                  <w:lang w:val="es-ES"/>
                </w:rPr>
                <w:t xml:space="preserve"> Obtenido de https://www.ilo.org/topics/employment-security/labour-market-segmentation</w:t>
              </w:r>
            </w:p>
            <w:p w14:paraId="044A54AB" w14:textId="77777777" w:rsidR="00CF6F2B" w:rsidRDefault="00CF6F2B" w:rsidP="00CF6F2B">
              <w:pPr>
                <w:pStyle w:val="Bibliografa"/>
                <w:ind w:left="720" w:hanging="720"/>
                <w:rPr>
                  <w:noProof/>
                  <w:lang w:val="es-ES"/>
                </w:rPr>
              </w:pPr>
              <w:r>
                <w:rPr>
                  <w:noProof/>
                  <w:lang w:val="es-ES"/>
                </w:rPr>
                <w:t xml:space="preserve">Organización Internacional del Trabajo. (2019 ). </w:t>
              </w:r>
              <w:r>
                <w:rPr>
                  <w:i/>
                  <w:iCs/>
                  <w:noProof/>
                  <w:lang w:val="es-ES"/>
                </w:rPr>
                <w:t>Entre el bono demográfico y los ninis: Empleo juvenil en Bolivia.</w:t>
              </w:r>
              <w:r>
                <w:rPr>
                  <w:noProof/>
                  <w:lang w:val="es-ES"/>
                </w:rPr>
                <w:t xml:space="preserve"> Oficina Regional para América Latina y el Caribe.</w:t>
              </w:r>
            </w:p>
            <w:p w14:paraId="329ED234" w14:textId="77777777" w:rsidR="00CF6F2B" w:rsidRDefault="00CF6F2B" w:rsidP="00CF6F2B">
              <w:pPr>
                <w:pStyle w:val="Bibliografa"/>
                <w:ind w:left="720" w:hanging="720"/>
                <w:rPr>
                  <w:noProof/>
                  <w:lang w:val="es-ES"/>
                </w:rPr>
              </w:pPr>
              <w:r>
                <w:rPr>
                  <w:noProof/>
                  <w:lang w:val="es-ES"/>
                </w:rPr>
                <w:t xml:space="preserve">Organización Internacional del Trabajo. (2025a ). </w:t>
              </w:r>
              <w:r>
                <w:rPr>
                  <w:i/>
                  <w:iCs/>
                  <w:noProof/>
                  <w:lang w:val="es-ES"/>
                </w:rPr>
                <w:t>Panorama Laboral 2024 de América Latina y el Caribe.</w:t>
              </w:r>
              <w:r>
                <w:rPr>
                  <w:noProof/>
                  <w:lang w:val="es-ES"/>
                </w:rPr>
                <w:t xml:space="preserve"> Oficina Regional para América Latina y el Caribe.</w:t>
              </w:r>
            </w:p>
            <w:p w14:paraId="11F2E392" w14:textId="77777777" w:rsidR="00CF6F2B" w:rsidRDefault="00CF6F2B" w:rsidP="00CF6F2B">
              <w:pPr>
                <w:pStyle w:val="Bibliografa"/>
                <w:ind w:left="720" w:hanging="720"/>
                <w:rPr>
                  <w:noProof/>
                  <w:lang w:val="es-ES"/>
                </w:rPr>
              </w:pPr>
              <w:r>
                <w:rPr>
                  <w:noProof/>
                  <w:lang w:val="es-ES"/>
                </w:rPr>
                <w:t xml:space="preserve">Organización Internacional del Trabajo. (2025b ). </w:t>
              </w:r>
              <w:r>
                <w:rPr>
                  <w:i/>
                  <w:iCs/>
                  <w:noProof/>
                  <w:lang w:val="es-ES"/>
                </w:rPr>
                <w:t>Juventud en cambio: Desafíos y oportunidades en el mercado laboral de América Latina y el Caribe.</w:t>
              </w:r>
              <w:r>
                <w:rPr>
                  <w:noProof/>
                  <w:lang w:val="es-ES"/>
                </w:rPr>
                <w:t xml:space="preserve"> Oficina Regional para América Latina y el Caribe.</w:t>
              </w:r>
            </w:p>
            <w:p w14:paraId="2E1100E0" w14:textId="77777777" w:rsidR="00CF6F2B" w:rsidRDefault="00CF6F2B" w:rsidP="00CF6F2B">
              <w:pPr>
                <w:pStyle w:val="Bibliografa"/>
                <w:ind w:left="720" w:hanging="720"/>
                <w:rPr>
                  <w:noProof/>
                  <w:lang w:val="es-ES"/>
                </w:rPr>
              </w:pPr>
              <w:r>
                <w:rPr>
                  <w:noProof/>
                  <w:lang w:val="es-ES"/>
                </w:rPr>
                <w:t xml:space="preserve">Organización Internacional del Trabajo. (s. f.-b). </w:t>
              </w:r>
              <w:r>
                <w:rPr>
                  <w:i/>
                  <w:iCs/>
                  <w:noProof/>
                  <w:lang w:val="es-ES"/>
                </w:rPr>
                <w:t>Estadísticas del mercado laboral juvenil (YouthSTATS).</w:t>
              </w:r>
              <w:r>
                <w:rPr>
                  <w:noProof/>
                  <w:lang w:val="es-ES"/>
                </w:rPr>
                <w:t xml:space="preserve"> Obtenido de ILOSTAT: https://ilostat.ilo.org/es/methods/concepts-and-definitions/description-youth-labour-market-statistics/</w:t>
              </w:r>
            </w:p>
            <w:p w14:paraId="5D5B6AFD" w14:textId="77777777" w:rsidR="00CF6F2B" w:rsidRDefault="00CF6F2B" w:rsidP="00CF6F2B">
              <w:pPr>
                <w:pStyle w:val="Bibliografa"/>
                <w:ind w:left="720" w:hanging="720"/>
                <w:rPr>
                  <w:noProof/>
                  <w:lang w:val="es-ES"/>
                </w:rPr>
              </w:pPr>
              <w:r w:rsidRPr="00CF6F2B">
                <w:rPr>
                  <w:noProof/>
                  <w:lang w:val="en-GB"/>
                </w:rPr>
                <w:t xml:space="preserve">Provost, Foster / Fawcett, Tom. (2013 ). </w:t>
              </w:r>
              <w:r w:rsidRPr="00CF6F2B">
                <w:rPr>
                  <w:i/>
                  <w:iCs/>
                  <w:noProof/>
                  <w:lang w:val="en-GB"/>
                </w:rPr>
                <w:t>Data Science for Business.</w:t>
              </w:r>
              <w:r w:rsidRPr="00CF6F2B">
                <w:rPr>
                  <w:noProof/>
                  <w:lang w:val="en-GB"/>
                </w:rPr>
                <w:t xml:space="preserve"> </w:t>
              </w:r>
              <w:r>
                <w:rPr>
                  <w:noProof/>
                  <w:lang w:val="es-ES"/>
                </w:rPr>
                <w:t>O'Reilly Media.</w:t>
              </w:r>
            </w:p>
            <w:p w14:paraId="17244F0B" w14:textId="77777777" w:rsidR="00CF6F2B" w:rsidRPr="00CF6F2B" w:rsidRDefault="00CF6F2B" w:rsidP="00CF6F2B">
              <w:pPr>
                <w:pStyle w:val="Bibliografa"/>
                <w:ind w:left="720" w:hanging="720"/>
                <w:rPr>
                  <w:noProof/>
                  <w:lang w:val="en-GB"/>
                </w:rPr>
              </w:pPr>
              <w:r>
                <w:rPr>
                  <w:noProof/>
                  <w:lang w:val="es-ES"/>
                </w:rPr>
                <w:t xml:space="preserve">Trabajo, Comisión Económica para América Latina y el Caribe / Organización Internacional del. (2017). </w:t>
              </w:r>
              <w:r>
                <w:rPr>
                  <w:i/>
                  <w:iCs/>
                  <w:noProof/>
                  <w:lang w:val="es-ES"/>
                </w:rPr>
                <w:t>Coyuntura Laboral en América Latina y el Caribe: La transición de los jóvenes de la escuela al mercado laboral.</w:t>
              </w:r>
              <w:r>
                <w:rPr>
                  <w:noProof/>
                  <w:lang w:val="es-ES"/>
                </w:rPr>
                <w:t xml:space="preserve"> </w:t>
              </w:r>
              <w:r w:rsidRPr="00CF6F2B">
                <w:rPr>
                  <w:noProof/>
                  <w:lang w:val="en-GB"/>
                </w:rPr>
                <w:t>CEPAL/OIT.</w:t>
              </w:r>
            </w:p>
            <w:p w14:paraId="66F91862" w14:textId="77777777" w:rsidR="00CF6F2B" w:rsidRPr="00CF6F2B" w:rsidRDefault="00CF6F2B" w:rsidP="00CF6F2B">
              <w:pPr>
                <w:pStyle w:val="Bibliografa"/>
                <w:ind w:left="720" w:hanging="720"/>
                <w:rPr>
                  <w:noProof/>
                  <w:lang w:val="en-GB"/>
                </w:rPr>
              </w:pPr>
              <w:r w:rsidRPr="00CF6F2B">
                <w:rPr>
                  <w:noProof/>
                  <w:lang w:val="en-GB"/>
                </w:rPr>
                <w:t xml:space="preserve">Tukey, John W. (1977 ). </w:t>
              </w:r>
              <w:r w:rsidRPr="00CF6F2B">
                <w:rPr>
                  <w:i/>
                  <w:iCs/>
                  <w:noProof/>
                  <w:lang w:val="en-GB"/>
                </w:rPr>
                <w:t>Exploratory Data Analysis.</w:t>
              </w:r>
              <w:r w:rsidRPr="00CF6F2B">
                <w:rPr>
                  <w:noProof/>
                  <w:lang w:val="en-GB"/>
                </w:rPr>
                <w:t xml:space="preserve"> Addison-Wesley.</w:t>
              </w:r>
            </w:p>
            <w:p w14:paraId="7D295B10" w14:textId="77777777" w:rsidR="00CF6F2B" w:rsidRPr="00CF6F2B" w:rsidRDefault="00CF6F2B" w:rsidP="00CF6F2B">
              <w:pPr>
                <w:pStyle w:val="Bibliografa"/>
                <w:ind w:left="720" w:hanging="720"/>
                <w:rPr>
                  <w:noProof/>
                  <w:lang w:val="en-GB"/>
                </w:rPr>
              </w:pPr>
              <w:r w:rsidRPr="00CF6F2B">
                <w:rPr>
                  <w:noProof/>
                  <w:lang w:val="en-GB"/>
                </w:rPr>
                <w:lastRenderedPageBreak/>
                <w:t xml:space="preserve">Walpole, R. E. Myers, Raymond H, Sharon L. Ye. </w:t>
              </w:r>
              <w:r>
                <w:rPr>
                  <w:noProof/>
                  <w:lang w:val="es-ES"/>
                </w:rPr>
                <w:t xml:space="preserve">(2012 ). </w:t>
              </w:r>
              <w:r>
                <w:rPr>
                  <w:i/>
                  <w:iCs/>
                  <w:noProof/>
                  <w:lang w:val="es-ES"/>
                </w:rPr>
                <w:t>Probabilidad y estadística para ingeniería y ciencias.</w:t>
              </w:r>
              <w:r>
                <w:rPr>
                  <w:noProof/>
                  <w:lang w:val="es-ES"/>
                </w:rPr>
                <w:t xml:space="preserve"> </w:t>
              </w:r>
              <w:r w:rsidRPr="00CF6F2B">
                <w:rPr>
                  <w:noProof/>
                  <w:lang w:val="en-GB"/>
                </w:rPr>
                <w:t>Pearson Educación.</w:t>
              </w:r>
            </w:p>
            <w:p w14:paraId="3697717E" w14:textId="77777777" w:rsidR="00CF6F2B" w:rsidRDefault="00CF6F2B" w:rsidP="00CF6F2B">
              <w:pPr>
                <w:pStyle w:val="Bibliografa"/>
                <w:ind w:left="720" w:hanging="720"/>
                <w:rPr>
                  <w:noProof/>
                  <w:lang w:val="es-ES"/>
                </w:rPr>
              </w:pPr>
              <w:r w:rsidRPr="00CF6F2B">
                <w:rPr>
                  <w:noProof/>
                  <w:lang w:val="en-GB"/>
                </w:rPr>
                <w:t xml:space="preserve">Wickham, Hadley / Grolemund, Garrett. (2017). </w:t>
              </w:r>
              <w:r w:rsidRPr="00CF6F2B">
                <w:rPr>
                  <w:i/>
                  <w:iCs/>
                  <w:noProof/>
                  <w:lang w:val="en-GB"/>
                </w:rPr>
                <w:t>R for Data Science: Import, Tidy, Transform, Visualize, and Model Data.</w:t>
              </w:r>
              <w:r w:rsidRPr="00CF6F2B">
                <w:rPr>
                  <w:noProof/>
                  <w:lang w:val="en-GB"/>
                </w:rPr>
                <w:t xml:space="preserve"> </w:t>
              </w:r>
              <w:r>
                <w:rPr>
                  <w:noProof/>
                  <w:lang w:val="es-ES"/>
                </w:rPr>
                <w:t>O'Reilly Media. Obtenido de https://r4ds.had.co.nz/</w:t>
              </w:r>
            </w:p>
            <w:p w14:paraId="7B601241" w14:textId="41D6EB4C" w:rsidR="00CF6F2B" w:rsidRDefault="00CF6F2B" w:rsidP="00CF6F2B">
              <w:r>
                <w:rPr>
                  <w:b/>
                  <w:bCs/>
                </w:rPr>
                <w:fldChar w:fldCharType="end"/>
              </w:r>
            </w:p>
          </w:sdtContent>
        </w:sdt>
      </w:sdtContent>
    </w:sdt>
    <w:p w14:paraId="4362AD1F" w14:textId="77777777" w:rsidR="00CF6F2B" w:rsidRDefault="00CF6F2B" w:rsidP="00955124">
      <w:pPr>
        <w:rPr>
          <w:lang w:val="en-GB"/>
        </w:rPr>
      </w:pPr>
    </w:p>
    <w:p w14:paraId="614FF3F8" w14:textId="217A4321" w:rsidR="00F022E9" w:rsidRDefault="00F022E9" w:rsidP="00F022E9">
      <w:pPr>
        <w:pStyle w:val="Ttulo1"/>
        <w:pageBreakBefore/>
        <w:spacing w:before="0" w:after="160"/>
        <w:jc w:val="center"/>
        <w:rPr>
          <w:sz w:val="26"/>
          <w:szCs w:val="26"/>
          <w:lang w:val="es-MX"/>
        </w:rPr>
      </w:pPr>
      <w:r>
        <w:rPr>
          <w:sz w:val="26"/>
          <w:szCs w:val="26"/>
          <w:lang w:val="es-MX"/>
        </w:rPr>
        <w:lastRenderedPageBreak/>
        <w:t>ANEXOS</w:t>
      </w:r>
    </w:p>
    <w:p w14:paraId="75AB94FD" w14:textId="77777777" w:rsidR="00ED7181" w:rsidRPr="003033AE" w:rsidRDefault="00ED7181" w:rsidP="003033AE">
      <w:pPr>
        <w:pStyle w:val="Ttulo2"/>
        <w:spacing w:before="160" w:after="160"/>
        <w:rPr>
          <w:lang w:val="es-MX"/>
        </w:rPr>
      </w:pPr>
      <w:r w:rsidRPr="003033AE">
        <w:rPr>
          <w:lang w:val="es-MX"/>
        </w:rPr>
        <w:t>Anexo 1: Fundamentación teórica y formulación matemática de las pruebas estadísticas de asociación</w:t>
      </w:r>
    </w:p>
    <w:p w14:paraId="527FB335" w14:textId="31405245" w:rsidR="00ED7181" w:rsidRPr="00ED7181" w:rsidRDefault="00ED7181" w:rsidP="00ED7181">
      <w:pPr>
        <w:rPr>
          <w:b/>
          <w:bCs/>
          <w:color w:val="000000"/>
          <w:sz w:val="24"/>
          <w:szCs w:val="24"/>
          <w:lang w:val="es-MX"/>
        </w:rPr>
      </w:pPr>
      <w:r w:rsidRPr="00ED7181">
        <w:rPr>
          <w:b/>
          <w:bCs/>
          <w:color w:val="000000"/>
          <w:sz w:val="24"/>
          <w:szCs w:val="24"/>
          <w:lang w:val="es-MX"/>
        </w:rPr>
        <w:t>1.1. Prueba de independencia Chi-cuadrado (χ2) de Pearson</w:t>
      </w:r>
    </w:p>
    <w:p w14:paraId="427581EC" w14:textId="77777777" w:rsidR="00ED7181" w:rsidRPr="00ED7181" w:rsidRDefault="00ED7181" w:rsidP="00ED7181">
      <w:pPr>
        <w:ind w:firstLine="720"/>
        <w:rPr>
          <w:lang w:val="es-MX"/>
        </w:rPr>
      </w:pPr>
      <w:r w:rsidRPr="00ED7181">
        <w:rPr>
          <w:lang w:val="es-MX"/>
        </w:rPr>
        <w:t>La prueba Chi-cuadrado de Pearson es un método inferencial no paramétrico utilizado para evaluar si dos variables categóricas son independientes entre sí dentro de una población de referencia. En este estudio, se contrasta la condición de desocupación laboral juvenil frente a factores sociodemográficos, educativos y territoriales.</w:t>
      </w:r>
    </w:p>
    <w:p w14:paraId="310613D3" w14:textId="77777777" w:rsidR="00ED7181" w:rsidRPr="00ED7181" w:rsidRDefault="00ED7181" w:rsidP="00ED7181">
      <w:pPr>
        <w:rPr>
          <w:b/>
          <w:bCs/>
          <w:lang w:val="es-MX"/>
        </w:rPr>
      </w:pPr>
      <w:r w:rsidRPr="00ED7181">
        <w:rPr>
          <w:b/>
          <w:bCs/>
          <w:lang w:val="es-MX"/>
        </w:rPr>
        <w:t>A. Planteamiento de hipótesis estadísticas</w:t>
      </w:r>
    </w:p>
    <w:p w14:paraId="51335E5E" w14:textId="4ABB21A5" w:rsidR="00ED7181" w:rsidRPr="00ED7181" w:rsidRDefault="00ED7181" w:rsidP="00ED7181">
      <w:pPr>
        <w:ind w:firstLine="360"/>
        <w:rPr>
          <w:lang w:val="es-MX"/>
        </w:rPr>
      </w:pPr>
      <w:r w:rsidRPr="00ED7181">
        <w:rPr>
          <w:lang w:val="es-MX"/>
        </w:rPr>
        <w:t xml:space="preserve">Para una tabla de contingencia de </w:t>
      </w:r>
      <w:r w:rsidRPr="00ED7181">
        <w:rPr>
          <w:b/>
          <w:bCs/>
          <w:lang w:val="es-MX"/>
        </w:rPr>
        <w:t>r</w:t>
      </w:r>
      <w:r w:rsidRPr="00ED7181">
        <w:rPr>
          <w:lang w:val="es-MX"/>
        </w:rPr>
        <w:t xml:space="preserve"> filas y </w:t>
      </w:r>
      <w:proofErr w:type="spellStart"/>
      <w:r w:rsidRPr="00ED7181">
        <w:rPr>
          <w:lang w:val="es-MX"/>
        </w:rPr>
        <w:t>c</w:t>
      </w:r>
      <w:r w:rsidRPr="00ED7181">
        <w:rPr>
          <w:i/>
          <w:iCs/>
          <w:lang w:val="es-MX"/>
        </w:rPr>
        <w:t>c</w:t>
      </w:r>
      <w:proofErr w:type="spellEnd"/>
      <w:r w:rsidRPr="00ED7181">
        <w:rPr>
          <w:lang w:val="es-MX"/>
        </w:rPr>
        <w:t xml:space="preserve"> columnas formada por el cruce de dos variables categóricas, las hipótesis formalizadas son:</w:t>
      </w:r>
    </w:p>
    <w:p w14:paraId="3AB81863" w14:textId="012C0078" w:rsidR="00ED7181" w:rsidRPr="00ED7181" w:rsidRDefault="00ED7181" w:rsidP="00843127">
      <w:pPr>
        <w:numPr>
          <w:ilvl w:val="0"/>
          <w:numId w:val="11"/>
        </w:numPr>
        <w:rPr>
          <w:lang w:val="es-MX"/>
        </w:rPr>
      </w:pPr>
      <w:r w:rsidRPr="00ED7181">
        <w:rPr>
          <w:b/>
          <w:bCs/>
          <w:lang w:val="es-MX"/>
        </w:rPr>
        <w:t>Hipótesis nula (H0​):</w:t>
      </w:r>
      <w:r w:rsidRPr="00ED7181">
        <w:rPr>
          <w:lang w:val="es-MX"/>
        </w:rPr>
        <w:t xml:space="preserve"> Las dos variables son estadísticamente independientes. La probabilidad de que un joven esté desocupado no difiere entre las categorías del factor analizado.</w:t>
      </w:r>
    </w:p>
    <w:p w14:paraId="438C5872" w14:textId="67E0F80F" w:rsidR="00ED7181" w:rsidRPr="00ED7181" w:rsidRDefault="00ED7181" w:rsidP="00843127">
      <w:pPr>
        <w:numPr>
          <w:ilvl w:val="0"/>
          <w:numId w:val="11"/>
        </w:numPr>
        <w:rPr>
          <w:lang w:val="es-MX"/>
        </w:rPr>
      </w:pPr>
      <w:r w:rsidRPr="00ED7181">
        <w:rPr>
          <w:b/>
          <w:bCs/>
          <w:lang w:val="es-MX"/>
        </w:rPr>
        <w:t>Hipótesis alternativa (</w:t>
      </w:r>
      <w:r w:rsidRPr="00ED7181">
        <w:rPr>
          <w:b/>
          <w:bCs/>
          <w:i/>
          <w:iCs/>
          <w:lang w:val="es-MX"/>
        </w:rPr>
        <w:t>H</w:t>
      </w:r>
      <w:r w:rsidRPr="00ED7181">
        <w:rPr>
          <w:b/>
          <w:bCs/>
          <w:lang w:val="es-MX"/>
        </w:rPr>
        <w:t>1​):</w:t>
      </w:r>
      <w:r w:rsidRPr="00ED7181">
        <w:rPr>
          <w:lang w:val="es-MX"/>
        </w:rPr>
        <w:t xml:space="preserve"> Las dos variables no son independientes. Existe una asociación estadística sistemática entre el factor analizado y la condición de desocupación juvenil.</w:t>
      </w:r>
    </w:p>
    <w:p w14:paraId="7A29D604" w14:textId="2971B8D2" w:rsidR="00ED7181" w:rsidRPr="00ED7181" w:rsidRDefault="00ED7181" w:rsidP="00ED7181">
      <w:pPr>
        <w:rPr>
          <w:b/>
          <w:bCs/>
          <w:lang w:val="es-MX"/>
        </w:rPr>
      </w:pPr>
      <w:r w:rsidRPr="00ED7181">
        <w:rPr>
          <w:b/>
          <w:bCs/>
          <w:lang w:val="es-MX"/>
        </w:rPr>
        <w:t>B. Cálculo de frecuencias esperadas (</w:t>
      </w:r>
      <w:proofErr w:type="spellStart"/>
      <w:r w:rsidRPr="00ED7181">
        <w:rPr>
          <w:b/>
          <w:bCs/>
          <w:i/>
          <w:iCs/>
          <w:lang w:val="es-MX"/>
        </w:rPr>
        <w:t>Eij</w:t>
      </w:r>
      <w:proofErr w:type="spellEnd"/>
      <w:r w:rsidRPr="00ED7181">
        <w:rPr>
          <w:b/>
          <w:bCs/>
          <w:lang w:val="es-MX"/>
        </w:rPr>
        <w:t>​)</w:t>
      </w:r>
    </w:p>
    <w:p w14:paraId="32045808" w14:textId="77777777" w:rsidR="00ED7181" w:rsidRPr="00ED7181" w:rsidRDefault="00ED7181" w:rsidP="00ED7181">
      <w:pPr>
        <w:ind w:firstLine="720"/>
        <w:rPr>
          <w:lang w:val="es-MX"/>
        </w:rPr>
      </w:pPr>
      <w:r w:rsidRPr="00ED7181">
        <w:rPr>
          <w:lang w:val="es-MX"/>
        </w:rPr>
        <w:t xml:space="preserve">Bajo el supuesto de que la hipótesis nula es verdadera, la frecuencia esperada en la celda correspondiente a la fila </w:t>
      </w:r>
      <w:proofErr w:type="spellStart"/>
      <w:r w:rsidRPr="00ED7181">
        <w:rPr>
          <w:lang w:val="es-MX"/>
        </w:rPr>
        <w:t>i</w:t>
      </w:r>
      <w:r w:rsidRPr="00ED7181">
        <w:rPr>
          <w:i/>
          <w:iCs/>
          <w:lang w:val="es-MX"/>
        </w:rPr>
        <w:t>i</w:t>
      </w:r>
      <w:proofErr w:type="spellEnd"/>
      <w:r w:rsidRPr="00ED7181">
        <w:rPr>
          <w:lang w:val="es-MX"/>
        </w:rPr>
        <w:t xml:space="preserve"> y la columna </w:t>
      </w:r>
      <w:proofErr w:type="spellStart"/>
      <w:r w:rsidRPr="00ED7181">
        <w:rPr>
          <w:lang w:val="es-MX"/>
        </w:rPr>
        <w:t>j</w:t>
      </w:r>
      <w:r w:rsidRPr="00ED7181">
        <w:rPr>
          <w:i/>
          <w:iCs/>
          <w:lang w:val="es-MX"/>
        </w:rPr>
        <w:t>j</w:t>
      </w:r>
      <w:proofErr w:type="spellEnd"/>
      <w:r w:rsidRPr="00ED7181">
        <w:rPr>
          <w:lang w:val="es-MX"/>
        </w:rPr>
        <w:t xml:space="preserve"> se calcula mediante la regla del producto de probabilidades marginales:</w:t>
      </w:r>
    </w:p>
    <w:p w14:paraId="6BB1F90E" w14:textId="74F6A266" w:rsidR="00ED7181" w:rsidRDefault="00ED7181" w:rsidP="00ED7181">
      <w:pPr>
        <w:jc w:val="center"/>
        <w:rPr>
          <w:lang w:val="es-MX"/>
        </w:rPr>
      </w:pPr>
      <w:r w:rsidRPr="00ED7181">
        <w:rPr>
          <w:noProof/>
          <w:lang w:val="es-MX"/>
        </w:rPr>
        <w:drawing>
          <wp:inline distT="0" distB="0" distL="0" distR="0" wp14:anchorId="34C123B5" wp14:editId="5FFD93A4">
            <wp:extent cx="1556384" cy="655320"/>
            <wp:effectExtent l="0" t="0" r="635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59316" cy="656555"/>
                    </a:xfrm>
                    <a:prstGeom prst="rect">
                      <a:avLst/>
                    </a:prstGeom>
                  </pic:spPr>
                </pic:pic>
              </a:graphicData>
            </a:graphic>
          </wp:inline>
        </w:drawing>
      </w:r>
    </w:p>
    <w:p w14:paraId="6188D289" w14:textId="77777777" w:rsidR="00ED7181" w:rsidRPr="00ED7181" w:rsidRDefault="00ED7181" w:rsidP="00ED7181">
      <w:pPr>
        <w:rPr>
          <w:lang w:val="es-MX"/>
        </w:rPr>
      </w:pPr>
      <w:r w:rsidRPr="00ED7181">
        <w:rPr>
          <w:lang w:val="es-MX"/>
        </w:rPr>
        <w:t>Donde:</w:t>
      </w:r>
    </w:p>
    <w:p w14:paraId="5901CC0D" w14:textId="523A16D7" w:rsidR="00ED7181" w:rsidRPr="00ED7181" w:rsidRDefault="00ED7181" w:rsidP="00843127">
      <w:pPr>
        <w:numPr>
          <w:ilvl w:val="0"/>
          <w:numId w:val="12"/>
        </w:numPr>
        <w:rPr>
          <w:lang w:val="es-MX"/>
        </w:rPr>
      </w:pPr>
      <w:proofErr w:type="spellStart"/>
      <w:r w:rsidRPr="00ED7181">
        <w:rPr>
          <w:b/>
          <w:bCs/>
          <w:i/>
          <w:iCs/>
          <w:lang w:val="es-MX"/>
        </w:rPr>
        <w:t>Ri</w:t>
      </w:r>
      <w:proofErr w:type="spellEnd"/>
      <w:r w:rsidRPr="00ED7181">
        <w:rPr>
          <w:lang w:val="es-MX"/>
        </w:rPr>
        <w:t xml:space="preserve">​ representa el total marginal de observaciones en la fila </w:t>
      </w:r>
      <w:r w:rsidRPr="00ED7181">
        <w:rPr>
          <w:b/>
          <w:bCs/>
          <w:i/>
          <w:iCs/>
          <w:lang w:val="es-MX"/>
        </w:rPr>
        <w:t>i</w:t>
      </w:r>
      <w:r w:rsidRPr="00ED7181">
        <w:rPr>
          <w:lang w:val="es-MX"/>
        </w:rPr>
        <w:t>.</w:t>
      </w:r>
    </w:p>
    <w:p w14:paraId="34FDF959" w14:textId="198B14BE" w:rsidR="00ED7181" w:rsidRPr="00ED7181" w:rsidRDefault="00ED7181" w:rsidP="00843127">
      <w:pPr>
        <w:numPr>
          <w:ilvl w:val="0"/>
          <w:numId w:val="12"/>
        </w:numPr>
        <w:rPr>
          <w:lang w:val="es-MX"/>
        </w:rPr>
      </w:pPr>
      <w:proofErr w:type="spellStart"/>
      <w:r w:rsidRPr="00ED7181">
        <w:rPr>
          <w:b/>
          <w:bCs/>
          <w:i/>
          <w:iCs/>
          <w:lang w:val="es-MX"/>
        </w:rPr>
        <w:t>Cj</w:t>
      </w:r>
      <w:proofErr w:type="spellEnd"/>
      <w:r w:rsidRPr="00ED7181">
        <w:rPr>
          <w:lang w:val="es-MX"/>
        </w:rPr>
        <w:t xml:space="preserve">​ representa el total marginal de observaciones en la columna </w:t>
      </w:r>
      <w:r w:rsidRPr="00ED7181">
        <w:rPr>
          <w:b/>
          <w:bCs/>
          <w:i/>
          <w:iCs/>
          <w:lang w:val="es-MX"/>
        </w:rPr>
        <w:t>j</w:t>
      </w:r>
      <w:r w:rsidRPr="00ED7181">
        <w:rPr>
          <w:lang w:val="es-MX"/>
        </w:rPr>
        <w:t>.</w:t>
      </w:r>
    </w:p>
    <w:p w14:paraId="0E539105" w14:textId="5B2F6556" w:rsidR="00ED7181" w:rsidRPr="00ED7181" w:rsidRDefault="00ED7181" w:rsidP="00843127">
      <w:pPr>
        <w:numPr>
          <w:ilvl w:val="0"/>
          <w:numId w:val="12"/>
        </w:numPr>
        <w:rPr>
          <w:lang w:val="es-MX"/>
        </w:rPr>
      </w:pPr>
      <w:r w:rsidRPr="00ED7181">
        <w:rPr>
          <w:b/>
          <w:bCs/>
          <w:i/>
          <w:iCs/>
          <w:lang w:val="es-MX"/>
        </w:rPr>
        <w:t>N</w:t>
      </w:r>
      <w:r w:rsidRPr="00ED7181">
        <w:rPr>
          <w:lang w:val="es-MX"/>
        </w:rPr>
        <w:t xml:space="preserve"> es el tamaño total de la muestra analizada (</w:t>
      </w:r>
      <w:r w:rsidRPr="00ED7181">
        <w:rPr>
          <w:b/>
          <w:bCs/>
          <w:i/>
          <w:iCs/>
          <w:lang w:val="es-MX"/>
        </w:rPr>
        <w:t>N</w:t>
      </w:r>
      <w:r w:rsidRPr="00ED7181">
        <w:rPr>
          <w:b/>
          <w:bCs/>
          <w:lang w:val="es-MX"/>
        </w:rPr>
        <w:t>=6.649</w:t>
      </w:r>
      <w:r w:rsidRPr="00ED7181">
        <w:rPr>
          <w:lang w:val="es-MX"/>
        </w:rPr>
        <w:t>).</w:t>
      </w:r>
    </w:p>
    <w:p w14:paraId="36EF1D72" w14:textId="3655EC44" w:rsidR="00ED7181" w:rsidRPr="00ED7181" w:rsidRDefault="00ED7181" w:rsidP="00ED7181">
      <w:pPr>
        <w:rPr>
          <w:b/>
          <w:bCs/>
          <w:lang w:val="es-MX"/>
        </w:rPr>
      </w:pPr>
      <w:r w:rsidRPr="00ED7181">
        <w:rPr>
          <w:b/>
          <w:bCs/>
          <w:lang w:val="es-MX"/>
        </w:rPr>
        <w:lastRenderedPageBreak/>
        <w:t>C. Estadístico de prueba Chi-cuadrado (</w:t>
      </w:r>
      <w:r w:rsidRPr="00ED7181">
        <w:rPr>
          <w:b/>
          <w:bCs/>
          <w:i/>
          <w:iCs/>
          <w:lang w:val="es-MX"/>
        </w:rPr>
        <w:t>χ</w:t>
      </w:r>
      <w:r w:rsidRPr="00ED7181">
        <w:rPr>
          <w:b/>
          <w:bCs/>
          <w:lang w:val="es-MX"/>
        </w:rPr>
        <w:t>2)</w:t>
      </w:r>
    </w:p>
    <w:p w14:paraId="0E4973D6" w14:textId="376A1784" w:rsidR="00ED7181" w:rsidRPr="00ED7181" w:rsidRDefault="00ED7181" w:rsidP="00ED7181">
      <w:pPr>
        <w:ind w:firstLine="720"/>
        <w:rPr>
          <w:lang w:val="es-MX"/>
        </w:rPr>
      </w:pPr>
      <w:r w:rsidRPr="00ED7181">
        <w:rPr>
          <w:lang w:val="es-MX"/>
        </w:rPr>
        <w:t>El estadístico mide la magnitud de la discrepancia cuadrática acumulada entre las frecuencias observadas empíricamente en la encuesta (</w:t>
      </w:r>
      <w:proofErr w:type="spellStart"/>
      <w:r w:rsidRPr="00ED7181">
        <w:rPr>
          <w:i/>
          <w:iCs/>
          <w:lang w:val="es-MX"/>
        </w:rPr>
        <w:t>Oij</w:t>
      </w:r>
      <w:proofErr w:type="spellEnd"/>
      <w:r w:rsidRPr="00ED7181">
        <w:rPr>
          <w:lang w:val="es-MX"/>
        </w:rPr>
        <w:t>​) y las frecuencias esperadas bajo independencia (</w:t>
      </w:r>
      <w:proofErr w:type="spellStart"/>
      <w:r w:rsidRPr="00ED7181">
        <w:rPr>
          <w:i/>
          <w:iCs/>
          <w:lang w:val="es-MX"/>
        </w:rPr>
        <w:t>Eij</w:t>
      </w:r>
      <w:proofErr w:type="spellEnd"/>
      <w:r w:rsidRPr="00ED7181">
        <w:rPr>
          <w:lang w:val="es-MX"/>
        </w:rPr>
        <w:t>​):</w:t>
      </w:r>
    </w:p>
    <w:p w14:paraId="47C7AFEE" w14:textId="555927DA" w:rsidR="00ED7181" w:rsidRDefault="00ED7181" w:rsidP="00ED7181">
      <w:pPr>
        <w:jc w:val="center"/>
        <w:rPr>
          <w:lang w:val="es-MX"/>
        </w:rPr>
      </w:pPr>
      <w:r w:rsidRPr="00ED7181">
        <w:rPr>
          <w:noProof/>
          <w:lang w:val="es-MX"/>
        </w:rPr>
        <w:drawing>
          <wp:inline distT="0" distB="0" distL="0" distR="0" wp14:anchorId="585ABC3F" wp14:editId="1245AF6E">
            <wp:extent cx="2576052" cy="9144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81331" cy="916274"/>
                    </a:xfrm>
                    <a:prstGeom prst="rect">
                      <a:avLst/>
                    </a:prstGeom>
                  </pic:spPr>
                </pic:pic>
              </a:graphicData>
            </a:graphic>
          </wp:inline>
        </w:drawing>
      </w:r>
    </w:p>
    <w:p w14:paraId="18E75CA8" w14:textId="77777777" w:rsidR="00ED7181" w:rsidRPr="00ED7181" w:rsidRDefault="00ED7181" w:rsidP="00ED7181">
      <w:pPr>
        <w:rPr>
          <w:b/>
          <w:bCs/>
          <w:lang w:val="es-MX"/>
        </w:rPr>
      </w:pPr>
      <w:r w:rsidRPr="00ED7181">
        <w:rPr>
          <w:b/>
          <w:bCs/>
          <w:lang w:val="es-MX"/>
        </w:rPr>
        <w:t>D. Grados de libertad y regla de decisión</w:t>
      </w:r>
    </w:p>
    <w:p w14:paraId="7EDA65AE" w14:textId="73324DFD" w:rsidR="00ED7181" w:rsidRDefault="00ED7181" w:rsidP="00ED7181">
      <w:pPr>
        <w:ind w:firstLine="720"/>
        <w:rPr>
          <w:lang w:val="es-MX"/>
        </w:rPr>
      </w:pPr>
      <w:r w:rsidRPr="00ED7181">
        <w:rPr>
          <w:lang w:val="es-MX"/>
        </w:rPr>
        <w:t>El estadístico se distribuye asintóticamente conforme a una función de probabilidad Chi-cuadrado con grados de libertad (</w:t>
      </w:r>
      <w:proofErr w:type="spellStart"/>
      <w:r w:rsidRPr="00ED7181">
        <w:rPr>
          <w:i/>
          <w:iCs/>
          <w:lang w:val="es-MX"/>
        </w:rPr>
        <w:t>gl</w:t>
      </w:r>
      <w:proofErr w:type="spellEnd"/>
      <w:r w:rsidRPr="00ED7181">
        <w:rPr>
          <w:lang w:val="es-MX"/>
        </w:rPr>
        <w:t>) definidos por:</w:t>
      </w:r>
    </w:p>
    <w:p w14:paraId="113C8B59" w14:textId="4633173E" w:rsidR="00ED7181" w:rsidRDefault="00ED7181" w:rsidP="00ED7181">
      <w:pPr>
        <w:ind w:firstLine="720"/>
        <w:jc w:val="center"/>
        <w:rPr>
          <w:lang w:val="es-MX"/>
        </w:rPr>
      </w:pPr>
      <w:r w:rsidRPr="00ED7181">
        <w:rPr>
          <w:noProof/>
          <w:lang w:val="es-MX"/>
        </w:rPr>
        <w:drawing>
          <wp:inline distT="0" distB="0" distL="0" distR="0" wp14:anchorId="310F7014" wp14:editId="3A47577C">
            <wp:extent cx="2014535" cy="617220"/>
            <wp:effectExtent l="0" t="0" r="508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16481" cy="617816"/>
                    </a:xfrm>
                    <a:prstGeom prst="rect">
                      <a:avLst/>
                    </a:prstGeom>
                  </pic:spPr>
                </pic:pic>
              </a:graphicData>
            </a:graphic>
          </wp:inline>
        </w:drawing>
      </w:r>
    </w:p>
    <w:p w14:paraId="2FBC0EB0" w14:textId="2FE7945B" w:rsidR="00ED7181" w:rsidRPr="00ED7181" w:rsidRDefault="00ED7181" w:rsidP="00ED7181">
      <w:pPr>
        <w:rPr>
          <w:lang w:val="es-MX"/>
        </w:rPr>
      </w:pPr>
      <w:r w:rsidRPr="00ED7181">
        <w:rPr>
          <w:lang w:val="es-MX"/>
        </w:rPr>
        <w:t xml:space="preserve">Se fija un nivel de significancia clásico de </w:t>
      </w:r>
      <w:r w:rsidRPr="00ED7181">
        <w:rPr>
          <w:i/>
          <w:iCs/>
          <w:lang w:val="es-MX"/>
        </w:rPr>
        <w:t>α</w:t>
      </w:r>
      <w:r w:rsidRPr="00ED7181">
        <w:rPr>
          <w:lang w:val="es-MX"/>
        </w:rPr>
        <w:t>=0,05 (confianza del 95%). La regla de decisión estadística establece:</w:t>
      </w:r>
    </w:p>
    <w:p w14:paraId="5C8C3FAA" w14:textId="1383641F" w:rsidR="00ED7181" w:rsidRPr="00ED7181" w:rsidRDefault="00ED7181" w:rsidP="00843127">
      <w:pPr>
        <w:numPr>
          <w:ilvl w:val="0"/>
          <w:numId w:val="13"/>
        </w:numPr>
        <w:rPr>
          <w:lang w:val="es-MX"/>
        </w:rPr>
      </w:pPr>
      <w:r w:rsidRPr="00ED7181">
        <w:rPr>
          <w:lang w:val="es-MX"/>
        </w:rPr>
        <w:t>Si el valor de probabilidad asociado (</w:t>
      </w:r>
      <w:r w:rsidRPr="00ED7181">
        <w:rPr>
          <w:i/>
          <w:iCs/>
          <w:lang w:val="es-MX"/>
        </w:rPr>
        <w:t>p</w:t>
      </w:r>
      <w:r w:rsidRPr="00ED7181">
        <w:rPr>
          <w:lang w:val="es-MX"/>
        </w:rPr>
        <w:t>-valor) es menor a 0,05 (</w:t>
      </w:r>
      <w:r w:rsidRPr="00ED7181">
        <w:rPr>
          <w:i/>
          <w:iCs/>
          <w:lang w:val="es-MX"/>
        </w:rPr>
        <w:t>p</w:t>
      </w:r>
      <w:r w:rsidRPr="00ED7181">
        <w:rPr>
          <w:lang w:val="es-MX"/>
        </w:rPr>
        <w:t>&lt;0,05), se rechaza la hipótesis nula (</w:t>
      </w:r>
      <w:r w:rsidRPr="00ED7181">
        <w:rPr>
          <w:i/>
          <w:iCs/>
          <w:lang w:val="es-MX"/>
        </w:rPr>
        <w:t>H</w:t>
      </w:r>
      <w:r w:rsidRPr="00ED7181">
        <w:rPr>
          <w:lang w:val="es-MX"/>
        </w:rPr>
        <w:t>0​) y se concluye que existe una asociación estadísticamente significativa entre las variables.</w:t>
      </w:r>
    </w:p>
    <w:p w14:paraId="0B7352C6" w14:textId="2674E3E9" w:rsidR="00ED7181" w:rsidRDefault="00ED7181" w:rsidP="00843127">
      <w:pPr>
        <w:numPr>
          <w:ilvl w:val="0"/>
          <w:numId w:val="13"/>
        </w:numPr>
        <w:rPr>
          <w:lang w:val="es-MX"/>
        </w:rPr>
      </w:pPr>
      <w:r w:rsidRPr="00ED7181">
        <w:rPr>
          <w:lang w:val="es-MX"/>
        </w:rPr>
        <w:t xml:space="preserve">Si </w:t>
      </w:r>
      <w:r w:rsidRPr="00ED7181">
        <w:rPr>
          <w:i/>
          <w:iCs/>
          <w:lang w:val="es-MX"/>
        </w:rPr>
        <w:t>p</w:t>
      </w:r>
      <w:r w:rsidRPr="00ED7181">
        <w:rPr>
          <w:lang w:val="es-MX"/>
        </w:rPr>
        <w:t xml:space="preserve">≥0,05, no se dispone de evidencia muestral suficiente para rechazar </w:t>
      </w:r>
      <w:r w:rsidRPr="00ED7181">
        <w:rPr>
          <w:i/>
          <w:iCs/>
          <w:lang w:val="es-MX"/>
        </w:rPr>
        <w:t>H</w:t>
      </w:r>
      <w:r w:rsidRPr="00ED7181">
        <w:rPr>
          <w:lang w:val="es-MX"/>
        </w:rPr>
        <w:t>0​, asumiendo independencia estadística.</w:t>
      </w:r>
    </w:p>
    <w:p w14:paraId="5D45C148" w14:textId="61533A3C" w:rsidR="00ED7181" w:rsidRPr="00ED7181" w:rsidRDefault="00ED7181" w:rsidP="00ED7181">
      <w:pPr>
        <w:pStyle w:val="Ttulo3"/>
        <w:spacing w:before="0"/>
        <w:rPr>
          <w:color w:val="1F2328"/>
          <w:sz w:val="24"/>
          <w:szCs w:val="24"/>
          <w:lang w:val="es-MX"/>
        </w:rPr>
      </w:pPr>
      <w:r w:rsidRPr="00ED7181">
        <w:rPr>
          <w:color w:val="1F2328"/>
          <w:sz w:val="24"/>
          <w:szCs w:val="24"/>
          <w:lang w:val="es-MX"/>
        </w:rPr>
        <w:t xml:space="preserve">1.2. Coeficiente V de </w:t>
      </w:r>
      <w:proofErr w:type="spellStart"/>
      <w:r w:rsidRPr="00ED7181">
        <w:rPr>
          <w:color w:val="1F2328"/>
          <w:sz w:val="24"/>
          <w:szCs w:val="24"/>
          <w:lang w:val="es-MX"/>
        </w:rPr>
        <w:t>Cramér</w:t>
      </w:r>
      <w:proofErr w:type="spellEnd"/>
      <w:r w:rsidRPr="00ED7181">
        <w:rPr>
          <w:color w:val="1F2328"/>
          <w:sz w:val="24"/>
          <w:szCs w:val="24"/>
          <w:lang w:val="es-MX"/>
        </w:rPr>
        <w:t xml:space="preserve"> (</w:t>
      </w:r>
      <w:r w:rsidRPr="00ED7181">
        <w:rPr>
          <w:rStyle w:val="mord"/>
          <w:i/>
          <w:iCs/>
          <w:color w:val="1F2328"/>
          <w:sz w:val="24"/>
          <w:szCs w:val="24"/>
          <w:bdr w:val="single" w:sz="2" w:space="0" w:color="auto" w:frame="1"/>
          <w:lang w:val="es-MX"/>
        </w:rPr>
        <w:t>V</w:t>
      </w:r>
      <w:r w:rsidRPr="00ED7181">
        <w:rPr>
          <w:color w:val="1F2328"/>
          <w:sz w:val="24"/>
          <w:szCs w:val="24"/>
          <w:lang w:val="es-MX"/>
        </w:rPr>
        <w:t>) para la medición del tamaño del efecto.</w:t>
      </w:r>
    </w:p>
    <w:p w14:paraId="5814D9DF" w14:textId="1ABECC7B" w:rsidR="00ED7181" w:rsidRPr="00ED7181" w:rsidRDefault="00ED7181" w:rsidP="00ED7181">
      <w:pPr>
        <w:pStyle w:val="NormalWeb"/>
        <w:spacing w:after="0"/>
        <w:ind w:firstLine="720"/>
        <w:rPr>
          <w:rFonts w:ascii="Arial" w:hAnsi="Arial" w:cs="Arial"/>
          <w:color w:val="1F2328"/>
          <w:sz w:val="22"/>
          <w:szCs w:val="22"/>
          <w:lang w:val="es-MX"/>
        </w:rPr>
      </w:pPr>
      <w:r w:rsidRPr="00ED7181">
        <w:rPr>
          <w:rFonts w:ascii="Arial" w:hAnsi="Arial" w:cs="Arial"/>
          <w:color w:val="1F2328"/>
          <w:sz w:val="22"/>
          <w:szCs w:val="22"/>
          <w:lang w:val="es-MX"/>
        </w:rPr>
        <w:t xml:space="preserve">Si bien la prueba </w:t>
      </w:r>
      <w:r w:rsidRPr="00ED7181">
        <w:rPr>
          <w:rStyle w:val="mord"/>
          <w:rFonts w:ascii="Arial" w:hAnsi="Arial" w:cs="Arial"/>
          <w:i/>
          <w:iCs/>
          <w:color w:val="1F2328"/>
          <w:sz w:val="22"/>
          <w:szCs w:val="22"/>
          <w:bdr w:val="single" w:sz="2" w:space="0" w:color="auto" w:frame="1"/>
        </w:rPr>
        <w:t>χ</w:t>
      </w:r>
      <w:r w:rsidRPr="00ED7181">
        <w:rPr>
          <w:rStyle w:val="mord"/>
          <w:rFonts w:ascii="Arial" w:hAnsi="Arial" w:cs="Arial"/>
          <w:color w:val="1F2328"/>
          <w:sz w:val="22"/>
          <w:szCs w:val="22"/>
          <w:bdr w:val="single" w:sz="2" w:space="0" w:color="auto" w:frame="1"/>
          <w:lang w:val="es-MX"/>
        </w:rPr>
        <w:t>2</w:t>
      </w:r>
      <w:r w:rsidRPr="00ED7181">
        <w:rPr>
          <w:rFonts w:ascii="Arial" w:hAnsi="Arial" w:cs="Arial"/>
          <w:color w:val="1F2328"/>
          <w:sz w:val="22"/>
          <w:szCs w:val="22"/>
          <w:lang w:val="es-MX"/>
        </w:rPr>
        <w:t xml:space="preserve"> determina si una relación es estadísticamente significativa, presenta la limitación de que su valor numérico escala directamente con el tamaño de la muestra (</w:t>
      </w:r>
      <w:r w:rsidRPr="00ED7181">
        <w:rPr>
          <w:rStyle w:val="mord"/>
          <w:rFonts w:ascii="Arial" w:hAnsi="Arial" w:cs="Arial"/>
          <w:i/>
          <w:iCs/>
          <w:color w:val="1F2328"/>
          <w:sz w:val="22"/>
          <w:szCs w:val="22"/>
          <w:bdr w:val="single" w:sz="2" w:space="0" w:color="auto" w:frame="1"/>
          <w:lang w:val="es-MX"/>
        </w:rPr>
        <w:t>N</w:t>
      </w:r>
      <w:r w:rsidRPr="00ED7181">
        <w:rPr>
          <w:rFonts w:ascii="Arial" w:hAnsi="Arial" w:cs="Arial"/>
          <w:color w:val="1F2328"/>
          <w:sz w:val="22"/>
          <w:szCs w:val="22"/>
          <w:lang w:val="es-MX"/>
        </w:rPr>
        <w:t xml:space="preserve">). En muestras grandes (como los 6.649 registros analizados), diferencias porcentuales muy pequeñas pueden arrojar valores </w:t>
      </w:r>
      <w:r w:rsidRPr="00ED7181">
        <w:rPr>
          <w:rStyle w:val="mord"/>
          <w:rFonts w:ascii="Arial" w:hAnsi="Arial" w:cs="Arial"/>
          <w:i/>
          <w:iCs/>
          <w:color w:val="1F2328"/>
          <w:sz w:val="22"/>
          <w:szCs w:val="22"/>
          <w:bdr w:val="single" w:sz="2" w:space="0" w:color="auto" w:frame="1"/>
          <w:lang w:val="es-MX"/>
        </w:rPr>
        <w:t>p</w:t>
      </w:r>
      <w:r w:rsidRPr="00ED7181">
        <w:rPr>
          <w:rFonts w:ascii="Arial" w:hAnsi="Arial" w:cs="Arial"/>
          <w:color w:val="1F2328"/>
          <w:sz w:val="22"/>
          <w:szCs w:val="22"/>
          <w:lang w:val="es-MX"/>
        </w:rPr>
        <w:t xml:space="preserve"> altamente significativos sin que la asociación tenga relevancia práctica o sustantiva.</w:t>
      </w:r>
    </w:p>
    <w:p w14:paraId="6BCC82C7" w14:textId="0798385C" w:rsidR="00ED7181" w:rsidRPr="00ED7181" w:rsidRDefault="00ED7181" w:rsidP="00ED7181">
      <w:pPr>
        <w:pStyle w:val="NormalWeb"/>
        <w:spacing w:after="0"/>
        <w:rPr>
          <w:rFonts w:ascii="Arial" w:hAnsi="Arial" w:cs="Arial"/>
          <w:color w:val="1F2328"/>
          <w:sz w:val="22"/>
          <w:szCs w:val="22"/>
          <w:lang w:val="es-MX"/>
        </w:rPr>
      </w:pPr>
      <w:r w:rsidRPr="00ED7181">
        <w:rPr>
          <w:rFonts w:ascii="Arial" w:hAnsi="Arial" w:cs="Arial"/>
          <w:color w:val="1F2328"/>
          <w:sz w:val="22"/>
          <w:szCs w:val="22"/>
          <w:lang w:val="es-MX"/>
        </w:rPr>
        <w:t xml:space="preserve">Para subsanar esta limitación y cuantificar la fuerza o intensidad real de la relación, se calcula el coeficiente </w:t>
      </w:r>
      <w:r w:rsidRPr="00ED7181">
        <w:rPr>
          <w:rStyle w:val="Textoennegrita"/>
          <w:rFonts w:ascii="Arial" w:hAnsi="Arial" w:cs="Arial"/>
          <w:color w:val="1F2328"/>
          <w:sz w:val="22"/>
          <w:szCs w:val="22"/>
          <w:lang w:val="es-MX"/>
        </w:rPr>
        <w:t xml:space="preserve">V de </w:t>
      </w:r>
      <w:proofErr w:type="spellStart"/>
      <w:r w:rsidRPr="00ED7181">
        <w:rPr>
          <w:rStyle w:val="Textoennegrita"/>
          <w:rFonts w:ascii="Arial" w:hAnsi="Arial" w:cs="Arial"/>
          <w:color w:val="1F2328"/>
          <w:sz w:val="22"/>
          <w:szCs w:val="22"/>
          <w:lang w:val="es-MX"/>
        </w:rPr>
        <w:t>Cramér</w:t>
      </w:r>
      <w:proofErr w:type="spellEnd"/>
      <w:r w:rsidRPr="00ED7181">
        <w:rPr>
          <w:rFonts w:ascii="Arial" w:hAnsi="Arial" w:cs="Arial"/>
          <w:color w:val="1F2328"/>
          <w:sz w:val="22"/>
          <w:szCs w:val="22"/>
          <w:lang w:val="es-MX"/>
        </w:rPr>
        <w:t>:</w:t>
      </w:r>
    </w:p>
    <w:p w14:paraId="73ED3500" w14:textId="480870A2" w:rsidR="00ED7181" w:rsidRDefault="00ED7181" w:rsidP="00ED7181">
      <w:pPr>
        <w:jc w:val="center"/>
        <w:rPr>
          <w:lang w:val="es-MX"/>
        </w:rPr>
      </w:pPr>
      <w:r w:rsidRPr="00ED7181">
        <w:rPr>
          <w:noProof/>
          <w:lang w:val="es-MX"/>
        </w:rPr>
        <w:lastRenderedPageBreak/>
        <w:drawing>
          <wp:inline distT="0" distB="0" distL="0" distR="0" wp14:anchorId="06D5CD3F" wp14:editId="5A90FF1F">
            <wp:extent cx="2573111" cy="929640"/>
            <wp:effectExtent l="0" t="0" r="0" b="38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73612" cy="929821"/>
                    </a:xfrm>
                    <a:prstGeom prst="rect">
                      <a:avLst/>
                    </a:prstGeom>
                  </pic:spPr>
                </pic:pic>
              </a:graphicData>
            </a:graphic>
          </wp:inline>
        </w:drawing>
      </w:r>
    </w:p>
    <w:p w14:paraId="1144AA2D" w14:textId="77777777" w:rsidR="0019470C" w:rsidRPr="0019470C" w:rsidRDefault="0019470C" w:rsidP="0019470C">
      <w:pPr>
        <w:rPr>
          <w:lang w:val="es-MX"/>
        </w:rPr>
      </w:pPr>
      <w:r w:rsidRPr="0019470C">
        <w:rPr>
          <w:lang w:val="es-MX"/>
        </w:rPr>
        <w:t>Donde:</w:t>
      </w:r>
    </w:p>
    <w:p w14:paraId="12414669" w14:textId="41DE93A2" w:rsidR="0019470C" w:rsidRPr="0019470C" w:rsidRDefault="0019470C" w:rsidP="00843127">
      <w:pPr>
        <w:numPr>
          <w:ilvl w:val="0"/>
          <w:numId w:val="14"/>
        </w:numPr>
        <w:rPr>
          <w:lang w:val="es-MX"/>
        </w:rPr>
      </w:pPr>
      <w:r w:rsidRPr="0019470C">
        <w:rPr>
          <w:i/>
          <w:iCs/>
          <w:lang w:val="es-MX"/>
        </w:rPr>
        <w:t>χ</w:t>
      </w:r>
      <w:r w:rsidRPr="0019470C">
        <w:rPr>
          <w:lang w:val="es-MX"/>
        </w:rPr>
        <w:t>2 es el estadístico de Pearson calculado previamente.</w:t>
      </w:r>
    </w:p>
    <w:p w14:paraId="6D36D740" w14:textId="12D28D2A" w:rsidR="0019470C" w:rsidRPr="0019470C" w:rsidRDefault="0019470C" w:rsidP="00843127">
      <w:pPr>
        <w:numPr>
          <w:ilvl w:val="0"/>
          <w:numId w:val="14"/>
        </w:numPr>
        <w:rPr>
          <w:lang w:val="es-MX"/>
        </w:rPr>
      </w:pPr>
      <w:r w:rsidRPr="0019470C">
        <w:rPr>
          <w:i/>
          <w:iCs/>
          <w:lang w:val="es-MX"/>
        </w:rPr>
        <w:t>N</w:t>
      </w:r>
      <w:r w:rsidRPr="0019470C">
        <w:rPr>
          <w:lang w:val="es-MX"/>
        </w:rPr>
        <w:t xml:space="preserve"> es el tamaño total de la muestra.</w:t>
      </w:r>
    </w:p>
    <w:p w14:paraId="6BEC996D" w14:textId="5D2B608B" w:rsidR="0019470C" w:rsidRPr="0019470C" w:rsidRDefault="0019470C" w:rsidP="00843127">
      <w:pPr>
        <w:numPr>
          <w:ilvl w:val="0"/>
          <w:numId w:val="14"/>
        </w:numPr>
        <w:rPr>
          <w:lang w:val="es-MX"/>
        </w:rPr>
      </w:pPr>
      <w:r w:rsidRPr="0019470C">
        <w:rPr>
          <w:lang w:val="es-MX"/>
        </w:rPr>
        <w:t>min(</w:t>
      </w:r>
      <w:r w:rsidRPr="0019470C">
        <w:rPr>
          <w:i/>
          <w:iCs/>
          <w:lang w:val="es-MX"/>
        </w:rPr>
        <w:t>r</w:t>
      </w:r>
      <w:r w:rsidRPr="0019470C">
        <w:rPr>
          <w:lang w:val="es-MX"/>
        </w:rPr>
        <w:t>−</w:t>
      </w:r>
      <w:proofErr w:type="gramStart"/>
      <w:r w:rsidRPr="0019470C">
        <w:rPr>
          <w:lang w:val="es-MX"/>
        </w:rPr>
        <w:t>1,</w:t>
      </w:r>
      <w:r w:rsidRPr="0019470C">
        <w:rPr>
          <w:i/>
          <w:iCs/>
          <w:lang w:val="es-MX"/>
        </w:rPr>
        <w:t>c</w:t>
      </w:r>
      <w:proofErr w:type="gramEnd"/>
      <w:r w:rsidRPr="0019470C">
        <w:rPr>
          <w:lang w:val="es-MX"/>
        </w:rPr>
        <w:t>−1) es el valor mínimo entre el número de filas menos uno y el número de columnas menos uno.</w:t>
      </w:r>
    </w:p>
    <w:p w14:paraId="6EC6C914" w14:textId="77777777" w:rsidR="0019470C" w:rsidRPr="0019470C" w:rsidRDefault="0019470C" w:rsidP="0019470C">
      <w:pPr>
        <w:rPr>
          <w:b/>
          <w:bCs/>
          <w:lang w:val="es-MX"/>
        </w:rPr>
      </w:pPr>
      <w:r w:rsidRPr="0019470C">
        <w:rPr>
          <w:b/>
          <w:bCs/>
          <w:lang w:val="es-MX"/>
        </w:rPr>
        <w:t xml:space="preserve">Escala de interpretación empírica de la V de </w:t>
      </w:r>
      <w:proofErr w:type="spellStart"/>
      <w:r w:rsidRPr="0019470C">
        <w:rPr>
          <w:b/>
          <w:bCs/>
          <w:lang w:val="es-MX"/>
        </w:rPr>
        <w:t>Cramér</w:t>
      </w:r>
      <w:proofErr w:type="spellEnd"/>
      <w:r w:rsidRPr="0019470C">
        <w:rPr>
          <w:b/>
          <w:bCs/>
          <w:lang w:val="es-MX"/>
        </w:rPr>
        <w:t>:</w:t>
      </w:r>
    </w:p>
    <w:p w14:paraId="5B1D066A" w14:textId="77777777" w:rsidR="0019470C" w:rsidRPr="0019470C" w:rsidRDefault="0019470C" w:rsidP="0019470C">
      <w:pPr>
        <w:ind w:firstLine="720"/>
        <w:rPr>
          <w:lang w:val="es-MX"/>
        </w:rPr>
      </w:pPr>
      <w:r w:rsidRPr="0019470C">
        <w:rPr>
          <w:lang w:val="es-MX"/>
        </w:rPr>
        <w:t>El coeficiente varía en un rango normalizado entre 0 (ausencia absoluta de asociación) y 1 (asociación perfecta determinista). Siguiendo las directrices estandarizadas de Rea y Parker (2014) y Cohen (1988) para tablas de contingencia en ciencias sociales, la magnitud del efecto se clasifica de la siguiente manera:</w:t>
      </w:r>
    </w:p>
    <w:tbl>
      <w:tblPr>
        <w:tblStyle w:val="Tablanormal1"/>
        <w:tblW w:w="0" w:type="auto"/>
        <w:tblLook w:val="04A0" w:firstRow="1" w:lastRow="0" w:firstColumn="1" w:lastColumn="0" w:noHBand="0" w:noVBand="1"/>
      </w:tblPr>
      <w:tblGrid>
        <w:gridCol w:w="1841"/>
        <w:gridCol w:w="2454"/>
        <w:gridCol w:w="4250"/>
      </w:tblGrid>
      <w:tr w:rsidR="0019470C" w:rsidRPr="0019470C" w14:paraId="6A736C76" w14:textId="77777777" w:rsidTr="00194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BFDFB" w14:textId="4FD03C52" w:rsidR="0019470C" w:rsidRPr="0019470C" w:rsidRDefault="0019470C" w:rsidP="0019470C">
            <w:pPr>
              <w:spacing w:after="120" w:line="360" w:lineRule="auto"/>
              <w:rPr>
                <w:sz w:val="20"/>
                <w:szCs w:val="20"/>
                <w:lang w:val="es-MX"/>
              </w:rPr>
            </w:pPr>
            <w:r w:rsidRPr="0019470C">
              <w:rPr>
                <w:sz w:val="20"/>
                <w:szCs w:val="20"/>
                <w:lang w:val="es-MX"/>
              </w:rPr>
              <w:t xml:space="preserve">Rango del coeficiente </w:t>
            </w:r>
            <w:r w:rsidRPr="0019470C">
              <w:rPr>
                <w:i/>
                <w:iCs/>
                <w:sz w:val="20"/>
                <w:szCs w:val="20"/>
                <w:lang w:val="es-MX"/>
              </w:rPr>
              <w:t>V</w:t>
            </w:r>
          </w:p>
        </w:tc>
        <w:tc>
          <w:tcPr>
            <w:tcW w:w="0" w:type="auto"/>
            <w:hideMark/>
          </w:tcPr>
          <w:p w14:paraId="2C9B481F" w14:textId="77777777" w:rsidR="0019470C" w:rsidRPr="0019470C" w:rsidRDefault="0019470C" w:rsidP="0019470C">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Clasificación del tamaño del efecto</w:t>
            </w:r>
          </w:p>
        </w:tc>
        <w:tc>
          <w:tcPr>
            <w:tcW w:w="0" w:type="auto"/>
            <w:hideMark/>
          </w:tcPr>
          <w:p w14:paraId="5C2AA11B" w14:textId="77777777" w:rsidR="0019470C" w:rsidRPr="0019470C" w:rsidRDefault="0019470C" w:rsidP="0019470C">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Interpretación analítica</w:t>
            </w:r>
          </w:p>
        </w:tc>
      </w:tr>
      <w:tr w:rsidR="0019470C" w:rsidRPr="00D22C45" w14:paraId="1146D790" w14:textId="77777777" w:rsidTr="00194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4DB08" w14:textId="77777777" w:rsidR="0019470C" w:rsidRPr="0019470C" w:rsidRDefault="0019470C" w:rsidP="0019470C">
            <w:pPr>
              <w:spacing w:after="120" w:line="360" w:lineRule="auto"/>
              <w:rPr>
                <w:sz w:val="20"/>
                <w:szCs w:val="20"/>
                <w:lang w:val="es-MX"/>
              </w:rPr>
            </w:pPr>
            <w:r w:rsidRPr="0019470C">
              <w:rPr>
                <w:sz w:val="20"/>
                <w:szCs w:val="20"/>
                <w:lang w:val="es-MX"/>
              </w:rPr>
              <w:t>Menor a 0,10</w:t>
            </w:r>
          </w:p>
        </w:tc>
        <w:tc>
          <w:tcPr>
            <w:tcW w:w="0" w:type="auto"/>
            <w:hideMark/>
          </w:tcPr>
          <w:p w14:paraId="6023BEE3"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Asociación insignificante o leve</w:t>
            </w:r>
          </w:p>
        </w:tc>
        <w:tc>
          <w:tcPr>
            <w:tcW w:w="0" w:type="auto"/>
            <w:hideMark/>
          </w:tcPr>
          <w:p w14:paraId="565EE367"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 xml:space="preserve">Diferencias estadísticas </w:t>
            </w:r>
            <w:proofErr w:type="gramStart"/>
            <w:r w:rsidRPr="0019470C">
              <w:rPr>
                <w:sz w:val="20"/>
                <w:szCs w:val="20"/>
                <w:lang w:val="es-MX"/>
              </w:rPr>
              <w:t>reales</w:t>
            </w:r>
            <w:proofErr w:type="gramEnd"/>
            <w:r w:rsidRPr="0019470C">
              <w:rPr>
                <w:sz w:val="20"/>
                <w:szCs w:val="20"/>
                <w:lang w:val="es-MX"/>
              </w:rPr>
              <w:t xml:space="preserve"> pero con escaso poder discriminante individual.</w:t>
            </w:r>
          </w:p>
        </w:tc>
      </w:tr>
      <w:tr w:rsidR="0019470C" w:rsidRPr="00D22C45" w14:paraId="19177657" w14:textId="77777777" w:rsidTr="0019470C">
        <w:tc>
          <w:tcPr>
            <w:cnfStyle w:val="001000000000" w:firstRow="0" w:lastRow="0" w:firstColumn="1" w:lastColumn="0" w:oddVBand="0" w:evenVBand="0" w:oddHBand="0" w:evenHBand="0" w:firstRowFirstColumn="0" w:firstRowLastColumn="0" w:lastRowFirstColumn="0" w:lastRowLastColumn="0"/>
            <w:tcW w:w="0" w:type="auto"/>
            <w:hideMark/>
          </w:tcPr>
          <w:p w14:paraId="65C86D6D" w14:textId="77777777" w:rsidR="0019470C" w:rsidRPr="0019470C" w:rsidRDefault="0019470C" w:rsidP="0019470C">
            <w:pPr>
              <w:spacing w:after="120" w:line="360" w:lineRule="auto"/>
              <w:rPr>
                <w:sz w:val="20"/>
                <w:szCs w:val="20"/>
                <w:lang w:val="es-MX"/>
              </w:rPr>
            </w:pPr>
            <w:r w:rsidRPr="0019470C">
              <w:rPr>
                <w:sz w:val="20"/>
                <w:szCs w:val="20"/>
                <w:lang w:val="es-MX"/>
              </w:rPr>
              <w:t>0,10 a 0,20</w:t>
            </w:r>
          </w:p>
        </w:tc>
        <w:tc>
          <w:tcPr>
            <w:tcW w:w="0" w:type="auto"/>
            <w:hideMark/>
          </w:tcPr>
          <w:p w14:paraId="551ADEB0"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Asociación débil</w:t>
            </w:r>
          </w:p>
        </w:tc>
        <w:tc>
          <w:tcPr>
            <w:tcW w:w="0" w:type="auto"/>
            <w:hideMark/>
          </w:tcPr>
          <w:p w14:paraId="02DDFBF4"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Existe una influencia medible del factor en la probabilidad de desocupación.</w:t>
            </w:r>
          </w:p>
        </w:tc>
      </w:tr>
      <w:tr w:rsidR="0019470C" w:rsidRPr="00D22C45" w14:paraId="29FF857E" w14:textId="77777777" w:rsidTr="00194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3B203" w14:textId="77777777" w:rsidR="0019470C" w:rsidRPr="0019470C" w:rsidRDefault="0019470C" w:rsidP="0019470C">
            <w:pPr>
              <w:spacing w:after="120" w:line="360" w:lineRule="auto"/>
              <w:rPr>
                <w:sz w:val="20"/>
                <w:szCs w:val="20"/>
                <w:lang w:val="es-MX"/>
              </w:rPr>
            </w:pPr>
            <w:r w:rsidRPr="0019470C">
              <w:rPr>
                <w:sz w:val="20"/>
                <w:szCs w:val="20"/>
                <w:lang w:val="es-MX"/>
              </w:rPr>
              <w:t>0,20 a 0,40</w:t>
            </w:r>
          </w:p>
        </w:tc>
        <w:tc>
          <w:tcPr>
            <w:tcW w:w="0" w:type="auto"/>
            <w:hideMark/>
          </w:tcPr>
          <w:p w14:paraId="5870F5BB"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Asociación moderada</w:t>
            </w:r>
          </w:p>
        </w:tc>
        <w:tc>
          <w:tcPr>
            <w:tcW w:w="0" w:type="auto"/>
            <w:hideMark/>
          </w:tcPr>
          <w:p w14:paraId="008FDC35"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El factor actúa como un diferenciador relevante en el mercado de trabajo.</w:t>
            </w:r>
          </w:p>
        </w:tc>
      </w:tr>
      <w:tr w:rsidR="0019470C" w:rsidRPr="00D22C45" w14:paraId="7710712B" w14:textId="77777777" w:rsidTr="0019470C">
        <w:tc>
          <w:tcPr>
            <w:cnfStyle w:val="001000000000" w:firstRow="0" w:lastRow="0" w:firstColumn="1" w:lastColumn="0" w:oddVBand="0" w:evenVBand="0" w:oddHBand="0" w:evenHBand="0" w:firstRowFirstColumn="0" w:firstRowLastColumn="0" w:lastRowFirstColumn="0" w:lastRowLastColumn="0"/>
            <w:tcW w:w="0" w:type="auto"/>
            <w:hideMark/>
          </w:tcPr>
          <w:p w14:paraId="4AB0FB01" w14:textId="77777777" w:rsidR="0019470C" w:rsidRPr="0019470C" w:rsidRDefault="0019470C" w:rsidP="0019470C">
            <w:pPr>
              <w:spacing w:after="120" w:line="360" w:lineRule="auto"/>
              <w:rPr>
                <w:sz w:val="20"/>
                <w:szCs w:val="20"/>
                <w:lang w:val="es-MX"/>
              </w:rPr>
            </w:pPr>
            <w:r w:rsidRPr="0019470C">
              <w:rPr>
                <w:sz w:val="20"/>
                <w:szCs w:val="20"/>
                <w:lang w:val="es-MX"/>
              </w:rPr>
              <w:t>Mayor a 0,40</w:t>
            </w:r>
          </w:p>
        </w:tc>
        <w:tc>
          <w:tcPr>
            <w:tcW w:w="0" w:type="auto"/>
            <w:hideMark/>
          </w:tcPr>
          <w:p w14:paraId="029A3E9B"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Asociación fuerte o sustantiva</w:t>
            </w:r>
          </w:p>
        </w:tc>
        <w:tc>
          <w:tcPr>
            <w:tcW w:w="0" w:type="auto"/>
            <w:hideMark/>
          </w:tcPr>
          <w:p w14:paraId="72606505"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El factor determina de forma predominante la inserción o exclusión laboral.</w:t>
            </w:r>
          </w:p>
        </w:tc>
      </w:tr>
    </w:tbl>
    <w:p w14:paraId="53C88CD9" w14:textId="77777777" w:rsidR="0019470C" w:rsidRDefault="0019470C" w:rsidP="0019470C">
      <w:pPr>
        <w:ind w:firstLine="720"/>
        <w:rPr>
          <w:lang w:val="es-MX"/>
        </w:rPr>
      </w:pPr>
    </w:p>
    <w:p w14:paraId="44667D2F" w14:textId="54B628E1" w:rsidR="00ED7181" w:rsidRPr="00ED7181" w:rsidRDefault="0019470C" w:rsidP="0019470C">
      <w:pPr>
        <w:ind w:firstLine="720"/>
        <w:rPr>
          <w:lang w:val="es-MX"/>
        </w:rPr>
      </w:pPr>
      <w:r w:rsidRPr="0019470C">
        <w:rPr>
          <w:lang w:val="es-MX"/>
        </w:rPr>
        <w:t>En este estudio, los factores que resultaron significativos (edad, sexo, departamento, tipo de hogar y parentesco) presentaron coeficientes V</w:t>
      </w:r>
      <w:r w:rsidRPr="0019470C">
        <w:rPr>
          <w:i/>
          <w:iCs/>
          <w:lang w:val="es-MX"/>
        </w:rPr>
        <w:t>V</w:t>
      </w:r>
      <w:r w:rsidRPr="0019470C">
        <w:rPr>
          <w:lang w:val="es-MX"/>
        </w:rPr>
        <w:t xml:space="preserve"> situados entre 0,028 y 0,060. Esto demuestra que, aunque sus efectos son estadísticamente </w:t>
      </w:r>
      <w:r w:rsidRPr="0019470C">
        <w:rPr>
          <w:lang w:val="es-MX"/>
        </w:rPr>
        <w:lastRenderedPageBreak/>
        <w:t>comprobables y no producto del azar, la desocupación juvenil es multicausal y ninguna variable por sí sola explica una porción dominante del fenómeno.</w:t>
      </w:r>
    </w:p>
    <w:p w14:paraId="03D2E35F" w14:textId="77777777" w:rsidR="0019470C" w:rsidRPr="003033AE" w:rsidRDefault="0019470C" w:rsidP="003033AE">
      <w:pPr>
        <w:pStyle w:val="Ttulo2"/>
        <w:spacing w:before="160" w:after="160"/>
        <w:rPr>
          <w:lang w:val="es-MX"/>
        </w:rPr>
      </w:pPr>
      <w:r w:rsidRPr="003033AE">
        <w:rPr>
          <w:lang w:val="es-MX"/>
        </w:rPr>
        <w:t>Anexo 2: Diccionario metodológico y reglas de depuración de microdatos (ECE 4T-2025)</w:t>
      </w:r>
    </w:p>
    <w:p w14:paraId="4C697154" w14:textId="77777777" w:rsidR="0019470C" w:rsidRPr="0019470C" w:rsidRDefault="0019470C" w:rsidP="0019470C">
      <w:pPr>
        <w:ind w:firstLine="720"/>
        <w:rPr>
          <w:lang w:val="es-MX"/>
        </w:rPr>
      </w:pPr>
      <w:r w:rsidRPr="0019470C">
        <w:rPr>
          <w:lang w:val="es-MX"/>
        </w:rPr>
        <w:t>El siguiente cuadro detalla las variables clave extraídas de la base bruta de la Encuesta Continua de Empleo (52.650 registros) y su tratamiento durante el pipeline de depuración en Python:</w:t>
      </w:r>
    </w:p>
    <w:tbl>
      <w:tblPr>
        <w:tblStyle w:val="Tablanormal1"/>
        <w:tblW w:w="0" w:type="auto"/>
        <w:tblInd w:w="-147" w:type="dxa"/>
        <w:tblLayout w:type="fixed"/>
        <w:tblLook w:val="04A0" w:firstRow="1" w:lastRow="0" w:firstColumn="1" w:lastColumn="0" w:noHBand="0" w:noVBand="1"/>
      </w:tblPr>
      <w:tblGrid>
        <w:gridCol w:w="1418"/>
        <w:gridCol w:w="1276"/>
        <w:gridCol w:w="1134"/>
        <w:gridCol w:w="1559"/>
        <w:gridCol w:w="1276"/>
        <w:gridCol w:w="2029"/>
      </w:tblGrid>
      <w:tr w:rsidR="0019470C" w:rsidRPr="00D22C45" w14:paraId="1F50EA8D" w14:textId="77777777" w:rsidTr="001947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042D77BD" w14:textId="77777777" w:rsidR="0019470C" w:rsidRPr="0019470C" w:rsidRDefault="0019470C" w:rsidP="0019470C">
            <w:pPr>
              <w:spacing w:after="120" w:line="360" w:lineRule="auto"/>
              <w:rPr>
                <w:sz w:val="20"/>
                <w:szCs w:val="20"/>
                <w:lang w:val="es-MX"/>
              </w:rPr>
            </w:pPr>
            <w:r w:rsidRPr="0019470C">
              <w:rPr>
                <w:sz w:val="20"/>
                <w:szCs w:val="20"/>
                <w:lang w:val="es-MX"/>
              </w:rPr>
              <w:t>Variable INE</w:t>
            </w:r>
          </w:p>
        </w:tc>
        <w:tc>
          <w:tcPr>
            <w:tcW w:w="1276" w:type="dxa"/>
            <w:hideMark/>
          </w:tcPr>
          <w:p w14:paraId="5F57476E" w14:textId="77777777" w:rsidR="0019470C" w:rsidRPr="0019470C" w:rsidRDefault="0019470C" w:rsidP="0019470C">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Variable en Python</w:t>
            </w:r>
          </w:p>
        </w:tc>
        <w:tc>
          <w:tcPr>
            <w:tcW w:w="1134" w:type="dxa"/>
            <w:hideMark/>
          </w:tcPr>
          <w:p w14:paraId="325C2286" w14:textId="77777777" w:rsidR="0019470C" w:rsidRPr="0019470C" w:rsidRDefault="0019470C" w:rsidP="0019470C">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Tipo de dato</w:t>
            </w:r>
          </w:p>
        </w:tc>
        <w:tc>
          <w:tcPr>
            <w:tcW w:w="1559" w:type="dxa"/>
            <w:hideMark/>
          </w:tcPr>
          <w:p w14:paraId="13A5472C" w14:textId="77777777" w:rsidR="0019470C" w:rsidRPr="0019470C" w:rsidRDefault="0019470C" w:rsidP="0019470C">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Descripción conceptual en la encuesta</w:t>
            </w:r>
          </w:p>
        </w:tc>
        <w:tc>
          <w:tcPr>
            <w:tcW w:w="1276" w:type="dxa"/>
            <w:hideMark/>
          </w:tcPr>
          <w:p w14:paraId="46A82A51" w14:textId="77777777" w:rsidR="0019470C" w:rsidRPr="0019470C" w:rsidRDefault="0019470C" w:rsidP="0019470C">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Rango o categorías admitidas</w:t>
            </w:r>
          </w:p>
        </w:tc>
        <w:tc>
          <w:tcPr>
            <w:tcW w:w="2029" w:type="dxa"/>
            <w:hideMark/>
          </w:tcPr>
          <w:p w14:paraId="3C6C3C45" w14:textId="77777777" w:rsidR="0019470C" w:rsidRPr="0019470C" w:rsidRDefault="0019470C" w:rsidP="0019470C">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Tratamiento y regla de depuración</w:t>
            </w:r>
          </w:p>
        </w:tc>
      </w:tr>
      <w:tr w:rsidR="0019470C" w:rsidRPr="00D22C45" w14:paraId="2FA00647" w14:textId="77777777" w:rsidTr="00194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7E42E1A2" w14:textId="77777777" w:rsidR="0019470C" w:rsidRPr="0019470C" w:rsidRDefault="0019470C" w:rsidP="0019470C">
            <w:pPr>
              <w:spacing w:after="120" w:line="360" w:lineRule="auto"/>
              <w:rPr>
                <w:sz w:val="20"/>
                <w:szCs w:val="20"/>
                <w:lang w:val="es-MX"/>
              </w:rPr>
            </w:pPr>
            <w:proofErr w:type="spellStart"/>
            <w:r w:rsidRPr="0019470C">
              <w:rPr>
                <w:sz w:val="20"/>
                <w:szCs w:val="20"/>
                <w:lang w:val="es-MX"/>
              </w:rPr>
              <w:t>id_persona</w:t>
            </w:r>
            <w:proofErr w:type="spellEnd"/>
          </w:p>
        </w:tc>
        <w:tc>
          <w:tcPr>
            <w:tcW w:w="1276" w:type="dxa"/>
            <w:hideMark/>
          </w:tcPr>
          <w:p w14:paraId="66D70FD1"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19470C">
              <w:rPr>
                <w:sz w:val="20"/>
                <w:szCs w:val="20"/>
                <w:lang w:val="es-MX"/>
              </w:rPr>
              <w:t>id_persona</w:t>
            </w:r>
            <w:proofErr w:type="spellEnd"/>
          </w:p>
        </w:tc>
        <w:tc>
          <w:tcPr>
            <w:tcW w:w="1134" w:type="dxa"/>
            <w:hideMark/>
          </w:tcPr>
          <w:p w14:paraId="6386AA74"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Entero (int64)</w:t>
            </w:r>
          </w:p>
        </w:tc>
        <w:tc>
          <w:tcPr>
            <w:tcW w:w="1559" w:type="dxa"/>
            <w:hideMark/>
          </w:tcPr>
          <w:p w14:paraId="404602B3"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Clave única de identificación del encuestado</w:t>
            </w:r>
          </w:p>
        </w:tc>
        <w:tc>
          <w:tcPr>
            <w:tcW w:w="1276" w:type="dxa"/>
            <w:hideMark/>
          </w:tcPr>
          <w:p w14:paraId="58E26FB5"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Numérico secuencial</w:t>
            </w:r>
          </w:p>
        </w:tc>
        <w:tc>
          <w:tcPr>
            <w:tcW w:w="2029" w:type="dxa"/>
            <w:hideMark/>
          </w:tcPr>
          <w:p w14:paraId="01E45510"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Verificación de unicidad; clave primaria de la tabla de hechos.</w:t>
            </w:r>
          </w:p>
        </w:tc>
      </w:tr>
      <w:tr w:rsidR="0019470C" w:rsidRPr="00D22C45" w14:paraId="5F072BA7" w14:textId="77777777" w:rsidTr="0019470C">
        <w:tc>
          <w:tcPr>
            <w:cnfStyle w:val="001000000000" w:firstRow="0" w:lastRow="0" w:firstColumn="1" w:lastColumn="0" w:oddVBand="0" w:evenVBand="0" w:oddHBand="0" w:evenHBand="0" w:firstRowFirstColumn="0" w:firstRowLastColumn="0" w:lastRowFirstColumn="0" w:lastRowLastColumn="0"/>
            <w:tcW w:w="1418" w:type="dxa"/>
            <w:hideMark/>
          </w:tcPr>
          <w:p w14:paraId="291DA5DE" w14:textId="77777777" w:rsidR="0019470C" w:rsidRPr="0019470C" w:rsidRDefault="0019470C" w:rsidP="0019470C">
            <w:pPr>
              <w:spacing w:after="120" w:line="360" w:lineRule="auto"/>
              <w:rPr>
                <w:sz w:val="20"/>
                <w:szCs w:val="20"/>
                <w:lang w:val="es-MX"/>
              </w:rPr>
            </w:pPr>
            <w:proofErr w:type="spellStart"/>
            <w:r w:rsidRPr="0019470C">
              <w:rPr>
                <w:sz w:val="20"/>
                <w:szCs w:val="20"/>
                <w:lang w:val="es-MX"/>
              </w:rPr>
              <w:t>area</w:t>
            </w:r>
            <w:proofErr w:type="spellEnd"/>
          </w:p>
        </w:tc>
        <w:tc>
          <w:tcPr>
            <w:tcW w:w="1276" w:type="dxa"/>
            <w:hideMark/>
          </w:tcPr>
          <w:p w14:paraId="7170F87B"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proofErr w:type="spellStart"/>
            <w:r w:rsidRPr="0019470C">
              <w:rPr>
                <w:sz w:val="20"/>
                <w:szCs w:val="20"/>
                <w:lang w:val="es-MX"/>
              </w:rPr>
              <w:t>area_num</w:t>
            </w:r>
            <w:proofErr w:type="spellEnd"/>
          </w:p>
        </w:tc>
        <w:tc>
          <w:tcPr>
            <w:tcW w:w="1134" w:type="dxa"/>
            <w:hideMark/>
          </w:tcPr>
          <w:p w14:paraId="15F987CA"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Categórico</w:t>
            </w:r>
          </w:p>
        </w:tc>
        <w:tc>
          <w:tcPr>
            <w:tcW w:w="1559" w:type="dxa"/>
            <w:hideMark/>
          </w:tcPr>
          <w:p w14:paraId="20DB02A9"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Dominio geográfico de la vivienda</w:t>
            </w:r>
          </w:p>
        </w:tc>
        <w:tc>
          <w:tcPr>
            <w:tcW w:w="1276" w:type="dxa"/>
            <w:hideMark/>
          </w:tcPr>
          <w:p w14:paraId="0D01E2AB"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1 = Urbana, 2 = Rural</w:t>
            </w:r>
          </w:p>
        </w:tc>
        <w:tc>
          <w:tcPr>
            <w:tcW w:w="2029" w:type="dxa"/>
            <w:hideMark/>
          </w:tcPr>
          <w:p w14:paraId="1C61625C"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b/>
                <w:bCs/>
                <w:sz w:val="20"/>
                <w:szCs w:val="20"/>
                <w:lang w:val="es-MX"/>
              </w:rPr>
              <w:t>Filtro obligatorio:</w:t>
            </w:r>
            <w:r w:rsidRPr="0019470C">
              <w:rPr>
                <w:sz w:val="20"/>
                <w:szCs w:val="20"/>
                <w:lang w:val="es-MX"/>
              </w:rPr>
              <w:t xml:space="preserve"> conservación exclusiva de registros con </w:t>
            </w:r>
            <w:proofErr w:type="spellStart"/>
            <w:r w:rsidRPr="0019470C">
              <w:rPr>
                <w:sz w:val="20"/>
                <w:szCs w:val="20"/>
                <w:lang w:val="es-MX"/>
              </w:rPr>
              <w:t>area</w:t>
            </w:r>
            <w:proofErr w:type="spellEnd"/>
            <w:r w:rsidRPr="0019470C">
              <w:rPr>
                <w:sz w:val="20"/>
                <w:szCs w:val="20"/>
                <w:lang w:val="es-MX"/>
              </w:rPr>
              <w:t xml:space="preserve"> == 1 (eliminó 8.602 casos rurales).</w:t>
            </w:r>
          </w:p>
        </w:tc>
      </w:tr>
      <w:tr w:rsidR="0019470C" w:rsidRPr="00D22C45" w14:paraId="568C23F9" w14:textId="77777777" w:rsidTr="00194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31228368" w14:textId="77777777" w:rsidR="0019470C" w:rsidRPr="0019470C" w:rsidRDefault="0019470C" w:rsidP="0019470C">
            <w:pPr>
              <w:spacing w:after="120" w:line="360" w:lineRule="auto"/>
              <w:rPr>
                <w:sz w:val="20"/>
                <w:szCs w:val="20"/>
                <w:lang w:val="es-MX"/>
              </w:rPr>
            </w:pPr>
            <w:r w:rsidRPr="0019470C">
              <w:rPr>
                <w:sz w:val="20"/>
                <w:szCs w:val="20"/>
                <w:lang w:val="es-MX"/>
              </w:rPr>
              <w:t>s1_03a</w:t>
            </w:r>
          </w:p>
        </w:tc>
        <w:tc>
          <w:tcPr>
            <w:tcW w:w="1276" w:type="dxa"/>
            <w:hideMark/>
          </w:tcPr>
          <w:p w14:paraId="1417E92D"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edad</w:t>
            </w:r>
          </w:p>
        </w:tc>
        <w:tc>
          <w:tcPr>
            <w:tcW w:w="1134" w:type="dxa"/>
            <w:hideMark/>
          </w:tcPr>
          <w:p w14:paraId="74592641"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Numérico (int64)</w:t>
            </w:r>
          </w:p>
        </w:tc>
        <w:tc>
          <w:tcPr>
            <w:tcW w:w="1559" w:type="dxa"/>
            <w:hideMark/>
          </w:tcPr>
          <w:p w14:paraId="1B1D93B0"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Edad en años cumplidos</w:t>
            </w:r>
          </w:p>
        </w:tc>
        <w:tc>
          <w:tcPr>
            <w:tcW w:w="1276" w:type="dxa"/>
            <w:hideMark/>
          </w:tcPr>
          <w:p w14:paraId="58B77504"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0 a 98 años</w:t>
            </w:r>
          </w:p>
        </w:tc>
        <w:tc>
          <w:tcPr>
            <w:tcW w:w="2029" w:type="dxa"/>
            <w:hideMark/>
          </w:tcPr>
          <w:p w14:paraId="11110F7F"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b/>
                <w:bCs/>
                <w:sz w:val="20"/>
                <w:szCs w:val="20"/>
                <w:lang w:val="es-MX"/>
              </w:rPr>
              <w:t>Filtro obligatorio:</w:t>
            </w:r>
            <w:r w:rsidRPr="0019470C">
              <w:rPr>
                <w:sz w:val="20"/>
                <w:szCs w:val="20"/>
                <w:lang w:val="es-MX"/>
              </w:rPr>
              <w:t xml:space="preserve"> conservación de personas entre 16 y 28 años inclusive (eliminó 34.436 casos fuera de rango).</w:t>
            </w:r>
          </w:p>
        </w:tc>
      </w:tr>
      <w:tr w:rsidR="0019470C" w:rsidRPr="00D22C45" w14:paraId="7B7F927F" w14:textId="77777777" w:rsidTr="0019470C">
        <w:tc>
          <w:tcPr>
            <w:cnfStyle w:val="001000000000" w:firstRow="0" w:lastRow="0" w:firstColumn="1" w:lastColumn="0" w:oddVBand="0" w:evenVBand="0" w:oddHBand="0" w:evenHBand="0" w:firstRowFirstColumn="0" w:firstRowLastColumn="0" w:lastRowFirstColumn="0" w:lastRowLastColumn="0"/>
            <w:tcW w:w="1418" w:type="dxa"/>
            <w:hideMark/>
          </w:tcPr>
          <w:p w14:paraId="594CE112" w14:textId="77777777" w:rsidR="0019470C" w:rsidRPr="0019470C" w:rsidRDefault="0019470C" w:rsidP="0019470C">
            <w:pPr>
              <w:spacing w:after="120" w:line="360" w:lineRule="auto"/>
              <w:rPr>
                <w:sz w:val="20"/>
                <w:szCs w:val="20"/>
                <w:lang w:val="es-MX"/>
              </w:rPr>
            </w:pPr>
            <w:r w:rsidRPr="0019470C">
              <w:rPr>
                <w:sz w:val="20"/>
                <w:szCs w:val="20"/>
                <w:lang w:val="es-MX"/>
              </w:rPr>
              <w:t>pea</w:t>
            </w:r>
          </w:p>
        </w:tc>
        <w:tc>
          <w:tcPr>
            <w:tcW w:w="1276" w:type="dxa"/>
            <w:hideMark/>
          </w:tcPr>
          <w:p w14:paraId="756352AB"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proofErr w:type="spellStart"/>
            <w:r w:rsidRPr="0019470C">
              <w:rPr>
                <w:sz w:val="20"/>
                <w:szCs w:val="20"/>
                <w:lang w:val="es-MX"/>
              </w:rPr>
              <w:t>pea_val</w:t>
            </w:r>
            <w:proofErr w:type="spellEnd"/>
          </w:p>
        </w:tc>
        <w:tc>
          <w:tcPr>
            <w:tcW w:w="1134" w:type="dxa"/>
            <w:hideMark/>
          </w:tcPr>
          <w:p w14:paraId="7E674FDF"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Categórico</w:t>
            </w:r>
          </w:p>
        </w:tc>
        <w:tc>
          <w:tcPr>
            <w:tcW w:w="1559" w:type="dxa"/>
            <w:hideMark/>
          </w:tcPr>
          <w:p w14:paraId="5C7011A0"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Condición de actividad económica</w:t>
            </w:r>
          </w:p>
        </w:tc>
        <w:tc>
          <w:tcPr>
            <w:tcW w:w="1276" w:type="dxa"/>
            <w:hideMark/>
          </w:tcPr>
          <w:p w14:paraId="52610B74"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1 = PEA, 0 = Inactivo</w:t>
            </w:r>
          </w:p>
        </w:tc>
        <w:tc>
          <w:tcPr>
            <w:tcW w:w="2029" w:type="dxa"/>
            <w:hideMark/>
          </w:tcPr>
          <w:p w14:paraId="7001434B"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b/>
                <w:bCs/>
                <w:sz w:val="20"/>
                <w:szCs w:val="20"/>
                <w:lang w:val="es-MX"/>
              </w:rPr>
              <w:t>Filtro obligatorio:</w:t>
            </w:r>
            <w:r w:rsidRPr="0019470C">
              <w:rPr>
                <w:sz w:val="20"/>
                <w:szCs w:val="20"/>
                <w:lang w:val="es-MX"/>
              </w:rPr>
              <w:t xml:space="preserve"> selección exclusiva de personas activas con pea == 1 </w:t>
            </w:r>
            <w:r w:rsidRPr="0019470C">
              <w:rPr>
                <w:sz w:val="20"/>
                <w:szCs w:val="20"/>
                <w:lang w:val="es-MX"/>
              </w:rPr>
              <w:lastRenderedPageBreak/>
              <w:t>(eliminó 2.963 inactivos).</w:t>
            </w:r>
          </w:p>
        </w:tc>
      </w:tr>
      <w:tr w:rsidR="0019470C" w:rsidRPr="00D22C45" w14:paraId="229A4AE7" w14:textId="77777777" w:rsidTr="00194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682414E2" w14:textId="77777777" w:rsidR="0019470C" w:rsidRPr="0019470C" w:rsidRDefault="0019470C" w:rsidP="0019470C">
            <w:pPr>
              <w:spacing w:after="120" w:line="360" w:lineRule="auto"/>
              <w:rPr>
                <w:sz w:val="20"/>
                <w:szCs w:val="20"/>
                <w:lang w:val="es-MX"/>
              </w:rPr>
            </w:pPr>
            <w:proofErr w:type="spellStart"/>
            <w:r w:rsidRPr="0019470C">
              <w:rPr>
                <w:sz w:val="20"/>
                <w:szCs w:val="20"/>
                <w:lang w:val="es-MX"/>
              </w:rPr>
              <w:lastRenderedPageBreak/>
              <w:t>peao</w:t>
            </w:r>
            <w:proofErr w:type="spellEnd"/>
          </w:p>
        </w:tc>
        <w:tc>
          <w:tcPr>
            <w:tcW w:w="1276" w:type="dxa"/>
            <w:hideMark/>
          </w:tcPr>
          <w:p w14:paraId="4B4220F4"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19470C">
              <w:rPr>
                <w:sz w:val="20"/>
                <w:szCs w:val="20"/>
                <w:lang w:val="es-MX"/>
              </w:rPr>
              <w:t>es_ocupado</w:t>
            </w:r>
            <w:proofErr w:type="spellEnd"/>
          </w:p>
        </w:tc>
        <w:tc>
          <w:tcPr>
            <w:tcW w:w="1134" w:type="dxa"/>
            <w:hideMark/>
          </w:tcPr>
          <w:p w14:paraId="42F71E56"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Booleano (0/1)</w:t>
            </w:r>
          </w:p>
        </w:tc>
        <w:tc>
          <w:tcPr>
            <w:tcW w:w="1559" w:type="dxa"/>
            <w:hideMark/>
          </w:tcPr>
          <w:p w14:paraId="1D53A016"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Persona ocupada en la semana de referencia</w:t>
            </w:r>
          </w:p>
        </w:tc>
        <w:tc>
          <w:tcPr>
            <w:tcW w:w="1276" w:type="dxa"/>
            <w:hideMark/>
          </w:tcPr>
          <w:p w14:paraId="2C31337A"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1 = Ocupado, 0 = No ocupado</w:t>
            </w:r>
          </w:p>
        </w:tc>
        <w:tc>
          <w:tcPr>
            <w:tcW w:w="2029" w:type="dxa"/>
            <w:hideMark/>
          </w:tcPr>
          <w:p w14:paraId="76908DBC"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Clasificación dicotómica para cálculo del denominador de ocupación.</w:t>
            </w:r>
          </w:p>
        </w:tc>
      </w:tr>
      <w:tr w:rsidR="0019470C" w:rsidRPr="00D22C45" w14:paraId="7F303533" w14:textId="77777777" w:rsidTr="0019470C">
        <w:tc>
          <w:tcPr>
            <w:cnfStyle w:val="001000000000" w:firstRow="0" w:lastRow="0" w:firstColumn="1" w:lastColumn="0" w:oddVBand="0" w:evenVBand="0" w:oddHBand="0" w:evenHBand="0" w:firstRowFirstColumn="0" w:firstRowLastColumn="0" w:lastRowFirstColumn="0" w:lastRowLastColumn="0"/>
            <w:tcW w:w="1418" w:type="dxa"/>
            <w:hideMark/>
          </w:tcPr>
          <w:p w14:paraId="14383F16" w14:textId="77777777" w:rsidR="0019470C" w:rsidRPr="0019470C" w:rsidRDefault="0019470C" w:rsidP="0019470C">
            <w:pPr>
              <w:spacing w:after="120" w:line="360" w:lineRule="auto"/>
              <w:rPr>
                <w:sz w:val="20"/>
                <w:szCs w:val="20"/>
                <w:lang w:val="es-MX"/>
              </w:rPr>
            </w:pPr>
            <w:proofErr w:type="spellStart"/>
            <w:r w:rsidRPr="0019470C">
              <w:rPr>
                <w:sz w:val="20"/>
                <w:szCs w:val="20"/>
                <w:lang w:val="es-MX"/>
              </w:rPr>
              <w:t>pead</w:t>
            </w:r>
            <w:proofErr w:type="spellEnd"/>
          </w:p>
        </w:tc>
        <w:tc>
          <w:tcPr>
            <w:tcW w:w="1276" w:type="dxa"/>
            <w:hideMark/>
          </w:tcPr>
          <w:p w14:paraId="4CD8E730"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proofErr w:type="spellStart"/>
            <w:r w:rsidRPr="0019470C">
              <w:rPr>
                <w:sz w:val="20"/>
                <w:szCs w:val="20"/>
                <w:lang w:val="es-MX"/>
              </w:rPr>
              <w:t>es_desocupado</w:t>
            </w:r>
            <w:proofErr w:type="spellEnd"/>
          </w:p>
        </w:tc>
        <w:tc>
          <w:tcPr>
            <w:tcW w:w="1134" w:type="dxa"/>
            <w:hideMark/>
          </w:tcPr>
          <w:p w14:paraId="3829FF1E"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Booleano (0/1)</w:t>
            </w:r>
          </w:p>
        </w:tc>
        <w:tc>
          <w:tcPr>
            <w:tcW w:w="1559" w:type="dxa"/>
            <w:hideMark/>
          </w:tcPr>
          <w:p w14:paraId="3E2D0434"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Persona desocupada abierta en búsqueda activa</w:t>
            </w:r>
          </w:p>
        </w:tc>
        <w:tc>
          <w:tcPr>
            <w:tcW w:w="1276" w:type="dxa"/>
            <w:hideMark/>
          </w:tcPr>
          <w:p w14:paraId="600724B7"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1 = Desocupado, 0 = No desocupado</w:t>
            </w:r>
          </w:p>
        </w:tc>
        <w:tc>
          <w:tcPr>
            <w:tcW w:w="2029" w:type="dxa"/>
            <w:hideMark/>
          </w:tcPr>
          <w:p w14:paraId="0D187AEB"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b/>
                <w:bCs/>
                <w:sz w:val="20"/>
                <w:szCs w:val="20"/>
                <w:lang w:val="es-MX"/>
              </w:rPr>
              <w:t>Variable objetivo</w:t>
            </w:r>
            <w:r w:rsidRPr="0019470C">
              <w:rPr>
                <w:sz w:val="20"/>
                <w:szCs w:val="20"/>
                <w:lang w:val="es-MX"/>
              </w:rPr>
              <w:t xml:space="preserve"> de la investigación para el cálculo de tasas y contrastes.</w:t>
            </w:r>
          </w:p>
        </w:tc>
      </w:tr>
      <w:tr w:rsidR="0019470C" w:rsidRPr="00D22C45" w14:paraId="28369E9A" w14:textId="77777777" w:rsidTr="00194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7775EFB1" w14:textId="77777777" w:rsidR="0019470C" w:rsidRPr="0019470C" w:rsidRDefault="0019470C" w:rsidP="0019470C">
            <w:pPr>
              <w:spacing w:after="120" w:line="360" w:lineRule="auto"/>
              <w:rPr>
                <w:sz w:val="20"/>
                <w:szCs w:val="20"/>
                <w:lang w:val="es-MX"/>
              </w:rPr>
            </w:pPr>
            <w:proofErr w:type="spellStart"/>
            <w:r w:rsidRPr="0019470C">
              <w:rPr>
                <w:sz w:val="20"/>
                <w:szCs w:val="20"/>
                <w:lang w:val="es-MX"/>
              </w:rPr>
              <w:t>peadces</w:t>
            </w:r>
            <w:proofErr w:type="spellEnd"/>
          </w:p>
        </w:tc>
        <w:tc>
          <w:tcPr>
            <w:tcW w:w="1276" w:type="dxa"/>
            <w:hideMark/>
          </w:tcPr>
          <w:p w14:paraId="02795769"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19470C">
              <w:rPr>
                <w:sz w:val="20"/>
                <w:szCs w:val="20"/>
                <w:lang w:val="es-MX"/>
              </w:rPr>
              <w:t>es_cesante</w:t>
            </w:r>
            <w:proofErr w:type="spellEnd"/>
          </w:p>
        </w:tc>
        <w:tc>
          <w:tcPr>
            <w:tcW w:w="1134" w:type="dxa"/>
            <w:hideMark/>
          </w:tcPr>
          <w:p w14:paraId="041AFF3C"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Booleano (0/1)</w:t>
            </w:r>
          </w:p>
        </w:tc>
        <w:tc>
          <w:tcPr>
            <w:tcW w:w="1559" w:type="dxa"/>
            <w:hideMark/>
          </w:tcPr>
          <w:p w14:paraId="1ABE5B19"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Desocupado con experiencia laboral previa</w:t>
            </w:r>
          </w:p>
        </w:tc>
        <w:tc>
          <w:tcPr>
            <w:tcW w:w="1276" w:type="dxa"/>
            <w:hideMark/>
          </w:tcPr>
          <w:p w14:paraId="13B97E54"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1 = Cesante, 0 = No cesante</w:t>
            </w:r>
          </w:p>
        </w:tc>
        <w:tc>
          <w:tcPr>
            <w:tcW w:w="2029" w:type="dxa"/>
            <w:hideMark/>
          </w:tcPr>
          <w:p w14:paraId="4E302635"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Componente para descomponer la estructura interna del desempleo.</w:t>
            </w:r>
          </w:p>
        </w:tc>
      </w:tr>
      <w:tr w:rsidR="0019470C" w:rsidRPr="00D22C45" w14:paraId="5C7A1430" w14:textId="77777777" w:rsidTr="0019470C">
        <w:tc>
          <w:tcPr>
            <w:cnfStyle w:val="001000000000" w:firstRow="0" w:lastRow="0" w:firstColumn="1" w:lastColumn="0" w:oddVBand="0" w:evenVBand="0" w:oddHBand="0" w:evenHBand="0" w:firstRowFirstColumn="0" w:firstRowLastColumn="0" w:lastRowFirstColumn="0" w:lastRowLastColumn="0"/>
            <w:tcW w:w="1418" w:type="dxa"/>
            <w:hideMark/>
          </w:tcPr>
          <w:p w14:paraId="526F45EC" w14:textId="77777777" w:rsidR="0019470C" w:rsidRPr="0019470C" w:rsidRDefault="0019470C" w:rsidP="0019470C">
            <w:pPr>
              <w:spacing w:after="120" w:line="360" w:lineRule="auto"/>
              <w:rPr>
                <w:sz w:val="20"/>
                <w:szCs w:val="20"/>
                <w:lang w:val="es-MX"/>
              </w:rPr>
            </w:pPr>
            <w:proofErr w:type="spellStart"/>
            <w:r w:rsidRPr="0019470C">
              <w:rPr>
                <w:sz w:val="20"/>
                <w:szCs w:val="20"/>
                <w:lang w:val="es-MX"/>
              </w:rPr>
              <w:t>peadasp</w:t>
            </w:r>
            <w:proofErr w:type="spellEnd"/>
          </w:p>
        </w:tc>
        <w:tc>
          <w:tcPr>
            <w:tcW w:w="1276" w:type="dxa"/>
            <w:hideMark/>
          </w:tcPr>
          <w:p w14:paraId="11DA4F9F"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proofErr w:type="spellStart"/>
            <w:r w:rsidRPr="0019470C">
              <w:rPr>
                <w:sz w:val="20"/>
                <w:szCs w:val="20"/>
                <w:lang w:val="es-MX"/>
              </w:rPr>
              <w:t>es_aspirante</w:t>
            </w:r>
            <w:proofErr w:type="spellEnd"/>
          </w:p>
        </w:tc>
        <w:tc>
          <w:tcPr>
            <w:tcW w:w="1134" w:type="dxa"/>
            <w:hideMark/>
          </w:tcPr>
          <w:p w14:paraId="7F2D34EA"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Booleano (0/1)</w:t>
            </w:r>
          </w:p>
        </w:tc>
        <w:tc>
          <w:tcPr>
            <w:tcW w:w="1559" w:type="dxa"/>
            <w:hideMark/>
          </w:tcPr>
          <w:p w14:paraId="0453F105"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Desocupado en búsqueda de primer empleo</w:t>
            </w:r>
          </w:p>
        </w:tc>
        <w:tc>
          <w:tcPr>
            <w:tcW w:w="1276" w:type="dxa"/>
            <w:hideMark/>
          </w:tcPr>
          <w:p w14:paraId="2351F19C"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1 = Aspirante, 0 = No aspirante</w:t>
            </w:r>
          </w:p>
        </w:tc>
        <w:tc>
          <w:tcPr>
            <w:tcW w:w="2029" w:type="dxa"/>
            <w:hideMark/>
          </w:tcPr>
          <w:p w14:paraId="19AEA845"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Medición de la barrera de inserción inicial de bachilleres y egresados.</w:t>
            </w:r>
          </w:p>
        </w:tc>
      </w:tr>
      <w:tr w:rsidR="0019470C" w:rsidRPr="00D22C45" w14:paraId="1785741F" w14:textId="77777777" w:rsidTr="00194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52656D52" w14:textId="77777777" w:rsidR="0019470C" w:rsidRPr="0019470C" w:rsidRDefault="0019470C" w:rsidP="0019470C">
            <w:pPr>
              <w:spacing w:after="120" w:line="360" w:lineRule="auto"/>
              <w:rPr>
                <w:sz w:val="20"/>
                <w:szCs w:val="20"/>
                <w:lang w:val="es-MX"/>
              </w:rPr>
            </w:pPr>
            <w:proofErr w:type="spellStart"/>
            <w:r w:rsidRPr="0019470C">
              <w:rPr>
                <w:sz w:val="20"/>
                <w:szCs w:val="20"/>
                <w:lang w:val="es-MX"/>
              </w:rPr>
              <w:t>psubocup</w:t>
            </w:r>
            <w:proofErr w:type="spellEnd"/>
          </w:p>
        </w:tc>
        <w:tc>
          <w:tcPr>
            <w:tcW w:w="1276" w:type="dxa"/>
            <w:hideMark/>
          </w:tcPr>
          <w:p w14:paraId="181FD49C"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19470C">
              <w:rPr>
                <w:sz w:val="20"/>
                <w:szCs w:val="20"/>
                <w:lang w:val="es-MX"/>
              </w:rPr>
              <w:t>es_subocupado</w:t>
            </w:r>
            <w:proofErr w:type="spellEnd"/>
          </w:p>
        </w:tc>
        <w:tc>
          <w:tcPr>
            <w:tcW w:w="1134" w:type="dxa"/>
            <w:hideMark/>
          </w:tcPr>
          <w:p w14:paraId="182C14C7"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Booleano (0/1)</w:t>
            </w:r>
          </w:p>
        </w:tc>
        <w:tc>
          <w:tcPr>
            <w:tcW w:w="1559" w:type="dxa"/>
            <w:hideMark/>
          </w:tcPr>
          <w:p w14:paraId="6E25E14B"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19470C">
              <w:rPr>
                <w:sz w:val="20"/>
                <w:szCs w:val="20"/>
                <w:lang w:val="es-MX"/>
              </w:rPr>
              <w:t>Subocupado</w:t>
            </w:r>
            <w:proofErr w:type="spellEnd"/>
            <w:r w:rsidRPr="0019470C">
              <w:rPr>
                <w:sz w:val="20"/>
                <w:szCs w:val="20"/>
                <w:lang w:val="es-MX"/>
              </w:rPr>
              <w:t xml:space="preserve"> por insuficiencia de tiempo</w:t>
            </w:r>
          </w:p>
        </w:tc>
        <w:tc>
          <w:tcPr>
            <w:tcW w:w="1276" w:type="dxa"/>
            <w:hideMark/>
          </w:tcPr>
          <w:p w14:paraId="3E40F3A1"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 xml:space="preserve">1 = </w:t>
            </w:r>
            <w:proofErr w:type="spellStart"/>
            <w:r w:rsidRPr="0019470C">
              <w:rPr>
                <w:sz w:val="20"/>
                <w:szCs w:val="20"/>
                <w:lang w:val="es-MX"/>
              </w:rPr>
              <w:t>Subocupado</w:t>
            </w:r>
            <w:proofErr w:type="spellEnd"/>
            <w:r w:rsidRPr="0019470C">
              <w:rPr>
                <w:sz w:val="20"/>
                <w:szCs w:val="20"/>
                <w:lang w:val="es-MX"/>
              </w:rPr>
              <w:t xml:space="preserve">, 0 = No </w:t>
            </w:r>
            <w:proofErr w:type="spellStart"/>
            <w:r w:rsidRPr="0019470C">
              <w:rPr>
                <w:sz w:val="20"/>
                <w:szCs w:val="20"/>
                <w:lang w:val="es-MX"/>
              </w:rPr>
              <w:t>subocupado</w:t>
            </w:r>
            <w:proofErr w:type="spellEnd"/>
          </w:p>
        </w:tc>
        <w:tc>
          <w:tcPr>
            <w:tcW w:w="2029" w:type="dxa"/>
            <w:hideMark/>
          </w:tcPr>
          <w:p w14:paraId="5CCF4B37"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Indicador de subutilización horaria sobre la población ocupada.</w:t>
            </w:r>
          </w:p>
        </w:tc>
      </w:tr>
      <w:tr w:rsidR="0019470C" w:rsidRPr="00D22C45" w14:paraId="1D9C3791" w14:textId="77777777" w:rsidTr="0019470C">
        <w:tc>
          <w:tcPr>
            <w:cnfStyle w:val="001000000000" w:firstRow="0" w:lastRow="0" w:firstColumn="1" w:lastColumn="0" w:oddVBand="0" w:evenVBand="0" w:oddHBand="0" w:evenHBand="0" w:firstRowFirstColumn="0" w:firstRowLastColumn="0" w:lastRowFirstColumn="0" w:lastRowLastColumn="0"/>
            <w:tcW w:w="1418" w:type="dxa"/>
            <w:hideMark/>
          </w:tcPr>
          <w:p w14:paraId="75C47564" w14:textId="77777777" w:rsidR="0019470C" w:rsidRPr="0019470C" w:rsidRDefault="0019470C" w:rsidP="0019470C">
            <w:pPr>
              <w:spacing w:after="120" w:line="360" w:lineRule="auto"/>
              <w:rPr>
                <w:sz w:val="20"/>
                <w:szCs w:val="20"/>
                <w:lang w:val="es-MX"/>
              </w:rPr>
            </w:pPr>
            <w:r w:rsidRPr="0019470C">
              <w:rPr>
                <w:sz w:val="20"/>
                <w:szCs w:val="20"/>
                <w:lang w:val="es-MX"/>
              </w:rPr>
              <w:t>s1_02</w:t>
            </w:r>
          </w:p>
        </w:tc>
        <w:tc>
          <w:tcPr>
            <w:tcW w:w="1276" w:type="dxa"/>
            <w:hideMark/>
          </w:tcPr>
          <w:p w14:paraId="0CD87D02"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sexo</w:t>
            </w:r>
          </w:p>
        </w:tc>
        <w:tc>
          <w:tcPr>
            <w:tcW w:w="1134" w:type="dxa"/>
            <w:hideMark/>
          </w:tcPr>
          <w:p w14:paraId="68407CFB"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Categórico</w:t>
            </w:r>
          </w:p>
        </w:tc>
        <w:tc>
          <w:tcPr>
            <w:tcW w:w="1559" w:type="dxa"/>
            <w:hideMark/>
          </w:tcPr>
          <w:p w14:paraId="0D079F6D"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Sexo biológico del encuestado</w:t>
            </w:r>
          </w:p>
        </w:tc>
        <w:tc>
          <w:tcPr>
            <w:tcW w:w="1276" w:type="dxa"/>
            <w:hideMark/>
          </w:tcPr>
          <w:p w14:paraId="787BBDD5"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1 = Hombre, 2 = Mujer</w:t>
            </w:r>
          </w:p>
        </w:tc>
        <w:tc>
          <w:tcPr>
            <w:tcW w:w="2029" w:type="dxa"/>
            <w:hideMark/>
          </w:tcPr>
          <w:p w14:paraId="3E2E9F26"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Recodificación textual ('Hombre', 'Mujer') para análisis de brecha de género.</w:t>
            </w:r>
          </w:p>
        </w:tc>
      </w:tr>
      <w:tr w:rsidR="0019470C" w:rsidRPr="00D22C45" w14:paraId="74AB7F9F" w14:textId="77777777" w:rsidTr="00194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0D0C8973" w14:textId="77777777" w:rsidR="0019470C" w:rsidRPr="0019470C" w:rsidRDefault="0019470C" w:rsidP="0019470C">
            <w:pPr>
              <w:spacing w:after="120" w:line="360" w:lineRule="auto"/>
              <w:rPr>
                <w:sz w:val="20"/>
                <w:szCs w:val="20"/>
                <w:lang w:val="es-MX"/>
              </w:rPr>
            </w:pPr>
            <w:proofErr w:type="spellStart"/>
            <w:r w:rsidRPr="0019470C">
              <w:rPr>
                <w:sz w:val="20"/>
                <w:szCs w:val="20"/>
                <w:lang w:val="es-MX"/>
              </w:rPr>
              <w:t>depto</w:t>
            </w:r>
            <w:proofErr w:type="spellEnd"/>
          </w:p>
        </w:tc>
        <w:tc>
          <w:tcPr>
            <w:tcW w:w="1276" w:type="dxa"/>
            <w:hideMark/>
          </w:tcPr>
          <w:p w14:paraId="3501B71A"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departamento</w:t>
            </w:r>
          </w:p>
        </w:tc>
        <w:tc>
          <w:tcPr>
            <w:tcW w:w="1134" w:type="dxa"/>
            <w:hideMark/>
          </w:tcPr>
          <w:p w14:paraId="1DDA2E60"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Categórico</w:t>
            </w:r>
          </w:p>
        </w:tc>
        <w:tc>
          <w:tcPr>
            <w:tcW w:w="1559" w:type="dxa"/>
            <w:hideMark/>
          </w:tcPr>
          <w:p w14:paraId="5631C8C1"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Departamento de residencia</w:t>
            </w:r>
          </w:p>
        </w:tc>
        <w:tc>
          <w:tcPr>
            <w:tcW w:w="1276" w:type="dxa"/>
            <w:hideMark/>
          </w:tcPr>
          <w:p w14:paraId="4EEF7093"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1 al 9 (Chuquisaca a Pando)</w:t>
            </w:r>
          </w:p>
        </w:tc>
        <w:tc>
          <w:tcPr>
            <w:tcW w:w="2029" w:type="dxa"/>
            <w:hideMark/>
          </w:tcPr>
          <w:p w14:paraId="52BE96C9"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 xml:space="preserve">Mapeo nominal a nombres de </w:t>
            </w:r>
            <w:r w:rsidRPr="0019470C">
              <w:rPr>
                <w:sz w:val="20"/>
                <w:szCs w:val="20"/>
                <w:lang w:val="es-MX"/>
              </w:rPr>
              <w:lastRenderedPageBreak/>
              <w:t>departamento para dimensión territorial.</w:t>
            </w:r>
          </w:p>
        </w:tc>
      </w:tr>
      <w:tr w:rsidR="0019470C" w:rsidRPr="00D22C45" w14:paraId="1CDFF3BC" w14:textId="77777777" w:rsidTr="0019470C">
        <w:tc>
          <w:tcPr>
            <w:cnfStyle w:val="001000000000" w:firstRow="0" w:lastRow="0" w:firstColumn="1" w:lastColumn="0" w:oddVBand="0" w:evenVBand="0" w:oddHBand="0" w:evenHBand="0" w:firstRowFirstColumn="0" w:firstRowLastColumn="0" w:lastRowFirstColumn="0" w:lastRowLastColumn="0"/>
            <w:tcW w:w="1418" w:type="dxa"/>
            <w:hideMark/>
          </w:tcPr>
          <w:p w14:paraId="724BF876" w14:textId="77777777" w:rsidR="0019470C" w:rsidRPr="0019470C" w:rsidRDefault="0019470C" w:rsidP="0019470C">
            <w:pPr>
              <w:spacing w:after="120" w:line="360" w:lineRule="auto"/>
              <w:rPr>
                <w:sz w:val="20"/>
                <w:szCs w:val="20"/>
                <w:lang w:val="es-MX"/>
              </w:rPr>
            </w:pPr>
            <w:proofErr w:type="spellStart"/>
            <w:r w:rsidRPr="0019470C">
              <w:rPr>
                <w:sz w:val="20"/>
                <w:szCs w:val="20"/>
                <w:lang w:val="es-MX"/>
              </w:rPr>
              <w:lastRenderedPageBreak/>
              <w:t>niv_ed_g</w:t>
            </w:r>
            <w:proofErr w:type="spellEnd"/>
          </w:p>
        </w:tc>
        <w:tc>
          <w:tcPr>
            <w:tcW w:w="1276" w:type="dxa"/>
            <w:hideMark/>
          </w:tcPr>
          <w:p w14:paraId="6787B0E3"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proofErr w:type="spellStart"/>
            <w:r w:rsidRPr="0019470C">
              <w:rPr>
                <w:sz w:val="20"/>
                <w:szCs w:val="20"/>
                <w:lang w:val="es-MX"/>
              </w:rPr>
              <w:t>nivel_educativo</w:t>
            </w:r>
            <w:proofErr w:type="spellEnd"/>
          </w:p>
        </w:tc>
        <w:tc>
          <w:tcPr>
            <w:tcW w:w="1134" w:type="dxa"/>
            <w:hideMark/>
          </w:tcPr>
          <w:p w14:paraId="5B99F591"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Categórico</w:t>
            </w:r>
          </w:p>
        </w:tc>
        <w:tc>
          <w:tcPr>
            <w:tcW w:w="1559" w:type="dxa"/>
            <w:hideMark/>
          </w:tcPr>
          <w:p w14:paraId="3C6E943E"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Nivel de instrucción más alto alcanzado</w:t>
            </w:r>
          </w:p>
        </w:tc>
        <w:tc>
          <w:tcPr>
            <w:tcW w:w="1276" w:type="dxa"/>
            <w:hideMark/>
          </w:tcPr>
          <w:p w14:paraId="7939DCD2"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Primaria, Secundaria, Técnico, Universitario</w:t>
            </w:r>
          </w:p>
        </w:tc>
        <w:tc>
          <w:tcPr>
            <w:tcW w:w="2029" w:type="dxa"/>
            <w:hideMark/>
          </w:tcPr>
          <w:p w14:paraId="3BD95D60"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Agrupación en cuatro niveles formativos comparables.</w:t>
            </w:r>
          </w:p>
        </w:tc>
      </w:tr>
      <w:tr w:rsidR="0019470C" w:rsidRPr="00D22C45" w14:paraId="25E200E0" w14:textId="77777777" w:rsidTr="00194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56962E31" w14:textId="77777777" w:rsidR="0019470C" w:rsidRPr="0019470C" w:rsidRDefault="0019470C" w:rsidP="0019470C">
            <w:pPr>
              <w:spacing w:after="120" w:line="360" w:lineRule="auto"/>
              <w:rPr>
                <w:sz w:val="20"/>
                <w:szCs w:val="20"/>
                <w:lang w:val="es-MX"/>
              </w:rPr>
            </w:pPr>
            <w:proofErr w:type="spellStart"/>
            <w:r w:rsidRPr="0019470C">
              <w:rPr>
                <w:sz w:val="20"/>
                <w:szCs w:val="20"/>
                <w:lang w:val="es-MX"/>
              </w:rPr>
              <w:t>aestudio</w:t>
            </w:r>
            <w:proofErr w:type="spellEnd"/>
          </w:p>
        </w:tc>
        <w:tc>
          <w:tcPr>
            <w:tcW w:w="1276" w:type="dxa"/>
            <w:hideMark/>
          </w:tcPr>
          <w:p w14:paraId="5A76DECC"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19470C">
              <w:rPr>
                <w:sz w:val="20"/>
                <w:szCs w:val="20"/>
                <w:lang w:val="es-MX"/>
              </w:rPr>
              <w:t>anios_estudio</w:t>
            </w:r>
            <w:proofErr w:type="spellEnd"/>
          </w:p>
        </w:tc>
        <w:tc>
          <w:tcPr>
            <w:tcW w:w="1134" w:type="dxa"/>
            <w:hideMark/>
          </w:tcPr>
          <w:p w14:paraId="1D4E1F83"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Numérico (float64)</w:t>
            </w:r>
          </w:p>
        </w:tc>
        <w:tc>
          <w:tcPr>
            <w:tcW w:w="1559" w:type="dxa"/>
            <w:hideMark/>
          </w:tcPr>
          <w:p w14:paraId="591BB18A"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Años acumulados de escolaridad aprobados</w:t>
            </w:r>
          </w:p>
        </w:tc>
        <w:tc>
          <w:tcPr>
            <w:tcW w:w="1276" w:type="dxa"/>
            <w:hideMark/>
          </w:tcPr>
          <w:p w14:paraId="1676E9E1"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0 a 25 años</w:t>
            </w:r>
          </w:p>
        </w:tc>
        <w:tc>
          <w:tcPr>
            <w:tcW w:w="2029" w:type="dxa"/>
            <w:hideMark/>
          </w:tcPr>
          <w:p w14:paraId="6AF7220B"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Imputación de nulos y verificación de rango para contrastes de medias.</w:t>
            </w:r>
          </w:p>
        </w:tc>
      </w:tr>
      <w:tr w:rsidR="0019470C" w:rsidRPr="00D22C45" w14:paraId="1EE3531A" w14:textId="77777777" w:rsidTr="0019470C">
        <w:tc>
          <w:tcPr>
            <w:cnfStyle w:val="001000000000" w:firstRow="0" w:lastRow="0" w:firstColumn="1" w:lastColumn="0" w:oddVBand="0" w:evenVBand="0" w:oddHBand="0" w:evenHBand="0" w:firstRowFirstColumn="0" w:firstRowLastColumn="0" w:lastRowFirstColumn="0" w:lastRowLastColumn="0"/>
            <w:tcW w:w="1418" w:type="dxa"/>
            <w:hideMark/>
          </w:tcPr>
          <w:p w14:paraId="6A485508" w14:textId="77777777" w:rsidR="0019470C" w:rsidRPr="0019470C" w:rsidRDefault="0019470C" w:rsidP="0019470C">
            <w:pPr>
              <w:spacing w:after="120" w:line="360" w:lineRule="auto"/>
              <w:rPr>
                <w:sz w:val="20"/>
                <w:szCs w:val="20"/>
                <w:lang w:val="es-MX"/>
              </w:rPr>
            </w:pPr>
            <w:r w:rsidRPr="0019470C">
              <w:rPr>
                <w:sz w:val="20"/>
                <w:szCs w:val="20"/>
                <w:lang w:val="es-MX"/>
              </w:rPr>
              <w:t>s1_09</w:t>
            </w:r>
          </w:p>
        </w:tc>
        <w:tc>
          <w:tcPr>
            <w:tcW w:w="1276" w:type="dxa"/>
            <w:hideMark/>
          </w:tcPr>
          <w:p w14:paraId="73F314EE"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proofErr w:type="spellStart"/>
            <w:r w:rsidRPr="0019470C">
              <w:rPr>
                <w:sz w:val="20"/>
                <w:szCs w:val="20"/>
                <w:lang w:val="es-MX"/>
              </w:rPr>
              <w:t>asiste_estudio</w:t>
            </w:r>
            <w:proofErr w:type="spellEnd"/>
          </w:p>
        </w:tc>
        <w:tc>
          <w:tcPr>
            <w:tcW w:w="1134" w:type="dxa"/>
            <w:hideMark/>
          </w:tcPr>
          <w:p w14:paraId="4F76E66C"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Categórico</w:t>
            </w:r>
          </w:p>
        </w:tc>
        <w:tc>
          <w:tcPr>
            <w:tcW w:w="1559" w:type="dxa"/>
            <w:hideMark/>
          </w:tcPr>
          <w:p w14:paraId="1F728FBC"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Asistencia actual a centros de educación</w:t>
            </w:r>
          </w:p>
        </w:tc>
        <w:tc>
          <w:tcPr>
            <w:tcW w:w="1276" w:type="dxa"/>
            <w:hideMark/>
          </w:tcPr>
          <w:p w14:paraId="0900D240"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1 = Asiste, 2 = No asiste</w:t>
            </w:r>
          </w:p>
        </w:tc>
        <w:tc>
          <w:tcPr>
            <w:tcW w:w="2029" w:type="dxa"/>
            <w:hideMark/>
          </w:tcPr>
          <w:p w14:paraId="7F8EA881"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Análisis de compatibilidad entre estudio formal y trabajo activo.</w:t>
            </w:r>
          </w:p>
        </w:tc>
      </w:tr>
      <w:tr w:rsidR="0019470C" w:rsidRPr="00D22C45" w14:paraId="4820089D" w14:textId="77777777" w:rsidTr="001947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1F7D833" w14:textId="77777777" w:rsidR="0019470C" w:rsidRPr="0019470C" w:rsidRDefault="0019470C" w:rsidP="0019470C">
            <w:pPr>
              <w:spacing w:after="120" w:line="360" w:lineRule="auto"/>
              <w:rPr>
                <w:sz w:val="20"/>
                <w:szCs w:val="20"/>
                <w:lang w:val="es-MX"/>
              </w:rPr>
            </w:pPr>
            <w:proofErr w:type="spellStart"/>
            <w:r w:rsidRPr="0019470C">
              <w:rPr>
                <w:sz w:val="20"/>
                <w:szCs w:val="20"/>
                <w:lang w:val="es-MX"/>
              </w:rPr>
              <w:t>fact_trim_act</w:t>
            </w:r>
            <w:proofErr w:type="spellEnd"/>
          </w:p>
        </w:tc>
        <w:tc>
          <w:tcPr>
            <w:tcW w:w="1276" w:type="dxa"/>
            <w:hideMark/>
          </w:tcPr>
          <w:p w14:paraId="6C2DE881"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19470C">
              <w:rPr>
                <w:sz w:val="20"/>
                <w:szCs w:val="20"/>
                <w:lang w:val="es-MX"/>
              </w:rPr>
              <w:t>peso_trimestral</w:t>
            </w:r>
            <w:proofErr w:type="spellEnd"/>
          </w:p>
        </w:tc>
        <w:tc>
          <w:tcPr>
            <w:tcW w:w="1134" w:type="dxa"/>
            <w:hideMark/>
          </w:tcPr>
          <w:p w14:paraId="383D7DBF"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Numérico (float64)</w:t>
            </w:r>
          </w:p>
        </w:tc>
        <w:tc>
          <w:tcPr>
            <w:tcW w:w="1559" w:type="dxa"/>
            <w:hideMark/>
          </w:tcPr>
          <w:p w14:paraId="2A0DDCFC"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Ponderador trimestral del diseño muestral</w:t>
            </w:r>
          </w:p>
        </w:tc>
        <w:tc>
          <w:tcPr>
            <w:tcW w:w="1276" w:type="dxa"/>
            <w:hideMark/>
          </w:tcPr>
          <w:p w14:paraId="70E365CB"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12,50 a 1.250,80</w:t>
            </w:r>
          </w:p>
        </w:tc>
        <w:tc>
          <w:tcPr>
            <w:tcW w:w="2029" w:type="dxa"/>
            <w:hideMark/>
          </w:tcPr>
          <w:p w14:paraId="5EC50A11"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Reemplazo de coma decimal por punto flotante. Validación de suma exacta: 1.380.841 jóvenes.</w:t>
            </w:r>
          </w:p>
        </w:tc>
      </w:tr>
    </w:tbl>
    <w:p w14:paraId="0FF75218" w14:textId="524313DF" w:rsidR="0019470C" w:rsidRPr="0019470C" w:rsidRDefault="0019470C" w:rsidP="0019470C">
      <w:pPr>
        <w:rPr>
          <w:lang w:val="es-MX"/>
        </w:rPr>
      </w:pPr>
    </w:p>
    <w:p w14:paraId="1E151B24" w14:textId="77777777" w:rsidR="0019470C" w:rsidRPr="003033AE" w:rsidRDefault="0019470C" w:rsidP="003033AE">
      <w:pPr>
        <w:pStyle w:val="Ttulo2"/>
        <w:spacing w:before="160" w:after="160"/>
        <w:rPr>
          <w:lang w:val="es-MX"/>
        </w:rPr>
      </w:pPr>
      <w:r w:rsidRPr="003033AE">
        <w:rPr>
          <w:lang w:val="es-MX"/>
        </w:rPr>
        <w:t xml:space="preserve">Anexo 3: Catálogo y formulación técnica de medidas DAX en </w:t>
      </w:r>
      <w:proofErr w:type="spellStart"/>
      <w:r w:rsidRPr="003033AE">
        <w:rPr>
          <w:lang w:val="es-MX"/>
        </w:rPr>
        <w:t>Power</w:t>
      </w:r>
      <w:proofErr w:type="spellEnd"/>
      <w:r w:rsidRPr="003033AE">
        <w:rPr>
          <w:lang w:val="es-MX"/>
        </w:rPr>
        <w:t xml:space="preserve"> BI Desktop</w:t>
      </w:r>
    </w:p>
    <w:p w14:paraId="7CA4C4DC" w14:textId="39F7E042" w:rsidR="0088382D" w:rsidRDefault="0019470C" w:rsidP="0019470C">
      <w:pPr>
        <w:ind w:firstLine="720"/>
        <w:rPr>
          <w:lang w:val="es-MX"/>
        </w:rPr>
      </w:pPr>
      <w:r w:rsidRPr="0019470C">
        <w:rPr>
          <w:lang w:val="es-MX"/>
        </w:rPr>
        <w:t xml:space="preserve">Para asegurar consistencia analítica en el reporte interactivo, todas las medidas de Business </w:t>
      </w:r>
      <w:proofErr w:type="spellStart"/>
      <w:r w:rsidRPr="0019470C">
        <w:rPr>
          <w:lang w:val="es-MX"/>
        </w:rPr>
        <w:t>Intelligence</w:t>
      </w:r>
      <w:proofErr w:type="spellEnd"/>
      <w:r w:rsidRPr="0019470C">
        <w:rPr>
          <w:lang w:val="es-MX"/>
        </w:rPr>
        <w:t xml:space="preserve"> se programaron en lenguaje DAX aplicando de forma estricta el factor de expansión muestral (</w:t>
      </w:r>
      <w:proofErr w:type="spellStart"/>
      <w:r w:rsidRPr="0019470C">
        <w:rPr>
          <w:b/>
          <w:bCs/>
          <w:lang w:val="es-MX"/>
        </w:rPr>
        <w:t>peso_trimestral</w:t>
      </w:r>
      <w:proofErr w:type="spellEnd"/>
      <w:r w:rsidRPr="0019470C">
        <w:rPr>
          <w:lang w:val="es-MX"/>
        </w:rPr>
        <w:t xml:space="preserve">). Se evitó deliberadamente el uso de la función </w:t>
      </w:r>
      <w:r w:rsidRPr="0019470C">
        <w:rPr>
          <w:b/>
          <w:bCs/>
          <w:lang w:val="es-MX"/>
        </w:rPr>
        <w:t>COUNT</w:t>
      </w:r>
      <w:r w:rsidRPr="0019470C">
        <w:rPr>
          <w:lang w:val="es-MX"/>
        </w:rPr>
        <w:t>, ya que un recuento simple distorsiona la representatividad en encuestas con probabilidades desiguales de selección.</w:t>
      </w:r>
    </w:p>
    <w:p w14:paraId="77EEFE92" w14:textId="77777777" w:rsidR="001773D5" w:rsidRDefault="001773D5" w:rsidP="0019470C">
      <w:pPr>
        <w:ind w:firstLine="720"/>
        <w:rPr>
          <w:lang w:val="es-MX"/>
        </w:rPr>
      </w:pPr>
    </w:p>
    <w:p w14:paraId="3F1A4C50" w14:textId="77777777" w:rsidR="001773D5" w:rsidRDefault="001773D5" w:rsidP="0019470C">
      <w:pPr>
        <w:ind w:firstLine="720"/>
        <w:rPr>
          <w:lang w:val="es-MX"/>
        </w:rPr>
      </w:pPr>
    </w:p>
    <w:p w14:paraId="2BAFFF58" w14:textId="77777777" w:rsidR="00E96C4B" w:rsidRDefault="00E96C4B" w:rsidP="0019470C">
      <w:pPr>
        <w:ind w:firstLine="720"/>
        <w:rPr>
          <w:lang w:val="es-MX"/>
        </w:rPr>
      </w:pPr>
    </w:p>
    <w:p w14:paraId="08FEFD29" w14:textId="77777777" w:rsidR="0019470C" w:rsidRPr="0019470C" w:rsidRDefault="0019470C" w:rsidP="0019470C">
      <w:pPr>
        <w:rPr>
          <w:b/>
          <w:bCs/>
          <w:lang w:val="es-MX"/>
        </w:rPr>
      </w:pPr>
      <w:r w:rsidRPr="0019470C">
        <w:rPr>
          <w:b/>
          <w:bCs/>
          <w:lang w:val="es-MX"/>
        </w:rPr>
        <w:lastRenderedPageBreak/>
        <w:t>3.1. Medidas de volumen poblacional expandido</w:t>
      </w:r>
    </w:p>
    <w:p w14:paraId="6852CEA0"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6A9955"/>
          <w:sz w:val="18"/>
          <w:szCs w:val="18"/>
          <w:lang w:val="es-MX"/>
        </w:rPr>
        <w:t>// Población Económicamente Activa Juvenil Ponderada</w:t>
      </w:r>
    </w:p>
    <w:p w14:paraId="4BCDBD4C"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spellStart"/>
      <w:r w:rsidRPr="0019470C">
        <w:rPr>
          <w:rFonts w:ascii="Consolas" w:eastAsia="Times New Roman" w:hAnsi="Consolas" w:cs="Times New Roman"/>
          <w:color w:val="C8C8C8"/>
          <w:sz w:val="18"/>
          <w:szCs w:val="18"/>
          <w:lang w:val="es-MX"/>
        </w:rPr>
        <w:t>PEA_Ponderada</w:t>
      </w:r>
      <w:proofErr w:type="spellEnd"/>
      <w:r w:rsidRPr="0019470C">
        <w:rPr>
          <w:rFonts w:ascii="Consolas" w:eastAsia="Times New Roman" w:hAnsi="Consolas" w:cs="Times New Roman"/>
          <w:color w:val="D4D4D4"/>
          <w:sz w:val="18"/>
          <w:szCs w:val="18"/>
          <w:lang w:val="es-MX"/>
        </w:rPr>
        <w:t xml:space="preserve"> = </w:t>
      </w:r>
    </w:p>
    <w:p w14:paraId="2EE3D90A"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569CD6"/>
          <w:sz w:val="18"/>
          <w:szCs w:val="18"/>
          <w:lang w:val="es-MX"/>
        </w:rPr>
        <w:t>SUM</w:t>
      </w:r>
      <w:r w:rsidRPr="0019470C">
        <w:rPr>
          <w:rFonts w:ascii="Consolas" w:eastAsia="Times New Roman" w:hAnsi="Consolas" w:cs="Times New Roman"/>
          <w:color w:val="D4D4D4"/>
          <w:sz w:val="18"/>
          <w:szCs w:val="18"/>
          <w:lang w:val="es-MX"/>
        </w:rPr>
        <w:t>(</w:t>
      </w:r>
      <w:proofErr w:type="spellStart"/>
      <w:r w:rsidRPr="0019470C">
        <w:rPr>
          <w:rFonts w:ascii="Consolas" w:eastAsia="Times New Roman" w:hAnsi="Consolas" w:cs="Times New Roman"/>
          <w:color w:val="C8C8C8"/>
          <w:sz w:val="18"/>
          <w:szCs w:val="18"/>
          <w:lang w:val="es-MX"/>
        </w:rPr>
        <w:t>Fact_DesocupacionJuvenil</w:t>
      </w:r>
      <w:proofErr w:type="spellEnd"/>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peso_trimestral</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760A1298"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
    <w:p w14:paraId="7B7859BC"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6A9955"/>
          <w:sz w:val="18"/>
          <w:szCs w:val="18"/>
          <w:lang w:val="es-MX"/>
        </w:rPr>
        <w:t>// Población Ocupada Juvenil Ponderada</w:t>
      </w:r>
    </w:p>
    <w:p w14:paraId="53177FB3"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spellStart"/>
      <w:r w:rsidRPr="0019470C">
        <w:rPr>
          <w:rFonts w:ascii="Consolas" w:eastAsia="Times New Roman" w:hAnsi="Consolas" w:cs="Times New Roman"/>
          <w:color w:val="C8C8C8"/>
          <w:sz w:val="18"/>
          <w:szCs w:val="18"/>
          <w:lang w:val="es-MX"/>
        </w:rPr>
        <w:t>Poblacion_Ocupada_Ponderada</w:t>
      </w:r>
      <w:proofErr w:type="spellEnd"/>
      <w:r w:rsidRPr="0019470C">
        <w:rPr>
          <w:rFonts w:ascii="Consolas" w:eastAsia="Times New Roman" w:hAnsi="Consolas" w:cs="Times New Roman"/>
          <w:color w:val="D4D4D4"/>
          <w:sz w:val="18"/>
          <w:szCs w:val="18"/>
          <w:lang w:val="es-MX"/>
        </w:rPr>
        <w:t xml:space="preserve"> = </w:t>
      </w:r>
    </w:p>
    <w:p w14:paraId="478AE05A"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gramStart"/>
      <w:r w:rsidRPr="0019470C">
        <w:rPr>
          <w:rFonts w:ascii="Consolas" w:eastAsia="Times New Roman" w:hAnsi="Consolas" w:cs="Times New Roman"/>
          <w:color w:val="569CD6"/>
          <w:sz w:val="18"/>
          <w:szCs w:val="18"/>
          <w:lang w:val="es-MX"/>
        </w:rPr>
        <w:t>CALCULATE</w:t>
      </w:r>
      <w:r w:rsidRPr="0019470C">
        <w:rPr>
          <w:rFonts w:ascii="Consolas" w:eastAsia="Times New Roman" w:hAnsi="Consolas" w:cs="Times New Roman"/>
          <w:color w:val="D4D4D4"/>
          <w:sz w:val="18"/>
          <w:szCs w:val="18"/>
          <w:lang w:val="es-MX"/>
        </w:rPr>
        <w:t>(</w:t>
      </w:r>
      <w:proofErr w:type="gramEnd"/>
    </w:p>
    <w:p w14:paraId="35CDACDF"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569CD6"/>
          <w:sz w:val="18"/>
          <w:szCs w:val="18"/>
          <w:lang w:val="es-MX"/>
        </w:rPr>
        <w:t>SUM</w:t>
      </w:r>
      <w:r w:rsidRPr="0019470C">
        <w:rPr>
          <w:rFonts w:ascii="Consolas" w:eastAsia="Times New Roman" w:hAnsi="Consolas" w:cs="Times New Roman"/>
          <w:color w:val="D4D4D4"/>
          <w:sz w:val="18"/>
          <w:szCs w:val="18"/>
          <w:lang w:val="es-MX"/>
        </w:rPr>
        <w:t>(</w:t>
      </w:r>
      <w:proofErr w:type="spellStart"/>
      <w:r w:rsidRPr="0019470C">
        <w:rPr>
          <w:rFonts w:ascii="Consolas" w:eastAsia="Times New Roman" w:hAnsi="Consolas" w:cs="Times New Roman"/>
          <w:color w:val="C8C8C8"/>
          <w:sz w:val="18"/>
          <w:szCs w:val="18"/>
          <w:lang w:val="es-MX"/>
        </w:rPr>
        <w:t>Fact_DesocupacionJuvenil</w:t>
      </w:r>
      <w:proofErr w:type="spellEnd"/>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peso_trimestral</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2E6DA820"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proofErr w:type="spellStart"/>
      <w:r w:rsidRPr="0019470C">
        <w:rPr>
          <w:rFonts w:ascii="Consolas" w:eastAsia="Times New Roman" w:hAnsi="Consolas" w:cs="Times New Roman"/>
          <w:color w:val="C8C8C8"/>
          <w:sz w:val="18"/>
          <w:szCs w:val="18"/>
          <w:lang w:val="es-MX"/>
        </w:rPr>
        <w:t>Fact_DesocupacionJuvenil</w:t>
      </w:r>
      <w:proofErr w:type="spellEnd"/>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es_ocupado</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 xml:space="preserve"> = </w:t>
      </w:r>
      <w:r w:rsidRPr="0019470C">
        <w:rPr>
          <w:rFonts w:ascii="Consolas" w:eastAsia="Times New Roman" w:hAnsi="Consolas" w:cs="Times New Roman"/>
          <w:color w:val="B5CEA8"/>
          <w:sz w:val="18"/>
          <w:szCs w:val="18"/>
          <w:lang w:val="es-MX"/>
        </w:rPr>
        <w:t>1</w:t>
      </w:r>
    </w:p>
    <w:p w14:paraId="3FD7A78C"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w:t>
      </w:r>
    </w:p>
    <w:p w14:paraId="4F436A1E"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
    <w:p w14:paraId="684AECF1"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6A9955"/>
          <w:sz w:val="18"/>
          <w:szCs w:val="18"/>
          <w:lang w:val="es-MX"/>
        </w:rPr>
        <w:t>// Población Desocupada Juvenil Ponderada</w:t>
      </w:r>
    </w:p>
    <w:p w14:paraId="1D70D6E9"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spellStart"/>
      <w:r w:rsidRPr="0019470C">
        <w:rPr>
          <w:rFonts w:ascii="Consolas" w:eastAsia="Times New Roman" w:hAnsi="Consolas" w:cs="Times New Roman"/>
          <w:color w:val="C8C8C8"/>
          <w:sz w:val="18"/>
          <w:szCs w:val="18"/>
          <w:lang w:val="es-MX"/>
        </w:rPr>
        <w:t>Poblacion_Desocupada_Ponderada</w:t>
      </w:r>
      <w:proofErr w:type="spellEnd"/>
      <w:r w:rsidRPr="0019470C">
        <w:rPr>
          <w:rFonts w:ascii="Consolas" w:eastAsia="Times New Roman" w:hAnsi="Consolas" w:cs="Times New Roman"/>
          <w:color w:val="D4D4D4"/>
          <w:sz w:val="18"/>
          <w:szCs w:val="18"/>
          <w:lang w:val="es-MX"/>
        </w:rPr>
        <w:t xml:space="preserve"> = </w:t>
      </w:r>
    </w:p>
    <w:p w14:paraId="0CF157B4"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gramStart"/>
      <w:r w:rsidRPr="0019470C">
        <w:rPr>
          <w:rFonts w:ascii="Consolas" w:eastAsia="Times New Roman" w:hAnsi="Consolas" w:cs="Times New Roman"/>
          <w:color w:val="569CD6"/>
          <w:sz w:val="18"/>
          <w:szCs w:val="18"/>
          <w:lang w:val="es-MX"/>
        </w:rPr>
        <w:t>CALCULATE</w:t>
      </w:r>
      <w:r w:rsidRPr="0019470C">
        <w:rPr>
          <w:rFonts w:ascii="Consolas" w:eastAsia="Times New Roman" w:hAnsi="Consolas" w:cs="Times New Roman"/>
          <w:color w:val="D4D4D4"/>
          <w:sz w:val="18"/>
          <w:szCs w:val="18"/>
          <w:lang w:val="es-MX"/>
        </w:rPr>
        <w:t>(</w:t>
      </w:r>
      <w:proofErr w:type="gramEnd"/>
    </w:p>
    <w:p w14:paraId="21BE4A91"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569CD6"/>
          <w:sz w:val="18"/>
          <w:szCs w:val="18"/>
          <w:lang w:val="es-MX"/>
        </w:rPr>
        <w:t>SUM</w:t>
      </w:r>
      <w:r w:rsidRPr="0019470C">
        <w:rPr>
          <w:rFonts w:ascii="Consolas" w:eastAsia="Times New Roman" w:hAnsi="Consolas" w:cs="Times New Roman"/>
          <w:color w:val="D4D4D4"/>
          <w:sz w:val="18"/>
          <w:szCs w:val="18"/>
          <w:lang w:val="es-MX"/>
        </w:rPr>
        <w:t>(</w:t>
      </w:r>
      <w:proofErr w:type="spellStart"/>
      <w:r w:rsidRPr="0019470C">
        <w:rPr>
          <w:rFonts w:ascii="Consolas" w:eastAsia="Times New Roman" w:hAnsi="Consolas" w:cs="Times New Roman"/>
          <w:color w:val="C8C8C8"/>
          <w:sz w:val="18"/>
          <w:szCs w:val="18"/>
          <w:lang w:val="es-MX"/>
        </w:rPr>
        <w:t>Fact_DesocupacionJuvenil</w:t>
      </w:r>
      <w:proofErr w:type="spellEnd"/>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peso_trimestral</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1C3F5CAB"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proofErr w:type="spellStart"/>
      <w:r w:rsidRPr="0019470C">
        <w:rPr>
          <w:rFonts w:ascii="Consolas" w:eastAsia="Times New Roman" w:hAnsi="Consolas" w:cs="Times New Roman"/>
          <w:color w:val="C8C8C8"/>
          <w:sz w:val="18"/>
          <w:szCs w:val="18"/>
          <w:lang w:val="es-MX"/>
        </w:rPr>
        <w:t>Fact_DesocupacionJuvenil</w:t>
      </w:r>
      <w:proofErr w:type="spellEnd"/>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es_desocupado</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 xml:space="preserve"> = </w:t>
      </w:r>
      <w:r w:rsidRPr="0019470C">
        <w:rPr>
          <w:rFonts w:ascii="Consolas" w:eastAsia="Times New Roman" w:hAnsi="Consolas" w:cs="Times New Roman"/>
          <w:color w:val="B5CEA8"/>
          <w:sz w:val="18"/>
          <w:szCs w:val="18"/>
          <w:lang w:val="es-MX"/>
        </w:rPr>
        <w:t>1</w:t>
      </w:r>
    </w:p>
    <w:p w14:paraId="45D2C43E"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w:t>
      </w:r>
    </w:p>
    <w:p w14:paraId="41BF5A3C"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
    <w:p w14:paraId="64F59639"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6A9955"/>
          <w:sz w:val="18"/>
          <w:szCs w:val="18"/>
          <w:lang w:val="es-MX"/>
        </w:rPr>
        <w:t xml:space="preserve">// Población </w:t>
      </w:r>
      <w:proofErr w:type="spellStart"/>
      <w:r w:rsidRPr="0019470C">
        <w:rPr>
          <w:rFonts w:ascii="Consolas" w:eastAsia="Times New Roman" w:hAnsi="Consolas" w:cs="Times New Roman"/>
          <w:color w:val="6A9955"/>
          <w:sz w:val="18"/>
          <w:szCs w:val="18"/>
          <w:lang w:val="es-MX"/>
        </w:rPr>
        <w:t>Subocupada</w:t>
      </w:r>
      <w:proofErr w:type="spellEnd"/>
      <w:r w:rsidRPr="0019470C">
        <w:rPr>
          <w:rFonts w:ascii="Consolas" w:eastAsia="Times New Roman" w:hAnsi="Consolas" w:cs="Times New Roman"/>
          <w:color w:val="6A9955"/>
          <w:sz w:val="18"/>
          <w:szCs w:val="18"/>
          <w:lang w:val="es-MX"/>
        </w:rPr>
        <w:t xml:space="preserve"> por Tiempo Ponderada</w:t>
      </w:r>
    </w:p>
    <w:p w14:paraId="3C90EE29"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spellStart"/>
      <w:r w:rsidRPr="0019470C">
        <w:rPr>
          <w:rFonts w:ascii="Consolas" w:eastAsia="Times New Roman" w:hAnsi="Consolas" w:cs="Times New Roman"/>
          <w:color w:val="C8C8C8"/>
          <w:sz w:val="18"/>
          <w:szCs w:val="18"/>
          <w:lang w:val="es-MX"/>
        </w:rPr>
        <w:t>Poblacion_Subocupada_Ponderada</w:t>
      </w:r>
      <w:proofErr w:type="spellEnd"/>
      <w:r w:rsidRPr="0019470C">
        <w:rPr>
          <w:rFonts w:ascii="Consolas" w:eastAsia="Times New Roman" w:hAnsi="Consolas" w:cs="Times New Roman"/>
          <w:color w:val="D4D4D4"/>
          <w:sz w:val="18"/>
          <w:szCs w:val="18"/>
          <w:lang w:val="es-MX"/>
        </w:rPr>
        <w:t xml:space="preserve"> = </w:t>
      </w:r>
    </w:p>
    <w:p w14:paraId="1F0D727D"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gramStart"/>
      <w:r w:rsidRPr="0019470C">
        <w:rPr>
          <w:rFonts w:ascii="Consolas" w:eastAsia="Times New Roman" w:hAnsi="Consolas" w:cs="Times New Roman"/>
          <w:color w:val="569CD6"/>
          <w:sz w:val="18"/>
          <w:szCs w:val="18"/>
          <w:lang w:val="es-MX"/>
        </w:rPr>
        <w:t>CALCULATE</w:t>
      </w:r>
      <w:r w:rsidRPr="0019470C">
        <w:rPr>
          <w:rFonts w:ascii="Consolas" w:eastAsia="Times New Roman" w:hAnsi="Consolas" w:cs="Times New Roman"/>
          <w:color w:val="D4D4D4"/>
          <w:sz w:val="18"/>
          <w:szCs w:val="18"/>
          <w:lang w:val="es-MX"/>
        </w:rPr>
        <w:t>(</w:t>
      </w:r>
      <w:proofErr w:type="gramEnd"/>
    </w:p>
    <w:p w14:paraId="61EDE5D9"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569CD6"/>
          <w:sz w:val="18"/>
          <w:szCs w:val="18"/>
          <w:lang w:val="es-MX"/>
        </w:rPr>
        <w:t>SUM</w:t>
      </w:r>
      <w:r w:rsidRPr="0019470C">
        <w:rPr>
          <w:rFonts w:ascii="Consolas" w:eastAsia="Times New Roman" w:hAnsi="Consolas" w:cs="Times New Roman"/>
          <w:color w:val="D4D4D4"/>
          <w:sz w:val="18"/>
          <w:szCs w:val="18"/>
          <w:lang w:val="es-MX"/>
        </w:rPr>
        <w:t>(</w:t>
      </w:r>
      <w:proofErr w:type="spellStart"/>
      <w:r w:rsidRPr="0019470C">
        <w:rPr>
          <w:rFonts w:ascii="Consolas" w:eastAsia="Times New Roman" w:hAnsi="Consolas" w:cs="Times New Roman"/>
          <w:color w:val="C8C8C8"/>
          <w:sz w:val="18"/>
          <w:szCs w:val="18"/>
          <w:lang w:val="es-MX"/>
        </w:rPr>
        <w:t>Fact_DesocupacionJuvenil</w:t>
      </w:r>
      <w:proofErr w:type="spellEnd"/>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peso_trimestral</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7E9797C3"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proofErr w:type="spellStart"/>
      <w:r w:rsidRPr="0019470C">
        <w:rPr>
          <w:rFonts w:ascii="Consolas" w:eastAsia="Times New Roman" w:hAnsi="Consolas" w:cs="Times New Roman"/>
          <w:color w:val="C8C8C8"/>
          <w:sz w:val="18"/>
          <w:szCs w:val="18"/>
          <w:lang w:val="es-MX"/>
        </w:rPr>
        <w:t>Fact_DesocupacionJuvenil</w:t>
      </w:r>
      <w:proofErr w:type="spellEnd"/>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es_subocupado</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 xml:space="preserve"> = </w:t>
      </w:r>
      <w:r w:rsidRPr="0019470C">
        <w:rPr>
          <w:rFonts w:ascii="Consolas" w:eastAsia="Times New Roman" w:hAnsi="Consolas" w:cs="Times New Roman"/>
          <w:color w:val="B5CEA8"/>
          <w:sz w:val="18"/>
          <w:szCs w:val="18"/>
          <w:lang w:val="es-MX"/>
        </w:rPr>
        <w:t>1</w:t>
      </w:r>
    </w:p>
    <w:p w14:paraId="18A5FD31"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w:t>
      </w:r>
    </w:p>
    <w:p w14:paraId="3068BB49" w14:textId="77777777" w:rsidR="0019470C" w:rsidRDefault="0019470C" w:rsidP="0019470C">
      <w:pPr>
        <w:rPr>
          <w:lang w:val="es-MX"/>
        </w:rPr>
      </w:pPr>
    </w:p>
    <w:p w14:paraId="6F872EF5" w14:textId="77777777" w:rsidR="0019470C" w:rsidRPr="0019470C" w:rsidRDefault="0019470C" w:rsidP="0019470C">
      <w:pPr>
        <w:rPr>
          <w:b/>
          <w:bCs/>
          <w:lang w:val="es-MX"/>
        </w:rPr>
      </w:pPr>
      <w:r w:rsidRPr="0019470C">
        <w:rPr>
          <w:b/>
          <w:bCs/>
          <w:lang w:val="es-MX"/>
        </w:rPr>
        <w:t>3.2. Medidas de tasas e indicadores relativos oficiales</w:t>
      </w:r>
    </w:p>
    <w:p w14:paraId="38000AB0"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6A9955"/>
          <w:sz w:val="18"/>
          <w:szCs w:val="18"/>
          <w:lang w:val="es-MX"/>
        </w:rPr>
        <w:t>// Tasa de Desocupación Juvenil Ponderada Oficial (INE: Desocupados / PEA)</w:t>
      </w:r>
    </w:p>
    <w:p w14:paraId="74A6DB53"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spellStart"/>
      <w:r w:rsidRPr="0019470C">
        <w:rPr>
          <w:rFonts w:ascii="Consolas" w:eastAsia="Times New Roman" w:hAnsi="Consolas" w:cs="Times New Roman"/>
          <w:color w:val="C8C8C8"/>
          <w:sz w:val="18"/>
          <w:szCs w:val="18"/>
          <w:lang w:val="es-MX"/>
        </w:rPr>
        <w:t>Tasa_Desocupacion_Ponderada</w:t>
      </w:r>
      <w:proofErr w:type="spellEnd"/>
      <w:r w:rsidRPr="0019470C">
        <w:rPr>
          <w:rFonts w:ascii="Consolas" w:eastAsia="Times New Roman" w:hAnsi="Consolas" w:cs="Times New Roman"/>
          <w:color w:val="D4D4D4"/>
          <w:sz w:val="18"/>
          <w:szCs w:val="18"/>
          <w:lang w:val="es-MX"/>
        </w:rPr>
        <w:t xml:space="preserve"> = </w:t>
      </w:r>
    </w:p>
    <w:p w14:paraId="4038F3BE"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gramStart"/>
      <w:r w:rsidRPr="0019470C">
        <w:rPr>
          <w:rFonts w:ascii="Consolas" w:eastAsia="Times New Roman" w:hAnsi="Consolas" w:cs="Times New Roman"/>
          <w:color w:val="569CD6"/>
          <w:sz w:val="18"/>
          <w:szCs w:val="18"/>
          <w:lang w:val="es-MX"/>
        </w:rPr>
        <w:t>DIVIDE</w:t>
      </w:r>
      <w:r w:rsidRPr="0019470C">
        <w:rPr>
          <w:rFonts w:ascii="Consolas" w:eastAsia="Times New Roman" w:hAnsi="Consolas" w:cs="Times New Roman"/>
          <w:color w:val="D4D4D4"/>
          <w:sz w:val="18"/>
          <w:szCs w:val="18"/>
          <w:lang w:val="es-MX"/>
        </w:rPr>
        <w:t>(</w:t>
      </w:r>
      <w:proofErr w:type="gramEnd"/>
    </w:p>
    <w:p w14:paraId="63EB8BC6"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Poblacion_Desocupada_Ponderada</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5E5E1D45"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PEA_Ponderada</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5B95C0F3"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B5CEA8"/>
          <w:sz w:val="18"/>
          <w:szCs w:val="18"/>
          <w:lang w:val="es-MX"/>
        </w:rPr>
        <w:t>0</w:t>
      </w:r>
    </w:p>
    <w:p w14:paraId="1B17FECD"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 </w:t>
      </w:r>
      <w:r w:rsidRPr="0019470C">
        <w:rPr>
          <w:rFonts w:ascii="Consolas" w:eastAsia="Times New Roman" w:hAnsi="Consolas" w:cs="Times New Roman"/>
          <w:color w:val="B5CEA8"/>
          <w:sz w:val="18"/>
          <w:szCs w:val="18"/>
          <w:lang w:val="es-MX"/>
        </w:rPr>
        <w:t>100</w:t>
      </w:r>
    </w:p>
    <w:p w14:paraId="0296ADC2"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
    <w:p w14:paraId="69949030"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6A9955"/>
          <w:sz w:val="18"/>
          <w:szCs w:val="18"/>
          <w:lang w:val="es-MX"/>
        </w:rPr>
        <w:t xml:space="preserve">// Tasa de Subocupación Juvenil Ponderada Oficial (INE: </w:t>
      </w:r>
      <w:proofErr w:type="spellStart"/>
      <w:r w:rsidRPr="0019470C">
        <w:rPr>
          <w:rFonts w:ascii="Consolas" w:eastAsia="Times New Roman" w:hAnsi="Consolas" w:cs="Times New Roman"/>
          <w:color w:val="6A9955"/>
          <w:sz w:val="18"/>
          <w:szCs w:val="18"/>
          <w:lang w:val="es-MX"/>
        </w:rPr>
        <w:t>Subocupados</w:t>
      </w:r>
      <w:proofErr w:type="spellEnd"/>
      <w:r w:rsidRPr="0019470C">
        <w:rPr>
          <w:rFonts w:ascii="Consolas" w:eastAsia="Times New Roman" w:hAnsi="Consolas" w:cs="Times New Roman"/>
          <w:color w:val="6A9955"/>
          <w:sz w:val="18"/>
          <w:szCs w:val="18"/>
          <w:lang w:val="es-MX"/>
        </w:rPr>
        <w:t xml:space="preserve"> / Ocupados)</w:t>
      </w:r>
    </w:p>
    <w:p w14:paraId="036C81CC"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spellStart"/>
      <w:r w:rsidRPr="0019470C">
        <w:rPr>
          <w:rFonts w:ascii="Consolas" w:eastAsia="Times New Roman" w:hAnsi="Consolas" w:cs="Times New Roman"/>
          <w:color w:val="C8C8C8"/>
          <w:sz w:val="18"/>
          <w:szCs w:val="18"/>
          <w:lang w:val="es-MX"/>
        </w:rPr>
        <w:t>Tasa_Subocupacion_Ponderada</w:t>
      </w:r>
      <w:proofErr w:type="spellEnd"/>
      <w:r w:rsidRPr="0019470C">
        <w:rPr>
          <w:rFonts w:ascii="Consolas" w:eastAsia="Times New Roman" w:hAnsi="Consolas" w:cs="Times New Roman"/>
          <w:color w:val="D4D4D4"/>
          <w:sz w:val="18"/>
          <w:szCs w:val="18"/>
          <w:lang w:val="es-MX"/>
        </w:rPr>
        <w:t xml:space="preserve"> = </w:t>
      </w:r>
    </w:p>
    <w:p w14:paraId="74BC18FE"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gramStart"/>
      <w:r w:rsidRPr="0019470C">
        <w:rPr>
          <w:rFonts w:ascii="Consolas" w:eastAsia="Times New Roman" w:hAnsi="Consolas" w:cs="Times New Roman"/>
          <w:color w:val="569CD6"/>
          <w:sz w:val="18"/>
          <w:szCs w:val="18"/>
          <w:lang w:val="es-MX"/>
        </w:rPr>
        <w:t>DIVIDE</w:t>
      </w:r>
      <w:r w:rsidRPr="0019470C">
        <w:rPr>
          <w:rFonts w:ascii="Consolas" w:eastAsia="Times New Roman" w:hAnsi="Consolas" w:cs="Times New Roman"/>
          <w:color w:val="D4D4D4"/>
          <w:sz w:val="18"/>
          <w:szCs w:val="18"/>
          <w:lang w:val="es-MX"/>
        </w:rPr>
        <w:t>(</w:t>
      </w:r>
      <w:proofErr w:type="gramEnd"/>
    </w:p>
    <w:p w14:paraId="6F17B6B7"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Poblacion_Subocupada_Ponderada</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7BC980CA"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Poblacion_Ocupada_Ponderada</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7C5EBE63"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B5CEA8"/>
          <w:sz w:val="18"/>
          <w:szCs w:val="18"/>
          <w:lang w:val="es-MX"/>
        </w:rPr>
        <w:t>0</w:t>
      </w:r>
    </w:p>
    <w:p w14:paraId="59BAE9A7"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 </w:t>
      </w:r>
      <w:r w:rsidRPr="0019470C">
        <w:rPr>
          <w:rFonts w:ascii="Consolas" w:eastAsia="Times New Roman" w:hAnsi="Consolas" w:cs="Times New Roman"/>
          <w:color w:val="B5CEA8"/>
          <w:sz w:val="18"/>
          <w:szCs w:val="18"/>
          <w:lang w:val="es-MX"/>
        </w:rPr>
        <w:t>100</w:t>
      </w:r>
    </w:p>
    <w:p w14:paraId="72A29816"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
    <w:p w14:paraId="62B17DD3"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6A9955"/>
          <w:sz w:val="18"/>
          <w:szCs w:val="18"/>
          <w:lang w:val="es-MX"/>
        </w:rPr>
        <w:lastRenderedPageBreak/>
        <w:t>// Tasa de Presión Laboral Global (Desocupación + Subocupación sobre PEA)</w:t>
      </w:r>
    </w:p>
    <w:p w14:paraId="4E34EEFA"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spellStart"/>
      <w:r w:rsidRPr="0019470C">
        <w:rPr>
          <w:rFonts w:ascii="Consolas" w:eastAsia="Times New Roman" w:hAnsi="Consolas" w:cs="Times New Roman"/>
          <w:color w:val="C8C8C8"/>
          <w:sz w:val="18"/>
          <w:szCs w:val="18"/>
          <w:lang w:val="es-MX"/>
        </w:rPr>
        <w:t>Tasa_Presion_Laboral_Global</w:t>
      </w:r>
      <w:proofErr w:type="spellEnd"/>
      <w:r w:rsidRPr="0019470C">
        <w:rPr>
          <w:rFonts w:ascii="Consolas" w:eastAsia="Times New Roman" w:hAnsi="Consolas" w:cs="Times New Roman"/>
          <w:color w:val="D4D4D4"/>
          <w:sz w:val="18"/>
          <w:szCs w:val="18"/>
          <w:lang w:val="es-MX"/>
        </w:rPr>
        <w:t xml:space="preserve"> = </w:t>
      </w:r>
    </w:p>
    <w:p w14:paraId="5FC0D92A"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gramStart"/>
      <w:r w:rsidRPr="0019470C">
        <w:rPr>
          <w:rFonts w:ascii="Consolas" w:eastAsia="Times New Roman" w:hAnsi="Consolas" w:cs="Times New Roman"/>
          <w:color w:val="569CD6"/>
          <w:sz w:val="18"/>
          <w:szCs w:val="18"/>
          <w:lang w:val="es-MX"/>
        </w:rPr>
        <w:t>DIVIDE</w:t>
      </w:r>
      <w:r w:rsidRPr="0019470C">
        <w:rPr>
          <w:rFonts w:ascii="Consolas" w:eastAsia="Times New Roman" w:hAnsi="Consolas" w:cs="Times New Roman"/>
          <w:color w:val="D4D4D4"/>
          <w:sz w:val="18"/>
          <w:szCs w:val="18"/>
          <w:lang w:val="es-MX"/>
        </w:rPr>
        <w:t>(</w:t>
      </w:r>
      <w:proofErr w:type="gramEnd"/>
    </w:p>
    <w:p w14:paraId="04581320"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Poblacion_Desocupada_Ponderada</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 xml:space="preserve"> + </w:t>
      </w:r>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Poblacion_Subocupada_Ponderada</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41E2778F"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PEA_Ponderada</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281186FC"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B5CEA8"/>
          <w:sz w:val="18"/>
          <w:szCs w:val="18"/>
          <w:lang w:val="es-MX"/>
        </w:rPr>
        <w:t>0</w:t>
      </w:r>
    </w:p>
    <w:p w14:paraId="437449D0"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 </w:t>
      </w:r>
      <w:r w:rsidRPr="0019470C">
        <w:rPr>
          <w:rFonts w:ascii="Consolas" w:eastAsia="Times New Roman" w:hAnsi="Consolas" w:cs="Times New Roman"/>
          <w:color w:val="B5CEA8"/>
          <w:sz w:val="18"/>
          <w:szCs w:val="18"/>
          <w:lang w:val="es-MX"/>
        </w:rPr>
        <w:t>100</w:t>
      </w:r>
    </w:p>
    <w:p w14:paraId="5F40895A"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
    <w:p w14:paraId="49E224E6"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6A9955"/>
          <w:sz w:val="18"/>
          <w:szCs w:val="18"/>
          <w:lang w:val="es-MX"/>
        </w:rPr>
        <w:t>// Brecha Estructural de Género (Tasa Mujeres - Tasa Hombres en puntos porcentuales)</w:t>
      </w:r>
    </w:p>
    <w:p w14:paraId="03AE7848"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proofErr w:type="spellStart"/>
      <w:r w:rsidRPr="0019470C">
        <w:rPr>
          <w:rFonts w:ascii="Consolas" w:eastAsia="Times New Roman" w:hAnsi="Consolas" w:cs="Times New Roman"/>
          <w:color w:val="C8C8C8"/>
          <w:sz w:val="18"/>
          <w:szCs w:val="18"/>
          <w:lang w:val="es-MX"/>
        </w:rPr>
        <w:t>Brecha_Genero_Desocupacion</w:t>
      </w:r>
      <w:proofErr w:type="spellEnd"/>
      <w:r w:rsidRPr="0019470C">
        <w:rPr>
          <w:rFonts w:ascii="Consolas" w:eastAsia="Times New Roman" w:hAnsi="Consolas" w:cs="Times New Roman"/>
          <w:color w:val="D4D4D4"/>
          <w:sz w:val="18"/>
          <w:szCs w:val="18"/>
          <w:lang w:val="es-MX"/>
        </w:rPr>
        <w:t xml:space="preserve"> = </w:t>
      </w:r>
    </w:p>
    <w:p w14:paraId="574904C6"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4FC1FF"/>
          <w:sz w:val="18"/>
          <w:szCs w:val="18"/>
          <w:lang w:val="es-MX"/>
        </w:rPr>
        <w:t>VAR</w:t>
      </w:r>
      <w:r w:rsidRPr="0019470C">
        <w:rPr>
          <w:rFonts w:ascii="Consolas" w:eastAsia="Times New Roman" w:hAnsi="Consolas" w:cs="Times New Roman"/>
          <w:color w:val="D4D4D4"/>
          <w:sz w:val="18"/>
          <w:szCs w:val="18"/>
          <w:lang w:val="es-MX"/>
        </w:rPr>
        <w:t xml:space="preserve"> </w:t>
      </w:r>
      <w:proofErr w:type="spellStart"/>
      <w:r w:rsidRPr="0019470C">
        <w:rPr>
          <w:rFonts w:ascii="Consolas" w:eastAsia="Times New Roman" w:hAnsi="Consolas" w:cs="Times New Roman"/>
          <w:color w:val="4EC9B0"/>
          <w:sz w:val="18"/>
          <w:szCs w:val="18"/>
          <w:lang w:val="es-MX"/>
        </w:rPr>
        <w:t>TasaMujeres</w:t>
      </w:r>
      <w:proofErr w:type="spellEnd"/>
      <w:r w:rsidRPr="0019470C">
        <w:rPr>
          <w:rFonts w:ascii="Consolas" w:eastAsia="Times New Roman" w:hAnsi="Consolas" w:cs="Times New Roman"/>
          <w:color w:val="D4D4D4"/>
          <w:sz w:val="18"/>
          <w:szCs w:val="18"/>
          <w:lang w:val="es-MX"/>
        </w:rPr>
        <w:t xml:space="preserve"> = </w:t>
      </w:r>
    </w:p>
    <w:p w14:paraId="2748F6A0"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proofErr w:type="gramStart"/>
      <w:r w:rsidRPr="0019470C">
        <w:rPr>
          <w:rFonts w:ascii="Consolas" w:eastAsia="Times New Roman" w:hAnsi="Consolas" w:cs="Times New Roman"/>
          <w:color w:val="569CD6"/>
          <w:sz w:val="18"/>
          <w:szCs w:val="18"/>
          <w:lang w:val="es-MX"/>
        </w:rPr>
        <w:t>CALCULATE</w:t>
      </w:r>
      <w:r w:rsidRPr="0019470C">
        <w:rPr>
          <w:rFonts w:ascii="Consolas" w:eastAsia="Times New Roman" w:hAnsi="Consolas" w:cs="Times New Roman"/>
          <w:color w:val="D4D4D4"/>
          <w:sz w:val="18"/>
          <w:szCs w:val="18"/>
          <w:lang w:val="es-MX"/>
        </w:rPr>
        <w:t>(</w:t>
      </w:r>
      <w:proofErr w:type="gramEnd"/>
    </w:p>
    <w:p w14:paraId="352A11AC"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Tasa_Desocupacion_Ponderada</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29F4BA25"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proofErr w:type="spellStart"/>
      <w:r w:rsidRPr="0019470C">
        <w:rPr>
          <w:rFonts w:ascii="Consolas" w:eastAsia="Times New Roman" w:hAnsi="Consolas" w:cs="Times New Roman"/>
          <w:color w:val="9CDCFE"/>
          <w:sz w:val="18"/>
          <w:szCs w:val="18"/>
          <w:lang w:val="es-MX"/>
        </w:rPr>
        <w:t>Dim_Sexo</w:t>
      </w:r>
      <w:proofErr w:type="spellEnd"/>
      <w:r w:rsidRPr="0019470C">
        <w:rPr>
          <w:rFonts w:ascii="Consolas" w:eastAsia="Times New Roman" w:hAnsi="Consolas" w:cs="Times New Roman"/>
          <w:color w:val="9CDCFE"/>
          <w:sz w:val="18"/>
          <w:szCs w:val="18"/>
          <w:lang w:val="es-MX"/>
        </w:rPr>
        <w:t>[sexo]</w:t>
      </w:r>
      <w:r w:rsidRPr="0019470C">
        <w:rPr>
          <w:rFonts w:ascii="Consolas" w:eastAsia="Times New Roman" w:hAnsi="Consolas" w:cs="Times New Roman"/>
          <w:color w:val="D4D4D4"/>
          <w:sz w:val="18"/>
          <w:szCs w:val="18"/>
          <w:lang w:val="es-MX"/>
        </w:rPr>
        <w:t xml:space="preserve"> = </w:t>
      </w:r>
      <w:r w:rsidRPr="0019470C">
        <w:rPr>
          <w:rFonts w:ascii="Consolas" w:eastAsia="Times New Roman" w:hAnsi="Consolas" w:cs="Times New Roman"/>
          <w:color w:val="D16989"/>
          <w:sz w:val="18"/>
          <w:szCs w:val="18"/>
          <w:lang w:val="es-MX"/>
        </w:rPr>
        <w:t>"Mujer"</w:t>
      </w:r>
    </w:p>
    <w:p w14:paraId="2C95DBEF"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w:t>
      </w:r>
    </w:p>
    <w:p w14:paraId="0C232609"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4FC1FF"/>
          <w:sz w:val="18"/>
          <w:szCs w:val="18"/>
          <w:lang w:val="es-MX"/>
        </w:rPr>
        <w:t>VAR</w:t>
      </w:r>
      <w:r w:rsidRPr="0019470C">
        <w:rPr>
          <w:rFonts w:ascii="Consolas" w:eastAsia="Times New Roman" w:hAnsi="Consolas" w:cs="Times New Roman"/>
          <w:color w:val="D4D4D4"/>
          <w:sz w:val="18"/>
          <w:szCs w:val="18"/>
          <w:lang w:val="es-MX"/>
        </w:rPr>
        <w:t xml:space="preserve"> </w:t>
      </w:r>
      <w:proofErr w:type="spellStart"/>
      <w:r w:rsidRPr="0019470C">
        <w:rPr>
          <w:rFonts w:ascii="Consolas" w:eastAsia="Times New Roman" w:hAnsi="Consolas" w:cs="Times New Roman"/>
          <w:color w:val="4EC9B0"/>
          <w:sz w:val="18"/>
          <w:szCs w:val="18"/>
          <w:lang w:val="es-MX"/>
        </w:rPr>
        <w:t>TasaHombres</w:t>
      </w:r>
      <w:proofErr w:type="spellEnd"/>
      <w:r w:rsidRPr="0019470C">
        <w:rPr>
          <w:rFonts w:ascii="Consolas" w:eastAsia="Times New Roman" w:hAnsi="Consolas" w:cs="Times New Roman"/>
          <w:color w:val="D4D4D4"/>
          <w:sz w:val="18"/>
          <w:szCs w:val="18"/>
          <w:lang w:val="es-MX"/>
        </w:rPr>
        <w:t xml:space="preserve"> = </w:t>
      </w:r>
    </w:p>
    <w:p w14:paraId="3B76E250"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proofErr w:type="gramStart"/>
      <w:r w:rsidRPr="0019470C">
        <w:rPr>
          <w:rFonts w:ascii="Consolas" w:eastAsia="Times New Roman" w:hAnsi="Consolas" w:cs="Times New Roman"/>
          <w:color w:val="569CD6"/>
          <w:sz w:val="18"/>
          <w:szCs w:val="18"/>
          <w:lang w:val="es-MX"/>
        </w:rPr>
        <w:t>CALCULATE</w:t>
      </w:r>
      <w:r w:rsidRPr="0019470C">
        <w:rPr>
          <w:rFonts w:ascii="Consolas" w:eastAsia="Times New Roman" w:hAnsi="Consolas" w:cs="Times New Roman"/>
          <w:color w:val="D4D4D4"/>
          <w:sz w:val="18"/>
          <w:szCs w:val="18"/>
          <w:lang w:val="es-MX"/>
        </w:rPr>
        <w:t>(</w:t>
      </w:r>
      <w:proofErr w:type="gramEnd"/>
    </w:p>
    <w:p w14:paraId="5AD4F5FF"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r w:rsidRPr="0019470C">
        <w:rPr>
          <w:rFonts w:ascii="Consolas" w:eastAsia="Times New Roman" w:hAnsi="Consolas" w:cs="Times New Roman"/>
          <w:color w:val="C8C8C8"/>
          <w:sz w:val="18"/>
          <w:szCs w:val="18"/>
          <w:lang w:val="es-MX"/>
        </w:rPr>
        <w:t>[</w:t>
      </w:r>
      <w:proofErr w:type="spellStart"/>
      <w:r w:rsidRPr="0019470C">
        <w:rPr>
          <w:rFonts w:ascii="Consolas" w:eastAsia="Times New Roman" w:hAnsi="Consolas" w:cs="Times New Roman"/>
          <w:color w:val="C8C8C8"/>
          <w:sz w:val="18"/>
          <w:szCs w:val="18"/>
          <w:lang w:val="es-MX"/>
        </w:rPr>
        <w:t>Tasa_Desocupacion_Ponderada</w:t>
      </w:r>
      <w:proofErr w:type="spellEnd"/>
      <w:r w:rsidRPr="0019470C">
        <w:rPr>
          <w:rFonts w:ascii="Consolas" w:eastAsia="Times New Roman" w:hAnsi="Consolas" w:cs="Times New Roman"/>
          <w:color w:val="C8C8C8"/>
          <w:sz w:val="18"/>
          <w:szCs w:val="18"/>
          <w:lang w:val="es-MX"/>
        </w:rPr>
        <w:t>]</w:t>
      </w:r>
      <w:r w:rsidRPr="0019470C">
        <w:rPr>
          <w:rFonts w:ascii="Consolas" w:eastAsia="Times New Roman" w:hAnsi="Consolas" w:cs="Times New Roman"/>
          <w:color w:val="D4D4D4"/>
          <w:sz w:val="18"/>
          <w:szCs w:val="18"/>
          <w:lang w:val="es-MX"/>
        </w:rPr>
        <w:t>,</w:t>
      </w:r>
    </w:p>
    <w:p w14:paraId="36EE16CC"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proofErr w:type="spellStart"/>
      <w:r w:rsidRPr="0019470C">
        <w:rPr>
          <w:rFonts w:ascii="Consolas" w:eastAsia="Times New Roman" w:hAnsi="Consolas" w:cs="Times New Roman"/>
          <w:color w:val="9CDCFE"/>
          <w:sz w:val="18"/>
          <w:szCs w:val="18"/>
          <w:lang w:val="es-MX"/>
        </w:rPr>
        <w:t>Dim_Sexo</w:t>
      </w:r>
      <w:proofErr w:type="spellEnd"/>
      <w:r w:rsidRPr="0019470C">
        <w:rPr>
          <w:rFonts w:ascii="Consolas" w:eastAsia="Times New Roman" w:hAnsi="Consolas" w:cs="Times New Roman"/>
          <w:color w:val="9CDCFE"/>
          <w:sz w:val="18"/>
          <w:szCs w:val="18"/>
          <w:lang w:val="es-MX"/>
        </w:rPr>
        <w:t>[sexo]</w:t>
      </w:r>
      <w:r w:rsidRPr="0019470C">
        <w:rPr>
          <w:rFonts w:ascii="Consolas" w:eastAsia="Times New Roman" w:hAnsi="Consolas" w:cs="Times New Roman"/>
          <w:color w:val="D4D4D4"/>
          <w:sz w:val="18"/>
          <w:szCs w:val="18"/>
          <w:lang w:val="es-MX"/>
        </w:rPr>
        <w:t xml:space="preserve"> = </w:t>
      </w:r>
      <w:r w:rsidRPr="0019470C">
        <w:rPr>
          <w:rFonts w:ascii="Consolas" w:eastAsia="Times New Roman" w:hAnsi="Consolas" w:cs="Times New Roman"/>
          <w:color w:val="D16989"/>
          <w:sz w:val="18"/>
          <w:szCs w:val="18"/>
          <w:lang w:val="es-MX"/>
        </w:rPr>
        <w:t>"Hombre"</w:t>
      </w:r>
    </w:p>
    <w:p w14:paraId="66ED5DCF"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w:t>
      </w:r>
    </w:p>
    <w:p w14:paraId="3B34B5E7"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4FC1FF"/>
          <w:sz w:val="18"/>
          <w:szCs w:val="18"/>
          <w:lang w:val="es-MX"/>
        </w:rPr>
        <w:t>RETURN</w:t>
      </w:r>
    </w:p>
    <w:p w14:paraId="70332160" w14:textId="77777777" w:rsidR="0019470C" w:rsidRPr="0019470C" w:rsidRDefault="0019470C" w:rsidP="0019470C">
      <w:pPr>
        <w:shd w:val="clear" w:color="auto" w:fill="292929"/>
        <w:spacing w:after="0" w:line="270" w:lineRule="atLeast"/>
        <w:jc w:val="left"/>
        <w:rPr>
          <w:rFonts w:ascii="Consolas" w:eastAsia="Times New Roman" w:hAnsi="Consolas" w:cs="Times New Roman"/>
          <w:color w:val="D4D4D4"/>
          <w:sz w:val="18"/>
          <w:szCs w:val="18"/>
          <w:lang w:val="es-MX"/>
        </w:rPr>
      </w:pPr>
      <w:r w:rsidRPr="0019470C">
        <w:rPr>
          <w:rFonts w:ascii="Consolas" w:eastAsia="Times New Roman" w:hAnsi="Consolas" w:cs="Times New Roman"/>
          <w:color w:val="D4D4D4"/>
          <w:sz w:val="18"/>
          <w:szCs w:val="18"/>
          <w:lang w:val="es-MX"/>
        </w:rPr>
        <w:t xml:space="preserve">    </w:t>
      </w:r>
      <w:proofErr w:type="spellStart"/>
      <w:r w:rsidRPr="0019470C">
        <w:rPr>
          <w:rFonts w:ascii="Consolas" w:eastAsia="Times New Roman" w:hAnsi="Consolas" w:cs="Times New Roman"/>
          <w:color w:val="4EC9B0"/>
          <w:sz w:val="18"/>
          <w:szCs w:val="18"/>
          <w:lang w:val="es-MX"/>
        </w:rPr>
        <w:t>TasaMujeres</w:t>
      </w:r>
      <w:proofErr w:type="spellEnd"/>
      <w:r w:rsidRPr="0019470C">
        <w:rPr>
          <w:rFonts w:ascii="Consolas" w:eastAsia="Times New Roman" w:hAnsi="Consolas" w:cs="Times New Roman"/>
          <w:color w:val="D4D4D4"/>
          <w:sz w:val="18"/>
          <w:szCs w:val="18"/>
          <w:lang w:val="es-MX"/>
        </w:rPr>
        <w:t xml:space="preserve"> - </w:t>
      </w:r>
      <w:proofErr w:type="spellStart"/>
      <w:r w:rsidRPr="0019470C">
        <w:rPr>
          <w:rFonts w:ascii="Consolas" w:eastAsia="Times New Roman" w:hAnsi="Consolas" w:cs="Times New Roman"/>
          <w:color w:val="4EC9B0"/>
          <w:sz w:val="18"/>
          <w:szCs w:val="18"/>
          <w:lang w:val="es-MX"/>
        </w:rPr>
        <w:t>TasaHombres</w:t>
      </w:r>
      <w:proofErr w:type="spellEnd"/>
    </w:p>
    <w:p w14:paraId="513BF02A" w14:textId="77777777" w:rsidR="0019470C" w:rsidRDefault="0019470C" w:rsidP="0019470C">
      <w:pPr>
        <w:rPr>
          <w:lang w:val="es-MX"/>
        </w:rPr>
      </w:pPr>
    </w:p>
    <w:p w14:paraId="73832303" w14:textId="77777777" w:rsidR="0019470C" w:rsidRPr="003033AE" w:rsidRDefault="0019470C" w:rsidP="003033AE">
      <w:pPr>
        <w:pStyle w:val="Ttulo2"/>
        <w:spacing w:before="160" w:after="160"/>
        <w:rPr>
          <w:lang w:val="es-MX"/>
        </w:rPr>
      </w:pPr>
      <w:r w:rsidRPr="003033AE">
        <w:rPr>
          <w:lang w:val="es-MX"/>
        </w:rPr>
        <w:t>Anexo 4: Protocolo de validación y contraste de hipótesis para la variable escolaridad</w:t>
      </w:r>
    </w:p>
    <w:p w14:paraId="08E32906" w14:textId="1E3CEB96" w:rsidR="0019470C" w:rsidRPr="0019470C" w:rsidRDefault="0019470C" w:rsidP="0019470C">
      <w:pPr>
        <w:ind w:firstLine="720"/>
        <w:rPr>
          <w:lang w:val="es-MX"/>
        </w:rPr>
      </w:pPr>
      <w:r w:rsidRPr="0019470C">
        <w:rPr>
          <w:lang w:val="es-MX"/>
        </w:rPr>
        <w:t xml:space="preserve">Al evaluar la educación mediante categorías agregadas (primaria, secundaria, técnico, universitario) en la Tabla N.º </w:t>
      </w:r>
      <w:r w:rsidR="00413080">
        <w:rPr>
          <w:lang w:val="es-MX"/>
        </w:rPr>
        <w:t>10</w:t>
      </w:r>
      <w:r w:rsidRPr="0019470C">
        <w:rPr>
          <w:lang w:val="es-MX"/>
        </w:rPr>
        <w:t xml:space="preserve">, la prueba Chi-cuadrado arrojó un estadístico </w:t>
      </w:r>
      <w:r w:rsidRPr="0019470C">
        <w:rPr>
          <w:i/>
          <w:iCs/>
          <w:lang w:val="es-MX"/>
        </w:rPr>
        <w:t>χ</w:t>
      </w:r>
      <w:r w:rsidRPr="0019470C">
        <w:rPr>
          <w:lang w:val="es-MX"/>
        </w:rPr>
        <w:t xml:space="preserve">2=3,6356 con </w:t>
      </w:r>
      <w:r w:rsidRPr="0019470C">
        <w:rPr>
          <w:i/>
          <w:iCs/>
          <w:lang w:val="es-MX"/>
        </w:rPr>
        <w:t>p</w:t>
      </w:r>
      <w:r w:rsidRPr="0019470C">
        <w:rPr>
          <w:lang w:val="es-MX"/>
        </w:rPr>
        <w:t>=0,4576, lo que no permitió rechazar la hipótesis nula de independencia. Ante esta aparente falta de asociación, se realizó un análisis continuo sobre la variable años acumulados de estudio (</w:t>
      </w:r>
      <w:proofErr w:type="spellStart"/>
      <w:r w:rsidRPr="0019470C">
        <w:rPr>
          <w:lang w:val="es-MX"/>
        </w:rPr>
        <w:t>aestudio</w:t>
      </w:r>
      <w:proofErr w:type="spellEnd"/>
      <w:r w:rsidRPr="0019470C">
        <w:rPr>
          <w:lang w:val="es-MX"/>
        </w:rPr>
        <w:t>), contrastando las distribuciones de jóvenes ocupados y desocupados.</w:t>
      </w:r>
    </w:p>
    <w:p w14:paraId="0DA97345" w14:textId="77777777" w:rsidR="0019470C" w:rsidRPr="0019470C" w:rsidRDefault="0019470C" w:rsidP="0019470C">
      <w:pPr>
        <w:rPr>
          <w:b/>
          <w:bCs/>
          <w:lang w:val="es-MX"/>
        </w:rPr>
      </w:pPr>
      <w:r w:rsidRPr="0019470C">
        <w:rPr>
          <w:b/>
          <w:bCs/>
          <w:lang w:val="es-MX"/>
        </w:rPr>
        <w:t>4.1. Estadísticos descriptivos de escolaridad</w:t>
      </w:r>
    </w:p>
    <w:tbl>
      <w:tblPr>
        <w:tblStyle w:val="Tablanormal1"/>
        <w:tblW w:w="0" w:type="auto"/>
        <w:tblLook w:val="04A0" w:firstRow="1" w:lastRow="0" w:firstColumn="1" w:lastColumn="0" w:noHBand="0" w:noVBand="1"/>
      </w:tblPr>
      <w:tblGrid>
        <w:gridCol w:w="2154"/>
        <w:gridCol w:w="1728"/>
        <w:gridCol w:w="1753"/>
        <w:gridCol w:w="1630"/>
        <w:gridCol w:w="1280"/>
      </w:tblGrid>
      <w:tr w:rsidR="0019470C" w:rsidRPr="0019470C" w14:paraId="513ECF53" w14:textId="77777777" w:rsidTr="00413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7D85D" w14:textId="77777777" w:rsidR="0019470C" w:rsidRPr="0019470C" w:rsidRDefault="0019470C" w:rsidP="0019470C">
            <w:pPr>
              <w:spacing w:after="120" w:line="360" w:lineRule="auto"/>
              <w:rPr>
                <w:sz w:val="20"/>
                <w:szCs w:val="20"/>
                <w:lang w:val="es-MX"/>
              </w:rPr>
            </w:pPr>
            <w:r w:rsidRPr="0019470C">
              <w:rPr>
                <w:sz w:val="20"/>
                <w:szCs w:val="20"/>
                <w:lang w:val="es-MX"/>
              </w:rPr>
              <w:t>Condición de actividad laboral</w:t>
            </w:r>
          </w:p>
        </w:tc>
        <w:tc>
          <w:tcPr>
            <w:tcW w:w="0" w:type="auto"/>
            <w:hideMark/>
          </w:tcPr>
          <w:p w14:paraId="7FF42765" w14:textId="59BB4B97" w:rsidR="0019470C" w:rsidRPr="0019470C" w:rsidRDefault="0019470C" w:rsidP="0019470C">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Casos observados (</w:t>
            </w:r>
            <w:r w:rsidRPr="0019470C">
              <w:rPr>
                <w:i/>
                <w:iCs/>
                <w:sz w:val="20"/>
                <w:szCs w:val="20"/>
                <w:lang w:val="es-MX"/>
              </w:rPr>
              <w:t>n</w:t>
            </w:r>
            <w:r w:rsidRPr="0019470C">
              <w:rPr>
                <w:sz w:val="20"/>
                <w:szCs w:val="20"/>
                <w:lang w:val="es-MX"/>
              </w:rPr>
              <w:t>)</w:t>
            </w:r>
          </w:p>
        </w:tc>
        <w:tc>
          <w:tcPr>
            <w:tcW w:w="0" w:type="auto"/>
            <w:hideMark/>
          </w:tcPr>
          <w:p w14:paraId="5498560F" w14:textId="77777777" w:rsidR="0019470C" w:rsidRPr="0019470C" w:rsidRDefault="0019470C" w:rsidP="0019470C">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Media ponderada (años)</w:t>
            </w:r>
          </w:p>
        </w:tc>
        <w:tc>
          <w:tcPr>
            <w:tcW w:w="0" w:type="auto"/>
            <w:hideMark/>
          </w:tcPr>
          <w:p w14:paraId="732A6DC4" w14:textId="77777777" w:rsidR="0019470C" w:rsidRPr="0019470C" w:rsidRDefault="0019470C" w:rsidP="0019470C">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Desviación estándar</w:t>
            </w:r>
          </w:p>
        </w:tc>
        <w:tc>
          <w:tcPr>
            <w:tcW w:w="0" w:type="auto"/>
            <w:hideMark/>
          </w:tcPr>
          <w:p w14:paraId="3DC1DCC2" w14:textId="77777777" w:rsidR="0019470C" w:rsidRPr="0019470C" w:rsidRDefault="0019470C" w:rsidP="0019470C">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Mediana (años)</w:t>
            </w:r>
          </w:p>
        </w:tc>
      </w:tr>
      <w:tr w:rsidR="00413080" w:rsidRPr="0019470C" w14:paraId="6A5F35E5" w14:textId="77777777" w:rsidTr="0041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47C9D" w14:textId="77777777" w:rsidR="0019470C" w:rsidRPr="0019470C" w:rsidRDefault="0019470C" w:rsidP="0019470C">
            <w:pPr>
              <w:spacing w:after="120" w:line="360" w:lineRule="auto"/>
              <w:rPr>
                <w:sz w:val="20"/>
                <w:szCs w:val="20"/>
                <w:lang w:val="es-MX"/>
              </w:rPr>
            </w:pPr>
            <w:r w:rsidRPr="0019470C">
              <w:rPr>
                <w:sz w:val="20"/>
                <w:szCs w:val="20"/>
                <w:lang w:val="es-MX"/>
              </w:rPr>
              <w:t>Jóvenes desocupados</w:t>
            </w:r>
          </w:p>
        </w:tc>
        <w:tc>
          <w:tcPr>
            <w:tcW w:w="0" w:type="auto"/>
            <w:hideMark/>
          </w:tcPr>
          <w:p w14:paraId="4E4D8E97"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243</w:t>
            </w:r>
          </w:p>
        </w:tc>
        <w:tc>
          <w:tcPr>
            <w:tcW w:w="0" w:type="auto"/>
            <w:hideMark/>
          </w:tcPr>
          <w:p w14:paraId="106424EE"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b/>
                <w:bCs/>
                <w:sz w:val="20"/>
                <w:szCs w:val="20"/>
                <w:lang w:val="es-MX"/>
              </w:rPr>
              <w:t>13,01</w:t>
            </w:r>
          </w:p>
        </w:tc>
        <w:tc>
          <w:tcPr>
            <w:tcW w:w="0" w:type="auto"/>
            <w:hideMark/>
          </w:tcPr>
          <w:p w14:paraId="6CE96B6A"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2,74</w:t>
            </w:r>
          </w:p>
        </w:tc>
        <w:tc>
          <w:tcPr>
            <w:tcW w:w="0" w:type="auto"/>
            <w:hideMark/>
          </w:tcPr>
          <w:p w14:paraId="51CAC11C"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12,0</w:t>
            </w:r>
          </w:p>
        </w:tc>
      </w:tr>
      <w:tr w:rsidR="0019470C" w:rsidRPr="0019470C" w14:paraId="44F373FA" w14:textId="77777777" w:rsidTr="00413080">
        <w:tc>
          <w:tcPr>
            <w:cnfStyle w:val="001000000000" w:firstRow="0" w:lastRow="0" w:firstColumn="1" w:lastColumn="0" w:oddVBand="0" w:evenVBand="0" w:oddHBand="0" w:evenHBand="0" w:firstRowFirstColumn="0" w:firstRowLastColumn="0" w:lastRowFirstColumn="0" w:lastRowLastColumn="0"/>
            <w:tcW w:w="0" w:type="auto"/>
            <w:hideMark/>
          </w:tcPr>
          <w:p w14:paraId="61A39384" w14:textId="77777777" w:rsidR="0019470C" w:rsidRPr="0019470C" w:rsidRDefault="0019470C" w:rsidP="0019470C">
            <w:pPr>
              <w:spacing w:after="120" w:line="360" w:lineRule="auto"/>
              <w:rPr>
                <w:sz w:val="20"/>
                <w:szCs w:val="20"/>
                <w:lang w:val="es-MX"/>
              </w:rPr>
            </w:pPr>
            <w:r w:rsidRPr="0019470C">
              <w:rPr>
                <w:sz w:val="20"/>
                <w:szCs w:val="20"/>
                <w:lang w:val="es-MX"/>
              </w:rPr>
              <w:lastRenderedPageBreak/>
              <w:t>Jóvenes ocupados</w:t>
            </w:r>
          </w:p>
        </w:tc>
        <w:tc>
          <w:tcPr>
            <w:tcW w:w="0" w:type="auto"/>
            <w:hideMark/>
          </w:tcPr>
          <w:p w14:paraId="5B5F1C6C"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6.406</w:t>
            </w:r>
          </w:p>
        </w:tc>
        <w:tc>
          <w:tcPr>
            <w:tcW w:w="0" w:type="auto"/>
            <w:hideMark/>
          </w:tcPr>
          <w:p w14:paraId="6AD24388"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b/>
                <w:bCs/>
                <w:sz w:val="20"/>
                <w:szCs w:val="20"/>
                <w:lang w:val="es-MX"/>
              </w:rPr>
              <w:t>12,64</w:t>
            </w:r>
          </w:p>
        </w:tc>
        <w:tc>
          <w:tcPr>
            <w:tcW w:w="0" w:type="auto"/>
            <w:hideMark/>
          </w:tcPr>
          <w:p w14:paraId="1F75B29E"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2,98</w:t>
            </w:r>
          </w:p>
        </w:tc>
        <w:tc>
          <w:tcPr>
            <w:tcW w:w="0" w:type="auto"/>
            <w:hideMark/>
          </w:tcPr>
          <w:p w14:paraId="015214C5" w14:textId="77777777" w:rsidR="0019470C" w:rsidRPr="0019470C" w:rsidRDefault="0019470C" w:rsidP="0019470C">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19470C">
              <w:rPr>
                <w:sz w:val="20"/>
                <w:szCs w:val="20"/>
                <w:lang w:val="es-MX"/>
              </w:rPr>
              <w:t>12,0</w:t>
            </w:r>
          </w:p>
        </w:tc>
      </w:tr>
      <w:tr w:rsidR="00413080" w:rsidRPr="0019470C" w14:paraId="413EF2F5" w14:textId="77777777" w:rsidTr="0041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51051" w14:textId="77777777" w:rsidR="0019470C" w:rsidRPr="0019470C" w:rsidRDefault="0019470C" w:rsidP="0019470C">
            <w:pPr>
              <w:spacing w:after="120" w:line="360" w:lineRule="auto"/>
              <w:rPr>
                <w:sz w:val="20"/>
                <w:szCs w:val="20"/>
                <w:lang w:val="es-MX"/>
              </w:rPr>
            </w:pPr>
            <w:r w:rsidRPr="0019470C">
              <w:rPr>
                <w:sz w:val="20"/>
                <w:szCs w:val="20"/>
                <w:lang w:val="es-MX"/>
              </w:rPr>
              <w:t>Diferencia de medias</w:t>
            </w:r>
          </w:p>
        </w:tc>
        <w:tc>
          <w:tcPr>
            <w:tcW w:w="0" w:type="auto"/>
            <w:hideMark/>
          </w:tcPr>
          <w:p w14:paraId="1F3FD835"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w:t>
            </w:r>
          </w:p>
        </w:tc>
        <w:tc>
          <w:tcPr>
            <w:tcW w:w="0" w:type="auto"/>
            <w:hideMark/>
          </w:tcPr>
          <w:p w14:paraId="6F56287E"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b/>
                <w:bCs/>
                <w:sz w:val="20"/>
                <w:szCs w:val="20"/>
                <w:lang w:val="es-MX"/>
              </w:rPr>
              <w:t>+0,37 años</w:t>
            </w:r>
          </w:p>
        </w:tc>
        <w:tc>
          <w:tcPr>
            <w:tcW w:w="0" w:type="auto"/>
            <w:hideMark/>
          </w:tcPr>
          <w:p w14:paraId="575C4F4D"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w:t>
            </w:r>
          </w:p>
        </w:tc>
        <w:tc>
          <w:tcPr>
            <w:tcW w:w="0" w:type="auto"/>
            <w:hideMark/>
          </w:tcPr>
          <w:p w14:paraId="0B5B1B9C" w14:textId="77777777" w:rsidR="0019470C" w:rsidRPr="0019470C" w:rsidRDefault="0019470C" w:rsidP="0019470C">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19470C">
              <w:rPr>
                <w:sz w:val="20"/>
                <w:szCs w:val="20"/>
                <w:lang w:val="es-MX"/>
              </w:rPr>
              <w:t>—</w:t>
            </w:r>
          </w:p>
        </w:tc>
      </w:tr>
    </w:tbl>
    <w:p w14:paraId="6D2BCC76" w14:textId="77777777" w:rsidR="00413080" w:rsidRDefault="00413080" w:rsidP="0019470C">
      <w:pPr>
        <w:rPr>
          <w:b/>
          <w:bCs/>
          <w:lang w:val="es-MX"/>
        </w:rPr>
      </w:pPr>
    </w:p>
    <w:p w14:paraId="26FB7F31" w14:textId="014FCB02" w:rsidR="0019470C" w:rsidRPr="0019470C" w:rsidRDefault="0019470C" w:rsidP="0019470C">
      <w:pPr>
        <w:rPr>
          <w:b/>
          <w:bCs/>
          <w:lang w:val="es-MX"/>
        </w:rPr>
      </w:pPr>
      <w:r w:rsidRPr="0019470C">
        <w:rPr>
          <w:b/>
          <w:bCs/>
          <w:lang w:val="es-MX"/>
        </w:rPr>
        <w:t>4.2. Evaluación de normalidad y pruebas inferenciales</w:t>
      </w:r>
    </w:p>
    <w:p w14:paraId="194B3AA4" w14:textId="77777777" w:rsidR="0019470C" w:rsidRPr="0019470C" w:rsidRDefault="0019470C" w:rsidP="00413080">
      <w:pPr>
        <w:ind w:firstLine="360"/>
        <w:rPr>
          <w:lang w:val="es-MX"/>
        </w:rPr>
      </w:pPr>
      <w:r w:rsidRPr="0019470C">
        <w:rPr>
          <w:lang w:val="es-MX"/>
        </w:rPr>
        <w:t>La distribución de los años de estudio en la población juvenil exhibe concentración en valores enteros (12 años correspondientes a bachillerato concluido), por lo que se aplicaron tanto una prueba paramétrica como una no paramétrica:</w:t>
      </w:r>
    </w:p>
    <w:p w14:paraId="76157620" w14:textId="444FC8AC" w:rsidR="0019470C" w:rsidRPr="0019470C" w:rsidRDefault="0019470C" w:rsidP="00843127">
      <w:pPr>
        <w:numPr>
          <w:ilvl w:val="0"/>
          <w:numId w:val="15"/>
        </w:numPr>
        <w:rPr>
          <w:lang w:val="es-MX"/>
        </w:rPr>
      </w:pPr>
      <w:r w:rsidRPr="0019470C">
        <w:rPr>
          <w:b/>
          <w:bCs/>
          <w:lang w:val="es-MX"/>
        </w:rPr>
        <w:t>Prueba paramétrica (</w:t>
      </w:r>
      <w:r w:rsidRPr="0019470C">
        <w:rPr>
          <w:b/>
          <w:bCs/>
          <w:i/>
          <w:iCs/>
          <w:lang w:val="es-MX"/>
        </w:rPr>
        <w:t>t</w:t>
      </w:r>
      <w:r w:rsidRPr="0019470C">
        <w:rPr>
          <w:b/>
          <w:bCs/>
          <w:lang w:val="es-MX"/>
        </w:rPr>
        <w:t xml:space="preserve"> de </w:t>
      </w:r>
      <w:proofErr w:type="spellStart"/>
      <w:r w:rsidRPr="0019470C">
        <w:rPr>
          <w:b/>
          <w:bCs/>
          <w:lang w:val="es-MX"/>
        </w:rPr>
        <w:t>Student</w:t>
      </w:r>
      <w:proofErr w:type="spellEnd"/>
      <w:r w:rsidRPr="0019470C">
        <w:rPr>
          <w:b/>
          <w:bCs/>
          <w:lang w:val="es-MX"/>
        </w:rPr>
        <w:t xml:space="preserve"> para muestras independientes con varianzas desiguales de Welch):</w:t>
      </w:r>
    </w:p>
    <w:p w14:paraId="30618D95" w14:textId="433515BA" w:rsidR="0019470C" w:rsidRPr="0019470C" w:rsidRDefault="0019470C" w:rsidP="00843127">
      <w:pPr>
        <w:numPr>
          <w:ilvl w:val="1"/>
          <w:numId w:val="15"/>
        </w:numPr>
        <w:rPr>
          <w:lang w:val="es-MX"/>
        </w:rPr>
      </w:pPr>
      <w:r w:rsidRPr="0019470C">
        <w:rPr>
          <w:lang w:val="es-MX"/>
        </w:rPr>
        <w:t xml:space="preserve">Estadístico </w:t>
      </w:r>
      <w:r w:rsidRPr="0019470C">
        <w:rPr>
          <w:i/>
          <w:iCs/>
          <w:lang w:val="es-MX"/>
        </w:rPr>
        <w:t>t</w:t>
      </w:r>
      <w:r w:rsidRPr="0019470C">
        <w:rPr>
          <w:lang w:val="es-MX"/>
        </w:rPr>
        <w:t>: −2,3914</w:t>
      </w:r>
    </w:p>
    <w:p w14:paraId="29814C98" w14:textId="6C547BA9" w:rsidR="0019470C" w:rsidRPr="0019470C" w:rsidRDefault="0019470C" w:rsidP="00843127">
      <w:pPr>
        <w:numPr>
          <w:ilvl w:val="1"/>
          <w:numId w:val="15"/>
        </w:numPr>
        <w:rPr>
          <w:lang w:val="es-MX"/>
        </w:rPr>
      </w:pPr>
      <w:r w:rsidRPr="0019470C">
        <w:rPr>
          <w:lang w:val="es-MX"/>
        </w:rPr>
        <w:t>Grados de libertad ajustados: 269,4</w:t>
      </w:r>
    </w:p>
    <w:p w14:paraId="60643749" w14:textId="173EA29E" w:rsidR="0019470C" w:rsidRPr="0019470C" w:rsidRDefault="0019470C" w:rsidP="00843127">
      <w:pPr>
        <w:numPr>
          <w:ilvl w:val="1"/>
          <w:numId w:val="15"/>
        </w:numPr>
        <w:rPr>
          <w:lang w:val="es-MX"/>
        </w:rPr>
      </w:pPr>
      <w:r w:rsidRPr="0019470C">
        <w:rPr>
          <w:i/>
          <w:iCs/>
          <w:lang w:val="es-MX"/>
        </w:rPr>
        <w:t>p</w:t>
      </w:r>
      <w:r w:rsidRPr="0019470C">
        <w:rPr>
          <w:lang w:val="es-MX"/>
        </w:rPr>
        <w:t>-valor bilateral: 0,0174</w:t>
      </w:r>
    </w:p>
    <w:p w14:paraId="7FA9E413" w14:textId="2619976B" w:rsidR="0019470C" w:rsidRPr="0019470C" w:rsidRDefault="0019470C" w:rsidP="00843127">
      <w:pPr>
        <w:numPr>
          <w:ilvl w:val="1"/>
          <w:numId w:val="15"/>
        </w:numPr>
        <w:rPr>
          <w:lang w:val="es-MX"/>
        </w:rPr>
      </w:pPr>
      <w:r w:rsidRPr="0019470C">
        <w:rPr>
          <w:lang w:val="es-MX"/>
        </w:rPr>
        <w:t xml:space="preserve">Decisión: Rechazo de </w:t>
      </w:r>
      <w:r w:rsidRPr="0019470C">
        <w:rPr>
          <w:i/>
          <w:iCs/>
          <w:lang w:val="es-MX"/>
        </w:rPr>
        <w:t>H</w:t>
      </w:r>
      <w:r w:rsidRPr="0019470C">
        <w:rPr>
          <w:lang w:val="es-MX"/>
        </w:rPr>
        <w:t>0​ al nivel de significancia del 5% (</w:t>
      </w:r>
      <w:r w:rsidRPr="0019470C">
        <w:rPr>
          <w:i/>
          <w:iCs/>
          <w:lang w:val="es-MX"/>
        </w:rPr>
        <w:t>p</w:t>
      </w:r>
      <w:r w:rsidRPr="0019470C">
        <w:rPr>
          <w:lang w:val="es-MX"/>
        </w:rPr>
        <w:t>&lt;0,05).</w:t>
      </w:r>
    </w:p>
    <w:p w14:paraId="339FB712" w14:textId="77777777" w:rsidR="0019470C" w:rsidRPr="0019470C" w:rsidRDefault="0019470C" w:rsidP="00843127">
      <w:pPr>
        <w:numPr>
          <w:ilvl w:val="0"/>
          <w:numId w:val="15"/>
        </w:numPr>
        <w:rPr>
          <w:lang w:val="es-MX"/>
        </w:rPr>
      </w:pPr>
      <w:r w:rsidRPr="0019470C">
        <w:rPr>
          <w:b/>
          <w:bCs/>
          <w:lang w:val="es-MX"/>
        </w:rPr>
        <w:t xml:space="preserve">Prueba no paramétrica (U de Mann-Whitney / Wilcoxon </w:t>
      </w:r>
      <w:proofErr w:type="spellStart"/>
      <w:r w:rsidRPr="0019470C">
        <w:rPr>
          <w:b/>
          <w:bCs/>
          <w:lang w:val="es-MX"/>
        </w:rPr>
        <w:t>rank</w:t>
      </w:r>
      <w:proofErr w:type="spellEnd"/>
      <w:r w:rsidRPr="0019470C">
        <w:rPr>
          <w:b/>
          <w:bCs/>
          <w:lang w:val="es-MX"/>
        </w:rPr>
        <w:t>-sum test):</w:t>
      </w:r>
    </w:p>
    <w:p w14:paraId="113F0549" w14:textId="77877AFE" w:rsidR="0019470C" w:rsidRPr="0019470C" w:rsidRDefault="0019470C" w:rsidP="00843127">
      <w:pPr>
        <w:numPr>
          <w:ilvl w:val="1"/>
          <w:numId w:val="15"/>
        </w:numPr>
        <w:rPr>
          <w:lang w:val="es-MX"/>
        </w:rPr>
      </w:pPr>
      <w:r w:rsidRPr="0019470C">
        <w:rPr>
          <w:lang w:val="es-MX"/>
        </w:rPr>
        <w:t xml:space="preserve">Estadístico </w:t>
      </w:r>
      <w:r w:rsidRPr="0019470C">
        <w:rPr>
          <w:i/>
          <w:iCs/>
          <w:lang w:val="es-MX"/>
        </w:rPr>
        <w:t>U</w:t>
      </w:r>
      <w:r w:rsidRPr="0019470C">
        <w:rPr>
          <w:lang w:val="es-MX"/>
        </w:rPr>
        <w:t>: 708.200,0</w:t>
      </w:r>
    </w:p>
    <w:p w14:paraId="39BA6988" w14:textId="5013BEF6" w:rsidR="0019470C" w:rsidRPr="0019470C" w:rsidRDefault="0019470C" w:rsidP="00843127">
      <w:pPr>
        <w:numPr>
          <w:ilvl w:val="1"/>
          <w:numId w:val="15"/>
        </w:numPr>
        <w:rPr>
          <w:lang w:val="es-MX"/>
        </w:rPr>
      </w:pPr>
      <w:r w:rsidRPr="0019470C">
        <w:rPr>
          <w:lang w:val="es-MX"/>
        </w:rPr>
        <w:t xml:space="preserve">Estadístico tipificado </w:t>
      </w:r>
      <w:r w:rsidRPr="0019470C">
        <w:rPr>
          <w:i/>
          <w:iCs/>
          <w:lang w:val="es-MX"/>
        </w:rPr>
        <w:t>Z</w:t>
      </w:r>
      <w:r w:rsidRPr="0019470C">
        <w:rPr>
          <w:lang w:val="es-MX"/>
        </w:rPr>
        <w:t>: −2,3082</w:t>
      </w:r>
    </w:p>
    <w:p w14:paraId="3F6F6019" w14:textId="797CB0DB" w:rsidR="0019470C" w:rsidRPr="0019470C" w:rsidRDefault="0019470C" w:rsidP="00843127">
      <w:pPr>
        <w:numPr>
          <w:ilvl w:val="1"/>
          <w:numId w:val="15"/>
        </w:numPr>
        <w:rPr>
          <w:lang w:val="es-MX"/>
        </w:rPr>
      </w:pPr>
      <w:proofErr w:type="spellStart"/>
      <w:r w:rsidRPr="0019470C">
        <w:rPr>
          <w:lang w:val="es-MX"/>
        </w:rPr>
        <w:t>p</w:t>
      </w:r>
      <w:r w:rsidRPr="0019470C">
        <w:rPr>
          <w:i/>
          <w:iCs/>
          <w:lang w:val="es-MX"/>
        </w:rPr>
        <w:t>p</w:t>
      </w:r>
      <w:proofErr w:type="spellEnd"/>
      <w:r w:rsidRPr="0019470C">
        <w:rPr>
          <w:lang w:val="es-MX"/>
        </w:rPr>
        <w:t>-valor asintótico bilateral: 0,0210</w:t>
      </w:r>
    </w:p>
    <w:p w14:paraId="2EC662D2" w14:textId="13FE1653" w:rsidR="0019470C" w:rsidRPr="0019470C" w:rsidRDefault="0019470C" w:rsidP="00843127">
      <w:pPr>
        <w:numPr>
          <w:ilvl w:val="1"/>
          <w:numId w:val="15"/>
        </w:numPr>
        <w:rPr>
          <w:lang w:val="es-MX"/>
        </w:rPr>
      </w:pPr>
      <w:r w:rsidRPr="0019470C">
        <w:rPr>
          <w:lang w:val="es-MX"/>
        </w:rPr>
        <w:t xml:space="preserve">Decisión: Rechazo de </w:t>
      </w:r>
      <w:r w:rsidRPr="0019470C">
        <w:rPr>
          <w:i/>
          <w:iCs/>
          <w:lang w:val="es-MX"/>
        </w:rPr>
        <w:t>H</w:t>
      </w:r>
      <w:r w:rsidRPr="0019470C">
        <w:rPr>
          <w:lang w:val="es-MX"/>
        </w:rPr>
        <w:t>0​ al nivel de significancia del 5% (</w:t>
      </w:r>
      <w:r w:rsidRPr="0019470C">
        <w:rPr>
          <w:i/>
          <w:iCs/>
          <w:lang w:val="es-MX"/>
        </w:rPr>
        <w:t>p</w:t>
      </w:r>
      <w:r w:rsidRPr="0019470C">
        <w:rPr>
          <w:lang w:val="es-MX"/>
        </w:rPr>
        <w:t>&lt;0,05).</w:t>
      </w:r>
    </w:p>
    <w:p w14:paraId="0BC9CD90" w14:textId="77777777" w:rsidR="0019470C" w:rsidRPr="0019470C" w:rsidRDefault="0019470C" w:rsidP="0019470C">
      <w:pPr>
        <w:rPr>
          <w:b/>
          <w:bCs/>
          <w:lang w:val="es-MX"/>
        </w:rPr>
      </w:pPr>
      <w:r w:rsidRPr="0019470C">
        <w:rPr>
          <w:b/>
          <w:bCs/>
          <w:lang w:val="es-MX"/>
        </w:rPr>
        <w:t>4.3. Conclusión metodológica del anexo</w:t>
      </w:r>
    </w:p>
    <w:p w14:paraId="210B3883" w14:textId="02576D8F" w:rsidR="0019470C" w:rsidRDefault="0019470C" w:rsidP="00413080">
      <w:pPr>
        <w:ind w:firstLine="720"/>
        <w:rPr>
          <w:lang w:val="es-MX"/>
        </w:rPr>
      </w:pPr>
      <w:r w:rsidRPr="0019470C">
        <w:rPr>
          <w:lang w:val="es-MX"/>
        </w:rPr>
        <w:t xml:space="preserve">Ambos contrastes confirman que los jóvenes desocupados poseen un promedio de escolaridad significativamente superior al de los ocupados (+0,37 años; </w:t>
      </w:r>
      <w:r w:rsidRPr="0019470C">
        <w:rPr>
          <w:i/>
          <w:iCs/>
          <w:lang w:val="es-MX"/>
        </w:rPr>
        <w:t>p</w:t>
      </w:r>
      <w:r w:rsidRPr="0019470C">
        <w:rPr>
          <w:lang w:val="es-MX"/>
        </w:rPr>
        <w:t>&lt;0,05). Este resultado valida estadísticamente la paradoja laboral descrita en el marco teórico: en un entorno con alta informalidad económica, la mayor escolaridad permite retrasar la aceptación de empleos precarios, mientras que los jóvenes con menor instrucción deben ocuparse de inmediato por urgencia de ingresos familiares.</w:t>
      </w:r>
    </w:p>
    <w:p w14:paraId="228DA8A4" w14:textId="77777777" w:rsidR="003033AE" w:rsidRPr="003033AE" w:rsidRDefault="003033AE" w:rsidP="002337EC">
      <w:pPr>
        <w:pStyle w:val="Ttulo2"/>
        <w:spacing w:before="160" w:after="160"/>
        <w:rPr>
          <w:lang w:val="es-MX"/>
        </w:rPr>
      </w:pPr>
      <w:r w:rsidRPr="003033AE">
        <w:rPr>
          <w:lang w:val="es-MX"/>
        </w:rPr>
        <w:lastRenderedPageBreak/>
        <w:t>Anexo 5: Matriz de trazabilidad metodológica del ciclo de vida CRISP-DM</w:t>
      </w:r>
    </w:p>
    <w:p w14:paraId="2F8B4F21" w14:textId="77777777" w:rsidR="003033AE" w:rsidRPr="003033AE" w:rsidRDefault="003033AE" w:rsidP="002337EC">
      <w:pPr>
        <w:ind w:firstLine="720"/>
        <w:rPr>
          <w:lang w:val="es-MX"/>
        </w:rPr>
      </w:pPr>
      <w:r w:rsidRPr="003033AE">
        <w:rPr>
          <w:lang w:val="es-MX"/>
        </w:rPr>
        <w:t>El proyecto se organizó bajo las seis etapas estándar de la metodología CRISP-DM, asegurando la correspondencia entre los objetivos del proyecto y los artefactos computacionales generados:</w:t>
      </w:r>
    </w:p>
    <w:tbl>
      <w:tblPr>
        <w:tblStyle w:val="Tablanormal1"/>
        <w:tblW w:w="0" w:type="auto"/>
        <w:tblLook w:val="04A0" w:firstRow="1" w:lastRow="0" w:firstColumn="1" w:lastColumn="0" w:noHBand="0" w:noVBand="1"/>
      </w:tblPr>
      <w:tblGrid>
        <w:gridCol w:w="1554"/>
        <w:gridCol w:w="1457"/>
        <w:gridCol w:w="2048"/>
        <w:gridCol w:w="3486"/>
      </w:tblGrid>
      <w:tr w:rsidR="003033AE" w:rsidRPr="003033AE" w14:paraId="414CAFDF" w14:textId="77777777" w:rsidTr="003033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77DA2" w14:textId="77777777" w:rsidR="003033AE" w:rsidRPr="003033AE" w:rsidRDefault="003033AE" w:rsidP="003033AE">
            <w:pPr>
              <w:spacing w:after="120" w:line="360" w:lineRule="auto"/>
              <w:rPr>
                <w:sz w:val="20"/>
                <w:szCs w:val="20"/>
                <w:lang w:val="es-MX"/>
              </w:rPr>
            </w:pPr>
            <w:r w:rsidRPr="003033AE">
              <w:rPr>
                <w:sz w:val="20"/>
                <w:szCs w:val="20"/>
                <w:lang w:val="es-MX"/>
              </w:rPr>
              <w:t>Fase CRISP-DM</w:t>
            </w:r>
          </w:p>
        </w:tc>
        <w:tc>
          <w:tcPr>
            <w:tcW w:w="0" w:type="auto"/>
            <w:hideMark/>
          </w:tcPr>
          <w:p w14:paraId="334B5EC2" w14:textId="77777777" w:rsidR="003033AE" w:rsidRPr="003033AE" w:rsidRDefault="003033AE" w:rsidP="003033AE">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Objetivo técnico de la fase</w:t>
            </w:r>
          </w:p>
        </w:tc>
        <w:tc>
          <w:tcPr>
            <w:tcW w:w="0" w:type="auto"/>
            <w:hideMark/>
          </w:tcPr>
          <w:p w14:paraId="6D7F0713" w14:textId="77777777" w:rsidR="003033AE" w:rsidRPr="003033AE" w:rsidRDefault="003033AE" w:rsidP="003033AE">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Tareas y procedimientos ejecutados</w:t>
            </w:r>
          </w:p>
        </w:tc>
        <w:tc>
          <w:tcPr>
            <w:tcW w:w="0" w:type="auto"/>
            <w:hideMark/>
          </w:tcPr>
          <w:p w14:paraId="3D3F527F" w14:textId="77777777" w:rsidR="003033AE" w:rsidRPr="003033AE" w:rsidRDefault="003033AE" w:rsidP="003033AE">
            <w:pPr>
              <w:spacing w:after="120" w:line="360" w:lineRule="auto"/>
              <w:cnfStyle w:val="100000000000" w:firstRow="1"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Artefacto reproducible generado</w:t>
            </w:r>
          </w:p>
        </w:tc>
      </w:tr>
      <w:tr w:rsidR="003033AE" w:rsidRPr="00D22C45" w14:paraId="32545A96" w14:textId="77777777" w:rsidTr="003033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3E0C5" w14:textId="77777777" w:rsidR="003033AE" w:rsidRPr="003033AE" w:rsidRDefault="003033AE" w:rsidP="003033AE">
            <w:pPr>
              <w:spacing w:after="120" w:line="360" w:lineRule="auto"/>
              <w:rPr>
                <w:sz w:val="20"/>
                <w:szCs w:val="20"/>
                <w:lang w:val="es-MX"/>
              </w:rPr>
            </w:pPr>
            <w:r w:rsidRPr="003033AE">
              <w:rPr>
                <w:sz w:val="20"/>
                <w:szCs w:val="20"/>
                <w:lang w:val="es-MX"/>
              </w:rPr>
              <w:t>1. Comprensión del problema</w:t>
            </w:r>
          </w:p>
        </w:tc>
        <w:tc>
          <w:tcPr>
            <w:tcW w:w="0" w:type="auto"/>
            <w:hideMark/>
          </w:tcPr>
          <w:p w14:paraId="4DD2A87A" w14:textId="77777777" w:rsidR="003033AE" w:rsidRPr="003033AE" w:rsidRDefault="003033AE" w:rsidP="003033AE">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3033AE">
              <w:rPr>
                <w:sz w:val="20"/>
                <w:szCs w:val="20"/>
                <w:lang w:val="es-MX"/>
              </w:rPr>
              <w:t>Delimitar el universo y formular las preguntas rectoras sobre desempleo juvenil.</w:t>
            </w:r>
          </w:p>
        </w:tc>
        <w:tc>
          <w:tcPr>
            <w:tcW w:w="0" w:type="auto"/>
            <w:hideMark/>
          </w:tcPr>
          <w:p w14:paraId="25963207" w14:textId="77777777" w:rsidR="003033AE" w:rsidRPr="003033AE" w:rsidRDefault="003033AE" w:rsidP="003033AE">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3033AE">
              <w:rPr>
                <w:sz w:val="20"/>
                <w:szCs w:val="20"/>
                <w:lang w:val="es-MX"/>
              </w:rPr>
              <w:t>Revisión de la Ley N.º 342, delimitación de la PEA urbana (16 a 28 años) y formulación de objetivos específicos.</w:t>
            </w:r>
          </w:p>
        </w:tc>
        <w:tc>
          <w:tcPr>
            <w:tcW w:w="0" w:type="auto"/>
            <w:hideMark/>
          </w:tcPr>
          <w:p w14:paraId="0E0A0AFE" w14:textId="32BABF3B" w:rsidR="003033AE" w:rsidRPr="003033AE" w:rsidRDefault="003033AE" w:rsidP="003033AE">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3033AE">
              <w:rPr>
                <w:sz w:val="20"/>
                <w:szCs w:val="20"/>
                <w:lang w:val="es-MX"/>
              </w:rPr>
              <w:t>Matriz conceptual del perfil y especificación de requerimientos en</w:t>
            </w:r>
            <w:r w:rsidR="002337EC">
              <w:rPr>
                <w:sz w:val="20"/>
                <w:szCs w:val="20"/>
                <w:lang w:val="es-MX"/>
              </w:rPr>
              <w:t xml:space="preserve"> Documentation</w:t>
            </w:r>
            <w:r w:rsidRPr="003033AE">
              <w:rPr>
                <w:sz w:val="20"/>
                <w:szCs w:val="20"/>
                <w:lang w:val="es-MX"/>
              </w:rPr>
              <w:t>.md.</w:t>
            </w:r>
          </w:p>
        </w:tc>
      </w:tr>
      <w:tr w:rsidR="003033AE" w:rsidRPr="00D22C45" w14:paraId="353236B2" w14:textId="77777777" w:rsidTr="003033AE">
        <w:tc>
          <w:tcPr>
            <w:cnfStyle w:val="001000000000" w:firstRow="0" w:lastRow="0" w:firstColumn="1" w:lastColumn="0" w:oddVBand="0" w:evenVBand="0" w:oddHBand="0" w:evenHBand="0" w:firstRowFirstColumn="0" w:firstRowLastColumn="0" w:lastRowFirstColumn="0" w:lastRowLastColumn="0"/>
            <w:tcW w:w="0" w:type="auto"/>
            <w:hideMark/>
          </w:tcPr>
          <w:p w14:paraId="6923FBB0" w14:textId="77777777" w:rsidR="003033AE" w:rsidRPr="003033AE" w:rsidRDefault="003033AE" w:rsidP="003033AE">
            <w:pPr>
              <w:spacing w:after="120" w:line="360" w:lineRule="auto"/>
              <w:rPr>
                <w:sz w:val="20"/>
                <w:szCs w:val="20"/>
                <w:lang w:val="es-MX"/>
              </w:rPr>
            </w:pPr>
            <w:r w:rsidRPr="003033AE">
              <w:rPr>
                <w:sz w:val="20"/>
                <w:szCs w:val="20"/>
                <w:lang w:val="es-MX"/>
              </w:rPr>
              <w:t>2. Comprensión de los datos</w:t>
            </w:r>
          </w:p>
        </w:tc>
        <w:tc>
          <w:tcPr>
            <w:tcW w:w="0" w:type="auto"/>
            <w:hideMark/>
          </w:tcPr>
          <w:p w14:paraId="247B8EEB" w14:textId="77777777" w:rsidR="003033AE" w:rsidRPr="003033AE" w:rsidRDefault="003033AE" w:rsidP="003033AE">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Auditar la estructura de la Encuesta Continua de Empleo (ECE 4T-2025).</w:t>
            </w:r>
          </w:p>
        </w:tc>
        <w:tc>
          <w:tcPr>
            <w:tcW w:w="0" w:type="auto"/>
            <w:hideMark/>
          </w:tcPr>
          <w:p w14:paraId="33268A24" w14:textId="77777777" w:rsidR="003033AE" w:rsidRPr="003033AE" w:rsidRDefault="003033AE" w:rsidP="003033AE">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Inspección de 52.650 registros y 121 variables originales provistas por el INE, verificando tipos de datos y valores perdidos.</w:t>
            </w:r>
          </w:p>
        </w:tc>
        <w:tc>
          <w:tcPr>
            <w:tcW w:w="0" w:type="auto"/>
            <w:hideMark/>
          </w:tcPr>
          <w:p w14:paraId="688E4677" w14:textId="77777777" w:rsidR="003033AE" w:rsidRPr="003033AE" w:rsidRDefault="003033AE" w:rsidP="003033AE">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 xml:space="preserve">Diccionario de variables seleccionadas y reporte exploratorio </w:t>
            </w:r>
            <w:proofErr w:type="spellStart"/>
            <w:r w:rsidRPr="003033AE">
              <w:rPr>
                <w:sz w:val="20"/>
                <w:szCs w:val="20"/>
                <w:lang w:val="es-MX"/>
              </w:rPr>
              <w:t>univariado</w:t>
            </w:r>
            <w:proofErr w:type="spellEnd"/>
            <w:r w:rsidRPr="003033AE">
              <w:rPr>
                <w:sz w:val="20"/>
                <w:szCs w:val="20"/>
                <w:lang w:val="es-MX"/>
              </w:rPr>
              <w:t xml:space="preserve"> en Python.</w:t>
            </w:r>
          </w:p>
        </w:tc>
      </w:tr>
      <w:tr w:rsidR="003033AE" w:rsidRPr="00D22C45" w14:paraId="76F93869" w14:textId="77777777" w:rsidTr="003033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920FB" w14:textId="77777777" w:rsidR="003033AE" w:rsidRPr="003033AE" w:rsidRDefault="003033AE" w:rsidP="003033AE">
            <w:pPr>
              <w:spacing w:after="120" w:line="360" w:lineRule="auto"/>
              <w:rPr>
                <w:sz w:val="20"/>
                <w:szCs w:val="20"/>
                <w:lang w:val="es-MX"/>
              </w:rPr>
            </w:pPr>
            <w:r w:rsidRPr="003033AE">
              <w:rPr>
                <w:sz w:val="20"/>
                <w:szCs w:val="20"/>
                <w:lang w:val="es-MX"/>
              </w:rPr>
              <w:t>3. Preparación de los datos</w:t>
            </w:r>
          </w:p>
        </w:tc>
        <w:tc>
          <w:tcPr>
            <w:tcW w:w="0" w:type="auto"/>
            <w:hideMark/>
          </w:tcPr>
          <w:p w14:paraId="7623209C" w14:textId="77777777" w:rsidR="003033AE" w:rsidRPr="003033AE" w:rsidRDefault="003033AE" w:rsidP="003033AE">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3033AE">
              <w:rPr>
                <w:sz w:val="20"/>
                <w:szCs w:val="20"/>
                <w:lang w:val="es-MX"/>
              </w:rPr>
              <w:t xml:space="preserve">Construir el </w:t>
            </w:r>
            <w:proofErr w:type="spellStart"/>
            <w:r w:rsidRPr="003033AE">
              <w:rPr>
                <w:sz w:val="20"/>
                <w:szCs w:val="20"/>
                <w:lang w:val="es-MX"/>
              </w:rPr>
              <w:t>dataset</w:t>
            </w:r>
            <w:proofErr w:type="spellEnd"/>
            <w:r w:rsidRPr="003033AE">
              <w:rPr>
                <w:sz w:val="20"/>
                <w:szCs w:val="20"/>
                <w:lang w:val="es-MX"/>
              </w:rPr>
              <w:t xml:space="preserve"> depurado y calibrar los factores muestrales de expansión.</w:t>
            </w:r>
          </w:p>
        </w:tc>
        <w:tc>
          <w:tcPr>
            <w:tcW w:w="0" w:type="auto"/>
            <w:hideMark/>
          </w:tcPr>
          <w:p w14:paraId="3CA7024C" w14:textId="77777777" w:rsidR="003033AE" w:rsidRPr="003033AE" w:rsidRDefault="003033AE" w:rsidP="003033AE">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3033AE">
              <w:rPr>
                <w:sz w:val="20"/>
                <w:szCs w:val="20"/>
                <w:lang w:val="es-MX"/>
              </w:rPr>
              <w:t xml:space="preserve">Aplicación de filtros de área urbana, edad y PEA; tipado de </w:t>
            </w:r>
            <w:proofErr w:type="spellStart"/>
            <w:r w:rsidRPr="003033AE">
              <w:rPr>
                <w:sz w:val="20"/>
                <w:szCs w:val="20"/>
                <w:lang w:val="es-MX"/>
              </w:rPr>
              <w:t>fact_trim_act</w:t>
            </w:r>
            <w:proofErr w:type="spellEnd"/>
            <w:r w:rsidRPr="003033AE">
              <w:rPr>
                <w:sz w:val="20"/>
                <w:szCs w:val="20"/>
                <w:lang w:val="es-MX"/>
              </w:rPr>
              <w:t xml:space="preserve"> a punto flotante (float64); y recodificación categórica.</w:t>
            </w:r>
          </w:p>
        </w:tc>
        <w:tc>
          <w:tcPr>
            <w:tcW w:w="0" w:type="auto"/>
            <w:hideMark/>
          </w:tcPr>
          <w:p w14:paraId="6E1000BD" w14:textId="77777777" w:rsidR="003033AE" w:rsidRPr="003033AE" w:rsidRDefault="003033AE" w:rsidP="003033AE">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proofErr w:type="spellStart"/>
            <w:r w:rsidRPr="003033AE">
              <w:rPr>
                <w:sz w:val="20"/>
                <w:szCs w:val="20"/>
                <w:lang w:val="es-MX"/>
              </w:rPr>
              <w:t>Dataset</w:t>
            </w:r>
            <w:proofErr w:type="spellEnd"/>
            <w:r w:rsidRPr="003033AE">
              <w:rPr>
                <w:sz w:val="20"/>
                <w:szCs w:val="20"/>
                <w:lang w:val="es-MX"/>
              </w:rPr>
              <w:t xml:space="preserve"> maestro procesado </w:t>
            </w:r>
            <w:r w:rsidRPr="003033AE">
              <w:rPr>
                <w:b/>
                <w:bCs/>
                <w:sz w:val="20"/>
                <w:szCs w:val="20"/>
                <w:lang w:val="es-MX"/>
              </w:rPr>
              <w:t>ECE_4T2025_Jovenes_PEA.csv</w:t>
            </w:r>
            <w:r w:rsidRPr="003033AE">
              <w:rPr>
                <w:sz w:val="20"/>
                <w:szCs w:val="20"/>
                <w:lang w:val="es-MX"/>
              </w:rPr>
              <w:t xml:space="preserve"> (</w:t>
            </w:r>
            <w:r w:rsidRPr="003033AE">
              <w:rPr>
                <w:rFonts w:ascii="Cambria Math" w:hAnsi="Cambria Math" w:cs="Cambria Math"/>
                <w:sz w:val="20"/>
                <w:szCs w:val="20"/>
                <w:lang w:val="es-MX"/>
              </w:rPr>
              <w:t>𝑛</w:t>
            </w:r>
            <w:r w:rsidRPr="003033AE">
              <w:rPr>
                <w:sz w:val="20"/>
                <w:szCs w:val="20"/>
                <w:lang w:val="es-MX"/>
              </w:rPr>
              <w:t xml:space="preserve"> =6.649 filas, 156 columnas).</w:t>
            </w:r>
          </w:p>
        </w:tc>
      </w:tr>
      <w:tr w:rsidR="003033AE" w:rsidRPr="00D22C45" w14:paraId="45C9B492" w14:textId="77777777" w:rsidTr="003033AE">
        <w:tc>
          <w:tcPr>
            <w:cnfStyle w:val="001000000000" w:firstRow="0" w:lastRow="0" w:firstColumn="1" w:lastColumn="0" w:oddVBand="0" w:evenVBand="0" w:oddHBand="0" w:evenHBand="0" w:firstRowFirstColumn="0" w:firstRowLastColumn="0" w:lastRowFirstColumn="0" w:lastRowLastColumn="0"/>
            <w:tcW w:w="0" w:type="auto"/>
            <w:hideMark/>
          </w:tcPr>
          <w:p w14:paraId="51F607C2" w14:textId="77777777" w:rsidR="003033AE" w:rsidRPr="003033AE" w:rsidRDefault="003033AE" w:rsidP="003033AE">
            <w:pPr>
              <w:spacing w:after="120" w:line="360" w:lineRule="auto"/>
              <w:rPr>
                <w:sz w:val="20"/>
                <w:szCs w:val="20"/>
                <w:lang w:val="es-MX"/>
              </w:rPr>
            </w:pPr>
            <w:r w:rsidRPr="003033AE">
              <w:rPr>
                <w:sz w:val="20"/>
                <w:szCs w:val="20"/>
                <w:lang w:val="es-MX"/>
              </w:rPr>
              <w:lastRenderedPageBreak/>
              <w:t>4. Modelado y cálculo analítico</w:t>
            </w:r>
          </w:p>
        </w:tc>
        <w:tc>
          <w:tcPr>
            <w:tcW w:w="0" w:type="auto"/>
            <w:hideMark/>
          </w:tcPr>
          <w:p w14:paraId="669481CE" w14:textId="77777777" w:rsidR="003033AE" w:rsidRPr="003033AE" w:rsidRDefault="003033AE" w:rsidP="003033AE">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Calcular tasas ponderadas y contrastar hipótesis de asociación estadística.</w:t>
            </w:r>
          </w:p>
        </w:tc>
        <w:tc>
          <w:tcPr>
            <w:tcW w:w="0" w:type="auto"/>
            <w:hideMark/>
          </w:tcPr>
          <w:p w14:paraId="6A449DFD" w14:textId="77777777" w:rsidR="003033AE" w:rsidRPr="003033AE" w:rsidRDefault="003033AE" w:rsidP="003033AE">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 xml:space="preserve">Ejecución de rutinas de agregación ponderada con </w:t>
            </w:r>
            <w:proofErr w:type="spellStart"/>
            <w:r w:rsidRPr="003033AE">
              <w:rPr>
                <w:sz w:val="20"/>
                <w:szCs w:val="20"/>
                <w:lang w:val="es-MX"/>
              </w:rPr>
              <w:t>peso_trimestral</w:t>
            </w:r>
            <w:proofErr w:type="spellEnd"/>
            <w:r w:rsidRPr="003033AE">
              <w:rPr>
                <w:sz w:val="20"/>
                <w:szCs w:val="20"/>
                <w:lang w:val="es-MX"/>
              </w:rPr>
              <w:t xml:space="preserve">, pruebas </w:t>
            </w:r>
            <w:r w:rsidRPr="003033AE">
              <w:rPr>
                <w:rFonts w:ascii="Cambria Math" w:hAnsi="Cambria Math" w:cs="Cambria Math"/>
                <w:sz w:val="20"/>
                <w:szCs w:val="20"/>
                <w:lang w:val="es-MX"/>
              </w:rPr>
              <w:t>𝜒</w:t>
            </w:r>
            <w:r w:rsidRPr="003033AE">
              <w:rPr>
                <w:sz w:val="20"/>
                <w:szCs w:val="20"/>
                <w:lang w:val="es-MX"/>
              </w:rPr>
              <w:t xml:space="preserve">2 de Pearson, coeficientes </w:t>
            </w:r>
            <w:r w:rsidRPr="003033AE">
              <w:rPr>
                <w:rFonts w:ascii="Cambria Math" w:hAnsi="Cambria Math" w:cs="Cambria Math"/>
                <w:sz w:val="20"/>
                <w:szCs w:val="20"/>
                <w:lang w:val="es-MX"/>
              </w:rPr>
              <w:t>𝑉</w:t>
            </w:r>
            <w:r w:rsidRPr="003033AE">
              <w:rPr>
                <w:sz w:val="20"/>
                <w:szCs w:val="20"/>
                <w:lang w:val="es-MX"/>
              </w:rPr>
              <w:t xml:space="preserve"> de </w:t>
            </w:r>
            <w:proofErr w:type="spellStart"/>
            <w:r w:rsidRPr="003033AE">
              <w:rPr>
                <w:sz w:val="20"/>
                <w:szCs w:val="20"/>
                <w:lang w:val="es-MX"/>
              </w:rPr>
              <w:t>Cramér</w:t>
            </w:r>
            <w:proofErr w:type="spellEnd"/>
            <w:r w:rsidRPr="003033AE">
              <w:rPr>
                <w:sz w:val="20"/>
                <w:szCs w:val="20"/>
                <w:lang w:val="es-MX"/>
              </w:rPr>
              <w:t xml:space="preserve"> y pruebas de escolaridad.</w:t>
            </w:r>
          </w:p>
        </w:tc>
        <w:tc>
          <w:tcPr>
            <w:tcW w:w="0" w:type="auto"/>
            <w:hideMark/>
          </w:tcPr>
          <w:p w14:paraId="656DF12A" w14:textId="77777777" w:rsidR="003033AE" w:rsidRPr="003033AE" w:rsidRDefault="003033AE" w:rsidP="003033AE">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 xml:space="preserve">Scripts modulares </w:t>
            </w:r>
            <w:r w:rsidRPr="003033AE">
              <w:rPr>
                <w:b/>
                <w:bCs/>
                <w:sz w:val="20"/>
                <w:szCs w:val="20"/>
                <w:lang w:val="es-MX"/>
              </w:rPr>
              <w:t>src/statistical_analysis.py</w:t>
            </w:r>
            <w:r w:rsidRPr="003033AE">
              <w:rPr>
                <w:sz w:val="20"/>
                <w:szCs w:val="20"/>
                <w:lang w:val="es-MX"/>
              </w:rPr>
              <w:t xml:space="preserve"> y catálogo de 13 tablas en outputs/tables/.</w:t>
            </w:r>
          </w:p>
        </w:tc>
      </w:tr>
      <w:tr w:rsidR="003033AE" w:rsidRPr="00D22C45" w14:paraId="530CD210" w14:textId="77777777" w:rsidTr="003033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1167C" w14:textId="77777777" w:rsidR="003033AE" w:rsidRPr="003033AE" w:rsidRDefault="003033AE" w:rsidP="003033AE">
            <w:pPr>
              <w:spacing w:after="120" w:line="360" w:lineRule="auto"/>
              <w:rPr>
                <w:sz w:val="20"/>
                <w:szCs w:val="20"/>
                <w:lang w:val="es-MX"/>
              </w:rPr>
            </w:pPr>
            <w:r w:rsidRPr="003033AE">
              <w:rPr>
                <w:sz w:val="20"/>
                <w:szCs w:val="20"/>
                <w:lang w:val="es-MX"/>
              </w:rPr>
              <w:t>5. Evaluación y validación</w:t>
            </w:r>
          </w:p>
        </w:tc>
        <w:tc>
          <w:tcPr>
            <w:tcW w:w="0" w:type="auto"/>
            <w:hideMark/>
          </w:tcPr>
          <w:p w14:paraId="1E687DE6" w14:textId="77777777" w:rsidR="003033AE" w:rsidRPr="003033AE" w:rsidRDefault="003033AE" w:rsidP="003033AE">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3033AE">
              <w:rPr>
                <w:sz w:val="20"/>
                <w:szCs w:val="20"/>
                <w:lang w:val="es-MX"/>
              </w:rPr>
              <w:t>Contrastar los resultados frente a las metas oficiales del INE y auditar el código.</w:t>
            </w:r>
          </w:p>
        </w:tc>
        <w:tc>
          <w:tcPr>
            <w:tcW w:w="0" w:type="auto"/>
            <w:hideMark/>
          </w:tcPr>
          <w:p w14:paraId="29B294C8" w14:textId="77777777" w:rsidR="003033AE" w:rsidRPr="003033AE" w:rsidRDefault="003033AE" w:rsidP="003033AE">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3033AE">
              <w:rPr>
                <w:sz w:val="20"/>
                <w:szCs w:val="20"/>
                <w:lang w:val="es-MX"/>
              </w:rPr>
              <w:t>Verificación exacta frente al boletín de línea base (3,71% desocupación, 8,70% subocupación) y ejecución de auditoría automatizada con IA.</w:t>
            </w:r>
          </w:p>
        </w:tc>
        <w:tc>
          <w:tcPr>
            <w:tcW w:w="0" w:type="auto"/>
            <w:hideMark/>
          </w:tcPr>
          <w:p w14:paraId="43028749" w14:textId="77777777" w:rsidR="003033AE" w:rsidRPr="003033AE" w:rsidRDefault="003033AE" w:rsidP="003033AE">
            <w:pPr>
              <w:spacing w:after="120" w:line="360"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3033AE">
              <w:rPr>
                <w:sz w:val="20"/>
                <w:szCs w:val="20"/>
                <w:lang w:val="es-MX"/>
              </w:rPr>
              <w:t>Informe formal de auditoría informe_evaluacion_experto_ia.md con calificación 9,70/10,0.</w:t>
            </w:r>
          </w:p>
        </w:tc>
      </w:tr>
      <w:tr w:rsidR="003033AE" w:rsidRPr="00D22C45" w14:paraId="1BE18B4C" w14:textId="77777777" w:rsidTr="003033AE">
        <w:tc>
          <w:tcPr>
            <w:cnfStyle w:val="001000000000" w:firstRow="0" w:lastRow="0" w:firstColumn="1" w:lastColumn="0" w:oddVBand="0" w:evenVBand="0" w:oddHBand="0" w:evenHBand="0" w:firstRowFirstColumn="0" w:firstRowLastColumn="0" w:lastRowFirstColumn="0" w:lastRowLastColumn="0"/>
            <w:tcW w:w="0" w:type="auto"/>
            <w:hideMark/>
          </w:tcPr>
          <w:p w14:paraId="2DE381C9" w14:textId="77777777" w:rsidR="003033AE" w:rsidRPr="003033AE" w:rsidRDefault="003033AE" w:rsidP="003033AE">
            <w:pPr>
              <w:spacing w:after="120" w:line="360" w:lineRule="auto"/>
              <w:rPr>
                <w:sz w:val="20"/>
                <w:szCs w:val="20"/>
                <w:lang w:val="es-MX"/>
              </w:rPr>
            </w:pPr>
            <w:r w:rsidRPr="003033AE">
              <w:rPr>
                <w:sz w:val="20"/>
                <w:szCs w:val="20"/>
                <w:lang w:val="es-MX"/>
              </w:rPr>
              <w:t>6. Despliegue y visualización</w:t>
            </w:r>
          </w:p>
        </w:tc>
        <w:tc>
          <w:tcPr>
            <w:tcW w:w="0" w:type="auto"/>
            <w:hideMark/>
          </w:tcPr>
          <w:p w14:paraId="0BF6CAEC" w14:textId="77777777" w:rsidR="003033AE" w:rsidRPr="003033AE" w:rsidRDefault="003033AE" w:rsidP="003033AE">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 xml:space="preserve">Construir el tablero interactivo de Business </w:t>
            </w:r>
            <w:proofErr w:type="spellStart"/>
            <w:r w:rsidRPr="003033AE">
              <w:rPr>
                <w:sz w:val="20"/>
                <w:szCs w:val="20"/>
                <w:lang w:val="es-MX"/>
              </w:rPr>
              <w:t>Intelligence</w:t>
            </w:r>
            <w:proofErr w:type="spellEnd"/>
            <w:r w:rsidRPr="003033AE">
              <w:rPr>
                <w:sz w:val="20"/>
                <w:szCs w:val="20"/>
                <w:lang w:val="es-MX"/>
              </w:rPr>
              <w:t xml:space="preserve"> y el cuaderno ejecutable.</w:t>
            </w:r>
          </w:p>
        </w:tc>
        <w:tc>
          <w:tcPr>
            <w:tcW w:w="0" w:type="auto"/>
            <w:hideMark/>
          </w:tcPr>
          <w:p w14:paraId="15D37D7A" w14:textId="77777777" w:rsidR="003033AE" w:rsidRPr="003033AE" w:rsidRDefault="003033AE" w:rsidP="003033AE">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 xml:space="preserve">Diseño de modelo dimensional </w:t>
            </w:r>
            <w:proofErr w:type="spellStart"/>
            <w:r w:rsidRPr="003033AE">
              <w:rPr>
                <w:sz w:val="20"/>
                <w:szCs w:val="20"/>
                <w:lang w:val="es-MX"/>
              </w:rPr>
              <w:t>Star</w:t>
            </w:r>
            <w:proofErr w:type="spellEnd"/>
            <w:r w:rsidRPr="003033AE">
              <w:rPr>
                <w:sz w:val="20"/>
                <w:szCs w:val="20"/>
                <w:lang w:val="es-MX"/>
              </w:rPr>
              <w:t xml:space="preserve"> </w:t>
            </w:r>
            <w:proofErr w:type="spellStart"/>
            <w:r w:rsidRPr="003033AE">
              <w:rPr>
                <w:sz w:val="20"/>
                <w:szCs w:val="20"/>
                <w:lang w:val="es-MX"/>
              </w:rPr>
              <w:t>Schema</w:t>
            </w:r>
            <w:proofErr w:type="spellEnd"/>
            <w:r w:rsidRPr="003033AE">
              <w:rPr>
                <w:sz w:val="20"/>
                <w:szCs w:val="20"/>
                <w:lang w:val="es-MX"/>
              </w:rPr>
              <w:t xml:space="preserve"> Kimball, formulación de 36 medidas DAX ponderadas y arquitectura de 6 páginas PBIR.</w:t>
            </w:r>
          </w:p>
        </w:tc>
        <w:tc>
          <w:tcPr>
            <w:tcW w:w="0" w:type="auto"/>
            <w:hideMark/>
          </w:tcPr>
          <w:p w14:paraId="6D817E92" w14:textId="77777777" w:rsidR="003033AE" w:rsidRPr="003033AE" w:rsidRDefault="003033AE" w:rsidP="003033AE">
            <w:pPr>
              <w:spacing w:after="120" w:line="360"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3033AE">
              <w:rPr>
                <w:sz w:val="20"/>
                <w:szCs w:val="20"/>
                <w:lang w:val="es-MX"/>
              </w:rPr>
              <w:t xml:space="preserve">Proyecto </w:t>
            </w:r>
            <w:proofErr w:type="spellStart"/>
            <w:r w:rsidRPr="003033AE">
              <w:rPr>
                <w:sz w:val="20"/>
                <w:szCs w:val="20"/>
                <w:lang w:val="es-MX"/>
              </w:rPr>
              <w:t>powerbi</w:t>
            </w:r>
            <w:proofErr w:type="spellEnd"/>
            <w:r w:rsidRPr="003033AE">
              <w:rPr>
                <w:sz w:val="20"/>
                <w:szCs w:val="20"/>
                <w:lang w:val="es-MX"/>
              </w:rPr>
              <w:t>/</w:t>
            </w:r>
            <w:proofErr w:type="spellStart"/>
            <w:r w:rsidRPr="003033AE">
              <w:rPr>
                <w:sz w:val="20"/>
                <w:szCs w:val="20"/>
                <w:lang w:val="es-MX"/>
              </w:rPr>
              <w:t>Visualizacion-Analisis-Desocupacion.pbip</w:t>
            </w:r>
            <w:proofErr w:type="spellEnd"/>
            <w:r w:rsidRPr="003033AE">
              <w:rPr>
                <w:sz w:val="20"/>
                <w:szCs w:val="20"/>
                <w:lang w:val="es-MX"/>
              </w:rPr>
              <w:t xml:space="preserve"> y cuaderno Proyecto-</w:t>
            </w:r>
            <w:proofErr w:type="spellStart"/>
            <w:r w:rsidRPr="003033AE">
              <w:rPr>
                <w:sz w:val="20"/>
                <w:szCs w:val="20"/>
                <w:lang w:val="es-MX"/>
              </w:rPr>
              <w:t>Final.ipynb</w:t>
            </w:r>
            <w:proofErr w:type="spellEnd"/>
            <w:r w:rsidRPr="003033AE">
              <w:rPr>
                <w:sz w:val="20"/>
                <w:szCs w:val="20"/>
                <w:lang w:val="es-MX"/>
              </w:rPr>
              <w:t>.</w:t>
            </w:r>
          </w:p>
        </w:tc>
      </w:tr>
    </w:tbl>
    <w:p w14:paraId="505AAF55" w14:textId="77777777" w:rsidR="003033AE" w:rsidRDefault="003033AE" w:rsidP="003033AE">
      <w:pPr>
        <w:rPr>
          <w:lang w:val="es-MX"/>
        </w:rPr>
      </w:pPr>
    </w:p>
    <w:p w14:paraId="62355AA7" w14:textId="77777777" w:rsidR="00B02228" w:rsidRDefault="00B02228" w:rsidP="00B02228">
      <w:pPr>
        <w:rPr>
          <w:lang w:val="es-MX"/>
        </w:rPr>
      </w:pPr>
    </w:p>
    <w:p w14:paraId="24AF45E7" w14:textId="425BFDEA" w:rsidR="00B02228" w:rsidRPr="00B02228" w:rsidRDefault="00B02228" w:rsidP="003033AE">
      <w:pPr>
        <w:pStyle w:val="Ttulo2"/>
        <w:spacing w:before="160" w:after="160"/>
        <w:rPr>
          <w:lang w:val="es-MX"/>
        </w:rPr>
      </w:pPr>
      <w:r w:rsidRPr="00B02228">
        <w:rPr>
          <w:lang w:val="es-MX"/>
        </w:rPr>
        <w:lastRenderedPageBreak/>
        <w:t xml:space="preserve">Anexo </w:t>
      </w:r>
      <w:r w:rsidR="003033AE">
        <w:rPr>
          <w:lang w:val="es-MX"/>
        </w:rPr>
        <w:t>6</w:t>
      </w:r>
      <w:r w:rsidRPr="00B02228">
        <w:rPr>
          <w:lang w:val="es-MX"/>
        </w:rPr>
        <w:t>: Código fuente del módulo de preparación y calibración de microdatos (</w:t>
      </w:r>
      <w:proofErr w:type="spellStart"/>
      <w:r w:rsidRPr="00B02228">
        <w:rPr>
          <w:lang w:val="es-MX"/>
        </w:rPr>
        <w:t>src</w:t>
      </w:r>
      <w:proofErr w:type="spellEnd"/>
      <w:r w:rsidRPr="00B02228">
        <w:rPr>
          <w:lang w:val="es-MX"/>
        </w:rPr>
        <w:t>/data_processing.py)</w:t>
      </w:r>
    </w:p>
    <w:p w14:paraId="73197DE4" w14:textId="77777777" w:rsidR="00B02228" w:rsidRDefault="00B02228" w:rsidP="00B02228">
      <w:pPr>
        <w:ind w:firstLine="720"/>
        <w:rPr>
          <w:lang w:val="es-MX"/>
        </w:rPr>
      </w:pPr>
      <w:r w:rsidRPr="00B02228">
        <w:rPr>
          <w:lang w:val="es-MX"/>
        </w:rPr>
        <w:t>El siguiente script implementa el proceso de ingesta, depuración y transformación de la base original del INE (52.650 registros) para consolidar el subconjunto de jóvenes urbanos en la PEA (6.649 registros):</w:t>
      </w:r>
    </w:p>
    <w:p w14:paraId="0BDF25C2"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04A5E5"/>
          <w:sz w:val="21"/>
          <w:szCs w:val="21"/>
          <w:lang w:val="es-MX"/>
        </w:rPr>
        <w:t>python</w:t>
      </w:r>
      <w:proofErr w:type="spellEnd"/>
    </w:p>
    <w:p w14:paraId="0AB84C29"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0A02B"/>
          <w:sz w:val="21"/>
          <w:szCs w:val="21"/>
          <w:lang w:val="es-MX"/>
        </w:rPr>
        <w:t>"""</w:t>
      </w:r>
    </w:p>
    <w:p w14:paraId="5B4E7BB6"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0A02B"/>
          <w:sz w:val="21"/>
          <w:szCs w:val="21"/>
          <w:lang w:val="es-MX"/>
        </w:rPr>
        <w:t>Pipeline de ingesta, limpieza, recodificación y calibración muestral.</w:t>
      </w:r>
    </w:p>
    <w:p w14:paraId="6CECE582"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0A02B"/>
          <w:sz w:val="21"/>
          <w:szCs w:val="21"/>
          <w:lang w:val="es-MX"/>
        </w:rPr>
        <w:t>Fuente: Microdatos ECE 4T-2025 (INE). Universo: PEA urbana 16-28 años.</w:t>
      </w:r>
    </w:p>
    <w:p w14:paraId="572D97BF"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0A02B"/>
          <w:sz w:val="21"/>
          <w:szCs w:val="21"/>
          <w:lang w:val="es-MX"/>
        </w:rPr>
        <w:t>"""</w:t>
      </w:r>
    </w:p>
    <w:p w14:paraId="0B236D68"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02228">
        <w:rPr>
          <w:rFonts w:ascii="Consolas" w:eastAsia="Times New Roman" w:hAnsi="Consolas" w:cs="Times New Roman"/>
          <w:color w:val="8839EF"/>
          <w:sz w:val="21"/>
          <w:szCs w:val="21"/>
          <w:lang w:val="es-MX"/>
        </w:rPr>
        <w:t>import</w:t>
      </w:r>
      <w:proofErr w:type="spellEnd"/>
      <w:r w:rsidRPr="00B02228">
        <w:rPr>
          <w:rFonts w:ascii="Consolas" w:eastAsia="Times New Roman" w:hAnsi="Consolas" w:cs="Times New Roman"/>
          <w:color w:val="4C4F69"/>
          <w:sz w:val="21"/>
          <w:szCs w:val="21"/>
          <w:lang w:val="es-MX"/>
        </w:rPr>
        <w:t xml:space="preserve"> pandas </w:t>
      </w:r>
      <w:r w:rsidRPr="00B02228">
        <w:rPr>
          <w:rFonts w:ascii="Consolas" w:eastAsia="Times New Roman" w:hAnsi="Consolas" w:cs="Times New Roman"/>
          <w:color w:val="8839EF"/>
          <w:sz w:val="21"/>
          <w:szCs w:val="21"/>
          <w:lang w:val="es-MX"/>
        </w:rPr>
        <w:t>as</w:t>
      </w: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s-MX"/>
        </w:rPr>
        <w:t>pd</w:t>
      </w:r>
      <w:proofErr w:type="spellEnd"/>
    </w:p>
    <w:p w14:paraId="6928DB49"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8839EF"/>
          <w:sz w:val="21"/>
          <w:szCs w:val="21"/>
          <w:lang w:val="en-GB"/>
        </w:rPr>
        <w:t>import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color w:val="4C4F69"/>
          <w:sz w:val="21"/>
          <w:szCs w:val="21"/>
          <w:lang w:val="en-GB"/>
        </w:rPr>
        <w:t>numpy</w:t>
      </w:r>
      <w:proofErr w:type="spellEnd"/>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8839EF"/>
          <w:sz w:val="21"/>
          <w:szCs w:val="21"/>
          <w:lang w:val="en-GB"/>
        </w:rPr>
        <w:t>as</w:t>
      </w:r>
      <w:r w:rsidRPr="00B02228">
        <w:rPr>
          <w:rFonts w:ascii="Consolas" w:eastAsia="Times New Roman" w:hAnsi="Consolas" w:cs="Times New Roman"/>
          <w:color w:val="4C4F69"/>
          <w:sz w:val="21"/>
          <w:szCs w:val="21"/>
          <w:lang w:val="en-GB"/>
        </w:rPr>
        <w:t xml:space="preserve"> np</w:t>
      </w:r>
    </w:p>
    <w:p w14:paraId="5F717BAD"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8839EF"/>
          <w:sz w:val="21"/>
          <w:szCs w:val="21"/>
          <w:lang w:val="en-GB"/>
        </w:rPr>
        <w:t>from</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color w:val="4C4F69"/>
          <w:sz w:val="21"/>
          <w:szCs w:val="21"/>
          <w:lang w:val="en-GB"/>
        </w:rPr>
        <w:t>pathlib</w:t>
      </w:r>
      <w:proofErr w:type="spellEnd"/>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8839EF"/>
          <w:sz w:val="21"/>
          <w:szCs w:val="21"/>
          <w:lang w:val="en-GB"/>
        </w:rPr>
        <w:t>import</w:t>
      </w:r>
      <w:r w:rsidRPr="00B02228">
        <w:rPr>
          <w:rFonts w:ascii="Consolas" w:eastAsia="Times New Roman" w:hAnsi="Consolas" w:cs="Times New Roman"/>
          <w:color w:val="4C4F69"/>
          <w:sz w:val="21"/>
          <w:szCs w:val="21"/>
          <w:lang w:val="en-GB"/>
        </w:rPr>
        <w:t xml:space="preserve"> Path</w:t>
      </w:r>
    </w:p>
    <w:p w14:paraId="1FA274DD"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8839EF"/>
          <w:sz w:val="21"/>
          <w:szCs w:val="21"/>
          <w:lang w:val="en-GB"/>
        </w:rPr>
        <w:t>from</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color w:val="4C4F69"/>
          <w:sz w:val="21"/>
          <w:szCs w:val="21"/>
          <w:lang w:val="en-GB"/>
        </w:rPr>
        <w:t>src</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config</w:t>
      </w:r>
      <w:proofErr w:type="spellEnd"/>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8839EF"/>
          <w:sz w:val="21"/>
          <w:szCs w:val="21"/>
          <w:lang w:val="en-GB"/>
        </w:rPr>
        <w:t>import</w:t>
      </w:r>
      <w:r w:rsidRPr="00B02228">
        <w:rPr>
          <w:rFonts w:ascii="Consolas" w:eastAsia="Times New Roman" w:hAnsi="Consolas" w:cs="Times New Roman"/>
          <w:color w:val="4C4F69"/>
          <w:sz w:val="21"/>
          <w:szCs w:val="21"/>
          <w:lang w:val="en-GB"/>
        </w:rPr>
        <w:t xml:space="preserve"> DATA_RAW_CSV</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DATA_PROCESSED_CSV</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MAP_DEPARTAMENTOS</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MAP_NIVEL_EDUCATIVO</w:t>
      </w:r>
    </w:p>
    <w:p w14:paraId="366A1408"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p>
    <w:p w14:paraId="1E8F5744"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02228">
        <w:rPr>
          <w:rFonts w:ascii="Consolas" w:eastAsia="Times New Roman" w:hAnsi="Consolas" w:cs="Times New Roman"/>
          <w:color w:val="8839EF"/>
          <w:sz w:val="21"/>
          <w:szCs w:val="21"/>
          <w:lang w:val="es-MX"/>
        </w:rPr>
        <w:t>def</w:t>
      </w:r>
      <w:proofErr w:type="spellEnd"/>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1E66F5"/>
          <w:sz w:val="21"/>
          <w:szCs w:val="21"/>
          <w:lang w:val="es-MX"/>
        </w:rPr>
        <w:t>cargar_y_filtrar_</w:t>
      </w:r>
      <w:proofErr w:type="gramStart"/>
      <w:r w:rsidRPr="00B02228">
        <w:rPr>
          <w:rFonts w:ascii="Consolas" w:eastAsia="Times New Roman" w:hAnsi="Consolas" w:cs="Times New Roman"/>
          <w:i/>
          <w:iCs/>
          <w:color w:val="1E66F5"/>
          <w:sz w:val="21"/>
          <w:szCs w:val="21"/>
          <w:lang w:val="es-MX"/>
        </w:rPr>
        <w:t>ece</w:t>
      </w:r>
      <w:proofErr w:type="spellEnd"/>
      <w:r w:rsidRPr="00B02228">
        <w:rPr>
          <w:rFonts w:ascii="Consolas" w:eastAsia="Times New Roman" w:hAnsi="Consolas" w:cs="Times New Roman"/>
          <w:color w:val="7C7F93"/>
          <w:sz w:val="21"/>
          <w:szCs w:val="21"/>
          <w:lang w:val="es-MX"/>
        </w:rPr>
        <w:t>(</w:t>
      </w:r>
      <w:proofErr w:type="gram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7C7F93"/>
          <w:sz w:val="21"/>
          <w:szCs w:val="21"/>
          <w:lang w:val="es-MX"/>
        </w:rPr>
        <w:t>-&gt;</w:t>
      </w: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s-MX"/>
        </w:rPr>
        <w:t>pd</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DataFrame</w:t>
      </w:r>
      <w:proofErr w:type="spellEnd"/>
      <w:r w:rsidRPr="00B02228">
        <w:rPr>
          <w:rFonts w:ascii="Consolas" w:eastAsia="Times New Roman" w:hAnsi="Consolas" w:cs="Times New Roman"/>
          <w:color w:val="7C7F93"/>
          <w:sz w:val="21"/>
          <w:szCs w:val="21"/>
          <w:lang w:val="es-MX"/>
        </w:rPr>
        <w:t>:</w:t>
      </w:r>
    </w:p>
    <w:p w14:paraId="7C1395CE"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40A02B"/>
          <w:sz w:val="21"/>
          <w:szCs w:val="21"/>
          <w:lang w:val="es-MX"/>
        </w:rPr>
        <w:t>"""Carga microdatos brutos del INE y aplica los tres filtros de delimitación."""</w:t>
      </w:r>
    </w:p>
    <w:p w14:paraId="1666F254"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FE640B"/>
          <w:sz w:val="21"/>
          <w:szCs w:val="21"/>
          <w:lang w:val="es-MX"/>
        </w:rPr>
        <w:t>print</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"[INFO] Cargando microdatos brutos..."</w:t>
      </w:r>
      <w:r w:rsidRPr="00B02228">
        <w:rPr>
          <w:rFonts w:ascii="Consolas" w:eastAsia="Times New Roman" w:hAnsi="Consolas" w:cs="Times New Roman"/>
          <w:color w:val="7C7F93"/>
          <w:sz w:val="21"/>
          <w:szCs w:val="21"/>
          <w:lang w:val="es-MX"/>
        </w:rPr>
        <w:t>)</w:t>
      </w:r>
    </w:p>
    <w:p w14:paraId="066B48FA"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n-GB"/>
        </w:rPr>
        <w:t>df</w:t>
      </w:r>
      <w:proofErr w:type="spellEnd"/>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C4F69"/>
          <w:sz w:val="21"/>
          <w:szCs w:val="21"/>
          <w:lang w:val="en-GB"/>
        </w:rPr>
        <w:t xml:space="preserve"> </w:t>
      </w:r>
      <w:proofErr w:type="spellStart"/>
      <w:proofErr w:type="gramStart"/>
      <w:r w:rsidRPr="00B02228">
        <w:rPr>
          <w:rFonts w:ascii="Consolas" w:eastAsia="Times New Roman" w:hAnsi="Consolas" w:cs="Times New Roman"/>
          <w:color w:val="4C4F69"/>
          <w:sz w:val="21"/>
          <w:szCs w:val="21"/>
          <w:lang w:val="en-GB"/>
        </w:rPr>
        <w:t>pd</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1E66F5"/>
          <w:sz w:val="21"/>
          <w:szCs w:val="21"/>
          <w:lang w:val="en-GB"/>
        </w:rPr>
        <w:t>read</w:t>
      </w:r>
      <w:proofErr w:type="gramEnd"/>
      <w:r w:rsidRPr="00B02228">
        <w:rPr>
          <w:rFonts w:ascii="Consolas" w:eastAsia="Times New Roman" w:hAnsi="Consolas" w:cs="Times New Roman"/>
          <w:color w:val="1E66F5"/>
          <w:sz w:val="21"/>
          <w:szCs w:val="21"/>
          <w:lang w:val="en-GB"/>
        </w:rPr>
        <w:t>_csv</w:t>
      </w:r>
      <w:proofErr w:type="spell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DATA_RAW_CSV</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i/>
          <w:iCs/>
          <w:color w:val="E64553"/>
          <w:sz w:val="21"/>
          <w:szCs w:val="21"/>
          <w:lang w:val="en-GB"/>
        </w:rPr>
        <w:t>sep</w:t>
      </w:r>
      <w:proofErr w:type="spellEnd"/>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E64553"/>
          <w:sz w:val="21"/>
          <w:szCs w:val="21"/>
          <w:lang w:val="en-GB"/>
        </w:rPr>
        <w:t>encoding</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0A02B"/>
          <w:sz w:val="21"/>
          <w:szCs w:val="21"/>
          <w:lang w:val="en-GB"/>
        </w:rPr>
        <w:t>'latin1'</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i/>
          <w:iCs/>
          <w:color w:val="E64553"/>
          <w:sz w:val="21"/>
          <w:szCs w:val="21"/>
          <w:lang w:val="en-GB"/>
        </w:rPr>
        <w:t>low_memory</w:t>
      </w:r>
      <w:proofErr w:type="spellEnd"/>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FE640B"/>
          <w:sz w:val="21"/>
          <w:szCs w:val="21"/>
          <w:lang w:val="en-GB"/>
        </w:rPr>
        <w:t>False</w:t>
      </w:r>
      <w:r w:rsidRPr="00B02228">
        <w:rPr>
          <w:rFonts w:ascii="Consolas" w:eastAsia="Times New Roman" w:hAnsi="Consolas" w:cs="Times New Roman"/>
          <w:color w:val="7C7F93"/>
          <w:sz w:val="21"/>
          <w:szCs w:val="21"/>
          <w:lang w:val="en-GB"/>
        </w:rPr>
        <w:t>)</w:t>
      </w:r>
    </w:p>
    <w:p w14:paraId="5CDB44BC"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n-GB"/>
        </w:rPr>
        <w:t xml:space="preserve">    </w:t>
      </w:r>
    </w:p>
    <w:p w14:paraId="62E8B6B0"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7C7F93"/>
          <w:sz w:val="21"/>
          <w:szCs w:val="21"/>
          <w:lang w:val="es-MX"/>
        </w:rPr>
        <w:t># 1. Filtro geográfico: Área urbana (</w:t>
      </w:r>
      <w:proofErr w:type="spellStart"/>
      <w:r w:rsidRPr="00B02228">
        <w:rPr>
          <w:rFonts w:ascii="Consolas" w:eastAsia="Times New Roman" w:hAnsi="Consolas" w:cs="Times New Roman"/>
          <w:i/>
          <w:iCs/>
          <w:color w:val="7C7F93"/>
          <w:sz w:val="21"/>
          <w:szCs w:val="21"/>
          <w:lang w:val="es-MX"/>
        </w:rPr>
        <w:t>area</w:t>
      </w:r>
      <w:proofErr w:type="spellEnd"/>
      <w:r w:rsidRPr="00B02228">
        <w:rPr>
          <w:rFonts w:ascii="Consolas" w:eastAsia="Times New Roman" w:hAnsi="Consolas" w:cs="Times New Roman"/>
          <w:i/>
          <w:iCs/>
          <w:color w:val="7C7F93"/>
          <w:sz w:val="21"/>
          <w:szCs w:val="21"/>
          <w:lang w:val="es-MX"/>
        </w:rPr>
        <w:t xml:space="preserve"> == 1)</w:t>
      </w:r>
    </w:p>
    <w:p w14:paraId="14B56857"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n-GB"/>
        </w:rPr>
        <w:t>df_urb</w:t>
      </w:r>
      <w:proofErr w:type="spellEnd"/>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i/>
          <w:iCs/>
          <w:color w:val="E64553"/>
          <w:sz w:val="21"/>
          <w:szCs w:val="21"/>
          <w:lang w:val="en-GB"/>
        </w:rPr>
        <w:t>df</w:t>
      </w:r>
      <w:proofErr w:type="spellEnd"/>
      <w:r w:rsidRPr="00B02228">
        <w:rPr>
          <w:rFonts w:ascii="Consolas" w:eastAsia="Times New Roman" w:hAnsi="Consolas" w:cs="Times New Roman"/>
          <w:color w:val="7C7F93"/>
          <w:sz w:val="21"/>
          <w:szCs w:val="21"/>
          <w:lang w:val="en-GB"/>
        </w:rPr>
        <w:t>[</w:t>
      </w:r>
      <w:proofErr w:type="spellStart"/>
      <w:r w:rsidRPr="00B02228">
        <w:rPr>
          <w:rFonts w:ascii="Consolas" w:eastAsia="Times New Roman" w:hAnsi="Consolas" w:cs="Times New Roman"/>
          <w:i/>
          <w:iCs/>
          <w:color w:val="E64553"/>
          <w:sz w:val="21"/>
          <w:szCs w:val="21"/>
          <w:lang w:val="en-GB"/>
        </w:rPr>
        <w:t>df</w:t>
      </w:r>
      <w:proofErr w:type="spell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i/>
          <w:iCs/>
          <w:color w:val="40A02B"/>
          <w:sz w:val="21"/>
          <w:szCs w:val="21"/>
          <w:lang w:val="en-GB"/>
        </w:rPr>
        <w:t>area</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i/>
          <w:iCs/>
          <w:color w:val="E64553"/>
          <w:sz w:val="21"/>
          <w:szCs w:val="21"/>
          <w:lang w:val="en-GB"/>
        </w:rPr>
        <w:t xml:space="preserve"> </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i/>
          <w:iCs/>
          <w:color w:val="E64553"/>
          <w:sz w:val="21"/>
          <w:szCs w:val="21"/>
          <w:lang w:val="en-GB"/>
        </w:rPr>
        <w:t xml:space="preserve"> </w:t>
      </w:r>
      <w:r w:rsidRPr="00B02228">
        <w:rPr>
          <w:rFonts w:ascii="Consolas" w:eastAsia="Times New Roman" w:hAnsi="Consolas" w:cs="Times New Roman"/>
          <w:i/>
          <w:iCs/>
          <w:color w:val="FE640B"/>
          <w:sz w:val="21"/>
          <w:szCs w:val="21"/>
          <w:lang w:val="en-GB"/>
        </w:rPr>
        <w:t>1</w:t>
      </w:r>
      <w:proofErr w:type="gramStart"/>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1E66F5"/>
          <w:sz w:val="21"/>
          <w:szCs w:val="21"/>
          <w:lang w:val="en-GB"/>
        </w:rPr>
        <w:t>copy</w:t>
      </w:r>
      <w:proofErr w:type="gramEnd"/>
      <w:r w:rsidRPr="00B02228">
        <w:rPr>
          <w:rFonts w:ascii="Consolas" w:eastAsia="Times New Roman" w:hAnsi="Consolas" w:cs="Times New Roman"/>
          <w:color w:val="7C7F93"/>
          <w:sz w:val="21"/>
          <w:szCs w:val="21"/>
          <w:lang w:val="en-GB"/>
        </w:rPr>
        <w:t>()</w:t>
      </w:r>
    </w:p>
    <w:p w14:paraId="0E708263"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n-GB"/>
        </w:rPr>
        <w:t xml:space="preserve">    </w:t>
      </w:r>
    </w:p>
    <w:p w14:paraId="0D46CCF6"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7C7F93"/>
          <w:sz w:val="21"/>
          <w:szCs w:val="21"/>
          <w:lang w:val="es-MX"/>
        </w:rPr>
        <w:t># 2. Filtro normativo etario: 16 a 28 años cumplidos (Ley N.º 342)</w:t>
      </w:r>
    </w:p>
    <w:p w14:paraId="7031A74C"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n-GB"/>
        </w:rPr>
        <w:t>df_joven</w:t>
      </w:r>
      <w:proofErr w:type="spellEnd"/>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i/>
          <w:iCs/>
          <w:color w:val="E64553"/>
          <w:sz w:val="21"/>
          <w:szCs w:val="21"/>
          <w:lang w:val="en-GB"/>
        </w:rPr>
        <w:t>df_urb</w:t>
      </w:r>
      <w:proofErr w:type="spellEnd"/>
      <w:r w:rsidRPr="00B02228">
        <w:rPr>
          <w:rFonts w:ascii="Consolas" w:eastAsia="Times New Roman" w:hAnsi="Consolas" w:cs="Times New Roman"/>
          <w:color w:val="7C7F93"/>
          <w:sz w:val="21"/>
          <w:szCs w:val="21"/>
          <w:lang w:val="en-GB"/>
        </w:rPr>
        <w:t>[(</w:t>
      </w:r>
      <w:proofErr w:type="spellStart"/>
      <w:r w:rsidRPr="00B02228">
        <w:rPr>
          <w:rFonts w:ascii="Consolas" w:eastAsia="Times New Roman" w:hAnsi="Consolas" w:cs="Times New Roman"/>
          <w:i/>
          <w:iCs/>
          <w:color w:val="E64553"/>
          <w:sz w:val="21"/>
          <w:szCs w:val="21"/>
          <w:lang w:val="en-GB"/>
        </w:rPr>
        <w:t>df_urb</w:t>
      </w:r>
      <w:proofErr w:type="spell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i/>
          <w:iCs/>
          <w:color w:val="40A02B"/>
          <w:sz w:val="21"/>
          <w:szCs w:val="21"/>
          <w:lang w:val="en-GB"/>
        </w:rPr>
        <w:t>s1_03a</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i/>
          <w:iCs/>
          <w:color w:val="E64553"/>
          <w:sz w:val="21"/>
          <w:szCs w:val="21"/>
          <w:lang w:val="en-GB"/>
        </w:rPr>
        <w:t xml:space="preserve"> </w:t>
      </w:r>
      <w:r w:rsidRPr="00B02228">
        <w:rPr>
          <w:rFonts w:ascii="Consolas" w:eastAsia="Times New Roman" w:hAnsi="Consolas" w:cs="Times New Roman"/>
          <w:color w:val="179299"/>
          <w:sz w:val="21"/>
          <w:szCs w:val="21"/>
          <w:lang w:val="en-GB"/>
        </w:rPr>
        <w:t>&gt;=</w:t>
      </w:r>
      <w:r w:rsidRPr="00B02228">
        <w:rPr>
          <w:rFonts w:ascii="Consolas" w:eastAsia="Times New Roman" w:hAnsi="Consolas" w:cs="Times New Roman"/>
          <w:i/>
          <w:iCs/>
          <w:color w:val="E64553"/>
          <w:sz w:val="21"/>
          <w:szCs w:val="21"/>
          <w:lang w:val="en-GB"/>
        </w:rPr>
        <w:t xml:space="preserve"> </w:t>
      </w:r>
      <w:r w:rsidRPr="00B02228">
        <w:rPr>
          <w:rFonts w:ascii="Consolas" w:eastAsia="Times New Roman" w:hAnsi="Consolas" w:cs="Times New Roman"/>
          <w:i/>
          <w:iCs/>
          <w:color w:val="FE640B"/>
          <w:sz w:val="21"/>
          <w:szCs w:val="21"/>
          <w:lang w:val="en-GB"/>
        </w:rPr>
        <w:t>16</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i/>
          <w:iCs/>
          <w:color w:val="E64553"/>
          <w:sz w:val="21"/>
          <w:szCs w:val="21"/>
          <w:lang w:val="en-GB"/>
        </w:rPr>
        <w:t xml:space="preserve"> </w:t>
      </w:r>
      <w:r w:rsidRPr="00B02228">
        <w:rPr>
          <w:rFonts w:ascii="Consolas" w:eastAsia="Times New Roman" w:hAnsi="Consolas" w:cs="Times New Roman"/>
          <w:color w:val="179299"/>
          <w:sz w:val="21"/>
          <w:szCs w:val="21"/>
          <w:lang w:val="en-GB"/>
        </w:rPr>
        <w:t>&amp;</w:t>
      </w:r>
      <w:r w:rsidRPr="00B02228">
        <w:rPr>
          <w:rFonts w:ascii="Consolas" w:eastAsia="Times New Roman" w:hAnsi="Consolas" w:cs="Times New Roman"/>
          <w:i/>
          <w:iCs/>
          <w:color w:val="E64553"/>
          <w:sz w:val="21"/>
          <w:szCs w:val="21"/>
          <w:lang w:val="en-GB"/>
        </w:rPr>
        <w:t xml:space="preserve"> </w:t>
      </w:r>
      <w:r w:rsidRPr="00B02228">
        <w:rPr>
          <w:rFonts w:ascii="Consolas" w:eastAsia="Times New Roman" w:hAnsi="Consolas" w:cs="Times New Roman"/>
          <w:color w:val="7C7F93"/>
          <w:sz w:val="21"/>
          <w:szCs w:val="21"/>
          <w:lang w:val="en-GB"/>
        </w:rPr>
        <w:t>(</w:t>
      </w:r>
      <w:proofErr w:type="spellStart"/>
      <w:r w:rsidRPr="00B02228">
        <w:rPr>
          <w:rFonts w:ascii="Consolas" w:eastAsia="Times New Roman" w:hAnsi="Consolas" w:cs="Times New Roman"/>
          <w:i/>
          <w:iCs/>
          <w:color w:val="E64553"/>
          <w:sz w:val="21"/>
          <w:szCs w:val="21"/>
          <w:lang w:val="en-GB"/>
        </w:rPr>
        <w:t>df_urb</w:t>
      </w:r>
      <w:proofErr w:type="spell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i/>
          <w:iCs/>
          <w:color w:val="40A02B"/>
          <w:sz w:val="21"/>
          <w:szCs w:val="21"/>
          <w:lang w:val="en-GB"/>
        </w:rPr>
        <w:t>s1_03a</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i/>
          <w:iCs/>
          <w:color w:val="E64553"/>
          <w:sz w:val="21"/>
          <w:szCs w:val="21"/>
          <w:lang w:val="en-GB"/>
        </w:rPr>
        <w:t xml:space="preserve"> </w:t>
      </w:r>
      <w:r w:rsidRPr="00B02228">
        <w:rPr>
          <w:rFonts w:ascii="Consolas" w:eastAsia="Times New Roman" w:hAnsi="Consolas" w:cs="Times New Roman"/>
          <w:color w:val="179299"/>
          <w:sz w:val="21"/>
          <w:szCs w:val="21"/>
          <w:lang w:val="en-GB"/>
        </w:rPr>
        <w:t>&lt;=</w:t>
      </w:r>
      <w:r w:rsidRPr="00B02228">
        <w:rPr>
          <w:rFonts w:ascii="Consolas" w:eastAsia="Times New Roman" w:hAnsi="Consolas" w:cs="Times New Roman"/>
          <w:i/>
          <w:iCs/>
          <w:color w:val="E64553"/>
          <w:sz w:val="21"/>
          <w:szCs w:val="21"/>
          <w:lang w:val="en-GB"/>
        </w:rPr>
        <w:t xml:space="preserve"> </w:t>
      </w:r>
      <w:r w:rsidRPr="00B02228">
        <w:rPr>
          <w:rFonts w:ascii="Consolas" w:eastAsia="Times New Roman" w:hAnsi="Consolas" w:cs="Times New Roman"/>
          <w:i/>
          <w:iCs/>
          <w:color w:val="FE640B"/>
          <w:sz w:val="21"/>
          <w:szCs w:val="21"/>
          <w:lang w:val="en-GB"/>
        </w:rPr>
        <w:t>28</w:t>
      </w:r>
      <w:r w:rsidRPr="00B02228">
        <w:rPr>
          <w:rFonts w:ascii="Consolas" w:eastAsia="Times New Roman" w:hAnsi="Consolas" w:cs="Times New Roman"/>
          <w:color w:val="7C7F93"/>
          <w:sz w:val="21"/>
          <w:szCs w:val="21"/>
          <w:lang w:val="en-GB"/>
        </w:rPr>
        <w:t>)</w:t>
      </w:r>
      <w:proofErr w:type="gramStart"/>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1E66F5"/>
          <w:sz w:val="21"/>
          <w:szCs w:val="21"/>
          <w:lang w:val="en-GB"/>
        </w:rPr>
        <w:t>copy</w:t>
      </w:r>
      <w:proofErr w:type="gramEnd"/>
      <w:r w:rsidRPr="00B02228">
        <w:rPr>
          <w:rFonts w:ascii="Consolas" w:eastAsia="Times New Roman" w:hAnsi="Consolas" w:cs="Times New Roman"/>
          <w:color w:val="7C7F93"/>
          <w:sz w:val="21"/>
          <w:szCs w:val="21"/>
          <w:lang w:val="en-GB"/>
        </w:rPr>
        <w:t>()</w:t>
      </w:r>
    </w:p>
    <w:p w14:paraId="3BEBF5B6"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n-GB"/>
        </w:rPr>
        <w:t xml:space="preserve">    </w:t>
      </w:r>
    </w:p>
    <w:p w14:paraId="663E1E8E"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7C7F93"/>
          <w:sz w:val="21"/>
          <w:szCs w:val="21"/>
          <w:lang w:val="es-MX"/>
        </w:rPr>
        <w:t># 3. Filtro laboral: Población Económicamente Activa (pea == 1)</w:t>
      </w:r>
    </w:p>
    <w:p w14:paraId="78272CD0"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n-GB"/>
        </w:rPr>
        <w:t>df_pea</w:t>
      </w:r>
      <w:proofErr w:type="spellEnd"/>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i/>
          <w:iCs/>
          <w:color w:val="E64553"/>
          <w:sz w:val="21"/>
          <w:szCs w:val="21"/>
          <w:lang w:val="en-GB"/>
        </w:rPr>
        <w:t>df_joven</w:t>
      </w:r>
      <w:proofErr w:type="spellEnd"/>
      <w:r w:rsidRPr="00B02228">
        <w:rPr>
          <w:rFonts w:ascii="Consolas" w:eastAsia="Times New Roman" w:hAnsi="Consolas" w:cs="Times New Roman"/>
          <w:color w:val="7C7F93"/>
          <w:sz w:val="21"/>
          <w:szCs w:val="21"/>
          <w:lang w:val="en-GB"/>
        </w:rPr>
        <w:t>[</w:t>
      </w:r>
      <w:proofErr w:type="spellStart"/>
      <w:r w:rsidRPr="00B02228">
        <w:rPr>
          <w:rFonts w:ascii="Consolas" w:eastAsia="Times New Roman" w:hAnsi="Consolas" w:cs="Times New Roman"/>
          <w:i/>
          <w:iCs/>
          <w:color w:val="E64553"/>
          <w:sz w:val="21"/>
          <w:szCs w:val="21"/>
          <w:lang w:val="en-GB"/>
        </w:rPr>
        <w:t>df_joven</w:t>
      </w:r>
      <w:proofErr w:type="spell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i/>
          <w:iCs/>
          <w:color w:val="40A02B"/>
          <w:sz w:val="21"/>
          <w:szCs w:val="21"/>
          <w:lang w:val="en-GB"/>
        </w:rPr>
        <w:t>pea</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i/>
          <w:iCs/>
          <w:color w:val="E64553"/>
          <w:sz w:val="21"/>
          <w:szCs w:val="21"/>
          <w:lang w:val="en-GB"/>
        </w:rPr>
        <w:t xml:space="preserve"> </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i/>
          <w:iCs/>
          <w:color w:val="E64553"/>
          <w:sz w:val="21"/>
          <w:szCs w:val="21"/>
          <w:lang w:val="en-GB"/>
        </w:rPr>
        <w:t xml:space="preserve"> </w:t>
      </w:r>
      <w:r w:rsidRPr="00B02228">
        <w:rPr>
          <w:rFonts w:ascii="Consolas" w:eastAsia="Times New Roman" w:hAnsi="Consolas" w:cs="Times New Roman"/>
          <w:i/>
          <w:iCs/>
          <w:color w:val="FE640B"/>
          <w:sz w:val="21"/>
          <w:szCs w:val="21"/>
          <w:lang w:val="en-GB"/>
        </w:rPr>
        <w:t>1</w:t>
      </w:r>
      <w:proofErr w:type="gramStart"/>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1E66F5"/>
          <w:sz w:val="21"/>
          <w:szCs w:val="21"/>
          <w:lang w:val="en-GB"/>
        </w:rPr>
        <w:t>copy</w:t>
      </w:r>
      <w:proofErr w:type="gramEnd"/>
      <w:r w:rsidRPr="00B02228">
        <w:rPr>
          <w:rFonts w:ascii="Consolas" w:eastAsia="Times New Roman" w:hAnsi="Consolas" w:cs="Times New Roman"/>
          <w:color w:val="7C7F93"/>
          <w:sz w:val="21"/>
          <w:szCs w:val="21"/>
          <w:lang w:val="en-GB"/>
        </w:rPr>
        <w:t>()</w:t>
      </w:r>
    </w:p>
    <w:p w14:paraId="11EF11BD"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n-GB"/>
        </w:rPr>
        <w:t xml:space="preserve">    </w:t>
      </w:r>
    </w:p>
    <w:p w14:paraId="1B8841F9"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i/>
          <w:iCs/>
          <w:color w:val="FE640B"/>
          <w:sz w:val="21"/>
          <w:szCs w:val="21"/>
          <w:lang w:val="es-MX"/>
        </w:rPr>
        <w:t>print</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i/>
          <w:iCs/>
          <w:color w:val="40A02B"/>
          <w:sz w:val="21"/>
          <w:szCs w:val="21"/>
          <w:lang w:val="es-MX"/>
        </w:rPr>
        <w:t>f</w:t>
      </w:r>
      <w:r w:rsidRPr="00B02228">
        <w:rPr>
          <w:rFonts w:ascii="Consolas" w:eastAsia="Times New Roman" w:hAnsi="Consolas" w:cs="Times New Roman"/>
          <w:color w:val="40A02B"/>
          <w:sz w:val="21"/>
          <w:szCs w:val="21"/>
          <w:lang w:val="es-MX"/>
        </w:rPr>
        <w:t xml:space="preserve">"[OK] Muestra depurada: </w:t>
      </w:r>
      <w:r w:rsidRPr="00B02228">
        <w:rPr>
          <w:rFonts w:ascii="Consolas" w:eastAsia="Times New Roman" w:hAnsi="Consolas" w:cs="Times New Roman"/>
          <w:color w:val="EA76CB"/>
          <w:sz w:val="21"/>
          <w:szCs w:val="21"/>
          <w:lang w:val="es-MX"/>
        </w:rPr>
        <w:t>{</w:t>
      </w:r>
      <w:proofErr w:type="spellStart"/>
      <w:r w:rsidRPr="00B02228">
        <w:rPr>
          <w:rFonts w:ascii="Consolas" w:eastAsia="Times New Roman" w:hAnsi="Consolas" w:cs="Times New Roman"/>
          <w:i/>
          <w:iCs/>
          <w:color w:val="FE640B"/>
          <w:sz w:val="21"/>
          <w:szCs w:val="21"/>
          <w:lang w:val="es-MX"/>
        </w:rPr>
        <w:t>len</w:t>
      </w:r>
      <w:proofErr w:type="spellEnd"/>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4C4F69"/>
          <w:sz w:val="21"/>
          <w:szCs w:val="21"/>
          <w:lang w:val="es-MX"/>
        </w:rPr>
        <w:t>df_pea</w:t>
      </w:r>
      <w:proofErr w:type="spellEnd"/>
      <w:proofErr w:type="gramStart"/>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8839EF"/>
          <w:sz w:val="21"/>
          <w:szCs w:val="21"/>
          <w:lang w:val="es-MX"/>
        </w:rPr>
        <w:t>:,</w:t>
      </w:r>
      <w:proofErr w:type="gramEnd"/>
      <w:r w:rsidRPr="00B02228">
        <w:rPr>
          <w:rFonts w:ascii="Consolas" w:eastAsia="Times New Roman" w:hAnsi="Consolas" w:cs="Times New Roman"/>
          <w:color w:val="EA76CB"/>
          <w:sz w:val="21"/>
          <w:szCs w:val="21"/>
          <w:lang w:val="es-MX"/>
        </w:rPr>
        <w:t>}</w:t>
      </w:r>
      <w:r w:rsidRPr="00B02228">
        <w:rPr>
          <w:rFonts w:ascii="Consolas" w:eastAsia="Times New Roman" w:hAnsi="Consolas" w:cs="Times New Roman"/>
          <w:color w:val="40A02B"/>
          <w:sz w:val="21"/>
          <w:szCs w:val="21"/>
          <w:lang w:val="es-MX"/>
        </w:rPr>
        <w:t xml:space="preserve"> registros de la PEA juvenil urbana."</w:t>
      </w:r>
      <w:r w:rsidRPr="00B02228">
        <w:rPr>
          <w:rFonts w:ascii="Consolas" w:eastAsia="Times New Roman" w:hAnsi="Consolas" w:cs="Times New Roman"/>
          <w:color w:val="7C7F93"/>
          <w:sz w:val="21"/>
          <w:szCs w:val="21"/>
          <w:lang w:val="es-MX"/>
        </w:rPr>
        <w:t>)</w:t>
      </w:r>
    </w:p>
    <w:p w14:paraId="5557BDC7"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8839EF"/>
          <w:sz w:val="21"/>
          <w:szCs w:val="21"/>
          <w:lang w:val="es-MX"/>
        </w:rPr>
        <w:t>return</w:t>
      </w:r>
      <w:proofErr w:type="spellEnd"/>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s-MX"/>
        </w:rPr>
        <w:t>df_pea</w:t>
      </w:r>
      <w:proofErr w:type="spellEnd"/>
    </w:p>
    <w:p w14:paraId="221870B5"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p>
    <w:p w14:paraId="1EA89B6F"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02228">
        <w:rPr>
          <w:rFonts w:ascii="Consolas" w:eastAsia="Times New Roman" w:hAnsi="Consolas" w:cs="Times New Roman"/>
          <w:color w:val="8839EF"/>
          <w:sz w:val="21"/>
          <w:szCs w:val="21"/>
          <w:lang w:val="es-MX"/>
        </w:rPr>
        <w:t>def</w:t>
      </w:r>
      <w:proofErr w:type="spellEnd"/>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1E66F5"/>
          <w:sz w:val="21"/>
          <w:szCs w:val="21"/>
          <w:lang w:val="es-MX"/>
        </w:rPr>
        <w:t>calibrar_y_</w:t>
      </w:r>
      <w:proofErr w:type="gramStart"/>
      <w:r w:rsidRPr="00B02228">
        <w:rPr>
          <w:rFonts w:ascii="Consolas" w:eastAsia="Times New Roman" w:hAnsi="Consolas" w:cs="Times New Roman"/>
          <w:i/>
          <w:iCs/>
          <w:color w:val="1E66F5"/>
          <w:sz w:val="21"/>
          <w:szCs w:val="21"/>
          <w:lang w:val="es-MX"/>
        </w:rPr>
        <w:t>recodificar</w:t>
      </w:r>
      <w:proofErr w:type="spellEnd"/>
      <w:r w:rsidRPr="00B02228">
        <w:rPr>
          <w:rFonts w:ascii="Consolas" w:eastAsia="Times New Roman" w:hAnsi="Consolas" w:cs="Times New Roman"/>
          <w:color w:val="7C7F93"/>
          <w:sz w:val="21"/>
          <w:szCs w:val="21"/>
          <w:lang w:val="es-MX"/>
        </w:rPr>
        <w:t>(</w:t>
      </w:r>
      <w:proofErr w:type="spellStart"/>
      <w:proofErr w:type="gramEnd"/>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E64553"/>
          <w:sz w:val="21"/>
          <w:szCs w:val="21"/>
          <w:lang w:val="es-MX"/>
        </w:rPr>
        <w:t xml:space="preserve"> </w:t>
      </w:r>
      <w:proofErr w:type="spellStart"/>
      <w:r w:rsidRPr="00B02228">
        <w:rPr>
          <w:rFonts w:ascii="Consolas" w:eastAsia="Times New Roman" w:hAnsi="Consolas" w:cs="Times New Roman"/>
          <w:color w:val="E64553"/>
          <w:sz w:val="21"/>
          <w:szCs w:val="21"/>
          <w:lang w:val="es-MX"/>
        </w:rPr>
        <w:t>pd</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E64553"/>
          <w:sz w:val="21"/>
          <w:szCs w:val="21"/>
          <w:lang w:val="es-MX"/>
        </w:rPr>
        <w:t>DataFrame</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7C7F93"/>
          <w:sz w:val="21"/>
          <w:szCs w:val="21"/>
          <w:lang w:val="es-MX"/>
        </w:rPr>
        <w:t>-&gt;</w:t>
      </w: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s-MX"/>
        </w:rPr>
        <w:t>pd</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DataFrame</w:t>
      </w:r>
      <w:proofErr w:type="spellEnd"/>
      <w:r w:rsidRPr="00B02228">
        <w:rPr>
          <w:rFonts w:ascii="Consolas" w:eastAsia="Times New Roman" w:hAnsi="Consolas" w:cs="Times New Roman"/>
          <w:color w:val="7C7F93"/>
          <w:sz w:val="21"/>
          <w:szCs w:val="21"/>
          <w:lang w:val="es-MX"/>
        </w:rPr>
        <w:t>:</w:t>
      </w:r>
    </w:p>
    <w:p w14:paraId="455FB655"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40A02B"/>
          <w:sz w:val="21"/>
          <w:szCs w:val="21"/>
          <w:lang w:val="es-MX"/>
        </w:rPr>
        <w:t>"""Estandariza el ponderador muestral y crea variables analíticas derivadas."""</w:t>
      </w:r>
    </w:p>
    <w:p w14:paraId="03E2BFE3"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i/>
          <w:iCs/>
          <w:color w:val="7C7F93"/>
          <w:sz w:val="21"/>
          <w:szCs w:val="21"/>
          <w:lang w:val="es-MX"/>
        </w:rPr>
        <w:t># Tipado numérico del factor de expansión trimestral</w:t>
      </w:r>
    </w:p>
    <w:p w14:paraId="2CE8153F"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s-MX"/>
        </w:rPr>
        <w:lastRenderedPageBreak/>
        <w:t xml:space="preserve">    </w:t>
      </w:r>
      <w:proofErr w:type="spellStart"/>
      <w:r w:rsidRPr="00B02228">
        <w:rPr>
          <w:rFonts w:ascii="Consolas" w:eastAsia="Times New Roman" w:hAnsi="Consolas" w:cs="Times New Roman"/>
          <w:i/>
          <w:iCs/>
          <w:color w:val="E64553"/>
          <w:sz w:val="21"/>
          <w:szCs w:val="21"/>
          <w:lang w:val="en-GB"/>
        </w:rPr>
        <w:t>df</w:t>
      </w:r>
      <w:proofErr w:type="spell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0A02B"/>
          <w:sz w:val="21"/>
          <w:szCs w:val="21"/>
          <w:lang w:val="en-GB"/>
        </w:rPr>
        <w:t>'</w:t>
      </w:r>
      <w:proofErr w:type="spellStart"/>
      <w:r w:rsidRPr="00B02228">
        <w:rPr>
          <w:rFonts w:ascii="Consolas" w:eastAsia="Times New Roman" w:hAnsi="Consolas" w:cs="Times New Roman"/>
          <w:i/>
          <w:iCs/>
          <w:color w:val="40A02B"/>
          <w:sz w:val="21"/>
          <w:szCs w:val="21"/>
          <w:lang w:val="en-GB"/>
        </w:rPr>
        <w:t>peso_trimestral</w:t>
      </w:r>
      <w:proofErr w:type="spellEnd"/>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i/>
          <w:iCs/>
          <w:color w:val="E64553"/>
          <w:sz w:val="21"/>
          <w:szCs w:val="21"/>
          <w:lang w:val="en-GB"/>
        </w:rPr>
        <w:t>df</w:t>
      </w:r>
      <w:proofErr w:type="spell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0A02B"/>
          <w:sz w:val="21"/>
          <w:szCs w:val="21"/>
          <w:lang w:val="en-GB"/>
        </w:rPr>
        <w:t>'</w:t>
      </w:r>
      <w:proofErr w:type="spellStart"/>
      <w:r w:rsidRPr="00B02228">
        <w:rPr>
          <w:rFonts w:ascii="Consolas" w:eastAsia="Times New Roman" w:hAnsi="Consolas" w:cs="Times New Roman"/>
          <w:i/>
          <w:iCs/>
          <w:color w:val="40A02B"/>
          <w:sz w:val="21"/>
          <w:szCs w:val="21"/>
          <w:lang w:val="en-GB"/>
        </w:rPr>
        <w:t>fact_trim_act</w:t>
      </w:r>
      <w:proofErr w:type="spellEnd"/>
      <w:r w:rsidRPr="00B02228">
        <w:rPr>
          <w:rFonts w:ascii="Consolas" w:eastAsia="Times New Roman" w:hAnsi="Consolas" w:cs="Times New Roman"/>
          <w:color w:val="40A02B"/>
          <w:sz w:val="21"/>
          <w:szCs w:val="21"/>
          <w:lang w:val="en-GB"/>
        </w:rPr>
        <w:t>'</w:t>
      </w:r>
      <w:proofErr w:type="gramStart"/>
      <w:r w:rsidRPr="00B02228">
        <w:rPr>
          <w:rFonts w:ascii="Consolas" w:eastAsia="Times New Roman" w:hAnsi="Consolas" w:cs="Times New Roman"/>
          <w:color w:val="7C7F93"/>
          <w:sz w:val="21"/>
          <w:szCs w:val="21"/>
          <w:lang w:val="en-GB"/>
        </w:rPr>
        <w:t>].</w:t>
      </w:r>
      <w:proofErr w:type="spellStart"/>
      <w:r w:rsidRPr="00B02228">
        <w:rPr>
          <w:rFonts w:ascii="Consolas" w:eastAsia="Times New Roman" w:hAnsi="Consolas" w:cs="Times New Roman"/>
          <w:color w:val="1E66F5"/>
          <w:sz w:val="21"/>
          <w:szCs w:val="21"/>
          <w:lang w:val="en-GB"/>
        </w:rPr>
        <w:t>astype</w:t>
      </w:r>
      <w:proofErr w:type="spellEnd"/>
      <w:proofErr w:type="gram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i/>
          <w:iCs/>
          <w:color w:val="8839EF"/>
          <w:sz w:val="21"/>
          <w:szCs w:val="21"/>
          <w:lang w:val="en-GB"/>
        </w:rPr>
        <w:t>str</w:t>
      </w:r>
      <w:r w:rsidRPr="00B02228">
        <w:rPr>
          <w:rFonts w:ascii="Consolas" w:eastAsia="Times New Roman" w:hAnsi="Consolas" w:cs="Times New Roman"/>
          <w:color w:val="7C7F93"/>
          <w:sz w:val="21"/>
          <w:szCs w:val="21"/>
          <w:lang w:val="en-GB"/>
        </w:rPr>
        <w:t>).</w:t>
      </w:r>
      <w:proofErr w:type="spellStart"/>
      <w:r w:rsidRPr="00B02228">
        <w:rPr>
          <w:rFonts w:ascii="Consolas" w:eastAsia="Times New Roman" w:hAnsi="Consolas" w:cs="Times New Roman"/>
          <w:color w:val="4C4F69"/>
          <w:sz w:val="21"/>
          <w:szCs w:val="21"/>
          <w:lang w:val="en-GB"/>
        </w:rPr>
        <w:t>str</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1E66F5"/>
          <w:sz w:val="21"/>
          <w:szCs w:val="21"/>
          <w:lang w:val="en-GB"/>
        </w:rPr>
        <w:t>replace</w:t>
      </w:r>
      <w:proofErr w:type="spell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proofErr w:type="spellStart"/>
      <w:r w:rsidRPr="00B02228">
        <w:rPr>
          <w:rFonts w:ascii="Consolas" w:eastAsia="Times New Roman" w:hAnsi="Consolas" w:cs="Times New Roman"/>
          <w:color w:val="1E66F5"/>
          <w:sz w:val="21"/>
          <w:szCs w:val="21"/>
          <w:lang w:val="en-GB"/>
        </w:rPr>
        <w:t>astype</w:t>
      </w:r>
      <w:proofErr w:type="spell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i/>
          <w:iCs/>
          <w:color w:val="8839EF"/>
          <w:sz w:val="21"/>
          <w:szCs w:val="21"/>
          <w:lang w:val="en-GB"/>
        </w:rPr>
        <w:t>float</w:t>
      </w:r>
      <w:r w:rsidRPr="00B02228">
        <w:rPr>
          <w:rFonts w:ascii="Consolas" w:eastAsia="Times New Roman" w:hAnsi="Consolas" w:cs="Times New Roman"/>
          <w:color w:val="7C7F93"/>
          <w:sz w:val="21"/>
          <w:szCs w:val="21"/>
          <w:lang w:val="en-GB"/>
        </w:rPr>
        <w:t>)</w:t>
      </w:r>
    </w:p>
    <w:p w14:paraId="5E83EB0D"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n-GB"/>
        </w:rPr>
        <w:t xml:space="preserve">    </w:t>
      </w:r>
    </w:p>
    <w:p w14:paraId="05DD3169"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7C7F93"/>
          <w:sz w:val="21"/>
          <w:szCs w:val="21"/>
          <w:lang w:val="es-MX"/>
        </w:rPr>
        <w:t># Banderas binarias de condición de actividad</w:t>
      </w:r>
    </w:p>
    <w:p w14:paraId="11BD3AE6"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es_ocupado</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peao</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FE640B"/>
          <w:sz w:val="21"/>
          <w:szCs w:val="21"/>
          <w:lang w:val="es-MX"/>
        </w:rPr>
        <w:t>1</w:t>
      </w:r>
      <w:proofErr w:type="gramStart"/>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1E66F5"/>
          <w:sz w:val="21"/>
          <w:szCs w:val="21"/>
          <w:lang w:val="es-MX"/>
        </w:rPr>
        <w:t>astype</w:t>
      </w:r>
      <w:proofErr w:type="spellEnd"/>
      <w:proofErr w:type="gramEnd"/>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i/>
          <w:iCs/>
          <w:color w:val="8839EF"/>
          <w:sz w:val="21"/>
          <w:szCs w:val="21"/>
          <w:lang w:val="es-MX"/>
        </w:rPr>
        <w:t>int</w:t>
      </w:r>
      <w:proofErr w:type="spellEnd"/>
      <w:r w:rsidRPr="00B02228">
        <w:rPr>
          <w:rFonts w:ascii="Consolas" w:eastAsia="Times New Roman" w:hAnsi="Consolas" w:cs="Times New Roman"/>
          <w:color w:val="7C7F93"/>
          <w:sz w:val="21"/>
          <w:szCs w:val="21"/>
          <w:lang w:val="es-MX"/>
        </w:rPr>
        <w:t>)</w:t>
      </w:r>
    </w:p>
    <w:p w14:paraId="23895469"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es_desocupado</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pead</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FE640B"/>
          <w:sz w:val="21"/>
          <w:szCs w:val="21"/>
          <w:lang w:val="es-MX"/>
        </w:rPr>
        <w:t>1</w:t>
      </w:r>
      <w:proofErr w:type="gramStart"/>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1E66F5"/>
          <w:sz w:val="21"/>
          <w:szCs w:val="21"/>
          <w:lang w:val="es-MX"/>
        </w:rPr>
        <w:t>astype</w:t>
      </w:r>
      <w:proofErr w:type="spellEnd"/>
      <w:proofErr w:type="gramEnd"/>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i/>
          <w:iCs/>
          <w:color w:val="8839EF"/>
          <w:sz w:val="21"/>
          <w:szCs w:val="21"/>
          <w:lang w:val="es-MX"/>
        </w:rPr>
        <w:t>int</w:t>
      </w:r>
      <w:proofErr w:type="spellEnd"/>
      <w:r w:rsidRPr="00B02228">
        <w:rPr>
          <w:rFonts w:ascii="Consolas" w:eastAsia="Times New Roman" w:hAnsi="Consolas" w:cs="Times New Roman"/>
          <w:color w:val="7C7F93"/>
          <w:sz w:val="21"/>
          <w:szCs w:val="21"/>
          <w:lang w:val="es-MX"/>
        </w:rPr>
        <w:t>)</w:t>
      </w:r>
    </w:p>
    <w:p w14:paraId="6678053A"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es_cesante</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peadces</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FE640B"/>
          <w:sz w:val="21"/>
          <w:szCs w:val="21"/>
          <w:lang w:val="es-MX"/>
        </w:rPr>
        <w:t>1</w:t>
      </w:r>
      <w:proofErr w:type="gramStart"/>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1E66F5"/>
          <w:sz w:val="21"/>
          <w:szCs w:val="21"/>
          <w:lang w:val="es-MX"/>
        </w:rPr>
        <w:t>astype</w:t>
      </w:r>
      <w:proofErr w:type="spellEnd"/>
      <w:proofErr w:type="gramEnd"/>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i/>
          <w:iCs/>
          <w:color w:val="8839EF"/>
          <w:sz w:val="21"/>
          <w:szCs w:val="21"/>
          <w:lang w:val="es-MX"/>
        </w:rPr>
        <w:t>int</w:t>
      </w:r>
      <w:proofErr w:type="spellEnd"/>
      <w:r w:rsidRPr="00B02228">
        <w:rPr>
          <w:rFonts w:ascii="Consolas" w:eastAsia="Times New Roman" w:hAnsi="Consolas" w:cs="Times New Roman"/>
          <w:color w:val="7C7F93"/>
          <w:sz w:val="21"/>
          <w:szCs w:val="21"/>
          <w:lang w:val="es-MX"/>
        </w:rPr>
        <w:t>)</w:t>
      </w:r>
    </w:p>
    <w:p w14:paraId="256D6E0B"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es_aspirante</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peadasp</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FE640B"/>
          <w:sz w:val="21"/>
          <w:szCs w:val="21"/>
          <w:lang w:val="es-MX"/>
        </w:rPr>
        <w:t>1</w:t>
      </w:r>
      <w:proofErr w:type="gramStart"/>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1E66F5"/>
          <w:sz w:val="21"/>
          <w:szCs w:val="21"/>
          <w:lang w:val="es-MX"/>
        </w:rPr>
        <w:t>astype</w:t>
      </w:r>
      <w:proofErr w:type="spellEnd"/>
      <w:proofErr w:type="gramEnd"/>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i/>
          <w:iCs/>
          <w:color w:val="8839EF"/>
          <w:sz w:val="21"/>
          <w:szCs w:val="21"/>
          <w:lang w:val="es-MX"/>
        </w:rPr>
        <w:t>int</w:t>
      </w:r>
      <w:proofErr w:type="spellEnd"/>
      <w:r w:rsidRPr="00B02228">
        <w:rPr>
          <w:rFonts w:ascii="Consolas" w:eastAsia="Times New Roman" w:hAnsi="Consolas" w:cs="Times New Roman"/>
          <w:color w:val="7C7F93"/>
          <w:sz w:val="21"/>
          <w:szCs w:val="21"/>
          <w:lang w:val="es-MX"/>
        </w:rPr>
        <w:t>)</w:t>
      </w:r>
    </w:p>
    <w:p w14:paraId="72236C04"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es_subocupado</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psubocup</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FE640B"/>
          <w:sz w:val="21"/>
          <w:szCs w:val="21"/>
          <w:lang w:val="es-MX"/>
        </w:rPr>
        <w:t>1</w:t>
      </w:r>
      <w:proofErr w:type="gramStart"/>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1E66F5"/>
          <w:sz w:val="21"/>
          <w:szCs w:val="21"/>
          <w:lang w:val="es-MX"/>
        </w:rPr>
        <w:t>astype</w:t>
      </w:r>
      <w:proofErr w:type="spellEnd"/>
      <w:proofErr w:type="gramEnd"/>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i/>
          <w:iCs/>
          <w:color w:val="8839EF"/>
          <w:sz w:val="21"/>
          <w:szCs w:val="21"/>
          <w:lang w:val="es-MX"/>
        </w:rPr>
        <w:t>int</w:t>
      </w:r>
      <w:proofErr w:type="spellEnd"/>
      <w:r w:rsidRPr="00B02228">
        <w:rPr>
          <w:rFonts w:ascii="Consolas" w:eastAsia="Times New Roman" w:hAnsi="Consolas" w:cs="Times New Roman"/>
          <w:color w:val="7C7F93"/>
          <w:sz w:val="21"/>
          <w:szCs w:val="21"/>
          <w:lang w:val="es-MX"/>
        </w:rPr>
        <w:t>)</w:t>
      </w:r>
    </w:p>
    <w:p w14:paraId="53F3D55B"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
    <w:p w14:paraId="4C4CE04B"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i/>
          <w:iCs/>
          <w:color w:val="7C7F93"/>
          <w:sz w:val="21"/>
          <w:szCs w:val="21"/>
          <w:lang w:val="es-MX"/>
        </w:rPr>
        <w:t># Segmentación en los cuatro tramos etarios del proyecto</w:t>
      </w:r>
    </w:p>
    <w:p w14:paraId="3C458E17"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s-MX"/>
        </w:rPr>
        <w:t>bins</w:t>
      </w:r>
      <w:proofErr w:type="spellEnd"/>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FE640B"/>
          <w:sz w:val="21"/>
          <w:szCs w:val="21"/>
          <w:lang w:val="es-MX"/>
        </w:rPr>
        <w:t>15</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FE640B"/>
          <w:sz w:val="21"/>
          <w:szCs w:val="21"/>
          <w:lang w:val="es-MX"/>
        </w:rPr>
        <w:t>17</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FE640B"/>
          <w:sz w:val="21"/>
          <w:szCs w:val="21"/>
          <w:lang w:val="es-MX"/>
        </w:rPr>
        <w:t>20</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FE640B"/>
          <w:sz w:val="21"/>
          <w:szCs w:val="21"/>
          <w:lang w:val="es-MX"/>
        </w:rPr>
        <w:t>24</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FE640B"/>
          <w:sz w:val="21"/>
          <w:szCs w:val="21"/>
          <w:lang w:val="es-MX"/>
        </w:rPr>
        <w:t>28</w:t>
      </w:r>
      <w:r w:rsidRPr="00B02228">
        <w:rPr>
          <w:rFonts w:ascii="Consolas" w:eastAsia="Times New Roman" w:hAnsi="Consolas" w:cs="Times New Roman"/>
          <w:color w:val="7C7F93"/>
          <w:sz w:val="21"/>
          <w:szCs w:val="21"/>
          <w:lang w:val="es-MX"/>
        </w:rPr>
        <w:t>]</w:t>
      </w:r>
    </w:p>
    <w:p w14:paraId="5368D0F6"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s-MX"/>
        </w:rPr>
        <w:t>labels</w:t>
      </w:r>
      <w:proofErr w:type="spellEnd"/>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'16 a 17 años'</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40A02B"/>
          <w:sz w:val="21"/>
          <w:szCs w:val="21"/>
          <w:lang w:val="es-MX"/>
        </w:rPr>
        <w:t>'18 a 20 años'</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40A02B"/>
          <w:sz w:val="21"/>
          <w:szCs w:val="21"/>
          <w:lang w:val="es-MX"/>
        </w:rPr>
        <w:t>'21 a 24 años'</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40A02B"/>
          <w:sz w:val="21"/>
          <w:szCs w:val="21"/>
          <w:lang w:val="es-MX"/>
        </w:rPr>
        <w:t>'25 a 28 años'</w:t>
      </w:r>
      <w:r w:rsidRPr="00B02228">
        <w:rPr>
          <w:rFonts w:ascii="Consolas" w:eastAsia="Times New Roman" w:hAnsi="Consolas" w:cs="Times New Roman"/>
          <w:color w:val="7C7F93"/>
          <w:sz w:val="21"/>
          <w:szCs w:val="21"/>
          <w:lang w:val="es-MX"/>
        </w:rPr>
        <w:t>]</w:t>
      </w:r>
    </w:p>
    <w:p w14:paraId="77254794"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n-GB"/>
        </w:rPr>
        <w:t>df</w:t>
      </w:r>
      <w:proofErr w:type="spell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0A02B"/>
          <w:sz w:val="21"/>
          <w:szCs w:val="21"/>
          <w:lang w:val="en-GB"/>
        </w:rPr>
        <w:t>'</w:t>
      </w:r>
      <w:proofErr w:type="spellStart"/>
      <w:r w:rsidRPr="00B02228">
        <w:rPr>
          <w:rFonts w:ascii="Consolas" w:eastAsia="Times New Roman" w:hAnsi="Consolas" w:cs="Times New Roman"/>
          <w:i/>
          <w:iCs/>
          <w:color w:val="40A02B"/>
          <w:sz w:val="21"/>
          <w:szCs w:val="21"/>
          <w:lang w:val="en-GB"/>
        </w:rPr>
        <w:t>grupo_edad</w:t>
      </w:r>
      <w:proofErr w:type="spellEnd"/>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color w:val="4C4F69"/>
          <w:sz w:val="21"/>
          <w:szCs w:val="21"/>
          <w:lang w:val="en-GB"/>
        </w:rPr>
        <w:t>pd</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1E66F5"/>
          <w:sz w:val="21"/>
          <w:szCs w:val="21"/>
          <w:lang w:val="en-GB"/>
        </w:rPr>
        <w:t>cut</w:t>
      </w:r>
      <w:proofErr w:type="spellEnd"/>
      <w:r w:rsidRPr="00B02228">
        <w:rPr>
          <w:rFonts w:ascii="Consolas" w:eastAsia="Times New Roman" w:hAnsi="Consolas" w:cs="Times New Roman"/>
          <w:color w:val="7C7F93"/>
          <w:sz w:val="21"/>
          <w:szCs w:val="21"/>
          <w:lang w:val="en-GB"/>
        </w:rPr>
        <w:t>(</w:t>
      </w:r>
      <w:proofErr w:type="spellStart"/>
      <w:r w:rsidRPr="00B02228">
        <w:rPr>
          <w:rFonts w:ascii="Consolas" w:eastAsia="Times New Roman" w:hAnsi="Consolas" w:cs="Times New Roman"/>
          <w:i/>
          <w:iCs/>
          <w:color w:val="E64553"/>
          <w:sz w:val="21"/>
          <w:szCs w:val="21"/>
          <w:lang w:val="en-GB"/>
        </w:rPr>
        <w:t>df</w:t>
      </w:r>
      <w:proofErr w:type="spell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i/>
          <w:iCs/>
          <w:color w:val="40A02B"/>
          <w:sz w:val="21"/>
          <w:szCs w:val="21"/>
          <w:lang w:val="en-GB"/>
        </w:rPr>
        <w:t>s1_03a</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E64553"/>
          <w:sz w:val="21"/>
          <w:szCs w:val="21"/>
          <w:lang w:val="en-GB"/>
        </w:rPr>
        <w:t>bins</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C4F69"/>
          <w:sz w:val="21"/>
          <w:szCs w:val="21"/>
          <w:lang w:val="en-GB"/>
        </w:rPr>
        <w:t>bins</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E64553"/>
          <w:sz w:val="21"/>
          <w:szCs w:val="21"/>
          <w:lang w:val="en-GB"/>
        </w:rPr>
        <w:t>labels</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C4F69"/>
          <w:sz w:val="21"/>
          <w:szCs w:val="21"/>
          <w:lang w:val="en-GB"/>
        </w:rPr>
        <w:t>labels</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E64553"/>
          <w:sz w:val="21"/>
          <w:szCs w:val="21"/>
          <w:lang w:val="en-GB"/>
        </w:rPr>
        <w:t>right</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FE640B"/>
          <w:sz w:val="21"/>
          <w:szCs w:val="21"/>
          <w:lang w:val="en-GB"/>
        </w:rPr>
        <w:t>True</w:t>
      </w:r>
      <w:r w:rsidRPr="00B02228">
        <w:rPr>
          <w:rFonts w:ascii="Consolas" w:eastAsia="Times New Roman" w:hAnsi="Consolas" w:cs="Times New Roman"/>
          <w:color w:val="7C7F93"/>
          <w:sz w:val="21"/>
          <w:szCs w:val="21"/>
          <w:lang w:val="en-GB"/>
        </w:rPr>
        <w:t>)</w:t>
      </w:r>
    </w:p>
    <w:p w14:paraId="6C37ED47"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n-GB"/>
        </w:rPr>
        <w:t xml:space="preserve">    </w:t>
      </w:r>
    </w:p>
    <w:p w14:paraId="3896A804"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7C7F93"/>
          <w:sz w:val="21"/>
          <w:szCs w:val="21"/>
          <w:lang w:val="es-MX"/>
        </w:rPr>
        <w:t># Recodificación categórica</w:t>
      </w:r>
    </w:p>
    <w:p w14:paraId="06B87899"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i/>
          <w:iCs/>
          <w:color w:val="40A02B"/>
          <w:sz w:val="21"/>
          <w:szCs w:val="21"/>
          <w:lang w:val="es-MX"/>
        </w:rPr>
        <w:t>sexo</w:t>
      </w:r>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i/>
          <w:iCs/>
          <w:color w:val="40A02B"/>
          <w:sz w:val="21"/>
          <w:szCs w:val="21"/>
          <w:lang w:val="es-MX"/>
        </w:rPr>
        <w:t>s1_02</w:t>
      </w:r>
      <w:r w:rsidRPr="00B02228">
        <w:rPr>
          <w:rFonts w:ascii="Consolas" w:eastAsia="Times New Roman" w:hAnsi="Consolas" w:cs="Times New Roman"/>
          <w:color w:val="40A02B"/>
          <w:sz w:val="21"/>
          <w:szCs w:val="21"/>
          <w:lang w:val="es-MX"/>
        </w:rPr>
        <w:t>'</w:t>
      </w:r>
      <w:proofErr w:type="gramStart"/>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1E66F5"/>
          <w:sz w:val="21"/>
          <w:szCs w:val="21"/>
          <w:lang w:val="es-MX"/>
        </w:rPr>
        <w:t>map</w:t>
      </w:r>
      <w:proofErr w:type="spellEnd"/>
      <w:proofErr w:type="gram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FE640B"/>
          <w:sz w:val="21"/>
          <w:szCs w:val="21"/>
          <w:lang w:val="es-MX"/>
        </w:rPr>
        <w:t>1</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40A02B"/>
          <w:sz w:val="21"/>
          <w:szCs w:val="21"/>
          <w:lang w:val="es-MX"/>
        </w:rPr>
        <w:t>'Hombre'</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FE640B"/>
          <w:sz w:val="21"/>
          <w:szCs w:val="21"/>
          <w:lang w:val="es-MX"/>
        </w:rPr>
        <w:t>2</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40A02B"/>
          <w:sz w:val="21"/>
          <w:szCs w:val="21"/>
          <w:lang w:val="es-MX"/>
        </w:rPr>
        <w:t>'Mujer'</w:t>
      </w:r>
      <w:r w:rsidRPr="00B02228">
        <w:rPr>
          <w:rFonts w:ascii="Consolas" w:eastAsia="Times New Roman" w:hAnsi="Consolas" w:cs="Times New Roman"/>
          <w:color w:val="7C7F93"/>
          <w:sz w:val="21"/>
          <w:szCs w:val="21"/>
          <w:lang w:val="es-MX"/>
        </w:rPr>
        <w:t>})</w:t>
      </w:r>
    </w:p>
    <w:p w14:paraId="6DF74292"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i/>
          <w:iCs/>
          <w:color w:val="40A02B"/>
          <w:sz w:val="21"/>
          <w:szCs w:val="21"/>
          <w:lang w:val="es-MX"/>
        </w:rPr>
        <w:t>departamento</w:t>
      </w:r>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depto</w:t>
      </w:r>
      <w:proofErr w:type="spellEnd"/>
      <w:r w:rsidRPr="00B02228">
        <w:rPr>
          <w:rFonts w:ascii="Consolas" w:eastAsia="Times New Roman" w:hAnsi="Consolas" w:cs="Times New Roman"/>
          <w:color w:val="40A02B"/>
          <w:sz w:val="21"/>
          <w:szCs w:val="21"/>
          <w:lang w:val="es-MX"/>
        </w:rPr>
        <w:t>'</w:t>
      </w:r>
      <w:proofErr w:type="gramStart"/>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1E66F5"/>
          <w:sz w:val="21"/>
          <w:szCs w:val="21"/>
          <w:lang w:val="es-MX"/>
        </w:rPr>
        <w:t>map</w:t>
      </w:r>
      <w:proofErr w:type="spellEnd"/>
      <w:proofErr w:type="gram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MAP_DEPARTAMENTOS</w:t>
      </w:r>
      <w:r w:rsidRPr="00B02228">
        <w:rPr>
          <w:rFonts w:ascii="Consolas" w:eastAsia="Times New Roman" w:hAnsi="Consolas" w:cs="Times New Roman"/>
          <w:color w:val="7C7F93"/>
          <w:sz w:val="21"/>
          <w:szCs w:val="21"/>
          <w:lang w:val="es-MX"/>
        </w:rPr>
        <w:t>)</w:t>
      </w:r>
    </w:p>
    <w:p w14:paraId="41C1D5B2"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nivel_educativo</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niv_ed_g</w:t>
      </w:r>
      <w:proofErr w:type="spellEnd"/>
      <w:r w:rsidRPr="00B02228">
        <w:rPr>
          <w:rFonts w:ascii="Consolas" w:eastAsia="Times New Roman" w:hAnsi="Consolas" w:cs="Times New Roman"/>
          <w:color w:val="40A02B"/>
          <w:sz w:val="21"/>
          <w:szCs w:val="21"/>
          <w:lang w:val="es-MX"/>
        </w:rPr>
        <w:t>'</w:t>
      </w:r>
      <w:proofErr w:type="gramStart"/>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1E66F5"/>
          <w:sz w:val="21"/>
          <w:szCs w:val="21"/>
          <w:lang w:val="es-MX"/>
        </w:rPr>
        <w:t>map</w:t>
      </w:r>
      <w:proofErr w:type="spellEnd"/>
      <w:proofErr w:type="gram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MAP_NIVEL_EDUCATIVO</w:t>
      </w:r>
      <w:r w:rsidRPr="00B02228">
        <w:rPr>
          <w:rFonts w:ascii="Consolas" w:eastAsia="Times New Roman" w:hAnsi="Consolas" w:cs="Times New Roman"/>
          <w:color w:val="7C7F93"/>
          <w:sz w:val="21"/>
          <w:szCs w:val="21"/>
          <w:lang w:val="es-MX"/>
        </w:rPr>
        <w:t>)</w:t>
      </w:r>
    </w:p>
    <w:p w14:paraId="442FF4D7"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anios_estudio</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s-MX"/>
        </w:rPr>
        <w:t>pd</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1E66F5"/>
          <w:sz w:val="21"/>
          <w:szCs w:val="21"/>
          <w:lang w:val="es-MX"/>
        </w:rPr>
        <w:t>to_numeric</w:t>
      </w:r>
      <w:proofErr w:type="spellEnd"/>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i/>
          <w:iCs/>
          <w:color w:val="E64553"/>
          <w:sz w:val="21"/>
          <w:szCs w:val="21"/>
          <w:lang w:val="es-MX"/>
        </w:rPr>
        <w:t>df</w:t>
      </w:r>
      <w:proofErr w:type="spell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0A02B"/>
          <w:sz w:val="21"/>
          <w:szCs w:val="21"/>
          <w:lang w:val="es-MX"/>
        </w:rPr>
        <w:t>'</w:t>
      </w:r>
      <w:proofErr w:type="spellStart"/>
      <w:r w:rsidRPr="00B02228">
        <w:rPr>
          <w:rFonts w:ascii="Consolas" w:eastAsia="Times New Roman" w:hAnsi="Consolas" w:cs="Times New Roman"/>
          <w:i/>
          <w:iCs/>
          <w:color w:val="40A02B"/>
          <w:sz w:val="21"/>
          <w:szCs w:val="21"/>
          <w:lang w:val="es-MX"/>
        </w:rPr>
        <w:t>aestudio</w:t>
      </w:r>
      <w:proofErr w:type="spellEnd"/>
      <w:r w:rsidRPr="00B02228">
        <w:rPr>
          <w:rFonts w:ascii="Consolas" w:eastAsia="Times New Roman" w:hAnsi="Consolas" w:cs="Times New Roman"/>
          <w:color w:val="40A02B"/>
          <w:sz w:val="21"/>
          <w:szCs w:val="21"/>
          <w:lang w:val="es-MX"/>
        </w:rPr>
        <w:t>'</w:t>
      </w:r>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E64553"/>
          <w:sz w:val="21"/>
          <w:szCs w:val="21"/>
          <w:lang w:val="es-MX"/>
        </w:rPr>
        <w:t>errors</w:t>
      </w:r>
      <w:proofErr w:type="spellEnd"/>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0A02B"/>
          <w:sz w:val="21"/>
          <w:szCs w:val="21"/>
          <w:lang w:val="es-MX"/>
        </w:rPr>
        <w:t>'coerce'</w:t>
      </w:r>
      <w:proofErr w:type="gramStart"/>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1E66F5"/>
          <w:sz w:val="21"/>
          <w:szCs w:val="21"/>
          <w:lang w:val="es-MX"/>
        </w:rPr>
        <w:t>fillna</w:t>
      </w:r>
      <w:proofErr w:type="spellEnd"/>
      <w:proofErr w:type="gramEnd"/>
      <w:r w:rsidRPr="00B02228">
        <w:rPr>
          <w:rFonts w:ascii="Consolas" w:eastAsia="Times New Roman" w:hAnsi="Consolas" w:cs="Times New Roman"/>
          <w:color w:val="7C7F93"/>
          <w:sz w:val="21"/>
          <w:szCs w:val="21"/>
          <w:lang w:val="es-MX"/>
        </w:rPr>
        <w:t>(</w:t>
      </w:r>
      <w:r w:rsidRPr="00B02228">
        <w:rPr>
          <w:rFonts w:ascii="Consolas" w:eastAsia="Times New Roman" w:hAnsi="Consolas" w:cs="Times New Roman"/>
          <w:color w:val="FE640B"/>
          <w:sz w:val="21"/>
          <w:szCs w:val="21"/>
          <w:lang w:val="es-MX"/>
        </w:rPr>
        <w:t>0</w:t>
      </w:r>
      <w:r w:rsidRPr="00B02228">
        <w:rPr>
          <w:rFonts w:ascii="Consolas" w:eastAsia="Times New Roman" w:hAnsi="Consolas" w:cs="Times New Roman"/>
          <w:color w:val="7C7F93"/>
          <w:sz w:val="21"/>
          <w:szCs w:val="21"/>
          <w:lang w:val="es-MX"/>
        </w:rPr>
        <w:t>)</w:t>
      </w:r>
    </w:p>
    <w:p w14:paraId="7ED0BA83"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
    <w:p w14:paraId="28902EB3"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8839EF"/>
          <w:sz w:val="21"/>
          <w:szCs w:val="21"/>
          <w:lang w:val="es-MX"/>
        </w:rPr>
        <w:t>return</w:t>
      </w:r>
      <w:proofErr w:type="spellEnd"/>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s-MX"/>
        </w:rPr>
        <w:t>df</w:t>
      </w:r>
      <w:proofErr w:type="spellEnd"/>
    </w:p>
    <w:p w14:paraId="3E5C4D4A"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p>
    <w:p w14:paraId="760DD590"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B02228">
        <w:rPr>
          <w:rFonts w:ascii="Consolas" w:eastAsia="Times New Roman" w:hAnsi="Consolas" w:cs="Times New Roman"/>
          <w:color w:val="8839EF"/>
          <w:sz w:val="21"/>
          <w:szCs w:val="21"/>
          <w:lang w:val="es-MX"/>
        </w:rPr>
        <w:t>def</w:t>
      </w:r>
      <w:proofErr w:type="spellEnd"/>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i/>
          <w:iCs/>
          <w:color w:val="1E66F5"/>
          <w:sz w:val="21"/>
          <w:szCs w:val="21"/>
          <w:lang w:val="es-MX"/>
        </w:rPr>
        <w:t>ejecutar_pipeline_</w:t>
      </w:r>
      <w:proofErr w:type="gramStart"/>
      <w:r w:rsidRPr="00B02228">
        <w:rPr>
          <w:rFonts w:ascii="Consolas" w:eastAsia="Times New Roman" w:hAnsi="Consolas" w:cs="Times New Roman"/>
          <w:i/>
          <w:iCs/>
          <w:color w:val="1E66F5"/>
          <w:sz w:val="21"/>
          <w:szCs w:val="21"/>
          <w:lang w:val="es-MX"/>
        </w:rPr>
        <w:t>datos</w:t>
      </w:r>
      <w:proofErr w:type="spellEnd"/>
      <w:r w:rsidRPr="00B02228">
        <w:rPr>
          <w:rFonts w:ascii="Consolas" w:eastAsia="Times New Roman" w:hAnsi="Consolas" w:cs="Times New Roman"/>
          <w:color w:val="7C7F93"/>
          <w:sz w:val="21"/>
          <w:szCs w:val="21"/>
          <w:lang w:val="es-MX"/>
        </w:rPr>
        <w:t>(</w:t>
      </w:r>
      <w:proofErr w:type="gramEnd"/>
      <w:r w:rsidRPr="00B02228">
        <w:rPr>
          <w:rFonts w:ascii="Consolas" w:eastAsia="Times New Roman" w:hAnsi="Consolas" w:cs="Times New Roman"/>
          <w:color w:val="7C7F93"/>
          <w:sz w:val="21"/>
          <w:szCs w:val="21"/>
          <w:lang w:val="es-MX"/>
        </w:rPr>
        <w:t>):</w:t>
      </w:r>
    </w:p>
    <w:p w14:paraId="0BC6F2AC"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40A02B"/>
          <w:sz w:val="21"/>
          <w:szCs w:val="21"/>
          <w:lang w:val="es-MX"/>
        </w:rPr>
        <w:t xml:space="preserve">"""Ejecuta el pipeline completo y exporta el </w:t>
      </w:r>
      <w:proofErr w:type="spellStart"/>
      <w:r w:rsidRPr="00B02228">
        <w:rPr>
          <w:rFonts w:ascii="Consolas" w:eastAsia="Times New Roman" w:hAnsi="Consolas" w:cs="Times New Roman"/>
          <w:color w:val="40A02B"/>
          <w:sz w:val="21"/>
          <w:szCs w:val="21"/>
          <w:lang w:val="es-MX"/>
        </w:rPr>
        <w:t>dataset</w:t>
      </w:r>
      <w:proofErr w:type="spellEnd"/>
      <w:r w:rsidRPr="00B02228">
        <w:rPr>
          <w:rFonts w:ascii="Consolas" w:eastAsia="Times New Roman" w:hAnsi="Consolas" w:cs="Times New Roman"/>
          <w:color w:val="40A02B"/>
          <w:sz w:val="21"/>
          <w:szCs w:val="21"/>
          <w:lang w:val="es-MX"/>
        </w:rPr>
        <w:t xml:space="preserve"> procesado."""</w:t>
      </w:r>
    </w:p>
    <w:p w14:paraId="6A585F9D"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s-MX"/>
        </w:rPr>
        <w:t>df_pea</w:t>
      </w:r>
      <w:proofErr w:type="spellEnd"/>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1E66F5"/>
          <w:sz w:val="21"/>
          <w:szCs w:val="21"/>
          <w:lang w:val="es-MX"/>
        </w:rPr>
        <w:t>cargar_y_filtrar_</w:t>
      </w:r>
      <w:proofErr w:type="gramStart"/>
      <w:r w:rsidRPr="00B02228">
        <w:rPr>
          <w:rFonts w:ascii="Consolas" w:eastAsia="Times New Roman" w:hAnsi="Consolas" w:cs="Times New Roman"/>
          <w:color w:val="1E66F5"/>
          <w:sz w:val="21"/>
          <w:szCs w:val="21"/>
          <w:lang w:val="es-MX"/>
        </w:rPr>
        <w:t>ece</w:t>
      </w:r>
      <w:proofErr w:type="spellEnd"/>
      <w:r w:rsidRPr="00B02228">
        <w:rPr>
          <w:rFonts w:ascii="Consolas" w:eastAsia="Times New Roman" w:hAnsi="Consolas" w:cs="Times New Roman"/>
          <w:color w:val="7C7F93"/>
          <w:sz w:val="21"/>
          <w:szCs w:val="21"/>
          <w:lang w:val="es-MX"/>
        </w:rPr>
        <w:t>(</w:t>
      </w:r>
      <w:proofErr w:type="gramEnd"/>
      <w:r w:rsidRPr="00B02228">
        <w:rPr>
          <w:rFonts w:ascii="Consolas" w:eastAsia="Times New Roman" w:hAnsi="Consolas" w:cs="Times New Roman"/>
          <w:color w:val="7C7F93"/>
          <w:sz w:val="21"/>
          <w:szCs w:val="21"/>
          <w:lang w:val="es-MX"/>
        </w:rPr>
        <w:t>)</w:t>
      </w:r>
    </w:p>
    <w:p w14:paraId="5B58ED8A"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s-MX"/>
        </w:rPr>
        <w:t>df_final</w:t>
      </w:r>
      <w:proofErr w:type="spellEnd"/>
      <w:r w:rsidRPr="00B02228">
        <w:rPr>
          <w:rFonts w:ascii="Consolas" w:eastAsia="Times New Roman" w:hAnsi="Consolas" w:cs="Times New Roman"/>
          <w:color w:val="4C4F69"/>
          <w:sz w:val="21"/>
          <w:szCs w:val="21"/>
          <w:lang w:val="es-MX"/>
        </w:rPr>
        <w:t xml:space="preserve"> </w:t>
      </w:r>
      <w:r w:rsidRPr="00B02228">
        <w:rPr>
          <w:rFonts w:ascii="Consolas" w:eastAsia="Times New Roman" w:hAnsi="Consolas" w:cs="Times New Roman"/>
          <w:color w:val="179299"/>
          <w:sz w:val="21"/>
          <w:szCs w:val="21"/>
          <w:lang w:val="es-MX"/>
        </w:rPr>
        <w:t>=</w:t>
      </w: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1E66F5"/>
          <w:sz w:val="21"/>
          <w:szCs w:val="21"/>
          <w:lang w:val="es-MX"/>
        </w:rPr>
        <w:t>calibrar_y_recodificar</w:t>
      </w:r>
      <w:proofErr w:type="spellEnd"/>
      <w:r w:rsidRPr="00B02228">
        <w:rPr>
          <w:rFonts w:ascii="Consolas" w:eastAsia="Times New Roman" w:hAnsi="Consolas" w:cs="Times New Roman"/>
          <w:color w:val="7C7F93"/>
          <w:sz w:val="21"/>
          <w:szCs w:val="21"/>
          <w:lang w:val="es-MX"/>
        </w:rPr>
        <w:t>(</w:t>
      </w:r>
      <w:proofErr w:type="spellStart"/>
      <w:r w:rsidRPr="00B02228">
        <w:rPr>
          <w:rFonts w:ascii="Consolas" w:eastAsia="Times New Roman" w:hAnsi="Consolas" w:cs="Times New Roman"/>
          <w:color w:val="4C4F69"/>
          <w:sz w:val="21"/>
          <w:szCs w:val="21"/>
          <w:lang w:val="es-MX"/>
        </w:rPr>
        <w:t>df_pea</w:t>
      </w:r>
      <w:proofErr w:type="spellEnd"/>
      <w:r w:rsidRPr="00B02228">
        <w:rPr>
          <w:rFonts w:ascii="Consolas" w:eastAsia="Times New Roman" w:hAnsi="Consolas" w:cs="Times New Roman"/>
          <w:color w:val="7C7F93"/>
          <w:sz w:val="21"/>
          <w:szCs w:val="21"/>
          <w:lang w:val="es-MX"/>
        </w:rPr>
        <w:t>)</w:t>
      </w:r>
    </w:p>
    <w:p w14:paraId="7D9DA95C"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s-MX"/>
        </w:rPr>
        <w:t xml:space="preserve">    </w:t>
      </w:r>
      <w:proofErr w:type="spellStart"/>
      <w:r w:rsidRPr="00B02228">
        <w:rPr>
          <w:rFonts w:ascii="Consolas" w:eastAsia="Times New Roman" w:hAnsi="Consolas" w:cs="Times New Roman"/>
          <w:color w:val="4C4F69"/>
          <w:sz w:val="21"/>
          <w:szCs w:val="21"/>
          <w:lang w:val="en-GB"/>
        </w:rPr>
        <w:t>DATA_PROCESSED_</w:t>
      </w:r>
      <w:proofErr w:type="gramStart"/>
      <w:r w:rsidRPr="00B02228">
        <w:rPr>
          <w:rFonts w:ascii="Consolas" w:eastAsia="Times New Roman" w:hAnsi="Consolas" w:cs="Times New Roman"/>
          <w:color w:val="4C4F69"/>
          <w:sz w:val="21"/>
          <w:szCs w:val="21"/>
          <w:lang w:val="en-GB"/>
        </w:rPr>
        <w:t>CSV</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parent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1E66F5"/>
          <w:sz w:val="21"/>
          <w:szCs w:val="21"/>
          <w:lang w:val="en-GB"/>
        </w:rPr>
        <w:t>mkdir</w:t>
      </w:r>
      <w:proofErr w:type="spellEnd"/>
      <w:proofErr w:type="gramEnd"/>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i/>
          <w:iCs/>
          <w:color w:val="E64553"/>
          <w:sz w:val="21"/>
          <w:szCs w:val="21"/>
          <w:lang w:val="en-GB"/>
        </w:rPr>
        <w:t>parents</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FE640B"/>
          <w:sz w:val="21"/>
          <w:szCs w:val="21"/>
          <w:lang w:val="en-GB"/>
        </w:rPr>
        <w:t>True</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i/>
          <w:iCs/>
          <w:color w:val="E64553"/>
          <w:sz w:val="21"/>
          <w:szCs w:val="21"/>
          <w:lang w:val="en-GB"/>
        </w:rPr>
        <w:t>exist_ok</w:t>
      </w:r>
      <w:proofErr w:type="spellEnd"/>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FE640B"/>
          <w:sz w:val="21"/>
          <w:szCs w:val="21"/>
          <w:lang w:val="en-GB"/>
        </w:rPr>
        <w:t>True</w:t>
      </w:r>
      <w:r w:rsidRPr="00B02228">
        <w:rPr>
          <w:rFonts w:ascii="Consolas" w:eastAsia="Times New Roman" w:hAnsi="Consolas" w:cs="Times New Roman"/>
          <w:color w:val="7C7F93"/>
          <w:sz w:val="21"/>
          <w:szCs w:val="21"/>
          <w:lang w:val="en-GB"/>
        </w:rPr>
        <w:t>)</w:t>
      </w:r>
    </w:p>
    <w:p w14:paraId="247733A5"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color w:val="4C4F69"/>
          <w:sz w:val="21"/>
          <w:szCs w:val="21"/>
          <w:lang w:val="en-GB"/>
        </w:rPr>
        <w:t>df_final</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1E66F5"/>
          <w:sz w:val="21"/>
          <w:szCs w:val="21"/>
          <w:lang w:val="en-GB"/>
        </w:rPr>
        <w:t>to_</w:t>
      </w:r>
      <w:proofErr w:type="gramStart"/>
      <w:r w:rsidRPr="00B02228">
        <w:rPr>
          <w:rFonts w:ascii="Consolas" w:eastAsia="Times New Roman" w:hAnsi="Consolas" w:cs="Times New Roman"/>
          <w:color w:val="1E66F5"/>
          <w:sz w:val="21"/>
          <w:szCs w:val="21"/>
          <w:lang w:val="en-GB"/>
        </w:rPr>
        <w:t>csv</w:t>
      </w:r>
      <w:proofErr w:type="spellEnd"/>
      <w:r w:rsidRPr="00B02228">
        <w:rPr>
          <w:rFonts w:ascii="Consolas" w:eastAsia="Times New Roman" w:hAnsi="Consolas" w:cs="Times New Roman"/>
          <w:color w:val="7C7F93"/>
          <w:sz w:val="21"/>
          <w:szCs w:val="21"/>
          <w:lang w:val="en-GB"/>
        </w:rPr>
        <w:t>(</w:t>
      </w:r>
      <w:proofErr w:type="gramEnd"/>
      <w:r w:rsidRPr="00B02228">
        <w:rPr>
          <w:rFonts w:ascii="Consolas" w:eastAsia="Times New Roman" w:hAnsi="Consolas" w:cs="Times New Roman"/>
          <w:color w:val="4C4F69"/>
          <w:sz w:val="21"/>
          <w:szCs w:val="21"/>
          <w:lang w:val="en-GB"/>
        </w:rPr>
        <w:t>DATA_PROCESSED_CSV</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i/>
          <w:iCs/>
          <w:color w:val="E64553"/>
          <w:sz w:val="21"/>
          <w:szCs w:val="21"/>
          <w:lang w:val="en-GB"/>
        </w:rPr>
        <w:t>sep</w:t>
      </w:r>
      <w:proofErr w:type="spellEnd"/>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E64553"/>
          <w:sz w:val="21"/>
          <w:szCs w:val="21"/>
          <w:lang w:val="en-GB"/>
        </w:rPr>
        <w:t>index</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FE640B"/>
          <w:sz w:val="21"/>
          <w:szCs w:val="21"/>
          <w:lang w:val="en-GB"/>
        </w:rPr>
        <w:t>False</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E64553"/>
          <w:sz w:val="21"/>
          <w:szCs w:val="21"/>
          <w:lang w:val="en-GB"/>
        </w:rPr>
        <w:t>encoding</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0A02B"/>
          <w:sz w:val="21"/>
          <w:szCs w:val="21"/>
          <w:lang w:val="en-GB"/>
        </w:rPr>
        <w:t>'utf-8-sig'</w:t>
      </w:r>
      <w:r w:rsidRPr="00B02228">
        <w:rPr>
          <w:rFonts w:ascii="Consolas" w:eastAsia="Times New Roman" w:hAnsi="Consolas" w:cs="Times New Roman"/>
          <w:color w:val="7C7F93"/>
          <w:sz w:val="21"/>
          <w:szCs w:val="21"/>
          <w:lang w:val="en-GB"/>
        </w:rPr>
        <w:t>)</w:t>
      </w:r>
    </w:p>
    <w:p w14:paraId="0C051949"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i/>
          <w:iCs/>
          <w:color w:val="FE640B"/>
          <w:sz w:val="21"/>
          <w:szCs w:val="21"/>
          <w:lang w:val="en-GB"/>
        </w:rPr>
        <w:t>print</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i/>
          <w:iCs/>
          <w:color w:val="40A02B"/>
          <w:sz w:val="21"/>
          <w:szCs w:val="21"/>
          <w:lang w:val="en-GB"/>
        </w:rPr>
        <w:t>f</w:t>
      </w:r>
      <w:r w:rsidRPr="00B02228">
        <w:rPr>
          <w:rFonts w:ascii="Consolas" w:eastAsia="Times New Roman" w:hAnsi="Consolas" w:cs="Times New Roman"/>
          <w:color w:val="40A02B"/>
          <w:sz w:val="21"/>
          <w:szCs w:val="21"/>
          <w:lang w:val="en-GB"/>
        </w:rPr>
        <w:t xml:space="preserve">"[EXITO] Dataset </w:t>
      </w:r>
      <w:proofErr w:type="spellStart"/>
      <w:r w:rsidRPr="00B02228">
        <w:rPr>
          <w:rFonts w:ascii="Consolas" w:eastAsia="Times New Roman" w:hAnsi="Consolas" w:cs="Times New Roman"/>
          <w:color w:val="40A02B"/>
          <w:sz w:val="21"/>
          <w:szCs w:val="21"/>
          <w:lang w:val="en-GB"/>
        </w:rPr>
        <w:t>exportado</w:t>
      </w:r>
      <w:proofErr w:type="spellEnd"/>
      <w:r w:rsidRPr="00B02228">
        <w:rPr>
          <w:rFonts w:ascii="Consolas" w:eastAsia="Times New Roman" w:hAnsi="Consolas" w:cs="Times New Roman"/>
          <w:color w:val="40A02B"/>
          <w:sz w:val="21"/>
          <w:szCs w:val="21"/>
          <w:lang w:val="en-GB"/>
        </w:rPr>
        <w:t xml:space="preserve">: </w:t>
      </w:r>
      <w:r w:rsidRPr="00B02228">
        <w:rPr>
          <w:rFonts w:ascii="Consolas" w:eastAsia="Times New Roman" w:hAnsi="Consolas" w:cs="Times New Roman"/>
          <w:color w:val="EA76CB"/>
          <w:sz w:val="21"/>
          <w:szCs w:val="21"/>
          <w:lang w:val="en-GB"/>
        </w:rPr>
        <w:t>{</w:t>
      </w:r>
      <w:r w:rsidRPr="00B02228">
        <w:rPr>
          <w:rFonts w:ascii="Consolas" w:eastAsia="Times New Roman" w:hAnsi="Consolas" w:cs="Times New Roman"/>
          <w:color w:val="4C4F69"/>
          <w:sz w:val="21"/>
          <w:szCs w:val="21"/>
          <w:lang w:val="en-GB"/>
        </w:rPr>
        <w:t>DATA_PROCESSED_CSV</w:t>
      </w:r>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4C4F69"/>
          <w:sz w:val="21"/>
          <w:szCs w:val="21"/>
          <w:lang w:val="en-GB"/>
        </w:rPr>
        <w:t>name</w:t>
      </w:r>
      <w:r w:rsidRPr="00B02228">
        <w:rPr>
          <w:rFonts w:ascii="Consolas" w:eastAsia="Times New Roman" w:hAnsi="Consolas" w:cs="Times New Roman"/>
          <w:color w:val="EA76CB"/>
          <w:sz w:val="21"/>
          <w:szCs w:val="21"/>
          <w:lang w:val="en-GB"/>
        </w:rPr>
        <w:t>}</w:t>
      </w:r>
      <w:r w:rsidRPr="00B02228">
        <w:rPr>
          <w:rFonts w:ascii="Consolas" w:eastAsia="Times New Roman" w:hAnsi="Consolas" w:cs="Times New Roman"/>
          <w:color w:val="40A02B"/>
          <w:sz w:val="21"/>
          <w:szCs w:val="21"/>
          <w:lang w:val="en-GB"/>
        </w:rPr>
        <w:t xml:space="preserve"> (</w:t>
      </w:r>
      <w:r w:rsidRPr="00B02228">
        <w:rPr>
          <w:rFonts w:ascii="Consolas" w:eastAsia="Times New Roman" w:hAnsi="Consolas" w:cs="Times New Roman"/>
          <w:color w:val="EA76CB"/>
          <w:sz w:val="21"/>
          <w:szCs w:val="21"/>
          <w:lang w:val="en-GB"/>
        </w:rPr>
        <w:t>{</w:t>
      </w:r>
      <w:proofErr w:type="spellStart"/>
      <w:r w:rsidRPr="00B02228">
        <w:rPr>
          <w:rFonts w:ascii="Consolas" w:eastAsia="Times New Roman" w:hAnsi="Consolas" w:cs="Times New Roman"/>
          <w:i/>
          <w:iCs/>
          <w:color w:val="FE640B"/>
          <w:sz w:val="21"/>
          <w:szCs w:val="21"/>
          <w:lang w:val="en-GB"/>
        </w:rPr>
        <w:t>len</w:t>
      </w:r>
      <w:proofErr w:type="spellEnd"/>
      <w:r w:rsidRPr="00B02228">
        <w:rPr>
          <w:rFonts w:ascii="Consolas" w:eastAsia="Times New Roman" w:hAnsi="Consolas" w:cs="Times New Roman"/>
          <w:color w:val="7C7F93"/>
          <w:sz w:val="21"/>
          <w:szCs w:val="21"/>
          <w:lang w:val="en-GB"/>
        </w:rPr>
        <w:t>(</w:t>
      </w:r>
      <w:proofErr w:type="spellStart"/>
      <w:r w:rsidRPr="00B02228">
        <w:rPr>
          <w:rFonts w:ascii="Consolas" w:eastAsia="Times New Roman" w:hAnsi="Consolas" w:cs="Times New Roman"/>
          <w:color w:val="4C4F69"/>
          <w:sz w:val="21"/>
          <w:szCs w:val="21"/>
          <w:lang w:val="en-GB"/>
        </w:rPr>
        <w:t>df_final</w:t>
      </w:r>
      <w:proofErr w:type="spellEnd"/>
      <w:proofErr w:type="gramStart"/>
      <w:r w:rsidRPr="00B02228">
        <w:rPr>
          <w:rFonts w:ascii="Consolas" w:eastAsia="Times New Roman" w:hAnsi="Consolas" w:cs="Times New Roman"/>
          <w:color w:val="7C7F93"/>
          <w:sz w:val="21"/>
          <w:szCs w:val="21"/>
          <w:lang w:val="en-GB"/>
        </w:rPr>
        <w:t>)</w:t>
      </w:r>
      <w:r w:rsidRPr="00B02228">
        <w:rPr>
          <w:rFonts w:ascii="Consolas" w:eastAsia="Times New Roman" w:hAnsi="Consolas" w:cs="Times New Roman"/>
          <w:color w:val="8839EF"/>
          <w:sz w:val="21"/>
          <w:szCs w:val="21"/>
          <w:lang w:val="en-GB"/>
        </w:rPr>
        <w:t>:,</w:t>
      </w:r>
      <w:proofErr w:type="gramEnd"/>
      <w:r w:rsidRPr="00B02228">
        <w:rPr>
          <w:rFonts w:ascii="Consolas" w:eastAsia="Times New Roman" w:hAnsi="Consolas" w:cs="Times New Roman"/>
          <w:color w:val="EA76CB"/>
          <w:sz w:val="21"/>
          <w:szCs w:val="21"/>
          <w:lang w:val="en-GB"/>
        </w:rPr>
        <w:t>}</w:t>
      </w:r>
      <w:r w:rsidRPr="00B02228">
        <w:rPr>
          <w:rFonts w:ascii="Consolas" w:eastAsia="Times New Roman" w:hAnsi="Consolas" w:cs="Times New Roman"/>
          <w:color w:val="40A02B"/>
          <w:sz w:val="21"/>
          <w:szCs w:val="21"/>
          <w:lang w:val="en-GB"/>
        </w:rPr>
        <w:t xml:space="preserve"> </w:t>
      </w:r>
      <w:proofErr w:type="spellStart"/>
      <w:r w:rsidRPr="00B02228">
        <w:rPr>
          <w:rFonts w:ascii="Consolas" w:eastAsia="Times New Roman" w:hAnsi="Consolas" w:cs="Times New Roman"/>
          <w:color w:val="40A02B"/>
          <w:sz w:val="21"/>
          <w:szCs w:val="21"/>
          <w:lang w:val="en-GB"/>
        </w:rPr>
        <w:t>filas</w:t>
      </w:r>
      <w:proofErr w:type="spellEnd"/>
      <w:r w:rsidRPr="00B02228">
        <w:rPr>
          <w:rFonts w:ascii="Consolas" w:eastAsia="Times New Roman" w:hAnsi="Consolas" w:cs="Times New Roman"/>
          <w:color w:val="40A02B"/>
          <w:sz w:val="21"/>
          <w:szCs w:val="21"/>
          <w:lang w:val="en-GB"/>
        </w:rPr>
        <w:t>)"</w:t>
      </w:r>
      <w:r w:rsidRPr="00B02228">
        <w:rPr>
          <w:rFonts w:ascii="Consolas" w:eastAsia="Times New Roman" w:hAnsi="Consolas" w:cs="Times New Roman"/>
          <w:color w:val="7C7F93"/>
          <w:sz w:val="21"/>
          <w:szCs w:val="21"/>
          <w:lang w:val="en-GB"/>
        </w:rPr>
        <w:t>)</w:t>
      </w:r>
    </w:p>
    <w:p w14:paraId="3AA7BEEA"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p>
    <w:p w14:paraId="5053F617"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n-GB"/>
        </w:rPr>
      </w:pPr>
      <w:r w:rsidRPr="00B02228">
        <w:rPr>
          <w:rFonts w:ascii="Consolas" w:eastAsia="Times New Roman" w:hAnsi="Consolas" w:cs="Times New Roman"/>
          <w:color w:val="8839EF"/>
          <w:sz w:val="21"/>
          <w:szCs w:val="21"/>
          <w:lang w:val="en-GB"/>
        </w:rPr>
        <w:t>if</w:t>
      </w:r>
      <w:r w:rsidRPr="00B02228">
        <w:rPr>
          <w:rFonts w:ascii="Consolas" w:eastAsia="Times New Roman" w:hAnsi="Consolas" w:cs="Times New Roman"/>
          <w:color w:val="4C4F69"/>
          <w:sz w:val="21"/>
          <w:szCs w:val="21"/>
          <w:lang w:val="en-GB"/>
        </w:rPr>
        <w:t xml:space="preserve"> __name__ </w:t>
      </w:r>
      <w:r w:rsidRPr="00B02228">
        <w:rPr>
          <w:rFonts w:ascii="Consolas" w:eastAsia="Times New Roman" w:hAnsi="Consolas" w:cs="Times New Roman"/>
          <w:color w:val="179299"/>
          <w:sz w:val="21"/>
          <w:szCs w:val="21"/>
          <w:lang w:val="en-GB"/>
        </w:rPr>
        <w:t>==</w:t>
      </w:r>
      <w:r w:rsidRPr="00B02228">
        <w:rPr>
          <w:rFonts w:ascii="Consolas" w:eastAsia="Times New Roman" w:hAnsi="Consolas" w:cs="Times New Roman"/>
          <w:color w:val="4C4F69"/>
          <w:sz w:val="21"/>
          <w:szCs w:val="21"/>
          <w:lang w:val="en-GB"/>
        </w:rPr>
        <w:t xml:space="preserve"> </w:t>
      </w:r>
      <w:r w:rsidRPr="00B02228">
        <w:rPr>
          <w:rFonts w:ascii="Consolas" w:eastAsia="Times New Roman" w:hAnsi="Consolas" w:cs="Times New Roman"/>
          <w:color w:val="40A02B"/>
          <w:sz w:val="21"/>
          <w:szCs w:val="21"/>
          <w:lang w:val="en-GB"/>
        </w:rPr>
        <w:t>'__main__'</w:t>
      </w:r>
      <w:r w:rsidRPr="00B02228">
        <w:rPr>
          <w:rFonts w:ascii="Consolas" w:eastAsia="Times New Roman" w:hAnsi="Consolas" w:cs="Times New Roman"/>
          <w:color w:val="7C7F93"/>
          <w:sz w:val="21"/>
          <w:szCs w:val="21"/>
          <w:lang w:val="en-GB"/>
        </w:rPr>
        <w:t>:</w:t>
      </w:r>
    </w:p>
    <w:p w14:paraId="4014BD74"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4C4F69"/>
          <w:sz w:val="21"/>
          <w:szCs w:val="21"/>
          <w:lang w:val="en-GB"/>
        </w:rPr>
        <w:t xml:space="preserve">    </w:t>
      </w:r>
      <w:proofErr w:type="spellStart"/>
      <w:r w:rsidRPr="00B02228">
        <w:rPr>
          <w:rFonts w:ascii="Consolas" w:eastAsia="Times New Roman" w:hAnsi="Consolas" w:cs="Times New Roman"/>
          <w:color w:val="1E66F5"/>
          <w:sz w:val="21"/>
          <w:szCs w:val="21"/>
          <w:lang w:val="es-MX"/>
        </w:rPr>
        <w:t>ejecutar_pipeline_</w:t>
      </w:r>
      <w:proofErr w:type="gramStart"/>
      <w:r w:rsidRPr="00B02228">
        <w:rPr>
          <w:rFonts w:ascii="Consolas" w:eastAsia="Times New Roman" w:hAnsi="Consolas" w:cs="Times New Roman"/>
          <w:color w:val="1E66F5"/>
          <w:sz w:val="21"/>
          <w:szCs w:val="21"/>
          <w:lang w:val="es-MX"/>
        </w:rPr>
        <w:t>datos</w:t>
      </w:r>
      <w:proofErr w:type="spellEnd"/>
      <w:r w:rsidRPr="00B02228">
        <w:rPr>
          <w:rFonts w:ascii="Consolas" w:eastAsia="Times New Roman" w:hAnsi="Consolas" w:cs="Times New Roman"/>
          <w:color w:val="7C7F93"/>
          <w:sz w:val="21"/>
          <w:szCs w:val="21"/>
          <w:lang w:val="es-MX"/>
        </w:rPr>
        <w:t>(</w:t>
      </w:r>
      <w:proofErr w:type="gramEnd"/>
      <w:r w:rsidRPr="00B02228">
        <w:rPr>
          <w:rFonts w:ascii="Consolas" w:eastAsia="Times New Roman" w:hAnsi="Consolas" w:cs="Times New Roman"/>
          <w:color w:val="7C7F93"/>
          <w:sz w:val="21"/>
          <w:szCs w:val="21"/>
          <w:lang w:val="es-MX"/>
        </w:rPr>
        <w:t>)</w:t>
      </w:r>
    </w:p>
    <w:p w14:paraId="76B4D099" w14:textId="77777777" w:rsidR="00B02228" w:rsidRPr="00B02228" w:rsidRDefault="00B02228" w:rsidP="00B02228">
      <w:pPr>
        <w:shd w:val="clear" w:color="auto" w:fill="EFF1F5"/>
        <w:spacing w:after="0" w:line="285" w:lineRule="atLeast"/>
        <w:jc w:val="left"/>
        <w:rPr>
          <w:rFonts w:ascii="Consolas" w:eastAsia="Times New Roman" w:hAnsi="Consolas" w:cs="Times New Roman"/>
          <w:color w:val="4C4F69"/>
          <w:sz w:val="21"/>
          <w:szCs w:val="21"/>
          <w:lang w:val="es-MX"/>
        </w:rPr>
      </w:pPr>
      <w:r w:rsidRPr="00B02228">
        <w:rPr>
          <w:rFonts w:ascii="Consolas" w:eastAsia="Times New Roman" w:hAnsi="Consolas" w:cs="Times New Roman"/>
          <w:color w:val="7C7F93"/>
          <w:sz w:val="21"/>
          <w:szCs w:val="21"/>
          <w:lang w:val="es-MX"/>
        </w:rPr>
        <w:t>```</w:t>
      </w:r>
    </w:p>
    <w:p w14:paraId="352F4F18" w14:textId="77777777" w:rsidR="00B02228" w:rsidRDefault="00B02228" w:rsidP="00B02228">
      <w:pPr>
        <w:rPr>
          <w:lang w:val="es-MX"/>
        </w:rPr>
      </w:pPr>
    </w:p>
    <w:p w14:paraId="6DBBA623" w14:textId="77777777" w:rsidR="00FC3E1D" w:rsidRPr="00FC3E1D" w:rsidRDefault="00FC3E1D" w:rsidP="003033AE">
      <w:pPr>
        <w:pStyle w:val="Ttulo2"/>
        <w:spacing w:before="160" w:after="160"/>
        <w:rPr>
          <w:lang w:val="es-MX"/>
        </w:rPr>
      </w:pPr>
      <w:r w:rsidRPr="00FC3E1D">
        <w:rPr>
          <w:lang w:val="es-MX"/>
        </w:rPr>
        <w:lastRenderedPageBreak/>
        <w:t>Anexo 7: Código fuente del módulo de análisis estadístico ponderado (</w:t>
      </w:r>
      <w:proofErr w:type="spellStart"/>
      <w:r w:rsidRPr="00FC3E1D">
        <w:rPr>
          <w:lang w:val="es-MX"/>
        </w:rPr>
        <w:t>src</w:t>
      </w:r>
      <w:proofErr w:type="spellEnd"/>
      <w:r w:rsidRPr="00FC3E1D">
        <w:rPr>
          <w:lang w:val="es-MX"/>
        </w:rPr>
        <w:t>/statistical_analysis.py)</w:t>
      </w:r>
    </w:p>
    <w:p w14:paraId="52E17D2E" w14:textId="5D63B8C2" w:rsidR="00FC3E1D" w:rsidRPr="00FC3E1D" w:rsidRDefault="00FC3E1D" w:rsidP="00FC3E1D">
      <w:pPr>
        <w:rPr>
          <w:lang w:val="es-MX"/>
        </w:rPr>
      </w:pPr>
      <w:r>
        <w:rPr>
          <w:lang w:val="es-MX"/>
        </w:rPr>
        <w:t xml:space="preserve">         </w:t>
      </w:r>
      <w:r w:rsidRPr="00FC3E1D">
        <w:rPr>
          <w:lang w:val="es-MX"/>
        </w:rPr>
        <w:t xml:space="preserve">El siguiente script calcula las tasas ponderadas, genera las tablas de contingencia, ejecuta las pruebas de independencia Chi-cuadrado con la </w:t>
      </w:r>
      <w:r w:rsidRPr="00FC3E1D">
        <w:rPr>
          <w:rFonts w:ascii="Cambria Math" w:hAnsi="Cambria Math" w:cs="Cambria Math"/>
          <w:lang w:val="es-MX"/>
        </w:rPr>
        <w:t>𝑉</w:t>
      </w:r>
      <w:r w:rsidRPr="00FC3E1D">
        <w:rPr>
          <w:lang w:val="es-MX"/>
        </w:rPr>
        <w:t xml:space="preserve"> de </w:t>
      </w:r>
      <w:proofErr w:type="spellStart"/>
      <w:r w:rsidRPr="00FC3E1D">
        <w:rPr>
          <w:lang w:val="es-MX"/>
        </w:rPr>
        <w:t>Cramér</w:t>
      </w:r>
      <w:proofErr w:type="spellEnd"/>
      <w:r w:rsidRPr="00FC3E1D">
        <w:rPr>
          <w:lang w:val="es-MX"/>
        </w:rPr>
        <w:t xml:space="preserve"> y evalúa los contrastes inferenciales de escolaridad:</w:t>
      </w:r>
    </w:p>
    <w:p w14:paraId="18B47C54"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color w:val="04A5E5"/>
          <w:sz w:val="21"/>
          <w:szCs w:val="21"/>
          <w:lang w:val="es-MX"/>
        </w:rPr>
        <w:t>python</w:t>
      </w:r>
      <w:proofErr w:type="spellEnd"/>
    </w:p>
    <w:p w14:paraId="5F126E0B"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0A02B"/>
          <w:sz w:val="21"/>
          <w:szCs w:val="21"/>
          <w:lang w:val="es-MX"/>
        </w:rPr>
        <w:t>"""</w:t>
      </w:r>
    </w:p>
    <w:p w14:paraId="6114796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0A02B"/>
          <w:sz w:val="21"/>
          <w:szCs w:val="21"/>
          <w:lang w:val="es-MX"/>
        </w:rPr>
        <w:t xml:space="preserve">Módulo de cálculo de estadísticas </w:t>
      </w:r>
      <w:proofErr w:type="spellStart"/>
      <w:r w:rsidRPr="00FC3E1D">
        <w:rPr>
          <w:rFonts w:ascii="Consolas" w:eastAsia="Times New Roman" w:hAnsi="Consolas" w:cs="Times New Roman"/>
          <w:color w:val="40A02B"/>
          <w:sz w:val="21"/>
          <w:szCs w:val="21"/>
          <w:lang w:val="es-MX"/>
        </w:rPr>
        <w:t>univariadas</w:t>
      </w:r>
      <w:proofErr w:type="spellEnd"/>
      <w:r w:rsidRPr="00FC3E1D">
        <w:rPr>
          <w:rFonts w:ascii="Consolas" w:eastAsia="Times New Roman" w:hAnsi="Consolas" w:cs="Times New Roman"/>
          <w:color w:val="40A02B"/>
          <w:sz w:val="21"/>
          <w:szCs w:val="21"/>
          <w:lang w:val="es-MX"/>
        </w:rPr>
        <w:t xml:space="preserve"> y </w:t>
      </w:r>
      <w:proofErr w:type="spellStart"/>
      <w:r w:rsidRPr="00FC3E1D">
        <w:rPr>
          <w:rFonts w:ascii="Consolas" w:eastAsia="Times New Roman" w:hAnsi="Consolas" w:cs="Times New Roman"/>
          <w:color w:val="40A02B"/>
          <w:sz w:val="21"/>
          <w:szCs w:val="21"/>
          <w:lang w:val="es-MX"/>
        </w:rPr>
        <w:t>bivariadas</w:t>
      </w:r>
      <w:proofErr w:type="spellEnd"/>
      <w:r w:rsidRPr="00FC3E1D">
        <w:rPr>
          <w:rFonts w:ascii="Consolas" w:eastAsia="Times New Roman" w:hAnsi="Consolas" w:cs="Times New Roman"/>
          <w:color w:val="40A02B"/>
          <w:sz w:val="21"/>
          <w:szCs w:val="21"/>
          <w:lang w:val="es-MX"/>
        </w:rPr>
        <w:t xml:space="preserve"> ponderadas.</w:t>
      </w:r>
    </w:p>
    <w:p w14:paraId="69835E34"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0A02B"/>
          <w:sz w:val="21"/>
          <w:szCs w:val="21"/>
          <w:lang w:val="es-MX"/>
        </w:rPr>
        <w:t xml:space="preserve">Pruebas de independencia Chi-cuadrado, V de </w:t>
      </w:r>
      <w:proofErr w:type="spellStart"/>
      <w:r w:rsidRPr="00FC3E1D">
        <w:rPr>
          <w:rFonts w:ascii="Consolas" w:eastAsia="Times New Roman" w:hAnsi="Consolas" w:cs="Times New Roman"/>
          <w:color w:val="40A02B"/>
          <w:sz w:val="21"/>
          <w:szCs w:val="21"/>
          <w:lang w:val="es-MX"/>
        </w:rPr>
        <w:t>Cramér</w:t>
      </w:r>
      <w:proofErr w:type="spellEnd"/>
      <w:r w:rsidRPr="00FC3E1D">
        <w:rPr>
          <w:rFonts w:ascii="Consolas" w:eastAsia="Times New Roman" w:hAnsi="Consolas" w:cs="Times New Roman"/>
          <w:color w:val="40A02B"/>
          <w:sz w:val="21"/>
          <w:szCs w:val="21"/>
          <w:lang w:val="es-MX"/>
        </w:rPr>
        <w:t xml:space="preserve"> y diferencias de escolaridad.</w:t>
      </w:r>
    </w:p>
    <w:p w14:paraId="6FC1EAA6"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0A02B"/>
          <w:sz w:val="21"/>
          <w:szCs w:val="21"/>
          <w:lang w:val="en-GB"/>
        </w:rPr>
        <w:t>"""</w:t>
      </w:r>
    </w:p>
    <w:p w14:paraId="7D53C282"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pandas </w:t>
      </w:r>
      <w:r w:rsidRPr="00FC3E1D">
        <w:rPr>
          <w:rFonts w:ascii="Consolas" w:eastAsia="Times New Roman" w:hAnsi="Consolas" w:cs="Times New Roman"/>
          <w:color w:val="8839EF"/>
          <w:sz w:val="21"/>
          <w:szCs w:val="21"/>
          <w:lang w:val="en-GB"/>
        </w:rPr>
        <w:t>as</w:t>
      </w:r>
      <w:r w:rsidRPr="00FC3E1D">
        <w:rPr>
          <w:rFonts w:ascii="Consolas" w:eastAsia="Times New Roman" w:hAnsi="Consolas" w:cs="Times New Roman"/>
          <w:color w:val="4C4F69"/>
          <w:sz w:val="21"/>
          <w:szCs w:val="21"/>
          <w:lang w:val="en-GB"/>
        </w:rPr>
        <w:t xml:space="preserve"> pd</w:t>
      </w:r>
    </w:p>
    <w:p w14:paraId="1159FE20"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numpy</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as</w:t>
      </w:r>
      <w:r w:rsidRPr="00FC3E1D">
        <w:rPr>
          <w:rFonts w:ascii="Consolas" w:eastAsia="Times New Roman" w:hAnsi="Consolas" w:cs="Times New Roman"/>
          <w:color w:val="4C4F69"/>
          <w:sz w:val="21"/>
          <w:szCs w:val="21"/>
          <w:lang w:val="en-GB"/>
        </w:rPr>
        <w:t xml:space="preserve"> np</w:t>
      </w:r>
    </w:p>
    <w:p w14:paraId="4476BFB5"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from</w:t>
      </w:r>
      <w:r w:rsidRPr="00FC3E1D">
        <w:rPr>
          <w:rFonts w:ascii="Consolas" w:eastAsia="Times New Roman" w:hAnsi="Consolas" w:cs="Times New Roman"/>
          <w:color w:val="4C4F69"/>
          <w:sz w:val="21"/>
          <w:szCs w:val="21"/>
          <w:lang w:val="en-GB"/>
        </w:rPr>
        <w:t xml:space="preserve"> </w:t>
      </w:r>
      <w:proofErr w:type="spellStart"/>
      <w:proofErr w:type="gramStart"/>
      <w:r w:rsidRPr="00FC3E1D">
        <w:rPr>
          <w:rFonts w:ascii="Consolas" w:eastAsia="Times New Roman" w:hAnsi="Consolas" w:cs="Times New Roman"/>
          <w:color w:val="4C4F69"/>
          <w:sz w:val="21"/>
          <w:szCs w:val="21"/>
          <w:lang w:val="en-GB"/>
        </w:rPr>
        <w:t>scipy</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stats</w:t>
      </w:r>
      <w:proofErr w:type="spellEnd"/>
      <w:proofErr w:type="gram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chi2_contingency</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mannwhitneyu</w:t>
      </w:r>
      <w:proofErr w:type="spell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ttest_ind</w:t>
      </w:r>
      <w:proofErr w:type="spellEnd"/>
    </w:p>
    <w:p w14:paraId="1AA5516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from</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pathlib</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Path</w:t>
      </w:r>
    </w:p>
    <w:p w14:paraId="5331B829"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from</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src</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config</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DATA_PROCESSED_CSV</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OUTPUTS_TABLES_DIR</w:t>
      </w:r>
    </w:p>
    <w:p w14:paraId="3572D682"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p>
    <w:p w14:paraId="119C1C5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FC3E1D">
        <w:rPr>
          <w:rFonts w:ascii="Consolas" w:eastAsia="Times New Roman" w:hAnsi="Consolas" w:cs="Times New Roman"/>
          <w:color w:val="8839EF"/>
          <w:sz w:val="21"/>
          <w:szCs w:val="21"/>
          <w:lang w:val="es-MX"/>
        </w:rPr>
        <w:t>def</w:t>
      </w:r>
      <w:proofErr w:type="spellEnd"/>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1E66F5"/>
          <w:sz w:val="21"/>
          <w:szCs w:val="21"/>
          <w:lang w:val="es-MX"/>
        </w:rPr>
        <w:t>calcular_tasa_</w:t>
      </w:r>
      <w:proofErr w:type="gramStart"/>
      <w:r w:rsidRPr="00FC3E1D">
        <w:rPr>
          <w:rFonts w:ascii="Consolas" w:eastAsia="Times New Roman" w:hAnsi="Consolas" w:cs="Times New Roman"/>
          <w:i/>
          <w:iCs/>
          <w:color w:val="1E66F5"/>
          <w:sz w:val="21"/>
          <w:szCs w:val="21"/>
          <w:lang w:val="es-MX"/>
        </w:rPr>
        <w:t>ponderada</w:t>
      </w:r>
      <w:proofErr w:type="spellEnd"/>
      <w:r w:rsidRPr="00FC3E1D">
        <w:rPr>
          <w:rFonts w:ascii="Consolas" w:eastAsia="Times New Roman" w:hAnsi="Consolas" w:cs="Times New Roman"/>
          <w:color w:val="7C7F93"/>
          <w:sz w:val="21"/>
          <w:szCs w:val="21"/>
          <w:lang w:val="es-MX"/>
        </w:rPr>
        <w:t>(</w:t>
      </w:r>
      <w:proofErr w:type="spellStart"/>
      <w:proofErr w:type="gramEnd"/>
      <w:r w:rsidRPr="00FC3E1D">
        <w:rPr>
          <w:rFonts w:ascii="Consolas" w:eastAsia="Times New Roman" w:hAnsi="Consolas" w:cs="Times New Roman"/>
          <w:i/>
          <w:iCs/>
          <w:color w:val="E64553"/>
          <w:sz w:val="21"/>
          <w:szCs w:val="21"/>
          <w:lang w:val="es-MX"/>
        </w:rPr>
        <w:t>df_sub</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 xml:space="preserve"> </w:t>
      </w:r>
      <w:proofErr w:type="spellStart"/>
      <w:r w:rsidRPr="00FC3E1D">
        <w:rPr>
          <w:rFonts w:ascii="Consolas" w:eastAsia="Times New Roman" w:hAnsi="Consolas" w:cs="Times New Roman"/>
          <w:color w:val="E64553"/>
          <w:sz w:val="21"/>
          <w:szCs w:val="21"/>
          <w:lang w:val="es-MX"/>
        </w:rPr>
        <w:t>pd</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DataFrame</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 xml:space="preserve"> </w:t>
      </w:r>
      <w:proofErr w:type="spellStart"/>
      <w:r w:rsidRPr="00FC3E1D">
        <w:rPr>
          <w:rFonts w:ascii="Consolas" w:eastAsia="Times New Roman" w:hAnsi="Consolas" w:cs="Times New Roman"/>
          <w:i/>
          <w:iCs/>
          <w:color w:val="E64553"/>
          <w:sz w:val="21"/>
          <w:szCs w:val="21"/>
          <w:lang w:val="es-MX"/>
        </w:rPr>
        <w:t>var_target</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 xml:space="preserve"> </w:t>
      </w:r>
      <w:proofErr w:type="spellStart"/>
      <w:r w:rsidRPr="00FC3E1D">
        <w:rPr>
          <w:rFonts w:ascii="Consolas" w:eastAsia="Times New Roman" w:hAnsi="Consolas" w:cs="Times New Roman"/>
          <w:i/>
          <w:iCs/>
          <w:color w:val="8839EF"/>
          <w:sz w:val="21"/>
          <w:szCs w:val="21"/>
          <w:lang w:val="es-MX"/>
        </w:rPr>
        <w:t>str</w:t>
      </w:r>
      <w:proofErr w:type="spellEnd"/>
      <w:r w:rsidRPr="00FC3E1D">
        <w:rPr>
          <w:rFonts w:ascii="Consolas" w:eastAsia="Times New Roman" w:hAnsi="Consolas" w:cs="Times New Roman"/>
          <w:color w:val="E64553"/>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E64553"/>
          <w:sz w:val="21"/>
          <w:szCs w:val="21"/>
          <w:lang w:val="es-MX"/>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es_desocupado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 xml:space="preserve"> </w:t>
      </w:r>
      <w:proofErr w:type="spellStart"/>
      <w:r w:rsidRPr="00FC3E1D">
        <w:rPr>
          <w:rFonts w:ascii="Consolas" w:eastAsia="Times New Roman" w:hAnsi="Consolas" w:cs="Times New Roman"/>
          <w:i/>
          <w:iCs/>
          <w:color w:val="E64553"/>
          <w:sz w:val="21"/>
          <w:szCs w:val="21"/>
          <w:lang w:val="es-MX"/>
        </w:rPr>
        <w:t>col_peso</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 xml:space="preserve"> </w:t>
      </w:r>
      <w:proofErr w:type="spellStart"/>
      <w:r w:rsidRPr="00FC3E1D">
        <w:rPr>
          <w:rFonts w:ascii="Consolas" w:eastAsia="Times New Roman" w:hAnsi="Consolas" w:cs="Times New Roman"/>
          <w:i/>
          <w:iCs/>
          <w:color w:val="8839EF"/>
          <w:sz w:val="21"/>
          <w:szCs w:val="21"/>
          <w:lang w:val="es-MX"/>
        </w:rPr>
        <w:t>str</w:t>
      </w:r>
      <w:proofErr w:type="spellEnd"/>
      <w:r w:rsidRPr="00FC3E1D">
        <w:rPr>
          <w:rFonts w:ascii="Consolas" w:eastAsia="Times New Roman" w:hAnsi="Consolas" w:cs="Times New Roman"/>
          <w:color w:val="E64553"/>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E64553"/>
          <w:sz w:val="21"/>
          <w:szCs w:val="21"/>
          <w:lang w:val="es-MX"/>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peso_trimestral</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-&gt;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8839EF"/>
          <w:sz w:val="21"/>
          <w:szCs w:val="21"/>
          <w:lang w:val="es-MX"/>
        </w:rPr>
        <w:t>dict</w:t>
      </w:r>
      <w:proofErr w:type="spellEnd"/>
      <w:r w:rsidRPr="00FC3E1D">
        <w:rPr>
          <w:rFonts w:ascii="Consolas" w:eastAsia="Times New Roman" w:hAnsi="Consolas" w:cs="Times New Roman"/>
          <w:color w:val="7C7F93"/>
          <w:sz w:val="21"/>
          <w:szCs w:val="21"/>
          <w:lang w:val="es-MX"/>
        </w:rPr>
        <w:t>:</w:t>
      </w:r>
    </w:p>
    <w:p w14:paraId="2CF8B4D0"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"""Calcula el tamaño muestral n, población expandida N y la tasa ponderada porcentual."""</w:t>
      </w:r>
    </w:p>
    <w:p w14:paraId="5C3D5CAA"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n_muestral</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FE640B"/>
          <w:sz w:val="21"/>
          <w:szCs w:val="21"/>
          <w:lang w:val="es-MX"/>
        </w:rPr>
        <w:t>len</w:t>
      </w:r>
      <w:proofErr w:type="spellEnd"/>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color w:val="4C4F69"/>
          <w:sz w:val="21"/>
          <w:szCs w:val="21"/>
          <w:lang w:val="es-MX"/>
        </w:rPr>
        <w:t>df_sub</w:t>
      </w:r>
      <w:proofErr w:type="spellEnd"/>
      <w:r w:rsidRPr="00FC3E1D">
        <w:rPr>
          <w:rFonts w:ascii="Consolas" w:eastAsia="Times New Roman" w:hAnsi="Consolas" w:cs="Times New Roman"/>
          <w:color w:val="7C7F93"/>
          <w:sz w:val="21"/>
          <w:szCs w:val="21"/>
          <w:lang w:val="es-MX"/>
        </w:rPr>
        <w:t>)</w:t>
      </w:r>
    </w:p>
    <w:p w14:paraId="3918BC13"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8839EF"/>
          <w:sz w:val="21"/>
          <w:szCs w:val="21"/>
          <w:lang w:val="es-MX"/>
        </w:rPr>
        <w:t>if</w:t>
      </w:r>
      <w:proofErr w:type="spellEnd"/>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n_muestral</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0</w:t>
      </w:r>
      <w:r w:rsidRPr="00FC3E1D">
        <w:rPr>
          <w:rFonts w:ascii="Consolas" w:eastAsia="Times New Roman" w:hAnsi="Consolas" w:cs="Times New Roman"/>
          <w:color w:val="7C7F93"/>
          <w:sz w:val="21"/>
          <w:szCs w:val="21"/>
          <w:lang w:val="es-MX"/>
        </w:rPr>
        <w:t>:</w:t>
      </w:r>
    </w:p>
    <w:p w14:paraId="04F40856"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8839EF"/>
          <w:sz w:val="21"/>
          <w:szCs w:val="21"/>
          <w:lang w:val="es-MX"/>
        </w:rPr>
        <w:t>return</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n_muestral</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0</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pob_total</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0.0</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pob_target</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0.0</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tasa_pct</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0.0</w:t>
      </w:r>
      <w:r w:rsidRPr="00FC3E1D">
        <w:rPr>
          <w:rFonts w:ascii="Consolas" w:eastAsia="Times New Roman" w:hAnsi="Consolas" w:cs="Times New Roman"/>
          <w:color w:val="7C7F93"/>
          <w:sz w:val="21"/>
          <w:szCs w:val="21"/>
          <w:lang w:val="es-MX"/>
        </w:rPr>
        <w:t>}</w:t>
      </w:r>
    </w:p>
    <w:p w14:paraId="20F08025"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
    <w:p w14:paraId="4570C80F"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pob_total</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s-MX"/>
        </w:rPr>
        <w:t>df_sub</w:t>
      </w:r>
      <w:proofErr w:type="spellEnd"/>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i/>
          <w:iCs/>
          <w:color w:val="E64553"/>
          <w:sz w:val="21"/>
          <w:szCs w:val="21"/>
          <w:lang w:val="es-MX"/>
        </w:rPr>
        <w:t>col_peso</w:t>
      </w:r>
      <w:proofErr w:type="spellEnd"/>
      <w:proofErr w:type="gramStart"/>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sum</w:t>
      </w:r>
      <w:proofErr w:type="gramEnd"/>
      <w:r w:rsidRPr="00FC3E1D">
        <w:rPr>
          <w:rFonts w:ascii="Consolas" w:eastAsia="Times New Roman" w:hAnsi="Consolas" w:cs="Times New Roman"/>
          <w:color w:val="7C7F93"/>
          <w:sz w:val="21"/>
          <w:szCs w:val="21"/>
          <w:lang w:val="es-MX"/>
        </w:rPr>
        <w:t>()</w:t>
      </w:r>
    </w:p>
    <w:p w14:paraId="12B7BF45"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n-GB"/>
        </w:rPr>
        <w:t>pob_target</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7C7F93"/>
          <w:sz w:val="21"/>
          <w:szCs w:val="21"/>
          <w:lang w:val="en-GB"/>
        </w:rPr>
        <w:t>(</w:t>
      </w:r>
      <w:proofErr w:type="spellStart"/>
      <w:r w:rsidRPr="00FC3E1D">
        <w:rPr>
          <w:rFonts w:ascii="Consolas" w:eastAsia="Times New Roman" w:hAnsi="Consolas" w:cs="Times New Roman"/>
          <w:i/>
          <w:iCs/>
          <w:color w:val="E64553"/>
          <w:sz w:val="21"/>
          <w:szCs w:val="21"/>
          <w:lang w:val="en-GB"/>
        </w:rPr>
        <w:t>df_sub</w:t>
      </w:r>
      <w:proofErr w:type="spellEnd"/>
      <w:r w:rsidRPr="00FC3E1D">
        <w:rPr>
          <w:rFonts w:ascii="Consolas" w:eastAsia="Times New Roman" w:hAnsi="Consolas" w:cs="Times New Roman"/>
          <w:color w:val="7C7F93"/>
          <w:sz w:val="21"/>
          <w:szCs w:val="21"/>
          <w:lang w:val="en-GB"/>
        </w:rPr>
        <w:t>[</w:t>
      </w:r>
      <w:proofErr w:type="spellStart"/>
      <w:r w:rsidRPr="00FC3E1D">
        <w:rPr>
          <w:rFonts w:ascii="Consolas" w:eastAsia="Times New Roman" w:hAnsi="Consolas" w:cs="Times New Roman"/>
          <w:i/>
          <w:iCs/>
          <w:color w:val="E64553"/>
          <w:sz w:val="21"/>
          <w:szCs w:val="21"/>
          <w:lang w:val="en-GB"/>
        </w:rPr>
        <w:t>var_target</w:t>
      </w:r>
      <w:proofErr w:type="spell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i/>
          <w:iCs/>
          <w:color w:val="E64553"/>
          <w:sz w:val="21"/>
          <w:szCs w:val="21"/>
          <w:lang w:val="en-GB"/>
        </w:rPr>
        <w:t>df_sub</w:t>
      </w:r>
      <w:proofErr w:type="spellEnd"/>
      <w:r w:rsidRPr="00FC3E1D">
        <w:rPr>
          <w:rFonts w:ascii="Consolas" w:eastAsia="Times New Roman" w:hAnsi="Consolas" w:cs="Times New Roman"/>
          <w:color w:val="7C7F93"/>
          <w:sz w:val="21"/>
          <w:szCs w:val="21"/>
          <w:lang w:val="en-GB"/>
        </w:rPr>
        <w:t>[</w:t>
      </w:r>
      <w:proofErr w:type="spellStart"/>
      <w:r w:rsidRPr="00FC3E1D">
        <w:rPr>
          <w:rFonts w:ascii="Consolas" w:eastAsia="Times New Roman" w:hAnsi="Consolas" w:cs="Times New Roman"/>
          <w:i/>
          <w:iCs/>
          <w:color w:val="E64553"/>
          <w:sz w:val="21"/>
          <w:szCs w:val="21"/>
          <w:lang w:val="en-GB"/>
        </w:rPr>
        <w:t>col_peso</w:t>
      </w:r>
      <w:proofErr w:type="spellEnd"/>
      <w:r w:rsidRPr="00FC3E1D">
        <w:rPr>
          <w:rFonts w:ascii="Consolas" w:eastAsia="Times New Roman" w:hAnsi="Consolas" w:cs="Times New Roman"/>
          <w:color w:val="7C7F93"/>
          <w:sz w:val="21"/>
          <w:szCs w:val="21"/>
          <w:lang w:val="en-GB"/>
        </w:rPr>
        <w:t>]</w:t>
      </w:r>
      <w:proofErr w:type="gramStart"/>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sum</w:t>
      </w:r>
      <w:proofErr w:type="gramEnd"/>
      <w:r w:rsidRPr="00FC3E1D">
        <w:rPr>
          <w:rFonts w:ascii="Consolas" w:eastAsia="Times New Roman" w:hAnsi="Consolas" w:cs="Times New Roman"/>
          <w:color w:val="7C7F93"/>
          <w:sz w:val="21"/>
          <w:szCs w:val="21"/>
          <w:lang w:val="en-GB"/>
        </w:rPr>
        <w:t>()</w:t>
      </w:r>
    </w:p>
    <w:p w14:paraId="2E31690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tasa</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7C7F93"/>
          <w:sz w:val="21"/>
          <w:szCs w:val="21"/>
          <w:lang w:val="en-GB"/>
        </w:rPr>
        <w:t>(</w:t>
      </w:r>
      <w:proofErr w:type="spellStart"/>
      <w:r w:rsidRPr="00FC3E1D">
        <w:rPr>
          <w:rFonts w:ascii="Consolas" w:eastAsia="Times New Roman" w:hAnsi="Consolas" w:cs="Times New Roman"/>
          <w:color w:val="4C4F69"/>
          <w:sz w:val="21"/>
          <w:szCs w:val="21"/>
          <w:lang w:val="en-GB"/>
        </w:rPr>
        <w:t>pob_target</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pob_total</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100</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if</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pob_total</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&gt;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0</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else</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0.0</w:t>
      </w:r>
    </w:p>
    <w:p w14:paraId="3897C6E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p>
    <w:p w14:paraId="31B75C92"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return</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7C7F93"/>
          <w:sz w:val="21"/>
          <w:szCs w:val="21"/>
          <w:lang w:val="en-GB"/>
        </w:rPr>
        <w:t>{</w:t>
      </w:r>
    </w:p>
    <w:p w14:paraId="62672B26"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n_muestral</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i/>
          <w:iCs/>
          <w:color w:val="8839EF"/>
          <w:sz w:val="21"/>
          <w:szCs w:val="21"/>
          <w:lang w:val="en-GB"/>
        </w:rPr>
        <w:t>int</w:t>
      </w:r>
      <w:r w:rsidRPr="00FC3E1D">
        <w:rPr>
          <w:rFonts w:ascii="Consolas" w:eastAsia="Times New Roman" w:hAnsi="Consolas" w:cs="Times New Roman"/>
          <w:color w:val="7C7F93"/>
          <w:sz w:val="21"/>
          <w:szCs w:val="21"/>
          <w:lang w:val="en-GB"/>
        </w:rPr>
        <w:t>(</w:t>
      </w:r>
      <w:proofErr w:type="spellStart"/>
      <w:r w:rsidRPr="00FC3E1D">
        <w:rPr>
          <w:rFonts w:ascii="Consolas" w:eastAsia="Times New Roman" w:hAnsi="Consolas" w:cs="Times New Roman"/>
          <w:color w:val="4C4F69"/>
          <w:sz w:val="21"/>
          <w:szCs w:val="21"/>
          <w:lang w:val="en-GB"/>
        </w:rPr>
        <w:t>n_muestral</w:t>
      </w:r>
      <w:proofErr w:type="spellEnd"/>
      <w:r w:rsidRPr="00FC3E1D">
        <w:rPr>
          <w:rFonts w:ascii="Consolas" w:eastAsia="Times New Roman" w:hAnsi="Consolas" w:cs="Times New Roman"/>
          <w:color w:val="7C7F93"/>
          <w:sz w:val="21"/>
          <w:szCs w:val="21"/>
          <w:lang w:val="en-GB"/>
        </w:rPr>
        <w:t>),</w:t>
      </w:r>
    </w:p>
    <w:p w14:paraId="2AEF300A"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pob_total</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gramStart"/>
      <w:r w:rsidRPr="00FC3E1D">
        <w:rPr>
          <w:rFonts w:ascii="Consolas" w:eastAsia="Times New Roman" w:hAnsi="Consolas" w:cs="Times New Roman"/>
          <w:i/>
          <w:iCs/>
          <w:color w:val="FE640B"/>
          <w:sz w:val="21"/>
          <w:szCs w:val="21"/>
          <w:lang w:val="en-GB"/>
        </w:rPr>
        <w:t>round</w:t>
      </w:r>
      <w:r w:rsidRPr="00FC3E1D">
        <w:rPr>
          <w:rFonts w:ascii="Consolas" w:eastAsia="Times New Roman" w:hAnsi="Consolas" w:cs="Times New Roman"/>
          <w:color w:val="7C7F93"/>
          <w:sz w:val="21"/>
          <w:szCs w:val="21"/>
          <w:lang w:val="en-GB"/>
        </w:rPr>
        <w:t>(</w:t>
      </w:r>
      <w:proofErr w:type="spellStart"/>
      <w:proofErr w:type="gramEnd"/>
      <w:r w:rsidRPr="00FC3E1D">
        <w:rPr>
          <w:rFonts w:ascii="Consolas" w:eastAsia="Times New Roman" w:hAnsi="Consolas" w:cs="Times New Roman"/>
          <w:color w:val="4C4F69"/>
          <w:sz w:val="21"/>
          <w:szCs w:val="21"/>
          <w:lang w:val="en-GB"/>
        </w:rPr>
        <w:t>pob_total</w:t>
      </w:r>
      <w:proofErr w:type="spell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1</w:t>
      </w:r>
      <w:r w:rsidRPr="00FC3E1D">
        <w:rPr>
          <w:rFonts w:ascii="Consolas" w:eastAsia="Times New Roman" w:hAnsi="Consolas" w:cs="Times New Roman"/>
          <w:color w:val="7C7F93"/>
          <w:sz w:val="21"/>
          <w:szCs w:val="21"/>
          <w:lang w:val="en-GB"/>
        </w:rPr>
        <w:t>),</w:t>
      </w:r>
    </w:p>
    <w:p w14:paraId="3512C44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pob_target</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gramStart"/>
      <w:r w:rsidRPr="00FC3E1D">
        <w:rPr>
          <w:rFonts w:ascii="Consolas" w:eastAsia="Times New Roman" w:hAnsi="Consolas" w:cs="Times New Roman"/>
          <w:i/>
          <w:iCs/>
          <w:color w:val="FE640B"/>
          <w:sz w:val="21"/>
          <w:szCs w:val="21"/>
          <w:lang w:val="en-GB"/>
        </w:rPr>
        <w:t>round</w:t>
      </w:r>
      <w:r w:rsidRPr="00FC3E1D">
        <w:rPr>
          <w:rFonts w:ascii="Consolas" w:eastAsia="Times New Roman" w:hAnsi="Consolas" w:cs="Times New Roman"/>
          <w:color w:val="7C7F93"/>
          <w:sz w:val="21"/>
          <w:szCs w:val="21"/>
          <w:lang w:val="en-GB"/>
        </w:rPr>
        <w:t>(</w:t>
      </w:r>
      <w:proofErr w:type="spellStart"/>
      <w:proofErr w:type="gramEnd"/>
      <w:r w:rsidRPr="00FC3E1D">
        <w:rPr>
          <w:rFonts w:ascii="Consolas" w:eastAsia="Times New Roman" w:hAnsi="Consolas" w:cs="Times New Roman"/>
          <w:color w:val="4C4F69"/>
          <w:sz w:val="21"/>
          <w:szCs w:val="21"/>
          <w:lang w:val="en-GB"/>
        </w:rPr>
        <w:t>pob_target</w:t>
      </w:r>
      <w:proofErr w:type="spell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1</w:t>
      </w:r>
      <w:r w:rsidRPr="00FC3E1D">
        <w:rPr>
          <w:rFonts w:ascii="Consolas" w:eastAsia="Times New Roman" w:hAnsi="Consolas" w:cs="Times New Roman"/>
          <w:color w:val="7C7F93"/>
          <w:sz w:val="21"/>
          <w:szCs w:val="21"/>
          <w:lang w:val="en-GB"/>
        </w:rPr>
        <w:t>),</w:t>
      </w:r>
    </w:p>
    <w:p w14:paraId="2C01A18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tasa_pct</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gramStart"/>
      <w:r w:rsidRPr="00FC3E1D">
        <w:rPr>
          <w:rFonts w:ascii="Consolas" w:eastAsia="Times New Roman" w:hAnsi="Consolas" w:cs="Times New Roman"/>
          <w:i/>
          <w:iCs/>
          <w:color w:val="FE640B"/>
          <w:sz w:val="21"/>
          <w:szCs w:val="21"/>
          <w:lang w:val="es-MX"/>
        </w:rPr>
        <w:t>round</w:t>
      </w:r>
      <w:r w:rsidRPr="00FC3E1D">
        <w:rPr>
          <w:rFonts w:ascii="Consolas" w:eastAsia="Times New Roman" w:hAnsi="Consolas" w:cs="Times New Roman"/>
          <w:color w:val="7C7F93"/>
          <w:sz w:val="21"/>
          <w:szCs w:val="21"/>
          <w:lang w:val="es-MX"/>
        </w:rPr>
        <w:t>(</w:t>
      </w:r>
      <w:proofErr w:type="gramEnd"/>
      <w:r w:rsidRPr="00FC3E1D">
        <w:rPr>
          <w:rFonts w:ascii="Consolas" w:eastAsia="Times New Roman" w:hAnsi="Consolas" w:cs="Times New Roman"/>
          <w:color w:val="4C4F69"/>
          <w:sz w:val="21"/>
          <w:szCs w:val="21"/>
          <w:lang w:val="es-MX"/>
        </w:rPr>
        <w:t>tasa</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2</w:t>
      </w:r>
      <w:r w:rsidRPr="00FC3E1D">
        <w:rPr>
          <w:rFonts w:ascii="Consolas" w:eastAsia="Times New Roman" w:hAnsi="Consolas" w:cs="Times New Roman"/>
          <w:color w:val="7C7F93"/>
          <w:sz w:val="21"/>
          <w:szCs w:val="21"/>
          <w:lang w:val="es-MX"/>
        </w:rPr>
        <w:t>)</w:t>
      </w:r>
    </w:p>
    <w:p w14:paraId="559F876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w:t>
      </w:r>
    </w:p>
    <w:p w14:paraId="641B14F8"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p>
    <w:p w14:paraId="7E006D05"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FC3E1D">
        <w:rPr>
          <w:rFonts w:ascii="Consolas" w:eastAsia="Times New Roman" w:hAnsi="Consolas" w:cs="Times New Roman"/>
          <w:color w:val="8839EF"/>
          <w:sz w:val="21"/>
          <w:szCs w:val="21"/>
          <w:lang w:val="es-MX"/>
        </w:rPr>
        <w:t>def</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1E66F5"/>
          <w:sz w:val="21"/>
          <w:szCs w:val="21"/>
          <w:lang w:val="es-MX"/>
        </w:rPr>
        <w:t>calcular_chi2_y_</w:t>
      </w:r>
      <w:proofErr w:type="gramStart"/>
      <w:r w:rsidRPr="00FC3E1D">
        <w:rPr>
          <w:rFonts w:ascii="Consolas" w:eastAsia="Times New Roman" w:hAnsi="Consolas" w:cs="Times New Roman"/>
          <w:i/>
          <w:iCs/>
          <w:color w:val="1E66F5"/>
          <w:sz w:val="21"/>
          <w:szCs w:val="21"/>
          <w:lang w:val="es-MX"/>
        </w:rPr>
        <w:t>cramer</w:t>
      </w:r>
      <w:r w:rsidRPr="00FC3E1D">
        <w:rPr>
          <w:rFonts w:ascii="Consolas" w:eastAsia="Times New Roman" w:hAnsi="Consolas" w:cs="Times New Roman"/>
          <w:color w:val="7C7F93"/>
          <w:sz w:val="21"/>
          <w:szCs w:val="21"/>
          <w:lang w:val="es-MX"/>
        </w:rPr>
        <w:t>(</w:t>
      </w:r>
      <w:proofErr w:type="spellStart"/>
      <w:proofErr w:type="gramEnd"/>
      <w:r w:rsidRPr="00FC3E1D">
        <w:rPr>
          <w:rFonts w:ascii="Consolas" w:eastAsia="Times New Roman" w:hAnsi="Consolas" w:cs="Times New Roman"/>
          <w:i/>
          <w:iCs/>
          <w:color w:val="E64553"/>
          <w:sz w:val="21"/>
          <w:szCs w:val="21"/>
          <w:lang w:val="es-MX"/>
        </w:rPr>
        <w:t>df</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 xml:space="preserve"> </w:t>
      </w:r>
      <w:proofErr w:type="spellStart"/>
      <w:r w:rsidRPr="00FC3E1D">
        <w:rPr>
          <w:rFonts w:ascii="Consolas" w:eastAsia="Times New Roman" w:hAnsi="Consolas" w:cs="Times New Roman"/>
          <w:color w:val="E64553"/>
          <w:sz w:val="21"/>
          <w:szCs w:val="21"/>
          <w:lang w:val="es-MX"/>
        </w:rPr>
        <w:t>pd</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DataFrame</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 xml:space="preserve"> </w:t>
      </w:r>
      <w:proofErr w:type="spellStart"/>
      <w:r w:rsidRPr="00FC3E1D">
        <w:rPr>
          <w:rFonts w:ascii="Consolas" w:eastAsia="Times New Roman" w:hAnsi="Consolas" w:cs="Times New Roman"/>
          <w:i/>
          <w:iCs/>
          <w:color w:val="E64553"/>
          <w:sz w:val="21"/>
          <w:szCs w:val="21"/>
          <w:lang w:val="es-MX"/>
        </w:rPr>
        <w:t>var_x</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 xml:space="preserve"> </w:t>
      </w:r>
      <w:proofErr w:type="spellStart"/>
      <w:r w:rsidRPr="00FC3E1D">
        <w:rPr>
          <w:rFonts w:ascii="Consolas" w:eastAsia="Times New Roman" w:hAnsi="Consolas" w:cs="Times New Roman"/>
          <w:i/>
          <w:iCs/>
          <w:color w:val="8839EF"/>
          <w:sz w:val="21"/>
          <w:szCs w:val="21"/>
          <w:lang w:val="es-MX"/>
        </w:rPr>
        <w:t>str</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 xml:space="preserve"> </w:t>
      </w:r>
      <w:proofErr w:type="spellStart"/>
      <w:r w:rsidRPr="00FC3E1D">
        <w:rPr>
          <w:rFonts w:ascii="Consolas" w:eastAsia="Times New Roman" w:hAnsi="Consolas" w:cs="Times New Roman"/>
          <w:i/>
          <w:iCs/>
          <w:color w:val="E64553"/>
          <w:sz w:val="21"/>
          <w:szCs w:val="21"/>
          <w:lang w:val="es-MX"/>
        </w:rPr>
        <w:t>var_y</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 xml:space="preserve"> </w:t>
      </w:r>
      <w:proofErr w:type="spellStart"/>
      <w:r w:rsidRPr="00FC3E1D">
        <w:rPr>
          <w:rFonts w:ascii="Consolas" w:eastAsia="Times New Roman" w:hAnsi="Consolas" w:cs="Times New Roman"/>
          <w:i/>
          <w:iCs/>
          <w:color w:val="8839EF"/>
          <w:sz w:val="21"/>
          <w:szCs w:val="21"/>
          <w:lang w:val="es-MX"/>
        </w:rPr>
        <w:t>str</w:t>
      </w:r>
      <w:proofErr w:type="spellEnd"/>
      <w:r w:rsidRPr="00FC3E1D">
        <w:rPr>
          <w:rFonts w:ascii="Consolas" w:eastAsia="Times New Roman" w:hAnsi="Consolas" w:cs="Times New Roman"/>
          <w:color w:val="E64553"/>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E64553"/>
          <w:sz w:val="21"/>
          <w:szCs w:val="21"/>
          <w:lang w:val="es-MX"/>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es_desocupado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-&gt;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8839EF"/>
          <w:sz w:val="21"/>
          <w:szCs w:val="21"/>
          <w:lang w:val="es-MX"/>
        </w:rPr>
        <w:t>dict</w:t>
      </w:r>
      <w:proofErr w:type="spellEnd"/>
      <w:r w:rsidRPr="00FC3E1D">
        <w:rPr>
          <w:rFonts w:ascii="Consolas" w:eastAsia="Times New Roman" w:hAnsi="Consolas" w:cs="Times New Roman"/>
          <w:color w:val="7C7F93"/>
          <w:sz w:val="21"/>
          <w:szCs w:val="21"/>
          <w:lang w:val="es-MX"/>
        </w:rPr>
        <w:t>:</w:t>
      </w:r>
    </w:p>
    <w:p w14:paraId="71634D7A"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lastRenderedPageBreak/>
        <w:t xml:space="preserve">    </w:t>
      </w:r>
      <w:r w:rsidRPr="00FC3E1D">
        <w:rPr>
          <w:rFonts w:ascii="Consolas" w:eastAsia="Times New Roman" w:hAnsi="Consolas" w:cs="Times New Roman"/>
          <w:color w:val="40A02B"/>
          <w:sz w:val="21"/>
          <w:szCs w:val="21"/>
          <w:lang w:val="es-MX"/>
        </w:rPr>
        <w:t xml:space="preserve">"""Calcula la prueba Chi-cuadrado de Pearson y el tamaño del efecto V de </w:t>
      </w:r>
      <w:proofErr w:type="spellStart"/>
      <w:r w:rsidRPr="00FC3E1D">
        <w:rPr>
          <w:rFonts w:ascii="Consolas" w:eastAsia="Times New Roman" w:hAnsi="Consolas" w:cs="Times New Roman"/>
          <w:color w:val="40A02B"/>
          <w:sz w:val="21"/>
          <w:szCs w:val="21"/>
          <w:lang w:val="es-MX"/>
        </w:rPr>
        <w:t>Cramér</w:t>
      </w:r>
      <w:proofErr w:type="spellEnd"/>
      <w:r w:rsidRPr="00FC3E1D">
        <w:rPr>
          <w:rFonts w:ascii="Consolas" w:eastAsia="Times New Roman" w:hAnsi="Consolas" w:cs="Times New Roman"/>
          <w:color w:val="40A02B"/>
          <w:sz w:val="21"/>
          <w:szCs w:val="21"/>
          <w:lang w:val="es-MX"/>
        </w:rPr>
        <w:t>."""</w:t>
      </w:r>
    </w:p>
    <w:p w14:paraId="09A03A7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tabla_muestral</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proofErr w:type="gramStart"/>
      <w:r w:rsidRPr="00FC3E1D">
        <w:rPr>
          <w:rFonts w:ascii="Consolas" w:eastAsia="Times New Roman" w:hAnsi="Consolas" w:cs="Times New Roman"/>
          <w:color w:val="4C4F69"/>
          <w:sz w:val="21"/>
          <w:szCs w:val="21"/>
          <w:lang w:val="es-MX"/>
        </w:rPr>
        <w:t>pd</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crosstab</w:t>
      </w:r>
      <w:proofErr w:type="spellEnd"/>
      <w:proofErr w:type="gramEnd"/>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i/>
          <w:iCs/>
          <w:color w:val="E64553"/>
          <w:sz w:val="21"/>
          <w:szCs w:val="21"/>
          <w:lang w:val="es-MX"/>
        </w:rPr>
        <w:t>df</w:t>
      </w:r>
      <w:proofErr w:type="spellEnd"/>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i/>
          <w:iCs/>
          <w:color w:val="E64553"/>
          <w:sz w:val="21"/>
          <w:szCs w:val="21"/>
          <w:lang w:val="es-MX"/>
        </w:rPr>
        <w:t>var_x</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s-MX"/>
        </w:rPr>
        <w:t>df</w:t>
      </w:r>
      <w:proofErr w:type="spellEnd"/>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i/>
          <w:iCs/>
          <w:color w:val="E64553"/>
          <w:sz w:val="21"/>
          <w:szCs w:val="21"/>
          <w:lang w:val="es-MX"/>
        </w:rPr>
        <w:t>var_y</w:t>
      </w:r>
      <w:proofErr w:type="spellEnd"/>
      <w:r w:rsidRPr="00FC3E1D">
        <w:rPr>
          <w:rFonts w:ascii="Consolas" w:eastAsia="Times New Roman" w:hAnsi="Consolas" w:cs="Times New Roman"/>
          <w:color w:val="7C7F93"/>
          <w:sz w:val="21"/>
          <w:szCs w:val="21"/>
          <w:lang w:val="es-MX"/>
        </w:rPr>
        <w:t>])</w:t>
      </w:r>
    </w:p>
    <w:p w14:paraId="62F04F95"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chi2</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p_val</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dof</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_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E66F5"/>
          <w:sz w:val="21"/>
          <w:szCs w:val="21"/>
          <w:lang w:val="es-MX"/>
        </w:rPr>
        <w:t>chi2_contingency</w:t>
      </w:r>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color w:val="4C4F69"/>
          <w:sz w:val="21"/>
          <w:szCs w:val="21"/>
          <w:lang w:val="es-MX"/>
        </w:rPr>
        <w:t>tabla_muestral</w:t>
      </w:r>
      <w:proofErr w:type="spellEnd"/>
      <w:r w:rsidRPr="00FC3E1D">
        <w:rPr>
          <w:rFonts w:ascii="Consolas" w:eastAsia="Times New Roman" w:hAnsi="Consolas" w:cs="Times New Roman"/>
          <w:color w:val="7C7F93"/>
          <w:sz w:val="21"/>
          <w:szCs w:val="21"/>
          <w:lang w:val="es-MX"/>
        </w:rPr>
        <w:t>)</w:t>
      </w:r>
    </w:p>
    <w:p w14:paraId="3829EB3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
    <w:p w14:paraId="3B322A0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n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proofErr w:type="gramStart"/>
      <w:r w:rsidRPr="00FC3E1D">
        <w:rPr>
          <w:rFonts w:ascii="Consolas" w:eastAsia="Times New Roman" w:hAnsi="Consolas" w:cs="Times New Roman"/>
          <w:color w:val="4C4F69"/>
          <w:sz w:val="21"/>
          <w:szCs w:val="21"/>
          <w:lang w:val="es-MX"/>
        </w:rPr>
        <w:t>tabla_muestral</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values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sum</w:t>
      </w:r>
      <w:proofErr w:type="spellEnd"/>
      <w:r w:rsidRPr="00FC3E1D">
        <w:rPr>
          <w:rFonts w:ascii="Consolas" w:eastAsia="Times New Roman" w:hAnsi="Consolas" w:cs="Times New Roman"/>
          <w:color w:val="7C7F93"/>
          <w:sz w:val="21"/>
          <w:szCs w:val="21"/>
          <w:lang w:val="es-MX"/>
        </w:rPr>
        <w:t>(</w:t>
      </w:r>
      <w:proofErr w:type="gramEnd"/>
      <w:r w:rsidRPr="00FC3E1D">
        <w:rPr>
          <w:rFonts w:ascii="Consolas" w:eastAsia="Times New Roman" w:hAnsi="Consolas" w:cs="Times New Roman"/>
          <w:color w:val="7C7F93"/>
          <w:sz w:val="21"/>
          <w:szCs w:val="21"/>
          <w:lang w:val="es-MX"/>
        </w:rPr>
        <w:t>)</w:t>
      </w:r>
    </w:p>
    <w:p w14:paraId="0E83F29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C4F69"/>
          <w:sz w:val="21"/>
          <w:szCs w:val="21"/>
          <w:lang w:val="en-GB"/>
        </w:rPr>
        <w:t>r</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c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tabla_</w:t>
      </w:r>
      <w:proofErr w:type="gramStart"/>
      <w:r w:rsidRPr="00FC3E1D">
        <w:rPr>
          <w:rFonts w:ascii="Consolas" w:eastAsia="Times New Roman" w:hAnsi="Consolas" w:cs="Times New Roman"/>
          <w:color w:val="4C4F69"/>
          <w:sz w:val="21"/>
          <w:szCs w:val="21"/>
          <w:lang w:val="en-GB"/>
        </w:rPr>
        <w:t>muestral</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shape</w:t>
      </w:r>
      <w:proofErr w:type="spellEnd"/>
      <w:proofErr w:type="gramEnd"/>
    </w:p>
    <w:p w14:paraId="76FF4C38"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v_cramer</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proofErr w:type="spellStart"/>
      <w:proofErr w:type="gramStart"/>
      <w:r w:rsidRPr="00FC3E1D">
        <w:rPr>
          <w:rFonts w:ascii="Consolas" w:eastAsia="Times New Roman" w:hAnsi="Consolas" w:cs="Times New Roman"/>
          <w:color w:val="4C4F69"/>
          <w:sz w:val="21"/>
          <w:szCs w:val="21"/>
          <w:lang w:val="en-GB"/>
        </w:rPr>
        <w:t>np</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sqrt</w:t>
      </w:r>
      <w:proofErr w:type="spellEnd"/>
      <w:proofErr w:type="gram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chi2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n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i/>
          <w:iCs/>
          <w:color w:val="FE640B"/>
          <w:sz w:val="21"/>
          <w:szCs w:val="21"/>
          <w:lang w:val="en-GB"/>
        </w:rPr>
        <w:t>min</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r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1</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c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1</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if</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i/>
          <w:iCs/>
          <w:color w:val="FE640B"/>
          <w:sz w:val="21"/>
          <w:szCs w:val="21"/>
          <w:lang w:val="en-GB"/>
        </w:rPr>
        <w:t>min</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r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1</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c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1</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&gt;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0</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else</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0.0</w:t>
      </w:r>
    </w:p>
    <w:p w14:paraId="3B1C02B8"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p>
    <w:p w14:paraId="3CA128C8"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8839EF"/>
          <w:sz w:val="21"/>
          <w:szCs w:val="21"/>
          <w:lang w:val="es-MX"/>
        </w:rPr>
        <w:t>return</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w:t>
      </w:r>
    </w:p>
    <w:p w14:paraId="0DA655A1"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'Variable'</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var_x</w:t>
      </w:r>
      <w:proofErr w:type="spellEnd"/>
      <w:r w:rsidRPr="00FC3E1D">
        <w:rPr>
          <w:rFonts w:ascii="Consolas" w:eastAsia="Times New Roman" w:hAnsi="Consolas" w:cs="Times New Roman"/>
          <w:color w:val="7C7F93"/>
          <w:sz w:val="21"/>
          <w:szCs w:val="21"/>
          <w:lang w:val="es-MX"/>
        </w:rPr>
        <w:t>,</w:t>
      </w:r>
    </w:p>
    <w:p w14:paraId="412FB437"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Muestra_n</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n</w:t>
      </w:r>
      <w:r w:rsidRPr="00FC3E1D">
        <w:rPr>
          <w:rFonts w:ascii="Consolas" w:eastAsia="Times New Roman" w:hAnsi="Consolas" w:cs="Times New Roman"/>
          <w:color w:val="7C7F93"/>
          <w:sz w:val="21"/>
          <w:szCs w:val="21"/>
          <w:lang w:val="es-MX"/>
        </w:rPr>
        <w:t>,</w:t>
      </w:r>
    </w:p>
    <w:p w14:paraId="5E217AB2"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Grados_Libertad</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dof</w:t>
      </w:r>
      <w:proofErr w:type="spellEnd"/>
      <w:r w:rsidRPr="00FC3E1D">
        <w:rPr>
          <w:rFonts w:ascii="Consolas" w:eastAsia="Times New Roman" w:hAnsi="Consolas" w:cs="Times New Roman"/>
          <w:color w:val="7C7F93"/>
          <w:sz w:val="21"/>
          <w:szCs w:val="21"/>
          <w:lang w:val="es-MX"/>
        </w:rPr>
        <w:t>,</w:t>
      </w:r>
    </w:p>
    <w:p w14:paraId="456CDAE7" w14:textId="77777777" w:rsidR="00FC3E1D" w:rsidRPr="00D22C45"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s-MX"/>
        </w:rPr>
        <w:t xml:space="preserve">        </w:t>
      </w:r>
      <w:r w:rsidRPr="00D22C45">
        <w:rPr>
          <w:rFonts w:ascii="Consolas" w:eastAsia="Times New Roman" w:hAnsi="Consolas" w:cs="Times New Roman"/>
          <w:color w:val="40A02B"/>
          <w:sz w:val="21"/>
          <w:szCs w:val="21"/>
          <w:lang w:val="en-GB"/>
        </w:rPr>
        <w:t>'Chi2_Estadistico'</w:t>
      </w:r>
      <w:r w:rsidRPr="00D22C45">
        <w:rPr>
          <w:rFonts w:ascii="Consolas" w:eastAsia="Times New Roman" w:hAnsi="Consolas" w:cs="Times New Roman"/>
          <w:color w:val="7C7F93"/>
          <w:sz w:val="21"/>
          <w:szCs w:val="21"/>
          <w:lang w:val="en-GB"/>
        </w:rPr>
        <w:t>:</w:t>
      </w:r>
      <w:r w:rsidRPr="00D22C45">
        <w:rPr>
          <w:rFonts w:ascii="Consolas" w:eastAsia="Times New Roman" w:hAnsi="Consolas" w:cs="Times New Roman"/>
          <w:color w:val="4C4F69"/>
          <w:sz w:val="21"/>
          <w:szCs w:val="21"/>
          <w:lang w:val="en-GB"/>
        </w:rPr>
        <w:t xml:space="preserve"> </w:t>
      </w:r>
      <w:proofErr w:type="gramStart"/>
      <w:r w:rsidRPr="00D22C45">
        <w:rPr>
          <w:rFonts w:ascii="Consolas" w:eastAsia="Times New Roman" w:hAnsi="Consolas" w:cs="Times New Roman"/>
          <w:i/>
          <w:iCs/>
          <w:color w:val="FE640B"/>
          <w:sz w:val="21"/>
          <w:szCs w:val="21"/>
          <w:lang w:val="en-GB"/>
        </w:rPr>
        <w:t>round</w:t>
      </w:r>
      <w:r w:rsidRPr="00D22C45">
        <w:rPr>
          <w:rFonts w:ascii="Consolas" w:eastAsia="Times New Roman" w:hAnsi="Consolas" w:cs="Times New Roman"/>
          <w:color w:val="7C7F93"/>
          <w:sz w:val="21"/>
          <w:szCs w:val="21"/>
          <w:lang w:val="en-GB"/>
        </w:rPr>
        <w:t>(</w:t>
      </w:r>
      <w:proofErr w:type="gramEnd"/>
      <w:r w:rsidRPr="00D22C45">
        <w:rPr>
          <w:rFonts w:ascii="Consolas" w:eastAsia="Times New Roman" w:hAnsi="Consolas" w:cs="Times New Roman"/>
          <w:color w:val="4C4F69"/>
          <w:sz w:val="21"/>
          <w:szCs w:val="21"/>
          <w:lang w:val="en-GB"/>
        </w:rPr>
        <w:t>chi2</w:t>
      </w:r>
      <w:r w:rsidRPr="00D22C45">
        <w:rPr>
          <w:rFonts w:ascii="Consolas" w:eastAsia="Times New Roman" w:hAnsi="Consolas" w:cs="Times New Roman"/>
          <w:color w:val="7C7F93"/>
          <w:sz w:val="21"/>
          <w:szCs w:val="21"/>
          <w:lang w:val="en-GB"/>
        </w:rPr>
        <w:t>,</w:t>
      </w:r>
      <w:r w:rsidRPr="00D22C45">
        <w:rPr>
          <w:rFonts w:ascii="Consolas" w:eastAsia="Times New Roman" w:hAnsi="Consolas" w:cs="Times New Roman"/>
          <w:color w:val="4C4F69"/>
          <w:sz w:val="21"/>
          <w:szCs w:val="21"/>
          <w:lang w:val="en-GB"/>
        </w:rPr>
        <w:t xml:space="preserve"> </w:t>
      </w:r>
      <w:r w:rsidRPr="00D22C45">
        <w:rPr>
          <w:rFonts w:ascii="Consolas" w:eastAsia="Times New Roman" w:hAnsi="Consolas" w:cs="Times New Roman"/>
          <w:color w:val="FE640B"/>
          <w:sz w:val="21"/>
          <w:szCs w:val="21"/>
          <w:lang w:val="en-GB"/>
        </w:rPr>
        <w:t>4</w:t>
      </w:r>
      <w:r w:rsidRPr="00D22C45">
        <w:rPr>
          <w:rFonts w:ascii="Consolas" w:eastAsia="Times New Roman" w:hAnsi="Consolas" w:cs="Times New Roman"/>
          <w:color w:val="7C7F93"/>
          <w:sz w:val="21"/>
          <w:szCs w:val="21"/>
          <w:lang w:val="en-GB"/>
        </w:rPr>
        <w:t>),</w:t>
      </w:r>
    </w:p>
    <w:p w14:paraId="7C169A65"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D22C45">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p_valor</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gramStart"/>
      <w:r w:rsidRPr="00FC3E1D">
        <w:rPr>
          <w:rFonts w:ascii="Consolas" w:eastAsia="Times New Roman" w:hAnsi="Consolas" w:cs="Times New Roman"/>
          <w:i/>
          <w:iCs/>
          <w:color w:val="FE640B"/>
          <w:sz w:val="21"/>
          <w:szCs w:val="21"/>
          <w:lang w:val="en-GB"/>
        </w:rPr>
        <w:t>round</w:t>
      </w:r>
      <w:r w:rsidRPr="00FC3E1D">
        <w:rPr>
          <w:rFonts w:ascii="Consolas" w:eastAsia="Times New Roman" w:hAnsi="Consolas" w:cs="Times New Roman"/>
          <w:color w:val="7C7F93"/>
          <w:sz w:val="21"/>
          <w:szCs w:val="21"/>
          <w:lang w:val="en-GB"/>
        </w:rPr>
        <w:t>(</w:t>
      </w:r>
      <w:proofErr w:type="spellStart"/>
      <w:proofErr w:type="gramEnd"/>
      <w:r w:rsidRPr="00FC3E1D">
        <w:rPr>
          <w:rFonts w:ascii="Consolas" w:eastAsia="Times New Roman" w:hAnsi="Consolas" w:cs="Times New Roman"/>
          <w:color w:val="4C4F69"/>
          <w:sz w:val="21"/>
          <w:szCs w:val="21"/>
          <w:lang w:val="en-GB"/>
        </w:rPr>
        <w:t>p_val</w:t>
      </w:r>
      <w:proofErr w:type="spell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6</w:t>
      </w:r>
      <w:r w:rsidRPr="00FC3E1D">
        <w:rPr>
          <w:rFonts w:ascii="Consolas" w:eastAsia="Times New Roman" w:hAnsi="Consolas" w:cs="Times New Roman"/>
          <w:color w:val="7C7F93"/>
          <w:sz w:val="21"/>
          <w:szCs w:val="21"/>
          <w:lang w:val="en-GB"/>
        </w:rPr>
        <w:t>),</w:t>
      </w:r>
    </w:p>
    <w:p w14:paraId="0A2E03AA"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V_Cramer</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gramStart"/>
      <w:r w:rsidRPr="00FC3E1D">
        <w:rPr>
          <w:rFonts w:ascii="Consolas" w:eastAsia="Times New Roman" w:hAnsi="Consolas" w:cs="Times New Roman"/>
          <w:i/>
          <w:iCs/>
          <w:color w:val="FE640B"/>
          <w:sz w:val="21"/>
          <w:szCs w:val="21"/>
          <w:lang w:val="en-GB"/>
        </w:rPr>
        <w:t>round</w:t>
      </w:r>
      <w:r w:rsidRPr="00FC3E1D">
        <w:rPr>
          <w:rFonts w:ascii="Consolas" w:eastAsia="Times New Roman" w:hAnsi="Consolas" w:cs="Times New Roman"/>
          <w:color w:val="7C7F93"/>
          <w:sz w:val="21"/>
          <w:szCs w:val="21"/>
          <w:lang w:val="en-GB"/>
        </w:rPr>
        <w:t>(</w:t>
      </w:r>
      <w:proofErr w:type="spellStart"/>
      <w:proofErr w:type="gramEnd"/>
      <w:r w:rsidRPr="00FC3E1D">
        <w:rPr>
          <w:rFonts w:ascii="Consolas" w:eastAsia="Times New Roman" w:hAnsi="Consolas" w:cs="Times New Roman"/>
          <w:color w:val="4C4F69"/>
          <w:sz w:val="21"/>
          <w:szCs w:val="21"/>
          <w:lang w:val="en-GB"/>
        </w:rPr>
        <w:t>v_cramer</w:t>
      </w:r>
      <w:proofErr w:type="spell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4</w:t>
      </w:r>
      <w:r w:rsidRPr="00FC3E1D">
        <w:rPr>
          <w:rFonts w:ascii="Consolas" w:eastAsia="Times New Roman" w:hAnsi="Consolas" w:cs="Times New Roman"/>
          <w:color w:val="7C7F93"/>
          <w:sz w:val="21"/>
          <w:szCs w:val="21"/>
          <w:lang w:val="en-GB"/>
        </w:rPr>
        <w:t>),</w:t>
      </w:r>
    </w:p>
    <w:p w14:paraId="224F44AF"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Asociacion_Significativa</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proofErr w:type="gramStart"/>
      <w:r w:rsidRPr="00FC3E1D">
        <w:rPr>
          <w:rFonts w:ascii="Consolas" w:eastAsia="Times New Roman" w:hAnsi="Consolas" w:cs="Times New Roman"/>
          <w:i/>
          <w:iCs/>
          <w:color w:val="8839EF"/>
          <w:sz w:val="21"/>
          <w:szCs w:val="21"/>
          <w:lang w:val="es-MX"/>
        </w:rPr>
        <w:t>bool</w:t>
      </w:r>
      <w:proofErr w:type="spellEnd"/>
      <w:r w:rsidRPr="00FC3E1D">
        <w:rPr>
          <w:rFonts w:ascii="Consolas" w:eastAsia="Times New Roman" w:hAnsi="Consolas" w:cs="Times New Roman"/>
          <w:color w:val="7C7F93"/>
          <w:sz w:val="21"/>
          <w:szCs w:val="21"/>
          <w:lang w:val="es-MX"/>
        </w:rPr>
        <w:t>(</w:t>
      </w:r>
      <w:proofErr w:type="spellStart"/>
      <w:proofErr w:type="gramEnd"/>
      <w:r w:rsidRPr="00FC3E1D">
        <w:rPr>
          <w:rFonts w:ascii="Consolas" w:eastAsia="Times New Roman" w:hAnsi="Consolas" w:cs="Times New Roman"/>
          <w:color w:val="4C4F69"/>
          <w:sz w:val="21"/>
          <w:szCs w:val="21"/>
          <w:lang w:val="es-MX"/>
        </w:rPr>
        <w:t>p_val</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&lt;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0.05</w:t>
      </w:r>
      <w:r w:rsidRPr="00FC3E1D">
        <w:rPr>
          <w:rFonts w:ascii="Consolas" w:eastAsia="Times New Roman" w:hAnsi="Consolas" w:cs="Times New Roman"/>
          <w:color w:val="7C7F93"/>
          <w:sz w:val="21"/>
          <w:szCs w:val="21"/>
          <w:lang w:val="es-MX"/>
        </w:rPr>
        <w:t>)</w:t>
      </w:r>
    </w:p>
    <w:p w14:paraId="560AC2B1"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w:t>
      </w:r>
    </w:p>
    <w:p w14:paraId="75DBE753"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p>
    <w:p w14:paraId="104651F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proofErr w:type="spellStart"/>
      <w:r w:rsidRPr="00FC3E1D">
        <w:rPr>
          <w:rFonts w:ascii="Consolas" w:eastAsia="Times New Roman" w:hAnsi="Consolas" w:cs="Times New Roman"/>
          <w:color w:val="8839EF"/>
          <w:sz w:val="21"/>
          <w:szCs w:val="21"/>
          <w:lang w:val="es-MX"/>
        </w:rPr>
        <w:t>def</w:t>
      </w:r>
      <w:proofErr w:type="spellEnd"/>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1E66F5"/>
          <w:sz w:val="21"/>
          <w:szCs w:val="21"/>
          <w:lang w:val="es-MX"/>
        </w:rPr>
        <w:t>comparar_</w:t>
      </w:r>
      <w:proofErr w:type="gramStart"/>
      <w:r w:rsidRPr="00FC3E1D">
        <w:rPr>
          <w:rFonts w:ascii="Consolas" w:eastAsia="Times New Roman" w:hAnsi="Consolas" w:cs="Times New Roman"/>
          <w:i/>
          <w:iCs/>
          <w:color w:val="1E66F5"/>
          <w:sz w:val="21"/>
          <w:szCs w:val="21"/>
          <w:lang w:val="es-MX"/>
        </w:rPr>
        <w:t>escolaridad</w:t>
      </w:r>
      <w:proofErr w:type="spellEnd"/>
      <w:r w:rsidRPr="00FC3E1D">
        <w:rPr>
          <w:rFonts w:ascii="Consolas" w:eastAsia="Times New Roman" w:hAnsi="Consolas" w:cs="Times New Roman"/>
          <w:color w:val="7C7F93"/>
          <w:sz w:val="21"/>
          <w:szCs w:val="21"/>
          <w:lang w:val="es-MX"/>
        </w:rPr>
        <w:t>(</w:t>
      </w:r>
      <w:proofErr w:type="spellStart"/>
      <w:proofErr w:type="gramEnd"/>
      <w:r w:rsidRPr="00FC3E1D">
        <w:rPr>
          <w:rFonts w:ascii="Consolas" w:eastAsia="Times New Roman" w:hAnsi="Consolas" w:cs="Times New Roman"/>
          <w:i/>
          <w:iCs/>
          <w:color w:val="E64553"/>
          <w:sz w:val="21"/>
          <w:szCs w:val="21"/>
          <w:lang w:val="es-MX"/>
        </w:rPr>
        <w:t>df</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 xml:space="preserve"> </w:t>
      </w:r>
      <w:proofErr w:type="spellStart"/>
      <w:r w:rsidRPr="00FC3E1D">
        <w:rPr>
          <w:rFonts w:ascii="Consolas" w:eastAsia="Times New Roman" w:hAnsi="Consolas" w:cs="Times New Roman"/>
          <w:color w:val="E64553"/>
          <w:sz w:val="21"/>
          <w:szCs w:val="21"/>
          <w:lang w:val="es-MX"/>
        </w:rPr>
        <w:t>pd</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E64553"/>
          <w:sz w:val="21"/>
          <w:szCs w:val="21"/>
          <w:lang w:val="es-MX"/>
        </w:rPr>
        <w:t>DataFrame</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-&gt;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8839EF"/>
          <w:sz w:val="21"/>
          <w:szCs w:val="21"/>
          <w:lang w:val="es-MX"/>
        </w:rPr>
        <w:t>dict</w:t>
      </w:r>
      <w:proofErr w:type="spellEnd"/>
      <w:r w:rsidRPr="00FC3E1D">
        <w:rPr>
          <w:rFonts w:ascii="Consolas" w:eastAsia="Times New Roman" w:hAnsi="Consolas" w:cs="Times New Roman"/>
          <w:color w:val="7C7F93"/>
          <w:sz w:val="21"/>
          <w:szCs w:val="21"/>
          <w:lang w:val="es-MX"/>
        </w:rPr>
        <w:t>:</w:t>
      </w:r>
    </w:p>
    <w:p w14:paraId="74C4340B"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"""Contrasta la escolaridad entre jóvenes ocupados y desocupados (Welch y Mann-Whitney)."""</w:t>
      </w:r>
    </w:p>
    <w:p w14:paraId="260D81B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df_valid</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s-MX"/>
        </w:rPr>
        <w:t>df</w:t>
      </w:r>
      <w:proofErr w:type="spellEnd"/>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i/>
          <w:iCs/>
          <w:color w:val="E64553"/>
          <w:sz w:val="21"/>
          <w:szCs w:val="21"/>
          <w:lang w:val="es-MX"/>
        </w:rPr>
        <w:t>df</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anios_estudio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i/>
          <w:iCs/>
          <w:color w:val="E64553"/>
          <w:sz w:val="21"/>
          <w:szCs w:val="21"/>
          <w:lang w:val="es-MX"/>
        </w:rPr>
        <w:t xml:space="preserve"> </w:t>
      </w:r>
      <w:r w:rsidRPr="00FC3E1D">
        <w:rPr>
          <w:rFonts w:ascii="Consolas" w:eastAsia="Times New Roman" w:hAnsi="Consolas" w:cs="Times New Roman"/>
          <w:color w:val="179299"/>
          <w:sz w:val="21"/>
          <w:szCs w:val="21"/>
          <w:lang w:val="es-MX"/>
        </w:rPr>
        <w:t>&gt;</w:t>
      </w:r>
      <w:r w:rsidRPr="00FC3E1D">
        <w:rPr>
          <w:rFonts w:ascii="Consolas" w:eastAsia="Times New Roman" w:hAnsi="Consolas" w:cs="Times New Roman"/>
          <w:i/>
          <w:iCs/>
          <w:color w:val="E64553"/>
          <w:sz w:val="21"/>
          <w:szCs w:val="21"/>
          <w:lang w:val="es-MX"/>
        </w:rPr>
        <w:t xml:space="preserve"> </w:t>
      </w:r>
      <w:r w:rsidRPr="00FC3E1D">
        <w:rPr>
          <w:rFonts w:ascii="Consolas" w:eastAsia="Times New Roman" w:hAnsi="Consolas" w:cs="Times New Roman"/>
          <w:i/>
          <w:iCs/>
          <w:color w:val="FE640B"/>
          <w:sz w:val="21"/>
          <w:szCs w:val="21"/>
          <w:lang w:val="es-MX"/>
        </w:rPr>
        <w:t>0</w:t>
      </w:r>
      <w:proofErr w:type="gramStart"/>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color w:val="1E66F5"/>
          <w:sz w:val="21"/>
          <w:szCs w:val="21"/>
          <w:lang w:val="es-MX"/>
        </w:rPr>
        <w:t>copy</w:t>
      </w:r>
      <w:proofErr w:type="spellEnd"/>
      <w:proofErr w:type="gramEnd"/>
      <w:r w:rsidRPr="00FC3E1D">
        <w:rPr>
          <w:rFonts w:ascii="Consolas" w:eastAsia="Times New Roman" w:hAnsi="Consolas" w:cs="Times New Roman"/>
          <w:color w:val="7C7F93"/>
          <w:sz w:val="21"/>
          <w:szCs w:val="21"/>
          <w:lang w:val="es-MX"/>
        </w:rPr>
        <w:t>()</w:t>
      </w:r>
    </w:p>
    <w:p w14:paraId="6F36C6F6"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ocu</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s-MX"/>
        </w:rPr>
        <w:t>df_valid</w:t>
      </w:r>
      <w:proofErr w:type="spellEnd"/>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i/>
          <w:iCs/>
          <w:color w:val="E64553"/>
          <w:sz w:val="21"/>
          <w:szCs w:val="21"/>
          <w:lang w:val="es-MX"/>
        </w:rPr>
        <w:t>df_valid</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es_ocupado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i/>
          <w:iCs/>
          <w:color w:val="E64553"/>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i/>
          <w:iCs/>
          <w:color w:val="E64553"/>
          <w:sz w:val="21"/>
          <w:szCs w:val="21"/>
          <w:lang w:val="es-MX"/>
        </w:rPr>
        <w:t xml:space="preserve"> </w:t>
      </w:r>
      <w:r w:rsidRPr="00FC3E1D">
        <w:rPr>
          <w:rFonts w:ascii="Consolas" w:eastAsia="Times New Roman" w:hAnsi="Consolas" w:cs="Times New Roman"/>
          <w:i/>
          <w:iCs/>
          <w:color w:val="FE640B"/>
          <w:sz w:val="21"/>
          <w:szCs w:val="21"/>
          <w:lang w:val="es-MX"/>
        </w:rPr>
        <w:t>1</w:t>
      </w:r>
      <w:r w:rsidRPr="00FC3E1D">
        <w:rPr>
          <w:rFonts w:ascii="Consolas" w:eastAsia="Times New Roman" w:hAnsi="Consolas" w:cs="Times New Roman"/>
          <w:color w:val="7C7F93"/>
          <w:sz w:val="21"/>
          <w:szCs w:val="21"/>
          <w:lang w:val="es-MX"/>
        </w:rPr>
        <w:t>]</w:t>
      </w:r>
    </w:p>
    <w:p w14:paraId="237BB804"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des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s-MX"/>
        </w:rPr>
        <w:t>df_valid</w:t>
      </w:r>
      <w:proofErr w:type="spellEnd"/>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i/>
          <w:iCs/>
          <w:color w:val="E64553"/>
          <w:sz w:val="21"/>
          <w:szCs w:val="21"/>
          <w:lang w:val="es-MX"/>
        </w:rPr>
        <w:t>df_valid</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es_desocupado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i/>
          <w:iCs/>
          <w:color w:val="E64553"/>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i/>
          <w:iCs/>
          <w:color w:val="E64553"/>
          <w:sz w:val="21"/>
          <w:szCs w:val="21"/>
          <w:lang w:val="es-MX"/>
        </w:rPr>
        <w:t xml:space="preserve"> </w:t>
      </w:r>
      <w:r w:rsidRPr="00FC3E1D">
        <w:rPr>
          <w:rFonts w:ascii="Consolas" w:eastAsia="Times New Roman" w:hAnsi="Consolas" w:cs="Times New Roman"/>
          <w:i/>
          <w:iCs/>
          <w:color w:val="FE640B"/>
          <w:sz w:val="21"/>
          <w:szCs w:val="21"/>
          <w:lang w:val="es-MX"/>
        </w:rPr>
        <w:t>1</w:t>
      </w:r>
      <w:r w:rsidRPr="00FC3E1D">
        <w:rPr>
          <w:rFonts w:ascii="Consolas" w:eastAsia="Times New Roman" w:hAnsi="Consolas" w:cs="Times New Roman"/>
          <w:color w:val="7C7F93"/>
          <w:sz w:val="21"/>
          <w:szCs w:val="21"/>
          <w:lang w:val="es-MX"/>
        </w:rPr>
        <w:t>]</w:t>
      </w:r>
    </w:p>
    <w:p w14:paraId="5C4F339D"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
    <w:p w14:paraId="657BF6C8"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media_ocu_pond</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i/>
          <w:iCs/>
          <w:color w:val="E64553"/>
          <w:sz w:val="21"/>
          <w:szCs w:val="21"/>
          <w:lang w:val="es-MX"/>
        </w:rPr>
        <w:t>ocu</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anios_estudio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s-MX"/>
        </w:rPr>
        <w:t>ocu</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peso_trimestral</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proofErr w:type="gramStart"/>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sum</w:t>
      </w:r>
      <w:proofErr w:type="gram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s-MX"/>
        </w:rPr>
        <w:t>ocu</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peso_trimestral</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sum</w:t>
      </w:r>
      <w:r w:rsidRPr="00FC3E1D">
        <w:rPr>
          <w:rFonts w:ascii="Consolas" w:eastAsia="Times New Roman" w:hAnsi="Consolas" w:cs="Times New Roman"/>
          <w:color w:val="7C7F93"/>
          <w:sz w:val="21"/>
          <w:szCs w:val="21"/>
          <w:lang w:val="es-MX"/>
        </w:rPr>
        <w:t>()</w:t>
      </w:r>
    </w:p>
    <w:p w14:paraId="5FB7544F"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media_des_pond</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i/>
          <w:iCs/>
          <w:color w:val="E64553"/>
          <w:sz w:val="21"/>
          <w:szCs w:val="21"/>
          <w:lang w:val="es-MX"/>
        </w:rPr>
        <w:t>des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anios_estudio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des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peso_trimestral</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proofErr w:type="gramStart"/>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sum</w:t>
      </w:r>
      <w:proofErr w:type="gram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des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peso_trimestral</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sum</w:t>
      </w:r>
      <w:r w:rsidRPr="00FC3E1D">
        <w:rPr>
          <w:rFonts w:ascii="Consolas" w:eastAsia="Times New Roman" w:hAnsi="Consolas" w:cs="Times New Roman"/>
          <w:color w:val="7C7F93"/>
          <w:sz w:val="21"/>
          <w:szCs w:val="21"/>
          <w:lang w:val="es-MX"/>
        </w:rPr>
        <w:t>()</w:t>
      </w:r>
    </w:p>
    <w:p w14:paraId="172A4BF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
    <w:p w14:paraId="4CB21B53"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stat_t</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p_t</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1E66F5"/>
          <w:sz w:val="21"/>
          <w:szCs w:val="21"/>
          <w:lang w:val="es-MX"/>
        </w:rPr>
        <w:t>ttest_ind</w:t>
      </w:r>
      <w:proofErr w:type="spellEnd"/>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i/>
          <w:iCs/>
          <w:color w:val="E64553"/>
          <w:sz w:val="21"/>
          <w:szCs w:val="21"/>
          <w:lang w:val="es-MX"/>
        </w:rPr>
        <w:t>ocu</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anios_estudio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des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anios_estudio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s-MX"/>
        </w:rPr>
        <w:t>equal_var</w:t>
      </w:r>
      <w:proofErr w:type="spellEnd"/>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FE640B"/>
          <w:sz w:val="21"/>
          <w:szCs w:val="21"/>
          <w:lang w:val="es-MX"/>
        </w:rPr>
        <w:t>False</w:t>
      </w:r>
      <w:r w:rsidRPr="00FC3E1D">
        <w:rPr>
          <w:rFonts w:ascii="Consolas" w:eastAsia="Times New Roman" w:hAnsi="Consolas" w:cs="Times New Roman"/>
          <w:color w:val="7C7F93"/>
          <w:sz w:val="21"/>
          <w:szCs w:val="21"/>
          <w:lang w:val="es-MX"/>
        </w:rPr>
        <w:t>)</w:t>
      </w:r>
    </w:p>
    <w:p w14:paraId="67CF2700"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stat_u</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p_u</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1E66F5"/>
          <w:sz w:val="21"/>
          <w:szCs w:val="21"/>
          <w:lang w:val="es-MX"/>
        </w:rPr>
        <w:t>mannwhitneyu</w:t>
      </w:r>
      <w:proofErr w:type="spellEnd"/>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i/>
          <w:iCs/>
          <w:color w:val="E64553"/>
          <w:sz w:val="21"/>
          <w:szCs w:val="21"/>
          <w:lang w:val="es-MX"/>
        </w:rPr>
        <w:t>ocu</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anios_estudio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des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anios_estudio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alternative</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two-sided</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p>
    <w:p w14:paraId="111821C4"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
    <w:p w14:paraId="65D40BDB"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8839EF"/>
          <w:sz w:val="21"/>
          <w:szCs w:val="21"/>
          <w:lang w:val="es-MX"/>
        </w:rPr>
        <w:t>return</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w:t>
      </w:r>
    </w:p>
    <w:p w14:paraId="12D7BE7B"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Media_Ocupados_Pond</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gramStart"/>
      <w:r w:rsidRPr="00FC3E1D">
        <w:rPr>
          <w:rFonts w:ascii="Consolas" w:eastAsia="Times New Roman" w:hAnsi="Consolas" w:cs="Times New Roman"/>
          <w:i/>
          <w:iCs/>
          <w:color w:val="FE640B"/>
          <w:sz w:val="21"/>
          <w:szCs w:val="21"/>
          <w:lang w:val="es-MX"/>
        </w:rPr>
        <w:t>round</w:t>
      </w:r>
      <w:r w:rsidRPr="00FC3E1D">
        <w:rPr>
          <w:rFonts w:ascii="Consolas" w:eastAsia="Times New Roman" w:hAnsi="Consolas" w:cs="Times New Roman"/>
          <w:color w:val="7C7F93"/>
          <w:sz w:val="21"/>
          <w:szCs w:val="21"/>
          <w:lang w:val="es-MX"/>
        </w:rPr>
        <w:t>(</w:t>
      </w:r>
      <w:proofErr w:type="spellStart"/>
      <w:proofErr w:type="gramEnd"/>
      <w:r w:rsidRPr="00FC3E1D">
        <w:rPr>
          <w:rFonts w:ascii="Consolas" w:eastAsia="Times New Roman" w:hAnsi="Consolas" w:cs="Times New Roman"/>
          <w:color w:val="4C4F69"/>
          <w:sz w:val="21"/>
          <w:szCs w:val="21"/>
          <w:lang w:val="es-MX"/>
        </w:rPr>
        <w:t>media_ocu_pond</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2</w:t>
      </w:r>
      <w:r w:rsidRPr="00FC3E1D">
        <w:rPr>
          <w:rFonts w:ascii="Consolas" w:eastAsia="Times New Roman" w:hAnsi="Consolas" w:cs="Times New Roman"/>
          <w:color w:val="7C7F93"/>
          <w:sz w:val="21"/>
          <w:szCs w:val="21"/>
          <w:lang w:val="es-MX"/>
        </w:rPr>
        <w:t>),</w:t>
      </w:r>
    </w:p>
    <w:p w14:paraId="79B33A10"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Media_Desocupados_Pond</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gramStart"/>
      <w:r w:rsidRPr="00FC3E1D">
        <w:rPr>
          <w:rFonts w:ascii="Consolas" w:eastAsia="Times New Roman" w:hAnsi="Consolas" w:cs="Times New Roman"/>
          <w:i/>
          <w:iCs/>
          <w:color w:val="FE640B"/>
          <w:sz w:val="21"/>
          <w:szCs w:val="21"/>
          <w:lang w:val="es-MX"/>
        </w:rPr>
        <w:t>round</w:t>
      </w:r>
      <w:r w:rsidRPr="00FC3E1D">
        <w:rPr>
          <w:rFonts w:ascii="Consolas" w:eastAsia="Times New Roman" w:hAnsi="Consolas" w:cs="Times New Roman"/>
          <w:color w:val="7C7F93"/>
          <w:sz w:val="21"/>
          <w:szCs w:val="21"/>
          <w:lang w:val="es-MX"/>
        </w:rPr>
        <w:t>(</w:t>
      </w:r>
      <w:proofErr w:type="spellStart"/>
      <w:proofErr w:type="gramEnd"/>
      <w:r w:rsidRPr="00FC3E1D">
        <w:rPr>
          <w:rFonts w:ascii="Consolas" w:eastAsia="Times New Roman" w:hAnsi="Consolas" w:cs="Times New Roman"/>
          <w:color w:val="4C4F69"/>
          <w:sz w:val="21"/>
          <w:szCs w:val="21"/>
          <w:lang w:val="es-MX"/>
        </w:rPr>
        <w:t>media_des_pond</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2</w:t>
      </w:r>
      <w:r w:rsidRPr="00FC3E1D">
        <w:rPr>
          <w:rFonts w:ascii="Consolas" w:eastAsia="Times New Roman" w:hAnsi="Consolas" w:cs="Times New Roman"/>
          <w:color w:val="7C7F93"/>
          <w:sz w:val="21"/>
          <w:szCs w:val="21"/>
          <w:lang w:val="es-MX"/>
        </w:rPr>
        <w:t>),</w:t>
      </w:r>
    </w:p>
    <w:p w14:paraId="6BC77FA8"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Diferencia_Pond</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gramStart"/>
      <w:r w:rsidRPr="00FC3E1D">
        <w:rPr>
          <w:rFonts w:ascii="Consolas" w:eastAsia="Times New Roman" w:hAnsi="Consolas" w:cs="Times New Roman"/>
          <w:i/>
          <w:iCs/>
          <w:color w:val="FE640B"/>
          <w:sz w:val="21"/>
          <w:szCs w:val="21"/>
          <w:lang w:val="es-MX"/>
        </w:rPr>
        <w:t>round</w:t>
      </w:r>
      <w:r w:rsidRPr="00FC3E1D">
        <w:rPr>
          <w:rFonts w:ascii="Consolas" w:eastAsia="Times New Roman" w:hAnsi="Consolas" w:cs="Times New Roman"/>
          <w:color w:val="7C7F93"/>
          <w:sz w:val="21"/>
          <w:szCs w:val="21"/>
          <w:lang w:val="es-MX"/>
        </w:rPr>
        <w:t>(</w:t>
      </w:r>
      <w:proofErr w:type="spellStart"/>
      <w:proofErr w:type="gramEnd"/>
      <w:r w:rsidRPr="00FC3E1D">
        <w:rPr>
          <w:rFonts w:ascii="Consolas" w:eastAsia="Times New Roman" w:hAnsi="Consolas" w:cs="Times New Roman"/>
          <w:color w:val="4C4F69"/>
          <w:sz w:val="21"/>
          <w:szCs w:val="21"/>
          <w:lang w:val="es-MX"/>
        </w:rPr>
        <w:t>media_des_pond</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s-MX"/>
        </w:rPr>
        <w:t>media_ocu_pond</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2</w:t>
      </w:r>
      <w:r w:rsidRPr="00FC3E1D">
        <w:rPr>
          <w:rFonts w:ascii="Consolas" w:eastAsia="Times New Roman" w:hAnsi="Consolas" w:cs="Times New Roman"/>
          <w:color w:val="7C7F93"/>
          <w:sz w:val="21"/>
          <w:szCs w:val="21"/>
          <w:lang w:val="es-MX"/>
        </w:rPr>
        <w:t>),</w:t>
      </w:r>
    </w:p>
    <w:p w14:paraId="5F793602"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de-DE"/>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de-DE"/>
        </w:rPr>
        <w:t>'</w:t>
      </w:r>
      <w:proofErr w:type="spellStart"/>
      <w:r w:rsidRPr="00FC3E1D">
        <w:rPr>
          <w:rFonts w:ascii="Consolas" w:eastAsia="Times New Roman" w:hAnsi="Consolas" w:cs="Times New Roman"/>
          <w:color w:val="40A02B"/>
          <w:sz w:val="21"/>
          <w:szCs w:val="21"/>
          <w:lang w:val="de-DE"/>
        </w:rPr>
        <w:t>t_Student</w:t>
      </w:r>
      <w:proofErr w:type="spellEnd"/>
      <w:r w:rsidRPr="00FC3E1D">
        <w:rPr>
          <w:rFonts w:ascii="Consolas" w:eastAsia="Times New Roman" w:hAnsi="Consolas" w:cs="Times New Roman"/>
          <w:color w:val="40A02B"/>
          <w:sz w:val="21"/>
          <w:szCs w:val="21"/>
          <w:lang w:val="de-DE"/>
        </w:rPr>
        <w:t>'</w:t>
      </w:r>
      <w:r w:rsidRPr="00FC3E1D">
        <w:rPr>
          <w:rFonts w:ascii="Consolas" w:eastAsia="Times New Roman" w:hAnsi="Consolas" w:cs="Times New Roman"/>
          <w:color w:val="7C7F93"/>
          <w:sz w:val="21"/>
          <w:szCs w:val="21"/>
          <w:lang w:val="de-DE"/>
        </w:rPr>
        <w:t>:</w:t>
      </w:r>
      <w:r w:rsidRPr="00FC3E1D">
        <w:rPr>
          <w:rFonts w:ascii="Consolas" w:eastAsia="Times New Roman" w:hAnsi="Consolas" w:cs="Times New Roman"/>
          <w:color w:val="4C4F69"/>
          <w:sz w:val="21"/>
          <w:szCs w:val="21"/>
          <w:lang w:val="de-DE"/>
        </w:rPr>
        <w:t xml:space="preserve"> </w:t>
      </w:r>
      <w:proofErr w:type="spellStart"/>
      <w:proofErr w:type="gramStart"/>
      <w:r w:rsidRPr="00FC3E1D">
        <w:rPr>
          <w:rFonts w:ascii="Consolas" w:eastAsia="Times New Roman" w:hAnsi="Consolas" w:cs="Times New Roman"/>
          <w:i/>
          <w:iCs/>
          <w:color w:val="FE640B"/>
          <w:sz w:val="21"/>
          <w:szCs w:val="21"/>
          <w:lang w:val="de-DE"/>
        </w:rPr>
        <w:t>round</w:t>
      </w:r>
      <w:proofErr w:type="spellEnd"/>
      <w:r w:rsidRPr="00FC3E1D">
        <w:rPr>
          <w:rFonts w:ascii="Consolas" w:eastAsia="Times New Roman" w:hAnsi="Consolas" w:cs="Times New Roman"/>
          <w:color w:val="7C7F93"/>
          <w:sz w:val="21"/>
          <w:szCs w:val="21"/>
          <w:lang w:val="de-DE"/>
        </w:rPr>
        <w:t>(</w:t>
      </w:r>
      <w:proofErr w:type="spellStart"/>
      <w:proofErr w:type="gramEnd"/>
      <w:r w:rsidRPr="00FC3E1D">
        <w:rPr>
          <w:rFonts w:ascii="Consolas" w:eastAsia="Times New Roman" w:hAnsi="Consolas" w:cs="Times New Roman"/>
          <w:color w:val="4C4F69"/>
          <w:sz w:val="21"/>
          <w:szCs w:val="21"/>
          <w:lang w:val="de-DE"/>
        </w:rPr>
        <w:t>stat_t</w:t>
      </w:r>
      <w:proofErr w:type="spellEnd"/>
      <w:r w:rsidRPr="00FC3E1D">
        <w:rPr>
          <w:rFonts w:ascii="Consolas" w:eastAsia="Times New Roman" w:hAnsi="Consolas" w:cs="Times New Roman"/>
          <w:color w:val="7C7F93"/>
          <w:sz w:val="21"/>
          <w:szCs w:val="21"/>
          <w:lang w:val="de-DE"/>
        </w:rPr>
        <w:t>,</w:t>
      </w:r>
      <w:r w:rsidRPr="00FC3E1D">
        <w:rPr>
          <w:rFonts w:ascii="Consolas" w:eastAsia="Times New Roman" w:hAnsi="Consolas" w:cs="Times New Roman"/>
          <w:color w:val="4C4F69"/>
          <w:sz w:val="21"/>
          <w:szCs w:val="21"/>
          <w:lang w:val="de-DE"/>
        </w:rPr>
        <w:t xml:space="preserve"> </w:t>
      </w:r>
      <w:r w:rsidRPr="00FC3E1D">
        <w:rPr>
          <w:rFonts w:ascii="Consolas" w:eastAsia="Times New Roman" w:hAnsi="Consolas" w:cs="Times New Roman"/>
          <w:color w:val="FE640B"/>
          <w:sz w:val="21"/>
          <w:szCs w:val="21"/>
          <w:lang w:val="de-DE"/>
        </w:rPr>
        <w:t>4</w:t>
      </w:r>
      <w:r w:rsidRPr="00FC3E1D">
        <w:rPr>
          <w:rFonts w:ascii="Consolas" w:eastAsia="Times New Roman" w:hAnsi="Consolas" w:cs="Times New Roman"/>
          <w:color w:val="7C7F93"/>
          <w:sz w:val="21"/>
          <w:szCs w:val="21"/>
          <w:lang w:val="de-DE"/>
        </w:rPr>
        <w:t>),</w:t>
      </w:r>
    </w:p>
    <w:p w14:paraId="4819CCCF"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de-DE"/>
        </w:rPr>
        <w:t xml:space="preserve">        </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p_valor_t</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gramStart"/>
      <w:r w:rsidRPr="00FC3E1D">
        <w:rPr>
          <w:rFonts w:ascii="Consolas" w:eastAsia="Times New Roman" w:hAnsi="Consolas" w:cs="Times New Roman"/>
          <w:i/>
          <w:iCs/>
          <w:color w:val="FE640B"/>
          <w:sz w:val="21"/>
          <w:szCs w:val="21"/>
          <w:lang w:val="en-GB"/>
        </w:rPr>
        <w:t>round</w:t>
      </w:r>
      <w:r w:rsidRPr="00FC3E1D">
        <w:rPr>
          <w:rFonts w:ascii="Consolas" w:eastAsia="Times New Roman" w:hAnsi="Consolas" w:cs="Times New Roman"/>
          <w:color w:val="7C7F93"/>
          <w:sz w:val="21"/>
          <w:szCs w:val="21"/>
          <w:lang w:val="en-GB"/>
        </w:rPr>
        <w:t>(</w:t>
      </w:r>
      <w:proofErr w:type="spellStart"/>
      <w:proofErr w:type="gramEnd"/>
      <w:r w:rsidRPr="00FC3E1D">
        <w:rPr>
          <w:rFonts w:ascii="Consolas" w:eastAsia="Times New Roman" w:hAnsi="Consolas" w:cs="Times New Roman"/>
          <w:color w:val="4C4F69"/>
          <w:sz w:val="21"/>
          <w:szCs w:val="21"/>
          <w:lang w:val="en-GB"/>
        </w:rPr>
        <w:t>p_t</w:t>
      </w:r>
      <w:proofErr w:type="spell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4</w:t>
      </w:r>
      <w:r w:rsidRPr="00FC3E1D">
        <w:rPr>
          <w:rFonts w:ascii="Consolas" w:eastAsia="Times New Roman" w:hAnsi="Consolas" w:cs="Times New Roman"/>
          <w:color w:val="7C7F93"/>
          <w:sz w:val="21"/>
          <w:szCs w:val="21"/>
          <w:lang w:val="en-GB"/>
        </w:rPr>
        <w:t>),</w:t>
      </w:r>
    </w:p>
    <w:p w14:paraId="20D2F220"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lastRenderedPageBreak/>
        <w:t xml:space="preserve">        </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Mann_Whitney_U</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gramStart"/>
      <w:r w:rsidRPr="00FC3E1D">
        <w:rPr>
          <w:rFonts w:ascii="Consolas" w:eastAsia="Times New Roman" w:hAnsi="Consolas" w:cs="Times New Roman"/>
          <w:i/>
          <w:iCs/>
          <w:color w:val="FE640B"/>
          <w:sz w:val="21"/>
          <w:szCs w:val="21"/>
          <w:lang w:val="en-GB"/>
        </w:rPr>
        <w:t>round</w:t>
      </w:r>
      <w:r w:rsidRPr="00FC3E1D">
        <w:rPr>
          <w:rFonts w:ascii="Consolas" w:eastAsia="Times New Roman" w:hAnsi="Consolas" w:cs="Times New Roman"/>
          <w:color w:val="7C7F93"/>
          <w:sz w:val="21"/>
          <w:szCs w:val="21"/>
          <w:lang w:val="en-GB"/>
        </w:rPr>
        <w:t>(</w:t>
      </w:r>
      <w:proofErr w:type="spellStart"/>
      <w:proofErr w:type="gramEnd"/>
      <w:r w:rsidRPr="00FC3E1D">
        <w:rPr>
          <w:rFonts w:ascii="Consolas" w:eastAsia="Times New Roman" w:hAnsi="Consolas" w:cs="Times New Roman"/>
          <w:color w:val="4C4F69"/>
          <w:sz w:val="21"/>
          <w:szCs w:val="21"/>
          <w:lang w:val="en-GB"/>
        </w:rPr>
        <w:t>stat_u</w:t>
      </w:r>
      <w:proofErr w:type="spell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1</w:t>
      </w:r>
      <w:r w:rsidRPr="00FC3E1D">
        <w:rPr>
          <w:rFonts w:ascii="Consolas" w:eastAsia="Times New Roman" w:hAnsi="Consolas" w:cs="Times New Roman"/>
          <w:color w:val="7C7F93"/>
          <w:sz w:val="21"/>
          <w:szCs w:val="21"/>
          <w:lang w:val="en-GB"/>
        </w:rPr>
        <w:t>),</w:t>
      </w:r>
    </w:p>
    <w:p w14:paraId="579F6FB1"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p_valor_u</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gramStart"/>
      <w:r w:rsidRPr="00FC3E1D">
        <w:rPr>
          <w:rFonts w:ascii="Consolas" w:eastAsia="Times New Roman" w:hAnsi="Consolas" w:cs="Times New Roman"/>
          <w:i/>
          <w:iCs/>
          <w:color w:val="FE640B"/>
          <w:sz w:val="21"/>
          <w:szCs w:val="21"/>
          <w:lang w:val="es-MX"/>
        </w:rPr>
        <w:t>round</w:t>
      </w:r>
      <w:r w:rsidRPr="00FC3E1D">
        <w:rPr>
          <w:rFonts w:ascii="Consolas" w:eastAsia="Times New Roman" w:hAnsi="Consolas" w:cs="Times New Roman"/>
          <w:color w:val="7C7F93"/>
          <w:sz w:val="21"/>
          <w:szCs w:val="21"/>
          <w:lang w:val="es-MX"/>
        </w:rPr>
        <w:t>(</w:t>
      </w:r>
      <w:proofErr w:type="spellStart"/>
      <w:proofErr w:type="gramEnd"/>
      <w:r w:rsidRPr="00FC3E1D">
        <w:rPr>
          <w:rFonts w:ascii="Consolas" w:eastAsia="Times New Roman" w:hAnsi="Consolas" w:cs="Times New Roman"/>
          <w:color w:val="4C4F69"/>
          <w:sz w:val="21"/>
          <w:szCs w:val="21"/>
          <w:lang w:val="es-MX"/>
        </w:rPr>
        <w:t>p_u</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4</w:t>
      </w:r>
      <w:r w:rsidRPr="00FC3E1D">
        <w:rPr>
          <w:rFonts w:ascii="Consolas" w:eastAsia="Times New Roman" w:hAnsi="Consolas" w:cs="Times New Roman"/>
          <w:color w:val="7C7F93"/>
          <w:sz w:val="21"/>
          <w:szCs w:val="21"/>
          <w:lang w:val="es-MX"/>
        </w:rPr>
        <w:t>)</w:t>
      </w:r>
    </w:p>
    <w:p w14:paraId="1A8CD0BD"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w:t>
      </w:r>
    </w:p>
    <w:p w14:paraId="2730AAAB"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7C7F93"/>
          <w:sz w:val="21"/>
          <w:szCs w:val="21"/>
          <w:lang w:val="es-MX"/>
        </w:rPr>
        <w:t>```</w:t>
      </w:r>
    </w:p>
    <w:p w14:paraId="2F529528" w14:textId="255F3D9C" w:rsidR="00B02228" w:rsidRPr="00B02228" w:rsidRDefault="00B02228" w:rsidP="00B02228">
      <w:pPr>
        <w:rPr>
          <w:lang w:val="es-MX"/>
        </w:rPr>
      </w:pPr>
    </w:p>
    <w:p w14:paraId="1A39C421" w14:textId="77777777" w:rsidR="00FC3E1D" w:rsidRPr="00FC3E1D" w:rsidRDefault="00FC3E1D" w:rsidP="003033AE">
      <w:pPr>
        <w:pStyle w:val="Ttulo2"/>
        <w:spacing w:before="160" w:after="160"/>
        <w:rPr>
          <w:lang w:val="es-MX"/>
        </w:rPr>
      </w:pPr>
      <w:r w:rsidRPr="00FC3E1D">
        <w:rPr>
          <w:lang w:val="es-MX"/>
        </w:rPr>
        <w:t>Anexo 8: Código fuente del catálogo de figuras analíticas (</w:t>
      </w:r>
      <w:proofErr w:type="spellStart"/>
      <w:r w:rsidRPr="00FC3E1D">
        <w:rPr>
          <w:lang w:val="es-MX"/>
        </w:rPr>
        <w:t>src</w:t>
      </w:r>
      <w:proofErr w:type="spellEnd"/>
      <w:r w:rsidRPr="00FC3E1D">
        <w:rPr>
          <w:lang w:val="es-MX"/>
        </w:rPr>
        <w:t>/visualization.py)</w:t>
      </w:r>
    </w:p>
    <w:p w14:paraId="3525DBF0" w14:textId="77777777" w:rsidR="00FC3E1D" w:rsidRDefault="00FC3E1D" w:rsidP="00FC3E1D">
      <w:pPr>
        <w:rPr>
          <w:lang w:val="es-MX"/>
        </w:rPr>
      </w:pPr>
      <w:r w:rsidRPr="00FC3E1D">
        <w:rPr>
          <w:lang w:val="es-MX"/>
        </w:rPr>
        <w:t>El siguiente fragmento reúne las funciones de parametrización estética y renderizado gráfico de alta resolución (300 DPI) correspondientes a las figuras analíticas del estudio:</w:t>
      </w:r>
    </w:p>
    <w:p w14:paraId="38E63A48"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color w:val="04A5E5"/>
          <w:sz w:val="21"/>
          <w:szCs w:val="21"/>
          <w:lang w:val="es-MX"/>
        </w:rPr>
        <w:t>python</w:t>
      </w:r>
      <w:proofErr w:type="spellEnd"/>
    </w:p>
    <w:p w14:paraId="7356B10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0A02B"/>
          <w:sz w:val="21"/>
          <w:szCs w:val="21"/>
          <w:lang w:val="es-MX"/>
        </w:rPr>
        <w:t>"""</w:t>
      </w:r>
    </w:p>
    <w:p w14:paraId="5FD311D8"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0A02B"/>
          <w:sz w:val="21"/>
          <w:szCs w:val="21"/>
          <w:lang w:val="es-MX"/>
        </w:rPr>
        <w:t>Módulo de generación de visualizaciones a 300 DPI en Python.</w:t>
      </w:r>
    </w:p>
    <w:p w14:paraId="3F60684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0A02B"/>
          <w:sz w:val="21"/>
          <w:szCs w:val="21"/>
          <w:lang w:val="es-MX"/>
        </w:rPr>
        <w:t>Estilo formal académico y paleta corporativa USFX CEPI.</w:t>
      </w:r>
    </w:p>
    <w:p w14:paraId="708E5432"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0A02B"/>
          <w:sz w:val="21"/>
          <w:szCs w:val="21"/>
          <w:lang w:val="en-GB"/>
        </w:rPr>
        <w:t>"""</w:t>
      </w:r>
    </w:p>
    <w:p w14:paraId="1F40F688"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w:t>
      </w:r>
      <w:proofErr w:type="spellStart"/>
      <w:proofErr w:type="gramStart"/>
      <w:r w:rsidRPr="00FC3E1D">
        <w:rPr>
          <w:rFonts w:ascii="Consolas" w:eastAsia="Times New Roman" w:hAnsi="Consolas" w:cs="Times New Roman"/>
          <w:color w:val="4C4F69"/>
          <w:sz w:val="21"/>
          <w:szCs w:val="21"/>
          <w:lang w:val="en-GB"/>
        </w:rPr>
        <w:t>matplotlib</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pyplot</w:t>
      </w:r>
      <w:proofErr w:type="spellEnd"/>
      <w:proofErr w:type="gram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as</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plt</w:t>
      </w:r>
      <w:proofErr w:type="spellEnd"/>
    </w:p>
    <w:p w14:paraId="1A3E7655"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seaborn </w:t>
      </w:r>
      <w:r w:rsidRPr="00FC3E1D">
        <w:rPr>
          <w:rFonts w:ascii="Consolas" w:eastAsia="Times New Roman" w:hAnsi="Consolas" w:cs="Times New Roman"/>
          <w:color w:val="8839EF"/>
          <w:sz w:val="21"/>
          <w:szCs w:val="21"/>
          <w:lang w:val="en-GB"/>
        </w:rPr>
        <w:t>as</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sns</w:t>
      </w:r>
      <w:proofErr w:type="spellEnd"/>
    </w:p>
    <w:p w14:paraId="694E53D2"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pandas </w:t>
      </w:r>
      <w:r w:rsidRPr="00FC3E1D">
        <w:rPr>
          <w:rFonts w:ascii="Consolas" w:eastAsia="Times New Roman" w:hAnsi="Consolas" w:cs="Times New Roman"/>
          <w:color w:val="8839EF"/>
          <w:sz w:val="21"/>
          <w:szCs w:val="21"/>
          <w:lang w:val="en-GB"/>
        </w:rPr>
        <w:t>as</w:t>
      </w:r>
      <w:r w:rsidRPr="00FC3E1D">
        <w:rPr>
          <w:rFonts w:ascii="Consolas" w:eastAsia="Times New Roman" w:hAnsi="Consolas" w:cs="Times New Roman"/>
          <w:color w:val="4C4F69"/>
          <w:sz w:val="21"/>
          <w:szCs w:val="21"/>
          <w:lang w:val="en-GB"/>
        </w:rPr>
        <w:t xml:space="preserve"> pd</w:t>
      </w:r>
    </w:p>
    <w:p w14:paraId="7CF2A149"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from</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pathlib</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Path</w:t>
      </w:r>
    </w:p>
    <w:p w14:paraId="03227358"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p>
    <w:p w14:paraId="5BAFBA54"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i/>
          <w:iCs/>
          <w:color w:val="7C7F93"/>
          <w:sz w:val="21"/>
          <w:szCs w:val="21"/>
          <w:lang w:val="es-MX"/>
        </w:rPr>
        <w:t># Configuración de estilos visuales estándar para la monografía</w:t>
      </w:r>
    </w:p>
    <w:p w14:paraId="7F8C0DAB"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r w:rsidRPr="00FC3E1D">
        <w:rPr>
          <w:rFonts w:ascii="Consolas" w:eastAsia="Times New Roman" w:hAnsi="Consolas" w:cs="Times New Roman"/>
          <w:color w:val="4C4F69"/>
          <w:sz w:val="21"/>
          <w:szCs w:val="21"/>
          <w:lang w:val="en-GB"/>
        </w:rPr>
        <w:t>plt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style</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use</w:t>
      </w:r>
      <w:proofErr w:type="spell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0A02B"/>
          <w:sz w:val="21"/>
          <w:szCs w:val="21"/>
          <w:lang w:val="en-GB"/>
        </w:rPr>
        <w:t>'seaborn-v0_8-whitegrid'</w:t>
      </w:r>
      <w:r w:rsidRPr="00FC3E1D">
        <w:rPr>
          <w:rFonts w:ascii="Consolas" w:eastAsia="Times New Roman" w:hAnsi="Consolas" w:cs="Times New Roman"/>
          <w:color w:val="7C7F93"/>
          <w:sz w:val="21"/>
          <w:szCs w:val="21"/>
          <w:lang w:val="en-GB"/>
        </w:rPr>
        <w:t>)</w:t>
      </w:r>
    </w:p>
    <w:p w14:paraId="3AF55235"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proofErr w:type="gramStart"/>
      <w:r w:rsidRPr="00FC3E1D">
        <w:rPr>
          <w:rFonts w:ascii="Consolas" w:eastAsia="Times New Roman" w:hAnsi="Consolas" w:cs="Times New Roman"/>
          <w:color w:val="4C4F69"/>
          <w:sz w:val="21"/>
          <w:szCs w:val="21"/>
          <w:lang w:val="en-GB"/>
        </w:rPr>
        <w:t>plt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i/>
          <w:iCs/>
          <w:color w:val="E64553"/>
          <w:sz w:val="21"/>
          <w:szCs w:val="21"/>
          <w:lang w:val="en-GB"/>
        </w:rPr>
        <w:t>rcParams</w:t>
      </w:r>
      <w:proofErr w:type="spellEnd"/>
      <w:proofErr w:type="gram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i/>
          <w:iCs/>
          <w:color w:val="40A02B"/>
          <w:sz w:val="21"/>
          <w:szCs w:val="21"/>
          <w:lang w:val="en-GB"/>
        </w:rPr>
        <w:t>font.sans</w:t>
      </w:r>
      <w:proofErr w:type="spellEnd"/>
      <w:r w:rsidRPr="00FC3E1D">
        <w:rPr>
          <w:rFonts w:ascii="Consolas" w:eastAsia="Times New Roman" w:hAnsi="Consolas" w:cs="Times New Roman"/>
          <w:i/>
          <w:iCs/>
          <w:color w:val="40A02B"/>
          <w:sz w:val="21"/>
          <w:szCs w:val="21"/>
          <w:lang w:val="en-GB"/>
        </w:rPr>
        <w:t>-serif</w:t>
      </w:r>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DejaVu</w:t>
      </w:r>
      <w:proofErr w:type="spellEnd"/>
      <w:r w:rsidRPr="00FC3E1D">
        <w:rPr>
          <w:rFonts w:ascii="Consolas" w:eastAsia="Times New Roman" w:hAnsi="Consolas" w:cs="Times New Roman"/>
          <w:color w:val="40A02B"/>
          <w:sz w:val="21"/>
          <w:szCs w:val="21"/>
          <w:lang w:val="en-GB"/>
        </w:rPr>
        <w:t xml:space="preserve"> Sans'</w:t>
      </w:r>
    </w:p>
    <w:p w14:paraId="705F831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proofErr w:type="gramStart"/>
      <w:r w:rsidRPr="00FC3E1D">
        <w:rPr>
          <w:rFonts w:ascii="Consolas" w:eastAsia="Times New Roman" w:hAnsi="Consolas" w:cs="Times New Roman"/>
          <w:color w:val="4C4F69"/>
          <w:sz w:val="21"/>
          <w:szCs w:val="21"/>
          <w:lang w:val="en-GB"/>
        </w:rPr>
        <w:t>plt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i/>
          <w:iCs/>
          <w:color w:val="E64553"/>
          <w:sz w:val="21"/>
          <w:szCs w:val="21"/>
          <w:lang w:val="en-GB"/>
        </w:rPr>
        <w:t>rcParams</w:t>
      </w:r>
      <w:proofErr w:type="spellEnd"/>
      <w:proofErr w:type="gram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i/>
          <w:iCs/>
          <w:color w:val="40A02B"/>
          <w:sz w:val="21"/>
          <w:szCs w:val="21"/>
          <w:lang w:val="en-GB"/>
        </w:rPr>
        <w:t>axes.edgecolor</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cccccc</w:t>
      </w:r>
      <w:proofErr w:type="spellEnd"/>
      <w:r w:rsidRPr="00FC3E1D">
        <w:rPr>
          <w:rFonts w:ascii="Consolas" w:eastAsia="Times New Roman" w:hAnsi="Consolas" w:cs="Times New Roman"/>
          <w:color w:val="40A02B"/>
          <w:sz w:val="21"/>
          <w:szCs w:val="21"/>
          <w:lang w:val="en-GB"/>
        </w:rPr>
        <w:t>'</w:t>
      </w:r>
    </w:p>
    <w:p w14:paraId="1B35AA6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proofErr w:type="spellStart"/>
      <w:proofErr w:type="gramStart"/>
      <w:r w:rsidRPr="00FC3E1D">
        <w:rPr>
          <w:rFonts w:ascii="Consolas" w:eastAsia="Times New Roman" w:hAnsi="Consolas" w:cs="Times New Roman"/>
          <w:color w:val="4C4F69"/>
          <w:sz w:val="21"/>
          <w:szCs w:val="21"/>
          <w:lang w:val="en-GB"/>
        </w:rPr>
        <w:t>plt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i/>
          <w:iCs/>
          <w:color w:val="E64553"/>
          <w:sz w:val="21"/>
          <w:szCs w:val="21"/>
          <w:lang w:val="en-GB"/>
        </w:rPr>
        <w:t>rcParams</w:t>
      </w:r>
      <w:proofErr w:type="spellEnd"/>
      <w:proofErr w:type="gram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i/>
          <w:iCs/>
          <w:color w:val="40A02B"/>
          <w:sz w:val="21"/>
          <w:szCs w:val="21"/>
          <w:lang w:val="en-GB"/>
        </w:rPr>
        <w:t>axes.linewidth</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0.8</w:t>
      </w:r>
    </w:p>
    <w:p w14:paraId="74D80F1B"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p>
    <w:p w14:paraId="1FC87426"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COLORS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7C7F93"/>
          <w:sz w:val="21"/>
          <w:szCs w:val="21"/>
          <w:lang w:val="en-GB"/>
        </w:rPr>
        <w:t>{</w:t>
      </w:r>
    </w:p>
    <w:p w14:paraId="681C9AA9"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w:t>
      </w:r>
      <w:proofErr w:type="spellStart"/>
      <w:proofErr w:type="gramStart"/>
      <w:r w:rsidRPr="00FC3E1D">
        <w:rPr>
          <w:rFonts w:ascii="Consolas" w:eastAsia="Times New Roman" w:hAnsi="Consolas" w:cs="Times New Roman"/>
          <w:color w:val="40A02B"/>
          <w:sz w:val="21"/>
          <w:szCs w:val="21"/>
          <w:lang w:val="en-GB"/>
        </w:rPr>
        <w:t>usfx</w:t>
      </w:r>
      <w:proofErr w:type="gramEnd"/>
      <w:r w:rsidRPr="00FC3E1D">
        <w:rPr>
          <w:rFonts w:ascii="Consolas" w:eastAsia="Times New Roman" w:hAnsi="Consolas" w:cs="Times New Roman"/>
          <w:color w:val="40A02B"/>
          <w:sz w:val="21"/>
          <w:szCs w:val="21"/>
          <w:lang w:val="en-GB"/>
        </w:rPr>
        <w:t>_blue</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'#0F2C59'</w:t>
      </w:r>
      <w:r w:rsidRPr="00FC3E1D">
        <w:rPr>
          <w:rFonts w:ascii="Consolas" w:eastAsia="Times New Roman" w:hAnsi="Consolas" w:cs="Times New Roman"/>
          <w:color w:val="7C7F93"/>
          <w:sz w:val="21"/>
          <w:szCs w:val="21"/>
          <w:lang w:val="en-GB"/>
        </w:rPr>
        <w:t>,</w:t>
      </w:r>
    </w:p>
    <w:p w14:paraId="2C6642D3"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w:t>
      </w:r>
      <w:proofErr w:type="spellStart"/>
      <w:proofErr w:type="gramStart"/>
      <w:r w:rsidRPr="00FC3E1D">
        <w:rPr>
          <w:rFonts w:ascii="Consolas" w:eastAsia="Times New Roman" w:hAnsi="Consolas" w:cs="Times New Roman"/>
          <w:color w:val="40A02B"/>
          <w:sz w:val="21"/>
          <w:szCs w:val="21"/>
          <w:lang w:val="en-GB"/>
        </w:rPr>
        <w:t>usfx</w:t>
      </w:r>
      <w:proofErr w:type="gramEnd"/>
      <w:r w:rsidRPr="00FC3E1D">
        <w:rPr>
          <w:rFonts w:ascii="Consolas" w:eastAsia="Times New Roman" w:hAnsi="Consolas" w:cs="Times New Roman"/>
          <w:color w:val="40A02B"/>
          <w:sz w:val="21"/>
          <w:szCs w:val="21"/>
          <w:lang w:val="en-GB"/>
        </w:rPr>
        <w:t>_red</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'#8B0000'</w:t>
      </w:r>
      <w:r w:rsidRPr="00FC3E1D">
        <w:rPr>
          <w:rFonts w:ascii="Consolas" w:eastAsia="Times New Roman" w:hAnsi="Consolas" w:cs="Times New Roman"/>
          <w:color w:val="7C7F93"/>
          <w:sz w:val="21"/>
          <w:szCs w:val="21"/>
          <w:lang w:val="en-GB"/>
        </w:rPr>
        <w:t>,</w:t>
      </w:r>
    </w:p>
    <w:p w14:paraId="6A1E7509"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usfx_gold</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'#C59B27'</w:t>
      </w:r>
      <w:r w:rsidRPr="00FC3E1D">
        <w:rPr>
          <w:rFonts w:ascii="Consolas" w:eastAsia="Times New Roman" w:hAnsi="Consolas" w:cs="Times New Roman"/>
          <w:color w:val="7C7F93"/>
          <w:sz w:val="21"/>
          <w:szCs w:val="21"/>
          <w:lang w:val="es-MX"/>
        </w:rPr>
        <w:t>,</w:t>
      </w:r>
    </w:p>
    <w:p w14:paraId="2D7CD90D"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'hombre'</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'#2980b9'</w:t>
      </w:r>
      <w:r w:rsidRPr="00FC3E1D">
        <w:rPr>
          <w:rFonts w:ascii="Consolas" w:eastAsia="Times New Roman" w:hAnsi="Consolas" w:cs="Times New Roman"/>
          <w:color w:val="7C7F93"/>
          <w:sz w:val="21"/>
          <w:szCs w:val="21"/>
          <w:lang w:val="es-MX"/>
        </w:rPr>
        <w:t>,</w:t>
      </w:r>
    </w:p>
    <w:p w14:paraId="299F8816"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'mujer'</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'#c0392b'</w:t>
      </w:r>
    </w:p>
    <w:p w14:paraId="68348EF4"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7C7F93"/>
          <w:sz w:val="21"/>
          <w:szCs w:val="21"/>
          <w:lang w:val="es-MX"/>
        </w:rPr>
        <w:t>}</w:t>
      </w:r>
    </w:p>
    <w:p w14:paraId="435D141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p>
    <w:p w14:paraId="64D95E78" w14:textId="77777777" w:rsidR="00FC3E1D" w:rsidRPr="00D22C45"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D22C45">
        <w:rPr>
          <w:rFonts w:ascii="Consolas" w:eastAsia="Times New Roman" w:hAnsi="Consolas" w:cs="Times New Roman"/>
          <w:color w:val="8839EF"/>
          <w:sz w:val="21"/>
          <w:szCs w:val="21"/>
          <w:lang w:val="en-GB"/>
        </w:rPr>
        <w:t>def</w:t>
      </w:r>
      <w:r w:rsidRPr="00D22C45">
        <w:rPr>
          <w:rFonts w:ascii="Consolas" w:eastAsia="Times New Roman" w:hAnsi="Consolas" w:cs="Times New Roman"/>
          <w:color w:val="4C4F69"/>
          <w:sz w:val="21"/>
          <w:szCs w:val="21"/>
          <w:lang w:val="en-GB"/>
        </w:rPr>
        <w:t xml:space="preserve"> </w:t>
      </w:r>
      <w:proofErr w:type="spellStart"/>
      <w:r w:rsidRPr="00D22C45">
        <w:rPr>
          <w:rFonts w:ascii="Consolas" w:eastAsia="Times New Roman" w:hAnsi="Consolas" w:cs="Times New Roman"/>
          <w:i/>
          <w:iCs/>
          <w:color w:val="1E66F5"/>
          <w:sz w:val="21"/>
          <w:szCs w:val="21"/>
          <w:lang w:val="en-GB"/>
        </w:rPr>
        <w:t>exportar_figura_brecha_</w:t>
      </w:r>
      <w:proofErr w:type="gramStart"/>
      <w:r w:rsidRPr="00D22C45">
        <w:rPr>
          <w:rFonts w:ascii="Consolas" w:eastAsia="Times New Roman" w:hAnsi="Consolas" w:cs="Times New Roman"/>
          <w:i/>
          <w:iCs/>
          <w:color w:val="1E66F5"/>
          <w:sz w:val="21"/>
          <w:szCs w:val="21"/>
          <w:lang w:val="en-GB"/>
        </w:rPr>
        <w:t>genero</w:t>
      </w:r>
      <w:proofErr w:type="spellEnd"/>
      <w:r w:rsidRPr="00D22C45">
        <w:rPr>
          <w:rFonts w:ascii="Consolas" w:eastAsia="Times New Roman" w:hAnsi="Consolas" w:cs="Times New Roman"/>
          <w:color w:val="7C7F93"/>
          <w:sz w:val="21"/>
          <w:szCs w:val="21"/>
          <w:lang w:val="en-GB"/>
        </w:rPr>
        <w:t>(</w:t>
      </w:r>
      <w:proofErr w:type="spellStart"/>
      <w:proofErr w:type="gramEnd"/>
      <w:r w:rsidRPr="00D22C45">
        <w:rPr>
          <w:rFonts w:ascii="Consolas" w:eastAsia="Times New Roman" w:hAnsi="Consolas" w:cs="Times New Roman"/>
          <w:i/>
          <w:iCs/>
          <w:color w:val="E64553"/>
          <w:sz w:val="21"/>
          <w:szCs w:val="21"/>
          <w:lang w:val="en-GB"/>
        </w:rPr>
        <w:t>df</w:t>
      </w:r>
      <w:proofErr w:type="spellEnd"/>
      <w:r w:rsidRPr="00D22C45">
        <w:rPr>
          <w:rFonts w:ascii="Consolas" w:eastAsia="Times New Roman" w:hAnsi="Consolas" w:cs="Times New Roman"/>
          <w:color w:val="7C7F93"/>
          <w:sz w:val="21"/>
          <w:szCs w:val="21"/>
          <w:lang w:val="en-GB"/>
        </w:rPr>
        <w:t>:</w:t>
      </w:r>
      <w:r w:rsidRPr="00D22C45">
        <w:rPr>
          <w:rFonts w:ascii="Consolas" w:eastAsia="Times New Roman" w:hAnsi="Consolas" w:cs="Times New Roman"/>
          <w:color w:val="E64553"/>
          <w:sz w:val="21"/>
          <w:szCs w:val="21"/>
          <w:lang w:val="en-GB"/>
        </w:rPr>
        <w:t xml:space="preserve"> </w:t>
      </w:r>
      <w:proofErr w:type="spellStart"/>
      <w:r w:rsidRPr="00D22C45">
        <w:rPr>
          <w:rFonts w:ascii="Consolas" w:eastAsia="Times New Roman" w:hAnsi="Consolas" w:cs="Times New Roman"/>
          <w:color w:val="E64553"/>
          <w:sz w:val="21"/>
          <w:szCs w:val="21"/>
          <w:lang w:val="en-GB"/>
        </w:rPr>
        <w:t>pd</w:t>
      </w:r>
      <w:r w:rsidRPr="00D22C45">
        <w:rPr>
          <w:rFonts w:ascii="Consolas" w:eastAsia="Times New Roman" w:hAnsi="Consolas" w:cs="Times New Roman"/>
          <w:color w:val="7C7F93"/>
          <w:sz w:val="21"/>
          <w:szCs w:val="21"/>
          <w:lang w:val="en-GB"/>
        </w:rPr>
        <w:t>.</w:t>
      </w:r>
      <w:r w:rsidRPr="00D22C45">
        <w:rPr>
          <w:rFonts w:ascii="Consolas" w:eastAsia="Times New Roman" w:hAnsi="Consolas" w:cs="Times New Roman"/>
          <w:color w:val="E64553"/>
          <w:sz w:val="21"/>
          <w:szCs w:val="21"/>
          <w:lang w:val="en-GB"/>
        </w:rPr>
        <w:t>DataFrame</w:t>
      </w:r>
      <w:proofErr w:type="spellEnd"/>
      <w:r w:rsidRPr="00D22C45">
        <w:rPr>
          <w:rFonts w:ascii="Consolas" w:eastAsia="Times New Roman" w:hAnsi="Consolas" w:cs="Times New Roman"/>
          <w:color w:val="7C7F93"/>
          <w:sz w:val="21"/>
          <w:szCs w:val="21"/>
          <w:lang w:val="en-GB"/>
        </w:rPr>
        <w:t>,</w:t>
      </w:r>
      <w:r w:rsidRPr="00D22C45">
        <w:rPr>
          <w:rFonts w:ascii="Consolas" w:eastAsia="Times New Roman" w:hAnsi="Consolas" w:cs="Times New Roman"/>
          <w:color w:val="E64553"/>
          <w:sz w:val="21"/>
          <w:szCs w:val="21"/>
          <w:lang w:val="en-GB"/>
        </w:rPr>
        <w:t xml:space="preserve"> </w:t>
      </w:r>
      <w:proofErr w:type="spellStart"/>
      <w:r w:rsidRPr="00D22C45">
        <w:rPr>
          <w:rFonts w:ascii="Consolas" w:eastAsia="Times New Roman" w:hAnsi="Consolas" w:cs="Times New Roman"/>
          <w:i/>
          <w:iCs/>
          <w:color w:val="E64553"/>
          <w:sz w:val="21"/>
          <w:szCs w:val="21"/>
          <w:lang w:val="en-GB"/>
        </w:rPr>
        <w:t>out_path</w:t>
      </w:r>
      <w:proofErr w:type="spellEnd"/>
      <w:r w:rsidRPr="00D22C45">
        <w:rPr>
          <w:rFonts w:ascii="Consolas" w:eastAsia="Times New Roman" w:hAnsi="Consolas" w:cs="Times New Roman"/>
          <w:color w:val="7C7F93"/>
          <w:sz w:val="21"/>
          <w:szCs w:val="21"/>
          <w:lang w:val="en-GB"/>
        </w:rPr>
        <w:t>:</w:t>
      </w:r>
      <w:r w:rsidRPr="00D22C45">
        <w:rPr>
          <w:rFonts w:ascii="Consolas" w:eastAsia="Times New Roman" w:hAnsi="Consolas" w:cs="Times New Roman"/>
          <w:color w:val="E64553"/>
          <w:sz w:val="21"/>
          <w:szCs w:val="21"/>
          <w:lang w:val="en-GB"/>
        </w:rPr>
        <w:t xml:space="preserve"> Path</w:t>
      </w:r>
      <w:r w:rsidRPr="00D22C45">
        <w:rPr>
          <w:rFonts w:ascii="Consolas" w:eastAsia="Times New Roman" w:hAnsi="Consolas" w:cs="Times New Roman"/>
          <w:color w:val="7C7F93"/>
          <w:sz w:val="21"/>
          <w:szCs w:val="21"/>
          <w:lang w:val="en-GB"/>
        </w:rPr>
        <w:t>):</w:t>
      </w:r>
    </w:p>
    <w:p w14:paraId="020A1BC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D22C45">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s-MX"/>
        </w:rPr>
        <w:t>"""Genera la Figura 3: Comparativa de tasas por sexo y anotación de brecha."""</w:t>
      </w:r>
    </w:p>
    <w:p w14:paraId="58D96B20"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C4F69"/>
          <w:sz w:val="21"/>
          <w:szCs w:val="21"/>
          <w:lang w:val="en-GB"/>
        </w:rPr>
        <w:t xml:space="preserve">res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proofErr w:type="spellStart"/>
      <w:proofErr w:type="gramStart"/>
      <w:r w:rsidRPr="00FC3E1D">
        <w:rPr>
          <w:rFonts w:ascii="Consolas" w:eastAsia="Times New Roman" w:hAnsi="Consolas" w:cs="Times New Roman"/>
          <w:color w:val="4C4F69"/>
          <w:sz w:val="21"/>
          <w:szCs w:val="21"/>
          <w:lang w:val="en-GB"/>
        </w:rPr>
        <w:t>df</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groupby</w:t>
      </w:r>
      <w:proofErr w:type="spellEnd"/>
      <w:proofErr w:type="gram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sexo</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i/>
          <w:iCs/>
          <w:color w:val="E64553"/>
          <w:sz w:val="21"/>
          <w:szCs w:val="21"/>
          <w:lang w:val="en-GB"/>
        </w:rPr>
        <w:t>observed</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FE640B"/>
          <w:sz w:val="21"/>
          <w:szCs w:val="21"/>
          <w:lang w:val="en-GB"/>
        </w:rPr>
        <w:t>False</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apply</w:t>
      </w:r>
      <w:r w:rsidRPr="00FC3E1D">
        <w:rPr>
          <w:rFonts w:ascii="Consolas" w:eastAsia="Times New Roman" w:hAnsi="Consolas" w:cs="Times New Roman"/>
          <w:color w:val="7C7F93"/>
          <w:sz w:val="21"/>
          <w:szCs w:val="21"/>
          <w:lang w:val="en-GB"/>
        </w:rPr>
        <w:t>(</w:t>
      </w:r>
    </w:p>
    <w:p w14:paraId="27EF9AC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s-MX"/>
        </w:rPr>
        <w:t>lambda</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g</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i/>
          <w:iCs/>
          <w:color w:val="E64553"/>
          <w:sz w:val="21"/>
          <w:szCs w:val="21"/>
          <w:lang w:val="es-MX"/>
        </w:rPr>
        <w:t>g</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es_desocupado</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g</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peso_trimestral</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proofErr w:type="gramStart"/>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sum</w:t>
      </w:r>
      <w:proofErr w:type="gram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g</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peso_trimestral</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sum</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100</w:t>
      </w:r>
    </w:p>
    <w:p w14:paraId="2E124B5E"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n-GB"/>
        </w:rPr>
        <w:t>)</w:t>
      </w:r>
    </w:p>
    <w:p w14:paraId="0EE22506"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p>
    <w:p w14:paraId="14B322C9"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lastRenderedPageBreak/>
        <w:t>    fig</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ax</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proofErr w:type="spellStart"/>
      <w:proofErr w:type="gramStart"/>
      <w:r w:rsidRPr="00FC3E1D">
        <w:rPr>
          <w:rFonts w:ascii="Consolas" w:eastAsia="Times New Roman" w:hAnsi="Consolas" w:cs="Times New Roman"/>
          <w:color w:val="4C4F69"/>
          <w:sz w:val="21"/>
          <w:szCs w:val="21"/>
          <w:lang w:val="en-GB"/>
        </w:rPr>
        <w:t>plt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subplots</w:t>
      </w:r>
      <w:proofErr w:type="spellEnd"/>
      <w:proofErr w:type="gramEnd"/>
      <w:r w:rsidRPr="00FC3E1D">
        <w:rPr>
          <w:rFonts w:ascii="Consolas" w:eastAsia="Times New Roman" w:hAnsi="Consolas" w:cs="Times New Roman"/>
          <w:color w:val="7C7F93"/>
          <w:sz w:val="21"/>
          <w:szCs w:val="21"/>
          <w:lang w:val="en-GB"/>
        </w:rPr>
        <w:t>(</w:t>
      </w:r>
      <w:proofErr w:type="spellStart"/>
      <w:r w:rsidRPr="00FC3E1D">
        <w:rPr>
          <w:rFonts w:ascii="Consolas" w:eastAsia="Times New Roman" w:hAnsi="Consolas" w:cs="Times New Roman"/>
          <w:i/>
          <w:iCs/>
          <w:color w:val="E64553"/>
          <w:sz w:val="21"/>
          <w:szCs w:val="21"/>
          <w:lang w:val="en-GB"/>
        </w:rPr>
        <w:t>figsize</w:t>
      </w:r>
      <w:proofErr w:type="spellEnd"/>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FE640B"/>
          <w:sz w:val="21"/>
          <w:szCs w:val="21"/>
          <w:lang w:val="en-GB"/>
        </w:rPr>
        <w:t>6.5</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4.5</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i/>
          <w:iCs/>
          <w:color w:val="E64553"/>
          <w:sz w:val="21"/>
          <w:szCs w:val="21"/>
          <w:lang w:val="en-GB"/>
        </w:rPr>
        <w:t>dpi</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FE640B"/>
          <w:sz w:val="21"/>
          <w:szCs w:val="21"/>
          <w:lang w:val="en-GB"/>
        </w:rPr>
        <w:t>300</w:t>
      </w:r>
      <w:r w:rsidRPr="00FC3E1D">
        <w:rPr>
          <w:rFonts w:ascii="Consolas" w:eastAsia="Times New Roman" w:hAnsi="Consolas" w:cs="Times New Roman"/>
          <w:color w:val="7C7F93"/>
          <w:sz w:val="21"/>
          <w:szCs w:val="21"/>
          <w:lang w:val="en-GB"/>
        </w:rPr>
        <w:t>)</w:t>
      </w:r>
    </w:p>
    <w:p w14:paraId="374A3710"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C4F69"/>
          <w:sz w:val="21"/>
          <w:szCs w:val="21"/>
          <w:lang w:val="es-MX"/>
        </w:rPr>
        <w:t xml:space="preserve">barras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proofErr w:type="spellStart"/>
      <w:proofErr w:type="gramStart"/>
      <w:r w:rsidRPr="00FC3E1D">
        <w:rPr>
          <w:rFonts w:ascii="Consolas" w:eastAsia="Times New Roman" w:hAnsi="Consolas" w:cs="Times New Roman"/>
          <w:color w:val="4C4F69"/>
          <w:sz w:val="21"/>
          <w:szCs w:val="21"/>
          <w:lang w:val="es-MX"/>
        </w:rPr>
        <w:t>ax</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bar</w:t>
      </w:r>
      <w:proofErr w:type="spellEnd"/>
      <w:r w:rsidRPr="00FC3E1D">
        <w:rPr>
          <w:rFonts w:ascii="Consolas" w:eastAsia="Times New Roman" w:hAnsi="Consolas" w:cs="Times New Roman"/>
          <w:color w:val="7C7F93"/>
          <w:sz w:val="21"/>
          <w:szCs w:val="21"/>
          <w:lang w:val="es-MX"/>
        </w:rPr>
        <w:t>(</w:t>
      </w:r>
      <w:proofErr w:type="gram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'Hombre'</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40A02B"/>
          <w:sz w:val="21"/>
          <w:szCs w:val="21"/>
          <w:lang w:val="es-MX"/>
        </w:rPr>
        <w:t>'Mujer'</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i/>
          <w:iCs/>
          <w:color w:val="E64553"/>
          <w:sz w:val="21"/>
          <w:szCs w:val="21"/>
          <w:lang w:val="es-MX"/>
        </w:rPr>
        <w:t>res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i/>
          <w:iCs/>
          <w:color w:val="40A02B"/>
          <w:sz w:val="21"/>
          <w:szCs w:val="21"/>
          <w:lang w:val="es-MX"/>
        </w:rPr>
        <w:t>Hombre</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res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i/>
          <w:iCs/>
          <w:color w:val="40A02B"/>
          <w:sz w:val="21"/>
          <w:szCs w:val="21"/>
          <w:lang w:val="es-MX"/>
        </w:rPr>
        <w:t>Mujer</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
    <w:p w14:paraId="352F2393"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color</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i/>
          <w:iCs/>
          <w:color w:val="E64553"/>
          <w:sz w:val="21"/>
          <w:szCs w:val="21"/>
          <w:lang w:val="es-MX"/>
        </w:rPr>
        <w:t>COLORS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i/>
          <w:iCs/>
          <w:color w:val="40A02B"/>
          <w:sz w:val="21"/>
          <w:szCs w:val="21"/>
          <w:lang w:val="es-MX"/>
        </w:rPr>
        <w:t>hombre</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COLORS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i/>
          <w:iCs/>
          <w:color w:val="40A02B"/>
          <w:sz w:val="21"/>
          <w:szCs w:val="21"/>
          <w:lang w:val="es-MX"/>
        </w:rPr>
        <w:t>mujer</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s-MX"/>
        </w:rPr>
        <w:t>width</w:t>
      </w:r>
      <w:proofErr w:type="spellEnd"/>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FE640B"/>
          <w:sz w:val="21"/>
          <w:szCs w:val="21"/>
          <w:lang w:val="es-MX"/>
        </w:rPr>
        <w:t>0.45</w:t>
      </w:r>
      <w:r w:rsidRPr="00FC3E1D">
        <w:rPr>
          <w:rFonts w:ascii="Consolas" w:eastAsia="Times New Roman" w:hAnsi="Consolas" w:cs="Times New Roman"/>
          <w:color w:val="7C7F93"/>
          <w:sz w:val="21"/>
          <w:szCs w:val="21"/>
          <w:lang w:val="es-MX"/>
        </w:rPr>
        <w:t>)</w:t>
      </w:r>
    </w:p>
    <w:p w14:paraId="6C74922B"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
    <w:p w14:paraId="4F187EAC"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proofErr w:type="gramStart"/>
      <w:r w:rsidRPr="00FC3E1D">
        <w:rPr>
          <w:rFonts w:ascii="Consolas" w:eastAsia="Times New Roman" w:hAnsi="Consolas" w:cs="Times New Roman"/>
          <w:color w:val="4C4F69"/>
          <w:sz w:val="21"/>
          <w:szCs w:val="21"/>
          <w:lang w:val="es-MX"/>
        </w:rPr>
        <w:t>ax</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annotate</w:t>
      </w:r>
      <w:proofErr w:type="spellEnd"/>
      <w:proofErr w:type="gram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'Brecha de género:</w:t>
      </w:r>
      <w:r w:rsidRPr="00FC3E1D">
        <w:rPr>
          <w:rFonts w:ascii="Consolas" w:eastAsia="Times New Roman" w:hAnsi="Consolas" w:cs="Times New Roman"/>
          <w:color w:val="EA76CB"/>
          <w:sz w:val="21"/>
          <w:szCs w:val="21"/>
          <w:lang w:val="es-MX"/>
        </w:rPr>
        <w:t>\n</w:t>
      </w:r>
      <w:r w:rsidRPr="00FC3E1D">
        <w:rPr>
          <w:rFonts w:ascii="Consolas" w:eastAsia="Times New Roman" w:hAnsi="Consolas" w:cs="Times New Roman"/>
          <w:color w:val="40A02B"/>
          <w:sz w:val="21"/>
          <w:szCs w:val="21"/>
          <w:lang w:val="es-MX"/>
        </w:rPr>
        <w:t xml:space="preserve">+1.84 </w:t>
      </w:r>
      <w:proofErr w:type="spellStart"/>
      <w:r w:rsidRPr="00FC3E1D">
        <w:rPr>
          <w:rFonts w:ascii="Consolas" w:eastAsia="Times New Roman" w:hAnsi="Consolas" w:cs="Times New Roman"/>
          <w:color w:val="40A02B"/>
          <w:sz w:val="21"/>
          <w:szCs w:val="21"/>
          <w:lang w:val="es-MX"/>
        </w:rPr>
        <w:t>pp</w:t>
      </w:r>
      <w:proofErr w:type="spellEnd"/>
      <w:r w:rsidRPr="00FC3E1D">
        <w:rPr>
          <w:rFonts w:ascii="Consolas" w:eastAsia="Times New Roman" w:hAnsi="Consolas" w:cs="Times New Roman"/>
          <w:color w:val="40A02B"/>
          <w:sz w:val="21"/>
          <w:szCs w:val="21"/>
          <w:lang w:val="es-MX"/>
        </w:rPr>
        <w:t xml:space="preserve"> para mujeres'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s-MX"/>
        </w:rPr>
        <w:t>xy</w:t>
      </w:r>
      <w:proofErr w:type="spellEnd"/>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FE640B"/>
          <w:sz w:val="21"/>
          <w:szCs w:val="21"/>
          <w:lang w:val="es-MX"/>
        </w:rPr>
        <w:t>1</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res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i/>
          <w:iCs/>
          <w:color w:val="40A02B"/>
          <w:sz w:val="21"/>
          <w:szCs w:val="21"/>
          <w:lang w:val="es-MX"/>
        </w:rPr>
        <w:t>Mujer</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s-MX"/>
        </w:rPr>
        <w:t>xytext</w:t>
      </w:r>
      <w:proofErr w:type="spellEnd"/>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FE640B"/>
          <w:sz w:val="21"/>
          <w:szCs w:val="21"/>
          <w:lang w:val="es-MX"/>
        </w:rPr>
        <w:t>0.5</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FE640B"/>
          <w:sz w:val="21"/>
          <w:szCs w:val="21"/>
          <w:lang w:val="es-MX"/>
        </w:rPr>
        <w:t>5.2</w:t>
      </w:r>
      <w:r w:rsidRPr="00FC3E1D">
        <w:rPr>
          <w:rFonts w:ascii="Consolas" w:eastAsia="Times New Roman" w:hAnsi="Consolas" w:cs="Times New Roman"/>
          <w:color w:val="7C7F93"/>
          <w:sz w:val="21"/>
          <w:szCs w:val="21"/>
          <w:lang w:val="es-MX"/>
        </w:rPr>
        <w:t>),</w:t>
      </w:r>
    </w:p>
    <w:p w14:paraId="79C05A7B"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E64553"/>
          <w:sz w:val="21"/>
          <w:szCs w:val="21"/>
          <w:lang w:val="en-GB"/>
        </w:rPr>
        <w:t>arrowprops</w:t>
      </w:r>
      <w:proofErr w:type="spellEnd"/>
      <w:r w:rsidRPr="00FC3E1D">
        <w:rPr>
          <w:rFonts w:ascii="Consolas" w:eastAsia="Times New Roman" w:hAnsi="Consolas" w:cs="Times New Roman"/>
          <w:color w:val="179299"/>
          <w:sz w:val="21"/>
          <w:szCs w:val="21"/>
          <w:lang w:val="en-GB"/>
        </w:rPr>
        <w:t>=</w:t>
      </w:r>
      <w:proofErr w:type="spellStart"/>
      <w:proofErr w:type="gramStart"/>
      <w:r w:rsidRPr="00FC3E1D">
        <w:rPr>
          <w:rFonts w:ascii="Consolas" w:eastAsia="Times New Roman" w:hAnsi="Consolas" w:cs="Times New Roman"/>
          <w:i/>
          <w:iCs/>
          <w:color w:val="8839EF"/>
          <w:sz w:val="21"/>
          <w:szCs w:val="21"/>
          <w:lang w:val="en-GB"/>
        </w:rPr>
        <w:t>dict</w:t>
      </w:r>
      <w:proofErr w:type="spellEnd"/>
      <w:r w:rsidRPr="00FC3E1D">
        <w:rPr>
          <w:rFonts w:ascii="Consolas" w:eastAsia="Times New Roman" w:hAnsi="Consolas" w:cs="Times New Roman"/>
          <w:color w:val="7C7F93"/>
          <w:sz w:val="21"/>
          <w:szCs w:val="21"/>
          <w:lang w:val="en-GB"/>
        </w:rPr>
        <w:t>(</w:t>
      </w:r>
      <w:proofErr w:type="spellStart"/>
      <w:proofErr w:type="gramEnd"/>
      <w:r w:rsidRPr="00FC3E1D">
        <w:rPr>
          <w:rFonts w:ascii="Consolas" w:eastAsia="Times New Roman" w:hAnsi="Consolas" w:cs="Times New Roman"/>
          <w:i/>
          <w:iCs/>
          <w:color w:val="E64553"/>
          <w:sz w:val="21"/>
          <w:szCs w:val="21"/>
          <w:lang w:val="en-GB"/>
        </w:rPr>
        <w:t>facecolor</w:t>
      </w:r>
      <w:proofErr w:type="spellEnd"/>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0A02B"/>
          <w:sz w:val="21"/>
          <w:szCs w:val="21"/>
          <w:lang w:val="en-GB"/>
        </w:rPr>
        <w:t>'black'</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i/>
          <w:iCs/>
          <w:color w:val="E64553"/>
          <w:sz w:val="21"/>
          <w:szCs w:val="21"/>
          <w:lang w:val="en-GB"/>
        </w:rPr>
        <w:t>arrowstyle</w:t>
      </w:r>
      <w:proofErr w:type="spellEnd"/>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0A02B"/>
          <w:sz w:val="21"/>
          <w:szCs w:val="21"/>
          <w:lang w:val="en-GB"/>
        </w:rPr>
        <w:t>'-&gt;'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i/>
          <w:iCs/>
          <w:color w:val="E64553"/>
          <w:sz w:val="21"/>
          <w:szCs w:val="21"/>
          <w:lang w:val="en-GB"/>
        </w:rPr>
        <w:t>lw</w:t>
      </w:r>
      <w:proofErr w:type="spellEnd"/>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FE640B"/>
          <w:sz w:val="21"/>
          <w:szCs w:val="21"/>
          <w:lang w:val="en-GB"/>
        </w:rPr>
        <w:t>1</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i/>
          <w:iCs/>
          <w:color w:val="E64553"/>
          <w:sz w:val="21"/>
          <w:szCs w:val="21"/>
          <w:lang w:val="en-GB"/>
        </w:rPr>
        <w:t>ha</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center</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p>
    <w:p w14:paraId="635C2441"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i/>
          <w:iCs/>
          <w:color w:val="E64553"/>
          <w:sz w:val="21"/>
          <w:szCs w:val="21"/>
          <w:lang w:val="en-GB"/>
        </w:rPr>
        <w:t>bbox</w:t>
      </w:r>
      <w:proofErr w:type="spellEnd"/>
      <w:r w:rsidRPr="00FC3E1D">
        <w:rPr>
          <w:rFonts w:ascii="Consolas" w:eastAsia="Times New Roman" w:hAnsi="Consolas" w:cs="Times New Roman"/>
          <w:color w:val="179299"/>
          <w:sz w:val="21"/>
          <w:szCs w:val="21"/>
          <w:lang w:val="en-GB"/>
        </w:rPr>
        <w:t>=</w:t>
      </w:r>
      <w:proofErr w:type="spellStart"/>
      <w:proofErr w:type="gramStart"/>
      <w:r w:rsidRPr="00FC3E1D">
        <w:rPr>
          <w:rFonts w:ascii="Consolas" w:eastAsia="Times New Roman" w:hAnsi="Consolas" w:cs="Times New Roman"/>
          <w:i/>
          <w:iCs/>
          <w:color w:val="8839EF"/>
          <w:sz w:val="21"/>
          <w:szCs w:val="21"/>
          <w:lang w:val="en-GB"/>
        </w:rPr>
        <w:t>dict</w:t>
      </w:r>
      <w:proofErr w:type="spellEnd"/>
      <w:r w:rsidRPr="00FC3E1D">
        <w:rPr>
          <w:rFonts w:ascii="Consolas" w:eastAsia="Times New Roman" w:hAnsi="Consolas" w:cs="Times New Roman"/>
          <w:color w:val="7C7F93"/>
          <w:sz w:val="21"/>
          <w:szCs w:val="21"/>
          <w:lang w:val="en-GB"/>
        </w:rPr>
        <w:t>(</w:t>
      </w:r>
      <w:proofErr w:type="spellStart"/>
      <w:proofErr w:type="gramEnd"/>
      <w:r w:rsidRPr="00FC3E1D">
        <w:rPr>
          <w:rFonts w:ascii="Consolas" w:eastAsia="Times New Roman" w:hAnsi="Consolas" w:cs="Times New Roman"/>
          <w:i/>
          <w:iCs/>
          <w:color w:val="E64553"/>
          <w:sz w:val="21"/>
          <w:szCs w:val="21"/>
          <w:lang w:val="en-GB"/>
        </w:rPr>
        <w:t>boxstyle</w:t>
      </w:r>
      <w:proofErr w:type="spellEnd"/>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round,pad</w:t>
      </w:r>
      <w:proofErr w:type="spellEnd"/>
      <w:r w:rsidRPr="00FC3E1D">
        <w:rPr>
          <w:rFonts w:ascii="Consolas" w:eastAsia="Times New Roman" w:hAnsi="Consolas" w:cs="Times New Roman"/>
          <w:color w:val="40A02B"/>
          <w:sz w:val="21"/>
          <w:szCs w:val="21"/>
          <w:lang w:val="en-GB"/>
        </w:rPr>
        <w:t>=0.3"</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i/>
          <w:iCs/>
          <w:color w:val="E64553"/>
          <w:sz w:val="21"/>
          <w:szCs w:val="21"/>
          <w:lang w:val="en-GB"/>
        </w:rPr>
        <w:t>fc</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0A02B"/>
          <w:sz w:val="21"/>
          <w:szCs w:val="21"/>
          <w:lang w:val="en-GB"/>
        </w:rPr>
        <w:t>"#</w:t>
      </w:r>
      <w:proofErr w:type="spellStart"/>
      <w:r w:rsidRPr="00FC3E1D">
        <w:rPr>
          <w:rFonts w:ascii="Consolas" w:eastAsia="Times New Roman" w:hAnsi="Consolas" w:cs="Times New Roman"/>
          <w:color w:val="40A02B"/>
          <w:sz w:val="21"/>
          <w:szCs w:val="21"/>
          <w:lang w:val="en-GB"/>
        </w:rPr>
        <w:t>fdfefe</w:t>
      </w:r>
      <w:proofErr w:type="spellEnd"/>
      <w:r w:rsidRPr="00FC3E1D">
        <w:rPr>
          <w:rFonts w:ascii="Consolas" w:eastAsia="Times New Roman" w:hAnsi="Consolas" w:cs="Times New Roman"/>
          <w:color w:val="40A02B"/>
          <w:sz w:val="21"/>
          <w:szCs w:val="21"/>
          <w:lang w:val="en-GB"/>
        </w:rPr>
        <w: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i/>
          <w:iCs/>
          <w:color w:val="E64553"/>
          <w:sz w:val="21"/>
          <w:szCs w:val="21"/>
          <w:lang w:val="en-GB"/>
        </w:rPr>
        <w:t>ec</w:t>
      </w:r>
      <w:proofErr w:type="spellEnd"/>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0A02B"/>
          <w:sz w:val="21"/>
          <w:szCs w:val="21"/>
          <w:lang w:val="en-GB"/>
        </w:rPr>
        <w:t>"#bdc3c7"</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i/>
          <w:iCs/>
          <w:color w:val="E64553"/>
          <w:sz w:val="21"/>
          <w:szCs w:val="21"/>
          <w:lang w:val="en-GB"/>
        </w:rPr>
        <w:t>lw</w:t>
      </w:r>
      <w:proofErr w:type="spellEnd"/>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FE640B"/>
          <w:sz w:val="21"/>
          <w:szCs w:val="21"/>
          <w:lang w:val="en-GB"/>
        </w:rPr>
        <w:t>1</w:t>
      </w:r>
      <w:r w:rsidRPr="00FC3E1D">
        <w:rPr>
          <w:rFonts w:ascii="Consolas" w:eastAsia="Times New Roman" w:hAnsi="Consolas" w:cs="Times New Roman"/>
          <w:color w:val="7C7F93"/>
          <w:sz w:val="21"/>
          <w:szCs w:val="21"/>
          <w:lang w:val="en-GB"/>
        </w:rPr>
        <w:t>))</w:t>
      </w:r>
    </w:p>
    <w:p w14:paraId="60E7D051"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p>
    <w:p w14:paraId="382F932F"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s-MX"/>
        </w:rPr>
        <w:t>ax</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set_</w:t>
      </w:r>
      <w:proofErr w:type="gramStart"/>
      <w:r w:rsidRPr="00FC3E1D">
        <w:rPr>
          <w:rFonts w:ascii="Consolas" w:eastAsia="Times New Roman" w:hAnsi="Consolas" w:cs="Times New Roman"/>
          <w:color w:val="1E66F5"/>
          <w:sz w:val="21"/>
          <w:szCs w:val="21"/>
          <w:lang w:val="es-MX"/>
        </w:rPr>
        <w:t>ylabel</w:t>
      </w:r>
      <w:proofErr w:type="spellEnd"/>
      <w:r w:rsidRPr="00FC3E1D">
        <w:rPr>
          <w:rFonts w:ascii="Consolas" w:eastAsia="Times New Roman" w:hAnsi="Consolas" w:cs="Times New Roman"/>
          <w:color w:val="7C7F93"/>
          <w:sz w:val="21"/>
          <w:szCs w:val="21"/>
          <w:lang w:val="es-MX"/>
        </w:rPr>
        <w:t>(</w:t>
      </w:r>
      <w:proofErr w:type="gramEnd"/>
      <w:r w:rsidRPr="00FC3E1D">
        <w:rPr>
          <w:rFonts w:ascii="Consolas" w:eastAsia="Times New Roman" w:hAnsi="Consolas" w:cs="Times New Roman"/>
          <w:color w:val="40A02B"/>
          <w:sz w:val="21"/>
          <w:szCs w:val="21"/>
          <w:lang w:val="es-MX"/>
        </w:rPr>
        <w:t>'Tasa de desocupación ponderada (%)'</w:t>
      </w:r>
      <w:r w:rsidRPr="00FC3E1D">
        <w:rPr>
          <w:rFonts w:ascii="Consolas" w:eastAsia="Times New Roman" w:hAnsi="Consolas" w:cs="Times New Roman"/>
          <w:color w:val="7C7F93"/>
          <w:sz w:val="21"/>
          <w:szCs w:val="21"/>
          <w:lang w:val="es-MX"/>
        </w:rPr>
        <w:t>)</w:t>
      </w:r>
    </w:p>
    <w:p w14:paraId="142E5129"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color w:val="4C4F69"/>
          <w:sz w:val="21"/>
          <w:szCs w:val="21"/>
          <w:lang w:val="en-GB"/>
        </w:rPr>
        <w:t>ax</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set_</w:t>
      </w:r>
      <w:proofErr w:type="gramStart"/>
      <w:r w:rsidRPr="00FC3E1D">
        <w:rPr>
          <w:rFonts w:ascii="Consolas" w:eastAsia="Times New Roman" w:hAnsi="Consolas" w:cs="Times New Roman"/>
          <w:color w:val="1E66F5"/>
          <w:sz w:val="21"/>
          <w:szCs w:val="21"/>
          <w:lang w:val="en-GB"/>
        </w:rPr>
        <w:t>ylim</w:t>
      </w:r>
      <w:proofErr w:type="spellEnd"/>
      <w:r w:rsidRPr="00FC3E1D">
        <w:rPr>
          <w:rFonts w:ascii="Consolas" w:eastAsia="Times New Roman" w:hAnsi="Consolas" w:cs="Times New Roman"/>
          <w:color w:val="7C7F93"/>
          <w:sz w:val="21"/>
          <w:szCs w:val="21"/>
          <w:lang w:val="en-GB"/>
        </w:rPr>
        <w:t>(</w:t>
      </w:r>
      <w:proofErr w:type="gramEnd"/>
      <w:r w:rsidRPr="00FC3E1D">
        <w:rPr>
          <w:rFonts w:ascii="Consolas" w:eastAsia="Times New Roman" w:hAnsi="Consolas" w:cs="Times New Roman"/>
          <w:color w:val="FE640B"/>
          <w:sz w:val="21"/>
          <w:szCs w:val="21"/>
          <w:lang w:val="en-GB"/>
        </w:rPr>
        <w:t>0</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6.2</w:t>
      </w:r>
      <w:r w:rsidRPr="00FC3E1D">
        <w:rPr>
          <w:rFonts w:ascii="Consolas" w:eastAsia="Times New Roman" w:hAnsi="Consolas" w:cs="Times New Roman"/>
          <w:color w:val="7C7F93"/>
          <w:sz w:val="21"/>
          <w:szCs w:val="21"/>
          <w:lang w:val="en-GB"/>
        </w:rPr>
        <w:t>)</w:t>
      </w:r>
    </w:p>
    <w:p w14:paraId="4FEC58A0"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proofErr w:type="spellStart"/>
      <w:proofErr w:type="gramStart"/>
      <w:r w:rsidRPr="00FC3E1D">
        <w:rPr>
          <w:rFonts w:ascii="Consolas" w:eastAsia="Times New Roman" w:hAnsi="Consolas" w:cs="Times New Roman"/>
          <w:color w:val="4C4F69"/>
          <w:sz w:val="21"/>
          <w:szCs w:val="21"/>
          <w:lang w:val="en-GB"/>
        </w:rPr>
        <w:t>plt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tight</w:t>
      </w:r>
      <w:proofErr w:type="gramEnd"/>
      <w:r w:rsidRPr="00FC3E1D">
        <w:rPr>
          <w:rFonts w:ascii="Consolas" w:eastAsia="Times New Roman" w:hAnsi="Consolas" w:cs="Times New Roman"/>
          <w:color w:val="1E66F5"/>
          <w:sz w:val="21"/>
          <w:szCs w:val="21"/>
          <w:lang w:val="en-GB"/>
        </w:rPr>
        <w:t>_layout</w:t>
      </w:r>
      <w:proofErr w:type="spellEnd"/>
      <w:r w:rsidRPr="00FC3E1D">
        <w:rPr>
          <w:rFonts w:ascii="Consolas" w:eastAsia="Times New Roman" w:hAnsi="Consolas" w:cs="Times New Roman"/>
          <w:color w:val="7C7F93"/>
          <w:sz w:val="21"/>
          <w:szCs w:val="21"/>
          <w:lang w:val="en-GB"/>
        </w:rPr>
        <w:t>()</w:t>
      </w:r>
    </w:p>
    <w:p w14:paraId="3910DDF3"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proofErr w:type="spellStart"/>
      <w:proofErr w:type="gramStart"/>
      <w:r w:rsidRPr="00FC3E1D">
        <w:rPr>
          <w:rFonts w:ascii="Consolas" w:eastAsia="Times New Roman" w:hAnsi="Consolas" w:cs="Times New Roman"/>
          <w:color w:val="4C4F69"/>
          <w:sz w:val="21"/>
          <w:szCs w:val="21"/>
          <w:lang w:val="en-GB"/>
        </w:rPr>
        <w:t>plt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savefig</w:t>
      </w:r>
      <w:proofErr w:type="spellEnd"/>
      <w:proofErr w:type="gramEnd"/>
      <w:r w:rsidRPr="00FC3E1D">
        <w:rPr>
          <w:rFonts w:ascii="Consolas" w:eastAsia="Times New Roman" w:hAnsi="Consolas" w:cs="Times New Roman"/>
          <w:color w:val="7C7F93"/>
          <w:sz w:val="21"/>
          <w:szCs w:val="21"/>
          <w:lang w:val="en-GB"/>
        </w:rPr>
        <w:t>(</w:t>
      </w:r>
      <w:proofErr w:type="spellStart"/>
      <w:r w:rsidRPr="00FC3E1D">
        <w:rPr>
          <w:rFonts w:ascii="Consolas" w:eastAsia="Times New Roman" w:hAnsi="Consolas" w:cs="Times New Roman"/>
          <w:color w:val="4C4F69"/>
          <w:sz w:val="21"/>
          <w:szCs w:val="21"/>
          <w:lang w:val="en-GB"/>
        </w:rPr>
        <w:t>out_path</w:t>
      </w:r>
      <w:proofErr w:type="spell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i/>
          <w:iCs/>
          <w:color w:val="E64553"/>
          <w:sz w:val="21"/>
          <w:szCs w:val="21"/>
          <w:lang w:val="en-GB"/>
        </w:rPr>
        <w:t>dpi</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FE640B"/>
          <w:sz w:val="21"/>
          <w:szCs w:val="21"/>
          <w:lang w:val="en-GB"/>
        </w:rPr>
        <w:t>300</w:t>
      </w:r>
      <w:r w:rsidRPr="00FC3E1D">
        <w:rPr>
          <w:rFonts w:ascii="Consolas" w:eastAsia="Times New Roman" w:hAnsi="Consolas" w:cs="Times New Roman"/>
          <w:color w:val="7C7F93"/>
          <w:sz w:val="21"/>
          <w:szCs w:val="21"/>
          <w:lang w:val="en-GB"/>
        </w:rPr>
        <w:t>)</w:t>
      </w:r>
    </w:p>
    <w:p w14:paraId="571F755D"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n-GB"/>
        </w:rPr>
        <w:t xml:space="preserve">    </w:t>
      </w:r>
      <w:proofErr w:type="spellStart"/>
      <w:proofErr w:type="gramStart"/>
      <w:r w:rsidRPr="00FC3E1D">
        <w:rPr>
          <w:rFonts w:ascii="Consolas" w:eastAsia="Times New Roman" w:hAnsi="Consolas" w:cs="Times New Roman"/>
          <w:color w:val="4C4F69"/>
          <w:sz w:val="21"/>
          <w:szCs w:val="21"/>
          <w:lang w:val="es-MX"/>
        </w:rPr>
        <w:t>plt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close</w:t>
      </w:r>
      <w:proofErr w:type="spellEnd"/>
      <w:proofErr w:type="gramEnd"/>
      <w:r w:rsidRPr="00FC3E1D">
        <w:rPr>
          <w:rFonts w:ascii="Consolas" w:eastAsia="Times New Roman" w:hAnsi="Consolas" w:cs="Times New Roman"/>
          <w:color w:val="7C7F93"/>
          <w:sz w:val="21"/>
          <w:szCs w:val="21"/>
          <w:lang w:val="es-MX"/>
        </w:rPr>
        <w:t>()</w:t>
      </w:r>
    </w:p>
    <w:p w14:paraId="6CE65290" w14:textId="77777777" w:rsidR="00FC3E1D" w:rsidRPr="00FC3E1D" w:rsidRDefault="00FC3E1D" w:rsidP="00FC3E1D">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7C7F93"/>
          <w:sz w:val="21"/>
          <w:szCs w:val="21"/>
          <w:lang w:val="es-MX"/>
        </w:rPr>
        <w:t>```</w:t>
      </w:r>
    </w:p>
    <w:p w14:paraId="6D29A693" w14:textId="77777777" w:rsidR="00FC3E1D" w:rsidRPr="00FC3E1D" w:rsidRDefault="00FC3E1D" w:rsidP="00FC3E1D">
      <w:pPr>
        <w:rPr>
          <w:lang w:val="es-MX"/>
        </w:rPr>
      </w:pPr>
    </w:p>
    <w:p w14:paraId="6A1B62E7" w14:textId="77777777" w:rsidR="00FC3E1D" w:rsidRPr="00FC3E1D" w:rsidRDefault="00FC3E1D" w:rsidP="003033AE">
      <w:pPr>
        <w:pStyle w:val="Ttulo2"/>
        <w:spacing w:before="160" w:after="160"/>
        <w:rPr>
          <w:lang w:val="es-MX"/>
        </w:rPr>
      </w:pPr>
      <w:r w:rsidRPr="00FC3E1D">
        <w:rPr>
          <w:lang w:val="es-MX"/>
        </w:rPr>
        <w:t>Anexo 9: Arquitectura y código de ejecución del motor de auditoría (run_audit.py)</w:t>
      </w:r>
    </w:p>
    <w:p w14:paraId="2D48402A" w14:textId="6F766FE5" w:rsidR="00D22C45" w:rsidRPr="00FC3E1D" w:rsidRDefault="00FC3E1D" w:rsidP="00D22C45">
      <w:pPr>
        <w:rPr>
          <w:lang w:val="es-MX"/>
        </w:rPr>
      </w:pPr>
      <w:r w:rsidRPr="00FC3E1D">
        <w:rPr>
          <w:lang w:val="es-MX"/>
        </w:rPr>
        <w:t>El script principal de auditoría algorítmica ejecuta la inspección ciega del repositorio verificando la trazabilidad de los seis pilares metodológicos:</w:t>
      </w:r>
    </w:p>
    <w:p w14:paraId="47D25B5B"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7C7F93"/>
          <w:sz w:val="21"/>
          <w:szCs w:val="21"/>
          <w:lang w:val="es-MX"/>
        </w:rPr>
        <w:t>```</w:t>
      </w:r>
      <w:proofErr w:type="spellStart"/>
      <w:r w:rsidRPr="00FC3E1D">
        <w:rPr>
          <w:rFonts w:ascii="Consolas" w:eastAsia="Times New Roman" w:hAnsi="Consolas" w:cs="Times New Roman"/>
          <w:color w:val="04A5E5"/>
          <w:sz w:val="21"/>
          <w:szCs w:val="21"/>
          <w:lang w:val="es-MX"/>
        </w:rPr>
        <w:t>python</w:t>
      </w:r>
      <w:proofErr w:type="spellEnd"/>
    </w:p>
    <w:p w14:paraId="6C079290"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0A02B"/>
          <w:sz w:val="21"/>
          <w:szCs w:val="21"/>
          <w:lang w:val="es-MX"/>
        </w:rPr>
        <w:t>"""</w:t>
      </w:r>
    </w:p>
    <w:p w14:paraId="798E9CB7"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0A02B"/>
          <w:sz w:val="21"/>
          <w:szCs w:val="21"/>
          <w:lang w:val="es-MX"/>
        </w:rPr>
        <w:t xml:space="preserve">Lanzador de Auditoría Externa Automatizada (Lead Data </w:t>
      </w:r>
      <w:proofErr w:type="spellStart"/>
      <w:r w:rsidRPr="00FC3E1D">
        <w:rPr>
          <w:rFonts w:ascii="Consolas" w:eastAsia="Times New Roman" w:hAnsi="Consolas" w:cs="Times New Roman"/>
          <w:color w:val="40A02B"/>
          <w:sz w:val="21"/>
          <w:szCs w:val="21"/>
          <w:lang w:val="es-MX"/>
        </w:rPr>
        <w:t>Scientist</w:t>
      </w:r>
      <w:proofErr w:type="spellEnd"/>
      <w:r w:rsidRPr="00FC3E1D">
        <w:rPr>
          <w:rFonts w:ascii="Consolas" w:eastAsia="Times New Roman" w:hAnsi="Consolas" w:cs="Times New Roman"/>
          <w:color w:val="40A02B"/>
          <w:sz w:val="21"/>
          <w:szCs w:val="21"/>
          <w:lang w:val="es-MX"/>
        </w:rPr>
        <w:t xml:space="preserve"> AI).</w:t>
      </w:r>
    </w:p>
    <w:p w14:paraId="6F1F02CD"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0A02B"/>
          <w:sz w:val="21"/>
          <w:szCs w:val="21"/>
          <w:lang w:val="es-MX"/>
        </w:rPr>
        <w:t>Proyecto: Análisis de Desocupación Juvenil en Bolivia (ECE 4T-2025).</w:t>
      </w:r>
    </w:p>
    <w:p w14:paraId="13BB6916"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0A02B"/>
          <w:sz w:val="21"/>
          <w:szCs w:val="21"/>
          <w:lang w:val="en-GB"/>
        </w:rPr>
        <w:t>"""</w:t>
      </w:r>
    </w:p>
    <w:p w14:paraId="17BB3927"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sys</w:t>
      </w:r>
    </w:p>
    <w:p w14:paraId="048C3D93"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from</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pathlib</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Path</w:t>
      </w:r>
    </w:p>
    <w:p w14:paraId="1322F0EB"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p>
    <w:p w14:paraId="3E8129E8"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PROJECT_ROOT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E66F5"/>
          <w:sz w:val="21"/>
          <w:szCs w:val="21"/>
          <w:lang w:val="en-GB"/>
        </w:rPr>
        <w:t>Path</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__file__</w:t>
      </w:r>
      <w:proofErr w:type="gramStart"/>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resolve</w:t>
      </w:r>
      <w:proofErr w:type="gram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parent</w:t>
      </w:r>
    </w:p>
    <w:p w14:paraId="7C318E82"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if</w:t>
      </w:r>
      <w:r w:rsidRPr="00FC3E1D">
        <w:rPr>
          <w:rFonts w:ascii="Consolas" w:eastAsia="Times New Roman" w:hAnsi="Consolas" w:cs="Times New Roman"/>
          <w:color w:val="4C4F69"/>
          <w:sz w:val="21"/>
          <w:szCs w:val="21"/>
          <w:lang w:val="en-GB"/>
        </w:rPr>
        <w:t xml:space="preserve"> </w:t>
      </w:r>
      <w:proofErr w:type="gramStart"/>
      <w:r w:rsidRPr="00FC3E1D">
        <w:rPr>
          <w:rFonts w:ascii="Consolas" w:eastAsia="Times New Roman" w:hAnsi="Consolas" w:cs="Times New Roman"/>
          <w:i/>
          <w:iCs/>
          <w:color w:val="8839EF"/>
          <w:sz w:val="21"/>
          <w:szCs w:val="21"/>
          <w:lang w:val="en-GB"/>
        </w:rPr>
        <w:t>str</w:t>
      </w:r>
      <w:r w:rsidRPr="00FC3E1D">
        <w:rPr>
          <w:rFonts w:ascii="Consolas" w:eastAsia="Times New Roman" w:hAnsi="Consolas" w:cs="Times New Roman"/>
          <w:color w:val="7C7F93"/>
          <w:sz w:val="21"/>
          <w:szCs w:val="21"/>
          <w:lang w:val="en-GB"/>
        </w:rPr>
        <w:t>(</w:t>
      </w:r>
      <w:proofErr w:type="gramEnd"/>
      <w:r w:rsidRPr="00FC3E1D">
        <w:rPr>
          <w:rFonts w:ascii="Consolas" w:eastAsia="Times New Roman" w:hAnsi="Consolas" w:cs="Times New Roman"/>
          <w:color w:val="4C4F69"/>
          <w:sz w:val="21"/>
          <w:szCs w:val="21"/>
          <w:lang w:val="en-GB"/>
        </w:rPr>
        <w:t>PROJECT_ROOT</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not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in</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sys</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path</w:t>
      </w:r>
      <w:proofErr w:type="spellEnd"/>
      <w:r w:rsidRPr="00FC3E1D">
        <w:rPr>
          <w:rFonts w:ascii="Consolas" w:eastAsia="Times New Roman" w:hAnsi="Consolas" w:cs="Times New Roman"/>
          <w:color w:val="7C7F93"/>
          <w:sz w:val="21"/>
          <w:szCs w:val="21"/>
          <w:lang w:val="en-GB"/>
        </w:rPr>
        <w:t>:</w:t>
      </w:r>
    </w:p>
    <w:p w14:paraId="1434FA47"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proofErr w:type="spellStart"/>
      <w:proofErr w:type="gramStart"/>
      <w:r w:rsidRPr="00FC3E1D">
        <w:rPr>
          <w:rFonts w:ascii="Consolas" w:eastAsia="Times New Roman" w:hAnsi="Consolas" w:cs="Times New Roman"/>
          <w:color w:val="4C4F69"/>
          <w:sz w:val="21"/>
          <w:szCs w:val="21"/>
          <w:lang w:val="en-GB"/>
        </w:rPr>
        <w:t>sys</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path</w:t>
      </w:r>
      <w:proofErr w:type="gram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insert</w:t>
      </w:r>
      <w:proofErr w:type="spell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FE640B"/>
          <w:sz w:val="21"/>
          <w:szCs w:val="21"/>
          <w:lang w:val="en-GB"/>
        </w:rPr>
        <w:t>0</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i/>
          <w:iCs/>
          <w:color w:val="8839EF"/>
          <w:sz w:val="21"/>
          <w:szCs w:val="21"/>
          <w:lang w:val="en-GB"/>
        </w:rPr>
        <w:t>str</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PROJECT_ROOT</w:t>
      </w:r>
      <w:r w:rsidRPr="00FC3E1D">
        <w:rPr>
          <w:rFonts w:ascii="Consolas" w:eastAsia="Times New Roman" w:hAnsi="Consolas" w:cs="Times New Roman"/>
          <w:color w:val="7C7F93"/>
          <w:sz w:val="21"/>
          <w:szCs w:val="21"/>
          <w:lang w:val="en-GB"/>
        </w:rPr>
        <w:t>))</w:t>
      </w:r>
    </w:p>
    <w:p w14:paraId="4F7242BE"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p>
    <w:p w14:paraId="6D7761C4"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from</w:t>
      </w:r>
      <w:r w:rsidRPr="00FC3E1D">
        <w:rPr>
          <w:rFonts w:ascii="Consolas" w:eastAsia="Times New Roman" w:hAnsi="Consolas" w:cs="Times New Roman"/>
          <w:color w:val="4C4F69"/>
          <w:sz w:val="21"/>
          <w:szCs w:val="21"/>
          <w:lang w:val="en-GB"/>
        </w:rPr>
        <w:t xml:space="preserve"> </w:t>
      </w:r>
      <w:proofErr w:type="spellStart"/>
      <w:proofErr w:type="gramStart"/>
      <w:r w:rsidRPr="00FC3E1D">
        <w:rPr>
          <w:rFonts w:ascii="Consolas" w:eastAsia="Times New Roman" w:hAnsi="Consolas" w:cs="Times New Roman"/>
          <w:color w:val="4C4F69"/>
          <w:sz w:val="21"/>
          <w:szCs w:val="21"/>
          <w:lang w:val="en-GB"/>
        </w:rPr>
        <w:t>src</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4C4F69"/>
          <w:sz w:val="21"/>
          <w:szCs w:val="21"/>
          <w:lang w:val="en-GB"/>
        </w:rPr>
        <w:t>audit</w:t>
      </w:r>
      <w:proofErr w:type="spellEnd"/>
      <w:proofErr w:type="gram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import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run_full_audit</w:t>
      </w:r>
      <w:proofErr w:type="spellEnd"/>
    </w:p>
    <w:p w14:paraId="17EE87E1"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p>
    <w:p w14:paraId="34DF76F7"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8839EF"/>
          <w:sz w:val="21"/>
          <w:szCs w:val="21"/>
          <w:lang w:val="en-GB"/>
        </w:rPr>
        <w:t>if</w:t>
      </w:r>
      <w:r w:rsidRPr="00FC3E1D">
        <w:rPr>
          <w:rFonts w:ascii="Consolas" w:eastAsia="Times New Roman" w:hAnsi="Consolas" w:cs="Times New Roman"/>
          <w:color w:val="4C4F69"/>
          <w:sz w:val="21"/>
          <w:szCs w:val="21"/>
          <w:lang w:val="en-GB"/>
        </w:rPr>
        <w:t xml:space="preserve"> __name__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40A02B"/>
          <w:sz w:val="21"/>
          <w:szCs w:val="21"/>
          <w:lang w:val="en-GB"/>
        </w:rPr>
        <w:t>"__main__"</w:t>
      </w:r>
      <w:r w:rsidRPr="00FC3E1D">
        <w:rPr>
          <w:rFonts w:ascii="Consolas" w:eastAsia="Times New Roman" w:hAnsi="Consolas" w:cs="Times New Roman"/>
          <w:color w:val="7C7F93"/>
          <w:sz w:val="21"/>
          <w:szCs w:val="21"/>
          <w:lang w:val="en-GB"/>
        </w:rPr>
        <w:t>:</w:t>
      </w:r>
    </w:p>
    <w:p w14:paraId="7BE3AC5B"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try</w:t>
      </w:r>
      <w:r w:rsidRPr="00FC3E1D">
        <w:rPr>
          <w:rFonts w:ascii="Consolas" w:eastAsia="Times New Roman" w:hAnsi="Consolas" w:cs="Times New Roman"/>
          <w:color w:val="7C7F93"/>
          <w:sz w:val="21"/>
          <w:szCs w:val="21"/>
          <w:lang w:val="en-GB"/>
        </w:rPr>
        <w:t>:</w:t>
      </w:r>
    </w:p>
    <w:p w14:paraId="68581BF6"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reporte</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1E66F5"/>
          <w:sz w:val="21"/>
          <w:szCs w:val="21"/>
          <w:lang w:val="en-GB"/>
        </w:rPr>
        <w:t>run_full_</w:t>
      </w:r>
      <w:proofErr w:type="gramStart"/>
      <w:r w:rsidRPr="00FC3E1D">
        <w:rPr>
          <w:rFonts w:ascii="Consolas" w:eastAsia="Times New Roman" w:hAnsi="Consolas" w:cs="Times New Roman"/>
          <w:color w:val="1E66F5"/>
          <w:sz w:val="21"/>
          <w:szCs w:val="21"/>
          <w:lang w:val="en-GB"/>
        </w:rPr>
        <w:t>audit</w:t>
      </w:r>
      <w:proofErr w:type="spellEnd"/>
      <w:r w:rsidRPr="00FC3E1D">
        <w:rPr>
          <w:rFonts w:ascii="Consolas" w:eastAsia="Times New Roman" w:hAnsi="Consolas" w:cs="Times New Roman"/>
          <w:color w:val="7C7F93"/>
          <w:sz w:val="21"/>
          <w:szCs w:val="21"/>
          <w:lang w:val="en-GB"/>
        </w:rPr>
        <w:t>(</w:t>
      </w:r>
      <w:proofErr w:type="gramEnd"/>
      <w:r w:rsidRPr="00FC3E1D">
        <w:rPr>
          <w:rFonts w:ascii="Consolas" w:eastAsia="Times New Roman" w:hAnsi="Consolas" w:cs="Times New Roman"/>
          <w:color w:val="4C4F69"/>
          <w:sz w:val="21"/>
          <w:szCs w:val="21"/>
          <w:lang w:val="en-GB"/>
        </w:rPr>
        <w:t>PROJECT_ROOT</w:t>
      </w:r>
      <w:r w:rsidRPr="00FC3E1D">
        <w:rPr>
          <w:rFonts w:ascii="Consolas" w:eastAsia="Times New Roman" w:hAnsi="Consolas" w:cs="Times New Roman"/>
          <w:color w:val="7C7F93"/>
          <w:sz w:val="21"/>
          <w:szCs w:val="21"/>
          <w:lang w:val="en-GB"/>
        </w:rPr>
        <w:t>)</w:t>
      </w:r>
    </w:p>
    <w:p w14:paraId="1735A4C8"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s-MX"/>
        </w:rPr>
        <w:t>nota_global</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179299"/>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reporte</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i/>
          <w:iCs/>
          <w:color w:val="40A02B"/>
          <w:sz w:val="21"/>
          <w:szCs w:val="21"/>
          <w:lang w:val="es-MX"/>
        </w:rPr>
        <w:t>summary</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0A02B"/>
          <w:sz w:val="21"/>
          <w:szCs w:val="21"/>
          <w:lang w:val="es-MX"/>
        </w:rPr>
        <w:t>"</w:t>
      </w:r>
      <w:proofErr w:type="spellStart"/>
      <w:r w:rsidRPr="00FC3E1D">
        <w:rPr>
          <w:rFonts w:ascii="Consolas" w:eastAsia="Times New Roman" w:hAnsi="Consolas" w:cs="Times New Roman"/>
          <w:color w:val="40A02B"/>
          <w:sz w:val="21"/>
          <w:szCs w:val="21"/>
          <w:lang w:val="es-MX"/>
        </w:rPr>
        <w:t>global_score</w:t>
      </w:r>
      <w:proofErr w:type="spellEnd"/>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p>
    <w:p w14:paraId="7FFF3C28"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lastRenderedPageBreak/>
        <w:t xml:space="preserve">        </w:t>
      </w:r>
      <w:proofErr w:type="spellStart"/>
      <w:r w:rsidRPr="00FC3E1D">
        <w:rPr>
          <w:rFonts w:ascii="Consolas" w:eastAsia="Times New Roman" w:hAnsi="Consolas" w:cs="Times New Roman"/>
          <w:i/>
          <w:iCs/>
          <w:color w:val="FE640B"/>
          <w:sz w:val="21"/>
          <w:szCs w:val="21"/>
          <w:lang w:val="es-MX"/>
        </w:rPr>
        <w:t>print</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i/>
          <w:iCs/>
          <w:color w:val="40A02B"/>
          <w:sz w:val="21"/>
          <w:szCs w:val="21"/>
          <w:lang w:val="es-MX"/>
        </w:rPr>
        <w:t>f</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EA76CB"/>
          <w:sz w:val="21"/>
          <w:szCs w:val="21"/>
          <w:lang w:val="es-MX"/>
        </w:rPr>
        <w:t>\n</w:t>
      </w:r>
      <w:r w:rsidRPr="00FC3E1D">
        <w:rPr>
          <w:rFonts w:ascii="Consolas" w:eastAsia="Times New Roman" w:hAnsi="Consolas" w:cs="Times New Roman"/>
          <w:color w:val="40A02B"/>
          <w:sz w:val="21"/>
          <w:szCs w:val="21"/>
          <w:lang w:val="es-MX"/>
        </w:rPr>
        <w:t xml:space="preserve">[DICTAMEN]: Calificación global: </w:t>
      </w:r>
      <w:r w:rsidRPr="00FC3E1D">
        <w:rPr>
          <w:rFonts w:ascii="Consolas" w:eastAsia="Times New Roman" w:hAnsi="Consolas" w:cs="Times New Roman"/>
          <w:color w:val="EA76CB"/>
          <w:sz w:val="21"/>
          <w:szCs w:val="21"/>
          <w:lang w:val="es-MX"/>
        </w:rPr>
        <w:t>{</w:t>
      </w:r>
      <w:r w:rsidRPr="00FC3E1D">
        <w:rPr>
          <w:rFonts w:ascii="Consolas" w:eastAsia="Times New Roman" w:hAnsi="Consolas" w:cs="Times New Roman"/>
          <w:color w:val="4C4F69"/>
          <w:sz w:val="21"/>
          <w:szCs w:val="21"/>
          <w:lang w:val="es-MX"/>
        </w:rPr>
        <w:t>nota_global</w:t>
      </w:r>
      <w:r w:rsidRPr="00FC3E1D">
        <w:rPr>
          <w:rFonts w:ascii="Consolas" w:eastAsia="Times New Roman" w:hAnsi="Consolas" w:cs="Times New Roman"/>
          <w:color w:val="8839EF"/>
          <w:sz w:val="21"/>
          <w:szCs w:val="21"/>
          <w:lang w:val="es-MX"/>
        </w:rPr>
        <w:t>:.2f</w:t>
      </w:r>
      <w:r w:rsidRPr="00FC3E1D">
        <w:rPr>
          <w:rFonts w:ascii="Consolas" w:eastAsia="Times New Roman" w:hAnsi="Consolas" w:cs="Times New Roman"/>
          <w:color w:val="EA76CB"/>
          <w:sz w:val="21"/>
          <w:szCs w:val="21"/>
          <w:lang w:val="es-MX"/>
        </w:rPr>
        <w:t>}</w:t>
      </w:r>
      <w:r w:rsidRPr="00FC3E1D">
        <w:rPr>
          <w:rFonts w:ascii="Consolas" w:eastAsia="Times New Roman" w:hAnsi="Consolas" w:cs="Times New Roman"/>
          <w:color w:val="40A02B"/>
          <w:sz w:val="21"/>
          <w:szCs w:val="21"/>
          <w:lang w:val="es-MX"/>
        </w:rPr>
        <w:t xml:space="preserve"> / 10.00 pts."</w:t>
      </w:r>
      <w:r w:rsidRPr="00FC3E1D">
        <w:rPr>
          <w:rFonts w:ascii="Consolas" w:eastAsia="Times New Roman" w:hAnsi="Consolas" w:cs="Times New Roman"/>
          <w:color w:val="7C7F93"/>
          <w:sz w:val="21"/>
          <w:szCs w:val="21"/>
          <w:lang w:val="es-MX"/>
        </w:rPr>
        <w:t>)</w:t>
      </w:r>
    </w:p>
    <w:p w14:paraId="7DB3D0E0"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n-GB"/>
        </w:rPr>
      </w:pPr>
      <w:r w:rsidRPr="00FC3E1D">
        <w:rPr>
          <w:rFonts w:ascii="Consolas" w:eastAsia="Times New Roman" w:hAnsi="Consolas" w:cs="Times New Roman"/>
          <w:color w:val="4C4F69"/>
          <w:sz w:val="21"/>
          <w:szCs w:val="21"/>
          <w:lang w:val="es-MX"/>
        </w:rPr>
        <w:t xml:space="preserve">        </w:t>
      </w:r>
      <w:proofErr w:type="spellStart"/>
      <w:proofErr w:type="gramStart"/>
      <w:r w:rsidRPr="00FC3E1D">
        <w:rPr>
          <w:rFonts w:ascii="Consolas" w:eastAsia="Times New Roman" w:hAnsi="Consolas" w:cs="Times New Roman"/>
          <w:color w:val="4C4F69"/>
          <w:sz w:val="21"/>
          <w:szCs w:val="21"/>
          <w:lang w:val="en-GB"/>
        </w:rPr>
        <w:t>sys</w:t>
      </w:r>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1E66F5"/>
          <w:sz w:val="21"/>
          <w:szCs w:val="21"/>
          <w:lang w:val="en-GB"/>
        </w:rPr>
        <w:t>exit</w:t>
      </w:r>
      <w:proofErr w:type="spellEnd"/>
      <w:proofErr w:type="gramEnd"/>
      <w:r w:rsidRPr="00FC3E1D">
        <w:rPr>
          <w:rFonts w:ascii="Consolas" w:eastAsia="Times New Roman" w:hAnsi="Consolas" w:cs="Times New Roman"/>
          <w:color w:val="7C7F93"/>
          <w:sz w:val="21"/>
          <w:szCs w:val="21"/>
          <w:lang w:val="en-GB"/>
        </w:rPr>
        <w:t>(</w:t>
      </w:r>
      <w:r w:rsidRPr="00FC3E1D">
        <w:rPr>
          <w:rFonts w:ascii="Consolas" w:eastAsia="Times New Roman" w:hAnsi="Consolas" w:cs="Times New Roman"/>
          <w:color w:val="FE640B"/>
          <w:sz w:val="21"/>
          <w:szCs w:val="21"/>
          <w:lang w:val="en-GB"/>
        </w:rPr>
        <w:t>0</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if</w:t>
      </w: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4C4F69"/>
          <w:sz w:val="21"/>
          <w:szCs w:val="21"/>
          <w:lang w:val="en-GB"/>
        </w:rPr>
        <w:t>nota_global</w:t>
      </w:r>
      <w:proofErr w:type="spellEnd"/>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179299"/>
          <w:sz w:val="21"/>
          <w:szCs w:val="21"/>
          <w:lang w:val="en-GB"/>
        </w:rPr>
        <w:t>&gt;=</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7.0</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8839EF"/>
          <w:sz w:val="21"/>
          <w:szCs w:val="21"/>
          <w:lang w:val="en-GB"/>
        </w:rPr>
        <w:t>else</w:t>
      </w:r>
      <w:r w:rsidRPr="00FC3E1D">
        <w:rPr>
          <w:rFonts w:ascii="Consolas" w:eastAsia="Times New Roman" w:hAnsi="Consolas" w:cs="Times New Roman"/>
          <w:color w:val="4C4F69"/>
          <w:sz w:val="21"/>
          <w:szCs w:val="21"/>
          <w:lang w:val="en-GB"/>
        </w:rPr>
        <w:t xml:space="preserve"> </w:t>
      </w:r>
      <w:r w:rsidRPr="00FC3E1D">
        <w:rPr>
          <w:rFonts w:ascii="Consolas" w:eastAsia="Times New Roman" w:hAnsi="Consolas" w:cs="Times New Roman"/>
          <w:color w:val="FE640B"/>
          <w:sz w:val="21"/>
          <w:szCs w:val="21"/>
          <w:lang w:val="en-GB"/>
        </w:rPr>
        <w:t>1</w:t>
      </w:r>
      <w:r w:rsidRPr="00FC3E1D">
        <w:rPr>
          <w:rFonts w:ascii="Consolas" w:eastAsia="Times New Roman" w:hAnsi="Consolas" w:cs="Times New Roman"/>
          <w:color w:val="7C7F93"/>
          <w:sz w:val="21"/>
          <w:szCs w:val="21"/>
          <w:lang w:val="en-GB"/>
        </w:rPr>
        <w:t>)</w:t>
      </w:r>
    </w:p>
    <w:p w14:paraId="76611570"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n-GB"/>
        </w:rPr>
        <w:t xml:space="preserve">    </w:t>
      </w:r>
      <w:proofErr w:type="spellStart"/>
      <w:r w:rsidRPr="00FC3E1D">
        <w:rPr>
          <w:rFonts w:ascii="Consolas" w:eastAsia="Times New Roman" w:hAnsi="Consolas" w:cs="Times New Roman"/>
          <w:color w:val="8839EF"/>
          <w:sz w:val="21"/>
          <w:szCs w:val="21"/>
          <w:lang w:val="es-MX"/>
        </w:rPr>
        <w:t>except</w:t>
      </w:r>
      <w:proofErr w:type="spellEnd"/>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FE640B"/>
          <w:sz w:val="21"/>
          <w:szCs w:val="21"/>
          <w:lang w:val="es-MX"/>
        </w:rPr>
        <w:t>Exception</w:t>
      </w:r>
      <w:proofErr w:type="spellEnd"/>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color w:val="8839EF"/>
          <w:sz w:val="21"/>
          <w:szCs w:val="21"/>
          <w:lang w:val="es-MX"/>
        </w:rPr>
        <w:t>as</w:t>
      </w:r>
      <w:r w:rsidRPr="00FC3E1D">
        <w:rPr>
          <w:rFonts w:ascii="Consolas" w:eastAsia="Times New Roman" w:hAnsi="Consolas" w:cs="Times New Roman"/>
          <w:color w:val="4C4F69"/>
          <w:sz w:val="21"/>
          <w:szCs w:val="21"/>
          <w:lang w:val="es-MX"/>
        </w:rPr>
        <w:t xml:space="preserve"> e</w:t>
      </w:r>
      <w:r w:rsidRPr="00FC3E1D">
        <w:rPr>
          <w:rFonts w:ascii="Consolas" w:eastAsia="Times New Roman" w:hAnsi="Consolas" w:cs="Times New Roman"/>
          <w:color w:val="7C7F93"/>
          <w:sz w:val="21"/>
          <w:szCs w:val="21"/>
          <w:lang w:val="es-MX"/>
        </w:rPr>
        <w:t>:</w:t>
      </w:r>
    </w:p>
    <w:p w14:paraId="05805178"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r w:rsidRPr="00FC3E1D">
        <w:rPr>
          <w:rFonts w:ascii="Consolas" w:eastAsia="Times New Roman" w:hAnsi="Consolas" w:cs="Times New Roman"/>
          <w:i/>
          <w:iCs/>
          <w:color w:val="FE640B"/>
          <w:sz w:val="21"/>
          <w:szCs w:val="21"/>
          <w:lang w:val="es-MX"/>
        </w:rPr>
        <w:t>print</w:t>
      </w:r>
      <w:proofErr w:type="spell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i/>
          <w:iCs/>
          <w:color w:val="40A02B"/>
          <w:sz w:val="21"/>
          <w:szCs w:val="21"/>
          <w:lang w:val="es-MX"/>
        </w:rPr>
        <w:t>f</w:t>
      </w:r>
      <w:r w:rsidRPr="00FC3E1D">
        <w:rPr>
          <w:rFonts w:ascii="Consolas" w:eastAsia="Times New Roman" w:hAnsi="Consolas" w:cs="Times New Roman"/>
          <w:color w:val="40A02B"/>
          <w:sz w:val="21"/>
          <w:szCs w:val="21"/>
          <w:lang w:val="es-MX"/>
        </w:rPr>
        <w:t xml:space="preserve">"[ERROR]: Fallo crítico en auditoría: </w:t>
      </w:r>
      <w:r w:rsidRPr="00FC3E1D">
        <w:rPr>
          <w:rFonts w:ascii="Consolas" w:eastAsia="Times New Roman" w:hAnsi="Consolas" w:cs="Times New Roman"/>
          <w:color w:val="EA76CB"/>
          <w:sz w:val="21"/>
          <w:szCs w:val="21"/>
          <w:lang w:val="es-MX"/>
        </w:rPr>
        <w:t>{</w:t>
      </w:r>
      <w:r w:rsidRPr="00FC3E1D">
        <w:rPr>
          <w:rFonts w:ascii="Consolas" w:eastAsia="Times New Roman" w:hAnsi="Consolas" w:cs="Times New Roman"/>
          <w:color w:val="4C4F69"/>
          <w:sz w:val="21"/>
          <w:szCs w:val="21"/>
          <w:lang w:val="es-MX"/>
        </w:rPr>
        <w:t>e</w:t>
      </w:r>
      <w:r w:rsidRPr="00FC3E1D">
        <w:rPr>
          <w:rFonts w:ascii="Consolas" w:eastAsia="Times New Roman" w:hAnsi="Consolas" w:cs="Times New Roman"/>
          <w:color w:val="EA76CB"/>
          <w:sz w:val="21"/>
          <w:szCs w:val="21"/>
          <w:lang w:val="es-MX"/>
        </w:rPr>
        <w:t>}</w:t>
      </w:r>
      <w:r w:rsidRPr="00FC3E1D">
        <w:rPr>
          <w:rFonts w:ascii="Consolas" w:eastAsia="Times New Roman" w:hAnsi="Consolas" w:cs="Times New Roman"/>
          <w:color w:val="40A02B"/>
          <w:sz w:val="21"/>
          <w:szCs w:val="21"/>
          <w:lang w:val="es-MX"/>
        </w:rPr>
        <w:t>"</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 xml:space="preserve"> </w:t>
      </w:r>
      <w:r w:rsidRPr="00FC3E1D">
        <w:rPr>
          <w:rFonts w:ascii="Consolas" w:eastAsia="Times New Roman" w:hAnsi="Consolas" w:cs="Times New Roman"/>
          <w:i/>
          <w:iCs/>
          <w:color w:val="E64553"/>
          <w:sz w:val="21"/>
          <w:szCs w:val="21"/>
          <w:lang w:val="es-MX"/>
        </w:rPr>
        <w:t>file</w:t>
      </w:r>
      <w:r w:rsidRPr="00FC3E1D">
        <w:rPr>
          <w:rFonts w:ascii="Consolas" w:eastAsia="Times New Roman" w:hAnsi="Consolas" w:cs="Times New Roman"/>
          <w:color w:val="179299"/>
          <w:sz w:val="21"/>
          <w:szCs w:val="21"/>
          <w:lang w:val="es-MX"/>
        </w:rPr>
        <w:t>=</w:t>
      </w:r>
      <w:proofErr w:type="spellStart"/>
      <w:proofErr w:type="gramStart"/>
      <w:r w:rsidRPr="00FC3E1D">
        <w:rPr>
          <w:rFonts w:ascii="Consolas" w:eastAsia="Times New Roman" w:hAnsi="Consolas" w:cs="Times New Roman"/>
          <w:color w:val="4C4F69"/>
          <w:sz w:val="21"/>
          <w:szCs w:val="21"/>
          <w:lang w:val="es-MX"/>
        </w:rPr>
        <w:t>sys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4C4F69"/>
          <w:sz w:val="21"/>
          <w:szCs w:val="21"/>
          <w:lang w:val="es-MX"/>
        </w:rPr>
        <w:t>stderr</w:t>
      </w:r>
      <w:proofErr w:type="spellEnd"/>
      <w:proofErr w:type="gramEnd"/>
      <w:r w:rsidRPr="00FC3E1D">
        <w:rPr>
          <w:rFonts w:ascii="Consolas" w:eastAsia="Times New Roman" w:hAnsi="Consolas" w:cs="Times New Roman"/>
          <w:color w:val="7C7F93"/>
          <w:sz w:val="21"/>
          <w:szCs w:val="21"/>
          <w:lang w:val="es-MX"/>
        </w:rPr>
        <w:t>)</w:t>
      </w:r>
    </w:p>
    <w:p w14:paraId="26C20BBD" w14:textId="77777777" w:rsidR="00D22C45" w:rsidRPr="00FC3E1D" w:rsidRDefault="00D22C45" w:rsidP="00D22C45">
      <w:pPr>
        <w:shd w:val="clear" w:color="auto" w:fill="EFF1F5"/>
        <w:spacing w:after="0" w:line="285" w:lineRule="atLeast"/>
        <w:jc w:val="left"/>
        <w:rPr>
          <w:rFonts w:ascii="Consolas" w:eastAsia="Times New Roman" w:hAnsi="Consolas" w:cs="Times New Roman"/>
          <w:color w:val="4C4F69"/>
          <w:sz w:val="21"/>
          <w:szCs w:val="21"/>
          <w:lang w:val="es-MX"/>
        </w:rPr>
      </w:pPr>
      <w:r w:rsidRPr="00FC3E1D">
        <w:rPr>
          <w:rFonts w:ascii="Consolas" w:eastAsia="Times New Roman" w:hAnsi="Consolas" w:cs="Times New Roman"/>
          <w:color w:val="4C4F69"/>
          <w:sz w:val="21"/>
          <w:szCs w:val="21"/>
          <w:lang w:val="es-MX"/>
        </w:rPr>
        <w:t xml:space="preserve">        </w:t>
      </w:r>
      <w:proofErr w:type="spellStart"/>
      <w:proofErr w:type="gramStart"/>
      <w:r w:rsidRPr="00FC3E1D">
        <w:rPr>
          <w:rFonts w:ascii="Consolas" w:eastAsia="Times New Roman" w:hAnsi="Consolas" w:cs="Times New Roman"/>
          <w:color w:val="4C4F69"/>
          <w:sz w:val="21"/>
          <w:szCs w:val="21"/>
          <w:lang w:val="es-MX"/>
        </w:rPr>
        <w:t>sys</w:t>
      </w:r>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1E66F5"/>
          <w:sz w:val="21"/>
          <w:szCs w:val="21"/>
          <w:lang w:val="es-MX"/>
        </w:rPr>
        <w:t>exit</w:t>
      </w:r>
      <w:proofErr w:type="spellEnd"/>
      <w:proofErr w:type="gramEnd"/>
      <w:r w:rsidRPr="00FC3E1D">
        <w:rPr>
          <w:rFonts w:ascii="Consolas" w:eastAsia="Times New Roman" w:hAnsi="Consolas" w:cs="Times New Roman"/>
          <w:color w:val="7C7F93"/>
          <w:sz w:val="21"/>
          <w:szCs w:val="21"/>
          <w:lang w:val="es-MX"/>
        </w:rPr>
        <w:t>(</w:t>
      </w:r>
      <w:r w:rsidRPr="00FC3E1D">
        <w:rPr>
          <w:rFonts w:ascii="Consolas" w:eastAsia="Times New Roman" w:hAnsi="Consolas" w:cs="Times New Roman"/>
          <w:color w:val="FE640B"/>
          <w:sz w:val="21"/>
          <w:szCs w:val="21"/>
          <w:lang w:val="es-MX"/>
        </w:rPr>
        <w:t>2</w:t>
      </w:r>
      <w:r w:rsidRPr="00FC3E1D">
        <w:rPr>
          <w:rFonts w:ascii="Consolas" w:eastAsia="Times New Roman" w:hAnsi="Consolas" w:cs="Times New Roman"/>
          <w:color w:val="7C7F93"/>
          <w:sz w:val="21"/>
          <w:szCs w:val="21"/>
          <w:lang w:val="es-MX"/>
        </w:rPr>
        <w:t>)</w:t>
      </w:r>
    </w:p>
    <w:p w14:paraId="7D490C67" w14:textId="77777777" w:rsidR="00D22C45" w:rsidRPr="00D22C45" w:rsidRDefault="00D22C45" w:rsidP="00D22C45">
      <w:pPr>
        <w:shd w:val="clear" w:color="auto" w:fill="EFF1F5"/>
        <w:spacing w:after="0" w:line="285" w:lineRule="atLeast"/>
        <w:jc w:val="left"/>
        <w:rPr>
          <w:rFonts w:ascii="Consolas" w:eastAsia="Times New Roman" w:hAnsi="Consolas" w:cs="Times New Roman"/>
          <w:color w:val="7C7F93"/>
          <w:sz w:val="21"/>
          <w:szCs w:val="21"/>
          <w:lang w:val="es-MX"/>
        </w:rPr>
      </w:pPr>
      <w:r w:rsidRPr="00FC3E1D">
        <w:rPr>
          <w:rFonts w:ascii="Consolas" w:eastAsia="Times New Roman" w:hAnsi="Consolas" w:cs="Times New Roman"/>
          <w:color w:val="7C7F93"/>
          <w:sz w:val="21"/>
          <w:szCs w:val="21"/>
          <w:lang w:val="es-MX"/>
        </w:rPr>
        <w:t>```</w:t>
      </w:r>
    </w:p>
    <w:p w14:paraId="60A45A9B" w14:textId="77777777" w:rsidR="00D22C45" w:rsidRDefault="00D22C45" w:rsidP="00D22C45">
      <w:pPr>
        <w:rPr>
          <w:lang w:val="es-MX"/>
        </w:rPr>
      </w:pPr>
    </w:p>
    <w:p w14:paraId="72D2610B" w14:textId="77777777" w:rsidR="00822C10" w:rsidRPr="00822C10" w:rsidRDefault="00822C10" w:rsidP="00822C10">
      <w:pPr>
        <w:pStyle w:val="Ttulo2"/>
        <w:spacing w:before="160" w:after="160"/>
        <w:rPr>
          <w:lang w:val="es-MX"/>
        </w:rPr>
      </w:pPr>
      <w:r w:rsidRPr="00822C10">
        <w:rPr>
          <w:lang w:val="es-MX"/>
        </w:rPr>
        <w:t>Anexo 10: Instrumento y resultados detallados del panel de validación por expertos</w:t>
      </w:r>
    </w:p>
    <w:p w14:paraId="0BE1CBE6" w14:textId="77777777" w:rsidR="00822C10" w:rsidRPr="00822C10" w:rsidRDefault="00822C10" w:rsidP="00822C10">
      <w:pPr>
        <w:rPr>
          <w:b/>
          <w:bCs/>
          <w:lang w:val="es-MX"/>
        </w:rPr>
      </w:pPr>
      <w:r w:rsidRPr="00822C10">
        <w:rPr>
          <w:b/>
          <w:bCs/>
          <w:lang w:val="es-MX"/>
        </w:rPr>
        <w:t>10.1. Ficha técnica del panel y evaluadores registrados</w:t>
      </w:r>
    </w:p>
    <w:p w14:paraId="7057F56B" w14:textId="77777777" w:rsidR="00822C10" w:rsidRPr="00822C10" w:rsidRDefault="00822C10" w:rsidP="00822C10">
      <w:pPr>
        <w:ind w:firstLine="360"/>
        <w:rPr>
          <w:lang w:val="es-MX"/>
        </w:rPr>
      </w:pPr>
      <w:r w:rsidRPr="00822C10">
        <w:rPr>
          <w:lang w:val="es-MX"/>
        </w:rPr>
        <w:t xml:space="preserve">El proceso de consulta externa se desarrolló entre el 16 y el 18 de octubre de 2026 mediante la plataforma Google </w:t>
      </w:r>
      <w:proofErr w:type="spellStart"/>
      <w:r w:rsidRPr="00822C10">
        <w:rPr>
          <w:lang w:val="es-MX"/>
        </w:rPr>
        <w:t>Forms</w:t>
      </w:r>
      <w:proofErr w:type="spellEnd"/>
      <w:r w:rsidRPr="00822C10">
        <w:rPr>
          <w:lang w:val="es-MX"/>
        </w:rPr>
        <w:t>. Se obtuvieron ocho respuestas completas correspondientes a profesionales y especialistas en Ciencia de Datos, Desarrollo de Software, Análisis Estadístico e Investigación Laboral:</w:t>
      </w:r>
    </w:p>
    <w:p w14:paraId="796EF2EB" w14:textId="77777777" w:rsidR="00822C10" w:rsidRPr="00822C10" w:rsidRDefault="00822C10" w:rsidP="00843127">
      <w:pPr>
        <w:numPr>
          <w:ilvl w:val="0"/>
          <w:numId w:val="35"/>
        </w:numPr>
        <w:rPr>
          <w:lang w:val="es-MX"/>
        </w:rPr>
      </w:pPr>
      <w:r w:rsidRPr="00822C10">
        <w:rPr>
          <w:lang w:val="es-MX"/>
        </w:rPr>
        <w:t>Empresa de desarrollo de Software 10Minds</w:t>
      </w:r>
    </w:p>
    <w:p w14:paraId="306A14B0" w14:textId="77777777" w:rsidR="00822C10" w:rsidRPr="00822C10" w:rsidRDefault="00822C10" w:rsidP="00843127">
      <w:pPr>
        <w:numPr>
          <w:ilvl w:val="0"/>
          <w:numId w:val="35"/>
        </w:numPr>
        <w:rPr>
          <w:lang w:val="es-MX"/>
        </w:rPr>
      </w:pPr>
      <w:r w:rsidRPr="00822C10">
        <w:rPr>
          <w:lang w:val="es-MX"/>
        </w:rPr>
        <w:t>Valeria Vargas Flores</w:t>
      </w:r>
    </w:p>
    <w:p w14:paraId="70A86C64" w14:textId="77777777" w:rsidR="00822C10" w:rsidRPr="00822C10" w:rsidRDefault="00822C10" w:rsidP="00843127">
      <w:pPr>
        <w:numPr>
          <w:ilvl w:val="0"/>
          <w:numId w:val="35"/>
        </w:numPr>
        <w:rPr>
          <w:lang w:val="es-MX"/>
        </w:rPr>
      </w:pPr>
      <w:r w:rsidRPr="00822C10">
        <w:rPr>
          <w:lang w:val="es-MX"/>
        </w:rPr>
        <w:t>Mario Rojas K.</w:t>
      </w:r>
    </w:p>
    <w:p w14:paraId="08532AF9" w14:textId="77777777" w:rsidR="00822C10" w:rsidRPr="00822C10" w:rsidRDefault="00822C10" w:rsidP="00843127">
      <w:pPr>
        <w:numPr>
          <w:ilvl w:val="0"/>
          <w:numId w:val="35"/>
        </w:numPr>
        <w:rPr>
          <w:lang w:val="es-MX"/>
        </w:rPr>
      </w:pPr>
      <w:r w:rsidRPr="00822C10">
        <w:rPr>
          <w:lang w:val="es-MX"/>
        </w:rPr>
        <w:t xml:space="preserve">Rodrigo Colque </w:t>
      </w:r>
      <w:proofErr w:type="spellStart"/>
      <w:r w:rsidRPr="00822C10">
        <w:rPr>
          <w:lang w:val="es-MX"/>
        </w:rPr>
        <w:t>Ramirez</w:t>
      </w:r>
      <w:proofErr w:type="spellEnd"/>
    </w:p>
    <w:p w14:paraId="79A442A2" w14:textId="77777777" w:rsidR="00822C10" w:rsidRPr="00822C10" w:rsidRDefault="00822C10" w:rsidP="00843127">
      <w:pPr>
        <w:numPr>
          <w:ilvl w:val="0"/>
          <w:numId w:val="35"/>
        </w:numPr>
        <w:rPr>
          <w:lang w:val="es-MX"/>
        </w:rPr>
      </w:pPr>
      <w:r w:rsidRPr="00822C10">
        <w:rPr>
          <w:lang w:val="es-MX"/>
        </w:rPr>
        <w:t xml:space="preserve">Carlos </w:t>
      </w:r>
      <w:proofErr w:type="spellStart"/>
      <w:r w:rsidRPr="00822C10">
        <w:rPr>
          <w:lang w:val="es-MX"/>
        </w:rPr>
        <w:t>Chavez</w:t>
      </w:r>
      <w:proofErr w:type="spellEnd"/>
      <w:r w:rsidRPr="00822C10">
        <w:rPr>
          <w:lang w:val="es-MX"/>
        </w:rPr>
        <w:t xml:space="preserve"> Acevedo</w:t>
      </w:r>
    </w:p>
    <w:p w14:paraId="2D9D3930" w14:textId="77777777" w:rsidR="00822C10" w:rsidRPr="00822C10" w:rsidRDefault="00822C10" w:rsidP="00843127">
      <w:pPr>
        <w:numPr>
          <w:ilvl w:val="0"/>
          <w:numId w:val="35"/>
        </w:numPr>
        <w:rPr>
          <w:lang w:val="es-MX"/>
        </w:rPr>
      </w:pPr>
      <w:r w:rsidRPr="00822C10">
        <w:rPr>
          <w:lang w:val="es-MX"/>
        </w:rPr>
        <w:t>Franz Gonzales</w:t>
      </w:r>
    </w:p>
    <w:p w14:paraId="03A7B57E" w14:textId="77777777" w:rsidR="00822C10" w:rsidRPr="00822C10" w:rsidRDefault="00822C10" w:rsidP="00843127">
      <w:pPr>
        <w:numPr>
          <w:ilvl w:val="0"/>
          <w:numId w:val="35"/>
        </w:numPr>
        <w:rPr>
          <w:lang w:val="es-MX"/>
        </w:rPr>
      </w:pPr>
      <w:r w:rsidRPr="00822C10">
        <w:rPr>
          <w:lang w:val="es-MX"/>
        </w:rPr>
        <w:t xml:space="preserve">Ramiro Pacheco </w:t>
      </w:r>
      <w:proofErr w:type="spellStart"/>
      <w:r w:rsidRPr="00822C10">
        <w:rPr>
          <w:lang w:val="es-MX"/>
        </w:rPr>
        <w:t>Maitana</w:t>
      </w:r>
      <w:proofErr w:type="spellEnd"/>
    </w:p>
    <w:p w14:paraId="53EA4816" w14:textId="77777777" w:rsidR="00822C10" w:rsidRPr="00822C10" w:rsidRDefault="00822C10" w:rsidP="00843127">
      <w:pPr>
        <w:numPr>
          <w:ilvl w:val="0"/>
          <w:numId w:val="35"/>
        </w:numPr>
        <w:rPr>
          <w:lang w:val="es-MX"/>
        </w:rPr>
      </w:pPr>
      <w:r w:rsidRPr="00822C10">
        <w:rPr>
          <w:lang w:val="es-MX"/>
        </w:rPr>
        <w:t>Camila Gonzales Torrez</w:t>
      </w:r>
    </w:p>
    <w:p w14:paraId="5DDC5F5D" w14:textId="77777777" w:rsidR="00822C10" w:rsidRPr="00822C10" w:rsidRDefault="00822C10" w:rsidP="00822C10">
      <w:pPr>
        <w:rPr>
          <w:b/>
          <w:bCs/>
          <w:lang w:val="es-MX"/>
        </w:rPr>
      </w:pPr>
      <w:r w:rsidRPr="00822C10">
        <w:rPr>
          <w:b/>
          <w:bCs/>
          <w:lang w:val="es-MX"/>
        </w:rPr>
        <w:t>10.2. Estructura del instrumento y escala de medición</w:t>
      </w:r>
    </w:p>
    <w:p w14:paraId="6A4357C9" w14:textId="77777777" w:rsidR="00822C10" w:rsidRPr="00822C10" w:rsidRDefault="00822C10" w:rsidP="00822C10">
      <w:pPr>
        <w:ind w:firstLine="720"/>
        <w:rPr>
          <w:lang w:val="es-MX"/>
        </w:rPr>
      </w:pPr>
      <w:r w:rsidRPr="00822C10">
        <w:rPr>
          <w:lang w:val="es-MX"/>
        </w:rPr>
        <w:t>El cuestionario constó de 14 reactivos estructurados en escala Likert de 1 a 5 puntos (1 = Totalmente en desacuerdo, 2 = En desacuerdo, 3 = Ni de acuerdo ni en desacuerdo, 4 = De acuerdo, 5 = Totalmente de acuerdo), una escala lineal global de 1 a 10 puntos, tres preguntas abiertas cualitativas y un dictamen final de aprobación.</w:t>
      </w:r>
    </w:p>
    <w:p w14:paraId="348BB487" w14:textId="77777777" w:rsidR="00822C10" w:rsidRPr="00822C10" w:rsidRDefault="00822C10" w:rsidP="00822C10">
      <w:pPr>
        <w:rPr>
          <w:lang w:val="es-MX"/>
        </w:rPr>
      </w:pPr>
      <w:r w:rsidRPr="00822C10">
        <w:rPr>
          <w:lang w:val="es-MX"/>
        </w:rPr>
        <w:lastRenderedPageBreak/>
        <w:t xml:space="preserve">Para medir la validez de contenido y concordancia </w:t>
      </w:r>
      <w:proofErr w:type="spellStart"/>
      <w:r w:rsidRPr="00822C10">
        <w:rPr>
          <w:lang w:val="es-MX"/>
        </w:rPr>
        <w:t>inter-jueces</w:t>
      </w:r>
      <w:proofErr w:type="spellEnd"/>
      <w:r w:rsidRPr="00822C10">
        <w:rPr>
          <w:lang w:val="es-MX"/>
        </w:rPr>
        <w:t xml:space="preserve"> de cada reactivo se aplicó el Coeficiente V de Aiken:</w:t>
      </w:r>
    </w:p>
    <w:p w14:paraId="24A7C01D" w14:textId="09FC260E" w:rsidR="00822C10" w:rsidRPr="00822C10" w:rsidRDefault="00822C10" w:rsidP="00822C10">
      <w:pPr>
        <w:jc w:val="center"/>
        <w:rPr>
          <w:lang w:val="es-MX"/>
        </w:rPr>
      </w:pPr>
      <w:r w:rsidRPr="00822C10">
        <w:rPr>
          <w:lang w:val="es-MX"/>
        </w:rPr>
        <w:drawing>
          <wp:inline distT="0" distB="0" distL="0" distR="0" wp14:anchorId="294C8D73" wp14:editId="7675C469">
            <wp:extent cx="2453640" cy="804794"/>
            <wp:effectExtent l="0" t="0" r="381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54995" cy="805238"/>
                    </a:xfrm>
                    <a:prstGeom prst="rect">
                      <a:avLst/>
                    </a:prstGeom>
                  </pic:spPr>
                </pic:pic>
              </a:graphicData>
            </a:graphic>
          </wp:inline>
        </w:drawing>
      </w:r>
    </w:p>
    <w:p w14:paraId="10A568F1" w14:textId="4FA5BF46" w:rsidR="00822C10" w:rsidRPr="00822C10" w:rsidRDefault="00822C10" w:rsidP="00822C10">
      <w:pPr>
        <w:rPr>
          <w:lang w:val="es-MX"/>
        </w:rPr>
      </w:pPr>
      <w:r w:rsidRPr="00822C10">
        <w:rPr>
          <w:lang w:val="es-MX"/>
        </w:rPr>
        <w:t xml:space="preserve">Donde </w:t>
      </w:r>
      <w:r w:rsidRPr="00822C10">
        <w:rPr>
          <w:rFonts w:ascii="Cambria Math" w:hAnsi="Cambria Math" w:cs="Cambria Math"/>
          <w:lang w:val="es-MX"/>
        </w:rPr>
        <w:t>𝑛</w:t>
      </w:r>
      <w:r w:rsidRPr="00822C10">
        <w:rPr>
          <w:lang w:val="es-MX"/>
        </w:rPr>
        <w:t xml:space="preserve"> =8 evaluadores y </w:t>
      </w:r>
      <w:r w:rsidRPr="00822C10">
        <w:rPr>
          <w:rFonts w:ascii="Cambria Math" w:hAnsi="Cambria Math" w:cs="Cambria Math"/>
          <w:lang w:val="es-MX"/>
        </w:rPr>
        <w:t>𝑐</w:t>
      </w:r>
      <w:r w:rsidRPr="00822C10">
        <w:rPr>
          <w:lang w:val="es-MX"/>
        </w:rPr>
        <w:t xml:space="preserve"> =5 opciones de respuesta. Valores de </w:t>
      </w:r>
      <w:r w:rsidRPr="00822C10">
        <w:rPr>
          <w:rFonts w:ascii="Cambria Math" w:hAnsi="Cambria Math" w:cs="Cambria Math"/>
          <w:lang w:val="es-MX"/>
        </w:rPr>
        <w:t>𝑉</w:t>
      </w:r>
      <w:r w:rsidRPr="00822C10">
        <w:rPr>
          <w:lang w:val="es-MX"/>
        </w:rPr>
        <w:t xml:space="preserve"> ≥0,80 acreditan validez de contenido y acuerdo estadísticamente significativo (</w:t>
      </w:r>
      <w:r w:rsidRPr="00822C10">
        <w:rPr>
          <w:rFonts w:ascii="Cambria Math" w:hAnsi="Cambria Math" w:cs="Cambria Math"/>
          <w:lang w:val="es-MX"/>
        </w:rPr>
        <w:t>𝑝</w:t>
      </w:r>
      <w:r w:rsidRPr="00822C10">
        <w:rPr>
          <w:lang w:val="es-MX"/>
        </w:rPr>
        <w:t xml:space="preserve"> &lt;0,05).</w:t>
      </w:r>
    </w:p>
    <w:p w14:paraId="34B79761" w14:textId="77777777" w:rsidR="00822C10" w:rsidRPr="00822C10" w:rsidRDefault="00822C10" w:rsidP="00822C10">
      <w:pPr>
        <w:rPr>
          <w:b/>
          <w:bCs/>
          <w:lang w:val="es-MX"/>
        </w:rPr>
      </w:pPr>
      <w:r w:rsidRPr="00822C10">
        <w:rPr>
          <w:b/>
          <w:bCs/>
          <w:lang w:val="es-MX"/>
        </w:rPr>
        <w:t>10.3. Desglose analítico ítem por ítem</w:t>
      </w:r>
    </w:p>
    <w:p w14:paraId="02373610" w14:textId="77777777" w:rsidR="00822C10" w:rsidRDefault="00822C10" w:rsidP="00822C10">
      <w:pPr>
        <w:rPr>
          <w:b/>
          <w:bCs/>
          <w:lang w:val="es-MX"/>
        </w:rPr>
      </w:pPr>
      <w:r w:rsidRPr="00822C10">
        <w:rPr>
          <w:b/>
          <w:bCs/>
          <w:lang w:val="es-MX"/>
        </w:rPr>
        <w:t>SECCIÓN 2: PREPARACIÓN DE DATOS Y MUESTREO</w:t>
      </w:r>
    </w:p>
    <w:p w14:paraId="13B2CF1E" w14:textId="6836A8DF" w:rsidR="00822C10" w:rsidRPr="00822C10" w:rsidRDefault="00822C10" w:rsidP="00843127">
      <w:pPr>
        <w:pStyle w:val="Prrafodelista"/>
        <w:numPr>
          <w:ilvl w:val="0"/>
          <w:numId w:val="45"/>
        </w:numPr>
        <w:rPr>
          <w:b/>
          <w:bCs/>
          <w:lang w:val="es-MX"/>
        </w:rPr>
      </w:pPr>
      <w:r w:rsidRPr="00822C10">
        <w:rPr>
          <w:b/>
          <w:bCs/>
          <w:lang w:val="es-MX"/>
        </w:rPr>
        <w:t>P1. Los criterios de delimitación muestral (residencia urbana, edad de 16 a 28 años según Ley N.º 342 y condición activa en la PEA, totalizando 6.649 registros) son adecuados y claros.</w:t>
      </w:r>
    </w:p>
    <w:p w14:paraId="272E579C" w14:textId="23C81CC4" w:rsidR="00822C10" w:rsidRDefault="00822C10" w:rsidP="00822C10">
      <w:pPr>
        <w:rPr>
          <w:b/>
          <w:bCs/>
          <w:lang w:val="es-MX"/>
        </w:rPr>
      </w:pPr>
      <w:r w:rsidRPr="00822C10">
        <w:rPr>
          <w:b/>
          <w:bCs/>
          <w:lang w:val="es-MX"/>
        </w:rPr>
        <w:drawing>
          <wp:inline distT="0" distB="0" distL="0" distR="0" wp14:anchorId="4F044280" wp14:editId="26CE6493">
            <wp:extent cx="5432425" cy="2913380"/>
            <wp:effectExtent l="0" t="0" r="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32425" cy="2913380"/>
                    </a:xfrm>
                    <a:prstGeom prst="rect">
                      <a:avLst/>
                    </a:prstGeom>
                  </pic:spPr>
                </pic:pic>
              </a:graphicData>
            </a:graphic>
          </wp:inline>
        </w:drawing>
      </w:r>
    </w:p>
    <w:p w14:paraId="78E435EB" w14:textId="77777777" w:rsidR="00822C10" w:rsidRPr="00822C10" w:rsidRDefault="00822C10" w:rsidP="00843127">
      <w:pPr>
        <w:numPr>
          <w:ilvl w:val="0"/>
          <w:numId w:val="36"/>
        </w:numPr>
        <w:rPr>
          <w:lang w:val="es-MX"/>
        </w:rPr>
      </w:pPr>
      <w:r w:rsidRPr="00822C10">
        <w:rPr>
          <w:b/>
          <w:bCs/>
          <w:lang w:val="es-MX"/>
        </w:rPr>
        <w:t>P2. El uso del factor de ponderación trimestral (</w:t>
      </w:r>
      <w:proofErr w:type="spellStart"/>
      <w:r w:rsidRPr="00822C10">
        <w:rPr>
          <w:b/>
          <w:bCs/>
          <w:lang w:val="es-MX"/>
        </w:rPr>
        <w:t>fact_trim_act</w:t>
      </w:r>
      <w:proofErr w:type="spellEnd"/>
      <w:r w:rsidRPr="00822C10">
        <w:rPr>
          <w:b/>
          <w:bCs/>
          <w:lang w:val="es-MX"/>
        </w:rPr>
        <w:t>) para expandir la muestra a los 1.380.841 jóvenes urbanos es correcto para evitar distorsiones estadísticas.</w:t>
      </w:r>
    </w:p>
    <w:p w14:paraId="7FE4DF39" w14:textId="7B1A7D71" w:rsidR="00822C10" w:rsidRPr="00822C10" w:rsidRDefault="00822C10" w:rsidP="00822C10">
      <w:pPr>
        <w:rPr>
          <w:lang w:val="es-MX"/>
        </w:rPr>
      </w:pPr>
      <w:r w:rsidRPr="00822C10">
        <w:rPr>
          <w:lang w:val="es-MX"/>
        </w:rPr>
        <w:lastRenderedPageBreak/>
        <w:drawing>
          <wp:inline distT="0" distB="0" distL="0" distR="0" wp14:anchorId="424B4CB7" wp14:editId="57844424">
            <wp:extent cx="5432425" cy="2645410"/>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32425" cy="2645410"/>
                    </a:xfrm>
                    <a:prstGeom prst="rect">
                      <a:avLst/>
                    </a:prstGeom>
                  </pic:spPr>
                </pic:pic>
              </a:graphicData>
            </a:graphic>
          </wp:inline>
        </w:drawing>
      </w:r>
    </w:p>
    <w:p w14:paraId="0A54921C" w14:textId="77777777" w:rsidR="00822C10" w:rsidRPr="00822C10" w:rsidRDefault="00822C10" w:rsidP="00822C10">
      <w:pPr>
        <w:rPr>
          <w:b/>
          <w:bCs/>
          <w:lang w:val="es-MX"/>
        </w:rPr>
      </w:pPr>
      <w:r w:rsidRPr="00822C10">
        <w:rPr>
          <w:b/>
          <w:bCs/>
          <w:lang w:val="es-MX"/>
        </w:rPr>
        <w:t>SECCIÓN 3: INDICADORES Y RÉPLICA OFICIAL DEL INE</w:t>
      </w:r>
    </w:p>
    <w:p w14:paraId="6975EE26" w14:textId="77777777" w:rsidR="00822C10" w:rsidRPr="00822C10" w:rsidRDefault="00822C10" w:rsidP="00843127">
      <w:pPr>
        <w:numPr>
          <w:ilvl w:val="0"/>
          <w:numId w:val="37"/>
        </w:numPr>
        <w:rPr>
          <w:lang w:val="es-MX"/>
        </w:rPr>
      </w:pPr>
      <w:r w:rsidRPr="00822C10">
        <w:rPr>
          <w:b/>
          <w:bCs/>
          <w:lang w:val="es-MX"/>
        </w:rPr>
        <w:t>P3. La tasa de desocupación juvenil calculada en el proyecto (3,71%, equivalente a 51.196 jóvenes) coincide con precisión con el reporte oficial publicado por el INE (3,7%).</w:t>
      </w:r>
    </w:p>
    <w:p w14:paraId="409321B7" w14:textId="77DAEB04" w:rsidR="00822C10" w:rsidRPr="00822C10" w:rsidRDefault="00822C10" w:rsidP="00822C10">
      <w:pPr>
        <w:jc w:val="center"/>
        <w:rPr>
          <w:lang w:val="es-MX"/>
        </w:rPr>
      </w:pPr>
      <w:r w:rsidRPr="00822C10">
        <w:rPr>
          <w:lang w:val="es-MX"/>
        </w:rPr>
        <w:drawing>
          <wp:inline distT="0" distB="0" distL="0" distR="0" wp14:anchorId="2476E540" wp14:editId="37C711A9">
            <wp:extent cx="5432425" cy="290449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32425" cy="2904490"/>
                    </a:xfrm>
                    <a:prstGeom prst="rect">
                      <a:avLst/>
                    </a:prstGeom>
                  </pic:spPr>
                </pic:pic>
              </a:graphicData>
            </a:graphic>
          </wp:inline>
        </w:drawing>
      </w:r>
    </w:p>
    <w:p w14:paraId="6AA5E972" w14:textId="77777777" w:rsidR="00822C10" w:rsidRPr="00822C10" w:rsidRDefault="00822C10" w:rsidP="00843127">
      <w:pPr>
        <w:numPr>
          <w:ilvl w:val="0"/>
          <w:numId w:val="37"/>
        </w:numPr>
        <w:rPr>
          <w:lang w:val="es-MX"/>
        </w:rPr>
      </w:pPr>
      <w:r w:rsidRPr="00822C10">
        <w:rPr>
          <w:b/>
          <w:bCs/>
          <w:lang w:val="es-MX"/>
        </w:rPr>
        <w:t>P4. La tasa de subocupación juvenil por tiempo (8,70%, equivalente a 115.736 jóvenes) refleja adecuadamente la subutilización laboral reportada por el INE (8,7%).</w:t>
      </w:r>
    </w:p>
    <w:p w14:paraId="15CEB236" w14:textId="7F6231C7" w:rsidR="00822C10" w:rsidRPr="00822C10" w:rsidRDefault="001506EA" w:rsidP="00822C10">
      <w:pPr>
        <w:rPr>
          <w:lang w:val="es-MX"/>
        </w:rPr>
      </w:pPr>
      <w:r w:rsidRPr="001506EA">
        <w:rPr>
          <w:lang w:val="es-MX"/>
        </w:rPr>
        <w:lastRenderedPageBreak/>
        <w:drawing>
          <wp:inline distT="0" distB="0" distL="0" distR="0" wp14:anchorId="751CA45D" wp14:editId="755BB741">
            <wp:extent cx="5432425" cy="25749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32425" cy="2574925"/>
                    </a:xfrm>
                    <a:prstGeom prst="rect">
                      <a:avLst/>
                    </a:prstGeom>
                  </pic:spPr>
                </pic:pic>
              </a:graphicData>
            </a:graphic>
          </wp:inline>
        </w:drawing>
      </w:r>
    </w:p>
    <w:p w14:paraId="279F516B" w14:textId="77777777" w:rsidR="00822C10" w:rsidRPr="001506EA" w:rsidRDefault="00822C10" w:rsidP="00843127">
      <w:pPr>
        <w:numPr>
          <w:ilvl w:val="0"/>
          <w:numId w:val="37"/>
        </w:numPr>
        <w:rPr>
          <w:lang w:val="es-MX"/>
        </w:rPr>
      </w:pPr>
      <w:r w:rsidRPr="00822C10">
        <w:rPr>
          <w:b/>
          <w:bCs/>
          <w:lang w:val="es-MX"/>
        </w:rPr>
        <w:t>P5. La comparación que demuestra que la desocupación en jóvenes (3,71%) supera en 1,61 veces a la desocupación general urbana nacional (2,30%) está claramente sustentada.</w:t>
      </w:r>
    </w:p>
    <w:p w14:paraId="35166D0F" w14:textId="3A133A21" w:rsidR="001506EA" w:rsidRPr="00822C10" w:rsidRDefault="001506EA" w:rsidP="001506EA">
      <w:pPr>
        <w:rPr>
          <w:lang w:val="es-MX"/>
        </w:rPr>
      </w:pPr>
      <w:r w:rsidRPr="001506EA">
        <w:rPr>
          <w:lang w:val="es-MX"/>
        </w:rPr>
        <w:drawing>
          <wp:inline distT="0" distB="0" distL="0" distR="0" wp14:anchorId="0EA9E0C1" wp14:editId="7843842A">
            <wp:extent cx="5432425" cy="2606040"/>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32425" cy="2606040"/>
                    </a:xfrm>
                    <a:prstGeom prst="rect">
                      <a:avLst/>
                    </a:prstGeom>
                  </pic:spPr>
                </pic:pic>
              </a:graphicData>
            </a:graphic>
          </wp:inline>
        </w:drawing>
      </w:r>
    </w:p>
    <w:p w14:paraId="0DABBF73" w14:textId="2D901B64" w:rsidR="00822C10" w:rsidRPr="00822C10" w:rsidRDefault="00822C10" w:rsidP="00822C10">
      <w:pPr>
        <w:rPr>
          <w:lang w:val="es-MX"/>
        </w:rPr>
      </w:pPr>
    </w:p>
    <w:p w14:paraId="10DC522E" w14:textId="77777777" w:rsidR="00822C10" w:rsidRPr="00822C10" w:rsidRDefault="00822C10" w:rsidP="00822C10">
      <w:pPr>
        <w:rPr>
          <w:b/>
          <w:bCs/>
          <w:lang w:val="es-MX"/>
        </w:rPr>
      </w:pPr>
      <w:r w:rsidRPr="00822C10">
        <w:rPr>
          <w:b/>
          <w:bCs/>
          <w:lang w:val="es-MX"/>
        </w:rPr>
        <w:t>SECCIÓN 4: ANÁLISIS ESTADÍSTICO Y PRUEBAS DE ASOCIACIÓN</w:t>
      </w:r>
    </w:p>
    <w:p w14:paraId="6F497969" w14:textId="77777777" w:rsidR="00822C10" w:rsidRPr="001506EA" w:rsidRDefault="00822C10" w:rsidP="00843127">
      <w:pPr>
        <w:numPr>
          <w:ilvl w:val="0"/>
          <w:numId w:val="38"/>
        </w:numPr>
        <w:rPr>
          <w:lang w:val="es-MX"/>
        </w:rPr>
      </w:pPr>
      <w:r w:rsidRPr="00822C10">
        <w:rPr>
          <w:b/>
          <w:bCs/>
          <w:lang w:val="es-MX"/>
        </w:rPr>
        <w:t xml:space="preserve">P6. Las pruebas estadísticas utilizadas (Chi-cuadrado para contrastar independencia y V de </w:t>
      </w:r>
      <w:proofErr w:type="spellStart"/>
      <w:r w:rsidRPr="00822C10">
        <w:rPr>
          <w:b/>
          <w:bCs/>
          <w:lang w:val="es-MX"/>
        </w:rPr>
        <w:t>Cramér</w:t>
      </w:r>
      <w:proofErr w:type="spellEnd"/>
      <w:r w:rsidRPr="00822C10">
        <w:rPr>
          <w:b/>
          <w:bCs/>
          <w:lang w:val="es-MX"/>
        </w:rPr>
        <w:t xml:space="preserve"> para medir el tamaño de la asociación) son pertinentes para analizar los factores vinculados al desempleo.</w:t>
      </w:r>
    </w:p>
    <w:p w14:paraId="0DF3380D" w14:textId="56B731D0" w:rsidR="001506EA" w:rsidRPr="00822C10" w:rsidRDefault="001506EA" w:rsidP="001506EA">
      <w:pPr>
        <w:rPr>
          <w:lang w:val="es-MX"/>
        </w:rPr>
      </w:pPr>
      <w:r w:rsidRPr="001506EA">
        <w:rPr>
          <w:lang w:val="es-MX"/>
        </w:rPr>
        <w:lastRenderedPageBreak/>
        <w:drawing>
          <wp:inline distT="0" distB="0" distL="0" distR="0" wp14:anchorId="4CFEEA27" wp14:editId="609035D5">
            <wp:extent cx="5432425" cy="2837815"/>
            <wp:effectExtent l="0" t="0" r="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32425" cy="2837815"/>
                    </a:xfrm>
                    <a:prstGeom prst="rect">
                      <a:avLst/>
                    </a:prstGeom>
                  </pic:spPr>
                </pic:pic>
              </a:graphicData>
            </a:graphic>
          </wp:inline>
        </w:drawing>
      </w:r>
    </w:p>
    <w:p w14:paraId="4F228A55" w14:textId="77777777" w:rsidR="00822C10" w:rsidRPr="001506EA" w:rsidRDefault="00822C10" w:rsidP="00843127">
      <w:pPr>
        <w:numPr>
          <w:ilvl w:val="0"/>
          <w:numId w:val="38"/>
        </w:numPr>
        <w:rPr>
          <w:lang w:val="es-MX"/>
        </w:rPr>
      </w:pPr>
      <w:r w:rsidRPr="00822C10">
        <w:rPr>
          <w:b/>
          <w:bCs/>
          <w:lang w:val="es-MX"/>
        </w:rPr>
        <w:t>P7. La comparación de años de estudio entre jóvenes ocupados y desocupados mediante pruebas de hipótesis (prueba t de Welch y Mann-Whitney) es metodológicamente sólida.</w:t>
      </w:r>
    </w:p>
    <w:p w14:paraId="76249F28" w14:textId="574C106D" w:rsidR="001506EA" w:rsidRPr="00822C10" w:rsidRDefault="001506EA" w:rsidP="001506EA">
      <w:pPr>
        <w:rPr>
          <w:lang w:val="es-MX"/>
        </w:rPr>
      </w:pPr>
      <w:r w:rsidRPr="001506EA">
        <w:rPr>
          <w:lang w:val="es-MX"/>
        </w:rPr>
        <w:drawing>
          <wp:inline distT="0" distB="0" distL="0" distR="0" wp14:anchorId="1C1F0B48" wp14:editId="4037C36D">
            <wp:extent cx="5432425" cy="2586355"/>
            <wp:effectExtent l="0" t="0" r="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32425" cy="2586355"/>
                    </a:xfrm>
                    <a:prstGeom prst="rect">
                      <a:avLst/>
                    </a:prstGeom>
                  </pic:spPr>
                </pic:pic>
              </a:graphicData>
            </a:graphic>
          </wp:inline>
        </w:drawing>
      </w:r>
    </w:p>
    <w:p w14:paraId="591CAF6A" w14:textId="77777777" w:rsidR="00822C10" w:rsidRPr="00822C10" w:rsidRDefault="00822C10" w:rsidP="00843127">
      <w:pPr>
        <w:numPr>
          <w:ilvl w:val="0"/>
          <w:numId w:val="38"/>
        </w:numPr>
        <w:rPr>
          <w:lang w:val="es-MX"/>
        </w:rPr>
      </w:pPr>
      <w:r w:rsidRPr="00822C10">
        <w:rPr>
          <w:b/>
          <w:bCs/>
          <w:lang w:val="es-MX"/>
        </w:rPr>
        <w:t>P8. La interpretación de los resultados es adecuada al explicar asociaciones estadísticas sin afirmar relaciones de causalidad directa.</w:t>
      </w:r>
    </w:p>
    <w:p w14:paraId="5705167D" w14:textId="37C475A4" w:rsidR="00822C10" w:rsidRPr="00822C10" w:rsidRDefault="001506EA" w:rsidP="00822C10">
      <w:pPr>
        <w:rPr>
          <w:lang w:val="es-MX"/>
        </w:rPr>
      </w:pPr>
      <w:r w:rsidRPr="001506EA">
        <w:rPr>
          <w:lang w:val="es-MX"/>
        </w:rPr>
        <w:lastRenderedPageBreak/>
        <w:drawing>
          <wp:inline distT="0" distB="0" distL="0" distR="0" wp14:anchorId="06E1ED99" wp14:editId="67ABBFFE">
            <wp:extent cx="5432425" cy="2377440"/>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32425" cy="2377440"/>
                    </a:xfrm>
                    <a:prstGeom prst="rect">
                      <a:avLst/>
                    </a:prstGeom>
                  </pic:spPr>
                </pic:pic>
              </a:graphicData>
            </a:graphic>
          </wp:inline>
        </w:drawing>
      </w:r>
    </w:p>
    <w:p w14:paraId="793CAA79" w14:textId="77777777" w:rsidR="00822C10" w:rsidRPr="00822C10" w:rsidRDefault="00822C10" w:rsidP="00822C10">
      <w:pPr>
        <w:rPr>
          <w:b/>
          <w:bCs/>
          <w:lang w:val="es-MX"/>
        </w:rPr>
      </w:pPr>
      <w:r w:rsidRPr="00822C10">
        <w:rPr>
          <w:b/>
          <w:bCs/>
          <w:lang w:val="es-MX"/>
        </w:rPr>
        <w:t>SECCIÓN 5: CUADRO DE MANDO EN POWER BI</w:t>
      </w:r>
    </w:p>
    <w:p w14:paraId="2764E7D5" w14:textId="77777777" w:rsidR="00822C10" w:rsidRPr="001506EA" w:rsidRDefault="00822C10" w:rsidP="00843127">
      <w:pPr>
        <w:numPr>
          <w:ilvl w:val="0"/>
          <w:numId w:val="39"/>
        </w:numPr>
        <w:rPr>
          <w:lang w:val="es-MX"/>
        </w:rPr>
      </w:pPr>
      <w:r w:rsidRPr="00822C10">
        <w:rPr>
          <w:b/>
          <w:bCs/>
          <w:lang w:val="es-MX"/>
        </w:rPr>
        <w:t xml:space="preserve">P9. La estructura del cuadro de mando interactivo en </w:t>
      </w:r>
      <w:proofErr w:type="spellStart"/>
      <w:r w:rsidRPr="00822C10">
        <w:rPr>
          <w:b/>
          <w:bCs/>
          <w:lang w:val="es-MX"/>
        </w:rPr>
        <w:t>Power</w:t>
      </w:r>
      <w:proofErr w:type="spellEnd"/>
      <w:r w:rsidRPr="00822C10">
        <w:rPr>
          <w:b/>
          <w:bCs/>
          <w:lang w:val="es-MX"/>
        </w:rPr>
        <w:t xml:space="preserve"> BI (organizado en 6 páginas temáticas) permite explorar y comprender con facilidad los indicadores clave.</w:t>
      </w:r>
    </w:p>
    <w:p w14:paraId="414CFEFF" w14:textId="00A0C8E3" w:rsidR="001506EA" w:rsidRPr="00822C10" w:rsidRDefault="001506EA" w:rsidP="001506EA">
      <w:pPr>
        <w:rPr>
          <w:lang w:val="es-MX"/>
        </w:rPr>
      </w:pPr>
      <w:r w:rsidRPr="001506EA">
        <w:rPr>
          <w:lang w:val="es-MX"/>
        </w:rPr>
        <w:drawing>
          <wp:inline distT="0" distB="0" distL="0" distR="0" wp14:anchorId="33476EA1" wp14:editId="76326BED">
            <wp:extent cx="5432425" cy="2907665"/>
            <wp:effectExtent l="0" t="0" r="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32425" cy="2907665"/>
                    </a:xfrm>
                    <a:prstGeom prst="rect">
                      <a:avLst/>
                    </a:prstGeom>
                  </pic:spPr>
                </pic:pic>
              </a:graphicData>
            </a:graphic>
          </wp:inline>
        </w:drawing>
      </w:r>
    </w:p>
    <w:p w14:paraId="45C21961" w14:textId="77777777" w:rsidR="00822C10" w:rsidRPr="001506EA" w:rsidRDefault="00822C10" w:rsidP="00843127">
      <w:pPr>
        <w:numPr>
          <w:ilvl w:val="0"/>
          <w:numId w:val="39"/>
        </w:numPr>
        <w:rPr>
          <w:lang w:val="es-MX"/>
        </w:rPr>
      </w:pPr>
      <w:r w:rsidRPr="00822C10">
        <w:rPr>
          <w:b/>
          <w:bCs/>
          <w:lang w:val="es-MX"/>
        </w:rPr>
        <w:t>P10. Los gráficos (barras, tarjetas de indicadores, gráficos de donas y tablas dinámicas) facilitan la visualización y análisis de las brechas laborales.</w:t>
      </w:r>
    </w:p>
    <w:p w14:paraId="0A60DF21" w14:textId="419D7D7F" w:rsidR="001506EA" w:rsidRPr="00822C10" w:rsidRDefault="001506EA" w:rsidP="001506EA">
      <w:pPr>
        <w:rPr>
          <w:lang w:val="es-MX"/>
        </w:rPr>
      </w:pPr>
      <w:r w:rsidRPr="001506EA">
        <w:rPr>
          <w:lang w:val="es-MX"/>
        </w:rPr>
        <w:lastRenderedPageBreak/>
        <w:drawing>
          <wp:inline distT="0" distB="0" distL="0" distR="0" wp14:anchorId="51E44C2C" wp14:editId="0C2D90B5">
            <wp:extent cx="5432425" cy="2413635"/>
            <wp:effectExtent l="0" t="0" r="0" b="57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32425" cy="2413635"/>
                    </a:xfrm>
                    <a:prstGeom prst="rect">
                      <a:avLst/>
                    </a:prstGeom>
                  </pic:spPr>
                </pic:pic>
              </a:graphicData>
            </a:graphic>
          </wp:inline>
        </w:drawing>
      </w:r>
    </w:p>
    <w:p w14:paraId="11C3D3F5" w14:textId="66FEBD6A" w:rsidR="00822C10" w:rsidRPr="00822C10" w:rsidRDefault="00822C10" w:rsidP="00822C10">
      <w:pPr>
        <w:rPr>
          <w:lang w:val="es-MX"/>
        </w:rPr>
      </w:pPr>
    </w:p>
    <w:p w14:paraId="20A718D3" w14:textId="77777777" w:rsidR="00822C10" w:rsidRPr="00822C10" w:rsidRDefault="00822C10" w:rsidP="00822C10">
      <w:pPr>
        <w:rPr>
          <w:b/>
          <w:bCs/>
          <w:lang w:val="es-MX"/>
        </w:rPr>
      </w:pPr>
      <w:r w:rsidRPr="00822C10">
        <w:rPr>
          <w:b/>
          <w:bCs/>
          <w:lang w:val="es-MX"/>
        </w:rPr>
        <w:t>SECCIÓN 6: INTERPRETACIÓN DE RESULTADOS Y HALLAZGOS</w:t>
      </w:r>
    </w:p>
    <w:p w14:paraId="457020AE" w14:textId="77777777" w:rsidR="00822C10" w:rsidRPr="001506EA" w:rsidRDefault="00822C10" w:rsidP="00843127">
      <w:pPr>
        <w:numPr>
          <w:ilvl w:val="0"/>
          <w:numId w:val="40"/>
        </w:numPr>
        <w:rPr>
          <w:lang w:val="es-MX"/>
        </w:rPr>
      </w:pPr>
      <w:r w:rsidRPr="00822C10">
        <w:rPr>
          <w:b/>
          <w:bCs/>
          <w:lang w:val="es-MX"/>
        </w:rPr>
        <w:t>P11. El análisis de las principales brechas laborales (pico de desocupación de 4,65% en jóvenes de 18 a 20 años y mayor tasa en mujeres con 4,69% frente a 2,85% en hombres) es coherente con la realidad económica.</w:t>
      </w:r>
    </w:p>
    <w:p w14:paraId="05379421" w14:textId="46606FAC" w:rsidR="001506EA" w:rsidRPr="00822C10" w:rsidRDefault="001506EA" w:rsidP="001506EA">
      <w:pPr>
        <w:rPr>
          <w:lang w:val="es-MX"/>
        </w:rPr>
      </w:pPr>
      <w:r w:rsidRPr="001506EA">
        <w:rPr>
          <w:lang w:val="es-MX"/>
        </w:rPr>
        <w:drawing>
          <wp:inline distT="0" distB="0" distL="0" distR="0" wp14:anchorId="7CA8F498" wp14:editId="1B00F192">
            <wp:extent cx="5432425" cy="289750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32425" cy="2897505"/>
                    </a:xfrm>
                    <a:prstGeom prst="rect">
                      <a:avLst/>
                    </a:prstGeom>
                  </pic:spPr>
                </pic:pic>
              </a:graphicData>
            </a:graphic>
          </wp:inline>
        </w:drawing>
      </w:r>
    </w:p>
    <w:p w14:paraId="2DBFF01F" w14:textId="77777777" w:rsidR="00822C10" w:rsidRPr="00822C10" w:rsidRDefault="00822C10" w:rsidP="00843127">
      <w:pPr>
        <w:numPr>
          <w:ilvl w:val="0"/>
          <w:numId w:val="40"/>
        </w:numPr>
        <w:rPr>
          <w:lang w:val="es-MX"/>
        </w:rPr>
      </w:pPr>
      <w:r w:rsidRPr="00822C10">
        <w:rPr>
          <w:b/>
          <w:bCs/>
          <w:lang w:val="es-MX"/>
        </w:rPr>
        <w:t>P12. El hallazgo de que el 89,62% de los jóvenes desocupados son cesantes (con trabajo anterior) y solo el 10,38% son aspirantes (primer empleo) aporta claridad sobre la inestabilidad del empleo juvenil.</w:t>
      </w:r>
    </w:p>
    <w:p w14:paraId="3CC6C921" w14:textId="466E6BE6" w:rsidR="00822C10" w:rsidRPr="00822C10" w:rsidRDefault="001506EA" w:rsidP="00822C10">
      <w:pPr>
        <w:rPr>
          <w:lang w:val="es-MX"/>
        </w:rPr>
      </w:pPr>
      <w:r w:rsidRPr="001506EA">
        <w:rPr>
          <w:lang w:val="es-MX"/>
        </w:rPr>
        <w:lastRenderedPageBreak/>
        <w:drawing>
          <wp:inline distT="0" distB="0" distL="0" distR="0" wp14:anchorId="152E2B00" wp14:editId="5A65E196">
            <wp:extent cx="5432425" cy="252158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32425" cy="2521585"/>
                    </a:xfrm>
                    <a:prstGeom prst="rect">
                      <a:avLst/>
                    </a:prstGeom>
                  </pic:spPr>
                </pic:pic>
              </a:graphicData>
            </a:graphic>
          </wp:inline>
        </w:drawing>
      </w:r>
    </w:p>
    <w:p w14:paraId="311EC271" w14:textId="77777777" w:rsidR="00822C10" w:rsidRPr="00822C10" w:rsidRDefault="00822C10" w:rsidP="00822C10">
      <w:pPr>
        <w:rPr>
          <w:b/>
          <w:bCs/>
          <w:lang w:val="es-MX"/>
        </w:rPr>
      </w:pPr>
      <w:r w:rsidRPr="00822C10">
        <w:rPr>
          <w:b/>
          <w:bCs/>
          <w:lang w:val="es-MX"/>
        </w:rPr>
        <w:t>SECCIÓN 7: CONCLUSIONES Y CALIDAD GENERAL</w:t>
      </w:r>
    </w:p>
    <w:p w14:paraId="04163F86" w14:textId="77777777" w:rsidR="00822C10" w:rsidRPr="001506EA" w:rsidRDefault="00822C10" w:rsidP="00843127">
      <w:pPr>
        <w:numPr>
          <w:ilvl w:val="0"/>
          <w:numId w:val="41"/>
        </w:numPr>
        <w:rPr>
          <w:lang w:val="es-MX"/>
        </w:rPr>
      </w:pPr>
      <w:r w:rsidRPr="00822C10">
        <w:rPr>
          <w:b/>
          <w:bCs/>
          <w:lang w:val="es-MX"/>
        </w:rPr>
        <w:t>P13. Las conclusiones y recomendaciones del proyecto responden de forma directa y justificada a los problemas identificados en los datos.</w:t>
      </w:r>
    </w:p>
    <w:p w14:paraId="474AC6FD" w14:textId="67F9F181" w:rsidR="001506EA" w:rsidRPr="00822C10" w:rsidRDefault="001506EA" w:rsidP="001506EA">
      <w:pPr>
        <w:rPr>
          <w:lang w:val="es-MX"/>
        </w:rPr>
      </w:pPr>
      <w:r w:rsidRPr="001506EA">
        <w:rPr>
          <w:lang w:val="es-MX"/>
        </w:rPr>
        <w:drawing>
          <wp:inline distT="0" distB="0" distL="0" distR="0" wp14:anchorId="7AB2E37C" wp14:editId="3430139D">
            <wp:extent cx="5705763" cy="2849880"/>
            <wp:effectExtent l="0" t="0" r="9525"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09701" cy="2851847"/>
                    </a:xfrm>
                    <a:prstGeom prst="rect">
                      <a:avLst/>
                    </a:prstGeom>
                  </pic:spPr>
                </pic:pic>
              </a:graphicData>
            </a:graphic>
          </wp:inline>
        </w:drawing>
      </w:r>
    </w:p>
    <w:p w14:paraId="20186F2A" w14:textId="77777777" w:rsidR="00822C10" w:rsidRPr="00822C10" w:rsidRDefault="00822C10" w:rsidP="00843127">
      <w:pPr>
        <w:numPr>
          <w:ilvl w:val="0"/>
          <w:numId w:val="41"/>
        </w:numPr>
        <w:rPr>
          <w:lang w:val="es-MX"/>
        </w:rPr>
      </w:pPr>
      <w:r w:rsidRPr="00822C10">
        <w:rPr>
          <w:b/>
          <w:bCs/>
          <w:lang w:val="es-MX"/>
        </w:rPr>
        <w:t>P14. En general, el trabajo de ciencia de datos realizado demuestra rigor técnico, reproducibilidad y utilidad práctica.</w:t>
      </w:r>
    </w:p>
    <w:p w14:paraId="02F2EFF9" w14:textId="583EC618" w:rsidR="00822C10" w:rsidRPr="00822C10" w:rsidRDefault="001506EA" w:rsidP="00822C10">
      <w:pPr>
        <w:rPr>
          <w:lang w:val="es-MX"/>
        </w:rPr>
      </w:pPr>
      <w:r w:rsidRPr="001506EA">
        <w:rPr>
          <w:lang w:val="es-MX"/>
        </w:rPr>
        <w:lastRenderedPageBreak/>
        <w:drawing>
          <wp:inline distT="0" distB="0" distL="0" distR="0" wp14:anchorId="7B426BB8" wp14:editId="579E1E5B">
            <wp:extent cx="5699780" cy="2545080"/>
            <wp:effectExtent l="0" t="0" r="0" b="762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01186" cy="2545708"/>
                    </a:xfrm>
                    <a:prstGeom prst="rect">
                      <a:avLst/>
                    </a:prstGeom>
                  </pic:spPr>
                </pic:pic>
              </a:graphicData>
            </a:graphic>
          </wp:inline>
        </w:drawing>
      </w:r>
    </w:p>
    <w:p w14:paraId="3CECD1C3" w14:textId="77777777" w:rsidR="00822C10" w:rsidRPr="00822C10" w:rsidRDefault="00822C10" w:rsidP="00822C10">
      <w:pPr>
        <w:rPr>
          <w:b/>
          <w:bCs/>
          <w:lang w:val="es-MX"/>
        </w:rPr>
      </w:pPr>
      <w:r w:rsidRPr="00822C10">
        <w:rPr>
          <w:b/>
          <w:bCs/>
          <w:lang w:val="es-MX"/>
        </w:rPr>
        <w:t>10.4. Resultados de la evaluación cuantitativa global (Escala 1 a 10)</w:t>
      </w:r>
    </w:p>
    <w:p w14:paraId="6438096C" w14:textId="77777777" w:rsidR="00822C10" w:rsidRPr="00822C10" w:rsidRDefault="00822C10" w:rsidP="00822C10">
      <w:pPr>
        <w:rPr>
          <w:lang w:val="es-MX"/>
        </w:rPr>
      </w:pPr>
      <w:r w:rsidRPr="00822C10">
        <w:rPr>
          <w:lang w:val="es-MX"/>
        </w:rPr>
        <w:t>En la pregunta de calificación lineal global del proyecto:</w:t>
      </w:r>
    </w:p>
    <w:p w14:paraId="5832F1B0" w14:textId="1EA42EBD" w:rsidR="00822C10" w:rsidRPr="00822C10" w:rsidRDefault="001506EA" w:rsidP="00822C10">
      <w:pPr>
        <w:rPr>
          <w:lang w:val="es-MX"/>
        </w:rPr>
      </w:pPr>
      <w:r w:rsidRPr="001506EA">
        <w:rPr>
          <w:lang w:val="es-MX"/>
        </w:rPr>
        <w:drawing>
          <wp:inline distT="0" distB="0" distL="0" distR="0" wp14:anchorId="1BA1C7D4" wp14:editId="369823DF">
            <wp:extent cx="5772686" cy="2811780"/>
            <wp:effectExtent l="0" t="0" r="0" b="762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75774" cy="2813284"/>
                    </a:xfrm>
                    <a:prstGeom prst="rect">
                      <a:avLst/>
                    </a:prstGeom>
                  </pic:spPr>
                </pic:pic>
              </a:graphicData>
            </a:graphic>
          </wp:inline>
        </w:drawing>
      </w:r>
    </w:p>
    <w:p w14:paraId="240B7B21" w14:textId="77777777" w:rsidR="00427BD6" w:rsidRDefault="00427BD6" w:rsidP="00822C10">
      <w:pPr>
        <w:rPr>
          <w:b/>
          <w:bCs/>
          <w:lang w:val="es-MX"/>
        </w:rPr>
      </w:pPr>
    </w:p>
    <w:p w14:paraId="1EA97EEF" w14:textId="77777777" w:rsidR="00427BD6" w:rsidRDefault="00427BD6" w:rsidP="00822C10">
      <w:pPr>
        <w:rPr>
          <w:b/>
          <w:bCs/>
          <w:lang w:val="es-MX"/>
        </w:rPr>
      </w:pPr>
    </w:p>
    <w:p w14:paraId="69165EDD" w14:textId="77777777" w:rsidR="00427BD6" w:rsidRDefault="00427BD6" w:rsidP="00822C10">
      <w:pPr>
        <w:rPr>
          <w:b/>
          <w:bCs/>
          <w:lang w:val="es-MX"/>
        </w:rPr>
      </w:pPr>
    </w:p>
    <w:p w14:paraId="77F7675C" w14:textId="77777777" w:rsidR="00427BD6" w:rsidRDefault="00427BD6" w:rsidP="00822C10">
      <w:pPr>
        <w:rPr>
          <w:b/>
          <w:bCs/>
          <w:lang w:val="es-MX"/>
        </w:rPr>
      </w:pPr>
    </w:p>
    <w:p w14:paraId="1DC47E1A" w14:textId="77777777" w:rsidR="00427BD6" w:rsidRDefault="00427BD6" w:rsidP="00822C10">
      <w:pPr>
        <w:rPr>
          <w:b/>
          <w:bCs/>
          <w:lang w:val="es-MX"/>
        </w:rPr>
      </w:pPr>
    </w:p>
    <w:p w14:paraId="356ECCFF" w14:textId="69452C61" w:rsidR="00822C10" w:rsidRPr="00822C10" w:rsidRDefault="00822C10" w:rsidP="00822C10">
      <w:pPr>
        <w:rPr>
          <w:b/>
          <w:bCs/>
          <w:lang w:val="es-MX"/>
        </w:rPr>
      </w:pPr>
      <w:r w:rsidRPr="00822C10">
        <w:rPr>
          <w:b/>
          <w:bCs/>
          <w:lang w:val="es-MX"/>
        </w:rPr>
        <w:lastRenderedPageBreak/>
        <w:t>10.5. Resultados del dictamen formal de validación</w:t>
      </w:r>
    </w:p>
    <w:p w14:paraId="1A4BD74E" w14:textId="19FF9331" w:rsidR="00822C10" w:rsidRPr="00822C10" w:rsidRDefault="001506EA" w:rsidP="00822C10">
      <w:pPr>
        <w:rPr>
          <w:lang w:val="es-MX"/>
        </w:rPr>
      </w:pPr>
      <w:r w:rsidRPr="001506EA">
        <w:rPr>
          <w:lang w:val="es-MX"/>
        </w:rPr>
        <w:drawing>
          <wp:inline distT="0" distB="0" distL="0" distR="0" wp14:anchorId="7CBE824F" wp14:editId="24A0328E">
            <wp:extent cx="5517975" cy="2293620"/>
            <wp:effectExtent l="0" t="0" r="698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19662" cy="2294321"/>
                    </a:xfrm>
                    <a:prstGeom prst="rect">
                      <a:avLst/>
                    </a:prstGeom>
                  </pic:spPr>
                </pic:pic>
              </a:graphicData>
            </a:graphic>
          </wp:inline>
        </w:drawing>
      </w:r>
    </w:p>
    <w:p w14:paraId="6A8F92F7" w14:textId="77777777" w:rsidR="00822C10" w:rsidRPr="00822C10" w:rsidRDefault="00822C10" w:rsidP="00822C10">
      <w:pPr>
        <w:rPr>
          <w:b/>
          <w:bCs/>
          <w:lang w:val="es-MX"/>
        </w:rPr>
      </w:pPr>
      <w:r w:rsidRPr="00822C10">
        <w:rPr>
          <w:b/>
          <w:bCs/>
          <w:lang w:val="es-MX"/>
        </w:rPr>
        <w:t>10.6. Compendio de respuestas abiertas cualitativas</w:t>
      </w:r>
    </w:p>
    <w:p w14:paraId="21060073" w14:textId="77777777" w:rsidR="00822C10" w:rsidRPr="00822C10" w:rsidRDefault="00822C10" w:rsidP="00822C10">
      <w:pPr>
        <w:rPr>
          <w:b/>
          <w:bCs/>
          <w:lang w:val="es-MX"/>
        </w:rPr>
      </w:pPr>
      <w:r w:rsidRPr="00822C10">
        <w:rPr>
          <w:b/>
          <w:bCs/>
          <w:lang w:val="es-MX"/>
        </w:rPr>
        <w:t>A. Principales fortalezas del trabajo (Transcripción íntegra)</w:t>
      </w:r>
    </w:p>
    <w:p w14:paraId="7E4BF2C5" w14:textId="77777777" w:rsidR="00822C10" w:rsidRPr="00822C10" w:rsidRDefault="00822C10" w:rsidP="00843127">
      <w:pPr>
        <w:numPr>
          <w:ilvl w:val="0"/>
          <w:numId w:val="42"/>
        </w:numPr>
        <w:rPr>
          <w:lang w:val="es-MX"/>
        </w:rPr>
      </w:pPr>
      <w:r w:rsidRPr="00822C10">
        <w:rPr>
          <w:lang w:val="es-MX"/>
        </w:rPr>
        <w:t xml:space="preserve">"Destaca por su rigurosa aplicación del ciclo CRISP-DM, la réplica exacta de las macromagnitudes oficiales del INE mediante Python y una arquitectura </w:t>
      </w:r>
      <w:proofErr w:type="spellStart"/>
      <w:r w:rsidRPr="00822C10">
        <w:rPr>
          <w:lang w:val="es-MX"/>
        </w:rPr>
        <w:t>Power</w:t>
      </w:r>
      <w:proofErr w:type="spellEnd"/>
      <w:r w:rsidRPr="00822C10">
        <w:rPr>
          <w:lang w:val="es-MX"/>
        </w:rPr>
        <w:t xml:space="preserve"> BI impecable, respaldada por un análisis sociolaboral profundo y altamente reproducible."</w:t>
      </w:r>
    </w:p>
    <w:p w14:paraId="42AD7C35" w14:textId="77777777" w:rsidR="00822C10" w:rsidRPr="00822C10" w:rsidRDefault="00822C10" w:rsidP="00843127">
      <w:pPr>
        <w:numPr>
          <w:ilvl w:val="0"/>
          <w:numId w:val="42"/>
        </w:numPr>
        <w:rPr>
          <w:lang w:val="es-MX"/>
        </w:rPr>
      </w:pPr>
      <w:r w:rsidRPr="00822C10">
        <w:rPr>
          <w:lang w:val="es-MX"/>
        </w:rPr>
        <w:t>"El trabajo destaca por la réplica exacta de las cifras oficiales del INE: la desocupación juvenil (3,71%) y la subocupación (8,70%) concuerdan con el boletín 4T-2025 sin desviación alguna. Sobresale la disciplina metodológica del ciclo CRISP-DM, con código en Python reproducible y un modelo dimensional en estrella con medidas DAX ponderadas. La coherencia aritmética de las tablas ponderadas es verificable celda por celda."</w:t>
      </w:r>
    </w:p>
    <w:p w14:paraId="1482D4D9" w14:textId="77777777" w:rsidR="00822C10" w:rsidRPr="00822C10" w:rsidRDefault="00822C10" w:rsidP="00843127">
      <w:pPr>
        <w:numPr>
          <w:ilvl w:val="0"/>
          <w:numId w:val="42"/>
        </w:numPr>
        <w:rPr>
          <w:lang w:val="es-MX"/>
        </w:rPr>
      </w:pPr>
      <w:r w:rsidRPr="00822C10">
        <w:rPr>
          <w:lang w:val="es-MX"/>
        </w:rPr>
        <w:t xml:space="preserve">"Buen uso del factor de expansión y filtros claros y justificados. Los indicadores coinciden con el boletín del INE y el pipeline CRISP-DM es ordenado. El modelo en </w:t>
      </w:r>
      <w:proofErr w:type="spellStart"/>
      <w:r w:rsidRPr="00822C10">
        <w:rPr>
          <w:lang w:val="es-MX"/>
        </w:rPr>
        <w:t>Power</w:t>
      </w:r>
      <w:proofErr w:type="spellEnd"/>
      <w:r w:rsidRPr="00822C10">
        <w:rPr>
          <w:lang w:val="es-MX"/>
        </w:rPr>
        <w:t xml:space="preserve"> BI está bien estructurado y las recomendaciones son aplicables al contexto boliviano."</w:t>
      </w:r>
    </w:p>
    <w:p w14:paraId="7A2C4944" w14:textId="77777777" w:rsidR="00822C10" w:rsidRPr="00822C10" w:rsidRDefault="00822C10" w:rsidP="00843127">
      <w:pPr>
        <w:numPr>
          <w:ilvl w:val="0"/>
          <w:numId w:val="42"/>
        </w:numPr>
        <w:rPr>
          <w:lang w:val="es-MX"/>
        </w:rPr>
      </w:pPr>
      <w:r w:rsidRPr="00822C10">
        <w:rPr>
          <w:lang w:val="es-MX"/>
        </w:rPr>
        <w:t xml:space="preserve">"La réplica exacta de los indicadores oficiales del INE (3,71% y 8,70%) es el mayor respaldo de validez del estudio. El pipeline ponderado, las pruebas estadísticas bien contrastadas y el cuadro de mando dimensional en </w:t>
      </w:r>
      <w:proofErr w:type="spellStart"/>
      <w:r w:rsidRPr="00822C10">
        <w:rPr>
          <w:lang w:val="es-MX"/>
        </w:rPr>
        <w:t>Power</w:t>
      </w:r>
      <w:proofErr w:type="spellEnd"/>
      <w:r w:rsidRPr="00822C10">
        <w:rPr>
          <w:lang w:val="es-MX"/>
        </w:rPr>
        <w:t xml:space="preserve"> BI demuestran dominio técnico integral del ciclo de ciencia de datos."</w:t>
      </w:r>
    </w:p>
    <w:p w14:paraId="1003BE00" w14:textId="77777777" w:rsidR="00822C10" w:rsidRPr="00822C10" w:rsidRDefault="00822C10" w:rsidP="00843127">
      <w:pPr>
        <w:numPr>
          <w:ilvl w:val="0"/>
          <w:numId w:val="42"/>
        </w:numPr>
        <w:rPr>
          <w:lang w:val="es-MX"/>
        </w:rPr>
      </w:pPr>
      <w:r w:rsidRPr="00822C10">
        <w:rPr>
          <w:lang w:val="es-MX"/>
        </w:rPr>
        <w:lastRenderedPageBreak/>
        <w:t xml:space="preserve">"La mayor fortaleza es la réplica exacta de los indicadores oficiales del INE (3,71% y 8,70%) mediante el factor de expansión ponderado, dentro de un pipeline reproducible bajo estándar CRISP-DM. Destacan asimismo el modelo dimensional en estrella en </w:t>
      </w:r>
      <w:proofErr w:type="spellStart"/>
      <w:r w:rsidRPr="00822C10">
        <w:rPr>
          <w:lang w:val="es-MX"/>
        </w:rPr>
        <w:t>Power</w:t>
      </w:r>
      <w:proofErr w:type="spellEnd"/>
      <w:r w:rsidRPr="00822C10">
        <w:rPr>
          <w:lang w:val="es-MX"/>
        </w:rPr>
        <w:t xml:space="preserve"> BI, el código fuente anexado y la prudencia del autor al no afirmar causalidad."</w:t>
      </w:r>
    </w:p>
    <w:p w14:paraId="7A9CC90F" w14:textId="77777777" w:rsidR="00822C10" w:rsidRPr="00822C10" w:rsidRDefault="00822C10" w:rsidP="00843127">
      <w:pPr>
        <w:numPr>
          <w:ilvl w:val="0"/>
          <w:numId w:val="42"/>
        </w:numPr>
        <w:rPr>
          <w:lang w:val="es-MX"/>
        </w:rPr>
      </w:pPr>
      <w:r w:rsidRPr="00822C10">
        <w:rPr>
          <w:lang w:val="es-MX"/>
        </w:rPr>
        <w:t>"Buenos resultados y buena estructura de los datos y resultados,"</w:t>
      </w:r>
    </w:p>
    <w:p w14:paraId="6BDA3417" w14:textId="77777777" w:rsidR="00822C10" w:rsidRPr="00822C10" w:rsidRDefault="00822C10" w:rsidP="00843127">
      <w:pPr>
        <w:numPr>
          <w:ilvl w:val="0"/>
          <w:numId w:val="42"/>
        </w:numPr>
        <w:rPr>
          <w:lang w:val="es-MX"/>
        </w:rPr>
      </w:pPr>
      <w:r w:rsidRPr="00822C10">
        <w:rPr>
          <w:lang w:val="es-MX"/>
        </w:rPr>
        <w:t xml:space="preserve">"El proyecto demuestra un rigor metodológico excepcional, evidenciado en la aplicación correcta de factores de expansión y pruebas inferenciales. La réplica exacta de los indicadores oficiales del INE y la construcción del modelo en </w:t>
      </w:r>
      <w:proofErr w:type="spellStart"/>
      <w:r w:rsidRPr="00822C10">
        <w:rPr>
          <w:lang w:val="es-MX"/>
        </w:rPr>
        <w:t>Power</w:t>
      </w:r>
      <w:proofErr w:type="spellEnd"/>
      <w:r w:rsidRPr="00822C10">
        <w:rPr>
          <w:lang w:val="es-MX"/>
        </w:rPr>
        <w:t xml:space="preserve"> BI garantizan un alto nivel de reproducibilidad y utilidad analítica."</w:t>
      </w:r>
    </w:p>
    <w:p w14:paraId="2D0D4912" w14:textId="77777777" w:rsidR="00822C10" w:rsidRPr="00822C10" w:rsidRDefault="00822C10" w:rsidP="00843127">
      <w:pPr>
        <w:numPr>
          <w:ilvl w:val="0"/>
          <w:numId w:val="42"/>
        </w:numPr>
        <w:rPr>
          <w:lang w:val="es-MX"/>
        </w:rPr>
      </w:pPr>
      <w:r w:rsidRPr="00822C10">
        <w:rPr>
          <w:lang w:val="es-MX"/>
        </w:rPr>
        <w:t xml:space="preserve">"El trabajo sigue un proceso claro de preparación y análisis, utiliza datos oficiales del INE y reproduce las principales tasas laborales. Además, presenta código, tablas y un tablero en </w:t>
      </w:r>
      <w:proofErr w:type="spellStart"/>
      <w:r w:rsidRPr="00822C10">
        <w:rPr>
          <w:lang w:val="es-MX"/>
        </w:rPr>
        <w:t>Power</w:t>
      </w:r>
      <w:proofErr w:type="spellEnd"/>
      <w:r w:rsidRPr="00822C10">
        <w:rPr>
          <w:lang w:val="es-MX"/>
        </w:rPr>
        <w:t xml:space="preserve"> BI que facilita la comprensión de los resultados."</w:t>
      </w:r>
    </w:p>
    <w:p w14:paraId="71B914F9" w14:textId="77777777" w:rsidR="00822C10" w:rsidRPr="00822C10" w:rsidRDefault="00822C10" w:rsidP="00822C10">
      <w:pPr>
        <w:rPr>
          <w:b/>
          <w:bCs/>
          <w:lang w:val="es-MX"/>
        </w:rPr>
      </w:pPr>
      <w:r w:rsidRPr="00822C10">
        <w:rPr>
          <w:b/>
          <w:bCs/>
          <w:lang w:val="es-MX"/>
        </w:rPr>
        <w:t>B. Principales debilidades o aspectos a mejorar (Transcripción íntegra)</w:t>
      </w:r>
    </w:p>
    <w:p w14:paraId="646681B3" w14:textId="77777777" w:rsidR="00822C10" w:rsidRPr="00822C10" w:rsidRDefault="00822C10" w:rsidP="00843127">
      <w:pPr>
        <w:numPr>
          <w:ilvl w:val="0"/>
          <w:numId w:val="43"/>
        </w:numPr>
        <w:rPr>
          <w:lang w:val="es-MX"/>
        </w:rPr>
      </w:pPr>
      <w:r w:rsidRPr="00822C10">
        <w:rPr>
          <w:lang w:val="es-MX"/>
        </w:rPr>
        <w:t xml:space="preserve">"Al tratarse de un diseño transversal, carece de seguimiento longitudinal para medir la duración exacta del desempleo, y las pruebas </w:t>
      </w:r>
      <w:proofErr w:type="spellStart"/>
      <w:r w:rsidRPr="00822C10">
        <w:rPr>
          <w:lang w:val="es-MX"/>
        </w:rPr>
        <w:t>bivariadas</w:t>
      </w:r>
      <w:proofErr w:type="spellEnd"/>
      <w:r w:rsidRPr="00822C10">
        <w:rPr>
          <w:lang w:val="es-MX"/>
        </w:rPr>
        <w:t xml:space="preserve"> muestran que la desocupación depende de múltiples factores externos no capturados en la encuesta."</w:t>
      </w:r>
    </w:p>
    <w:p w14:paraId="4B8AA9EF" w14:textId="77777777" w:rsidR="00822C10" w:rsidRPr="00822C10" w:rsidRDefault="00822C10" w:rsidP="00843127">
      <w:pPr>
        <w:numPr>
          <w:ilvl w:val="0"/>
          <w:numId w:val="43"/>
        </w:numPr>
        <w:rPr>
          <w:lang w:val="es-MX"/>
        </w:rPr>
      </w:pPr>
      <w:r w:rsidRPr="00822C10">
        <w:rPr>
          <w:lang w:val="es-MX"/>
        </w:rPr>
        <w:t xml:space="preserve">"Persisten divergencias entre el Resumen Ejecutivo y la monografía: los tramos etarios (16-17 años: 1,87% frente a 3,16%), las tasas departamentales y la escolaridad media de los ocupados (12,64 frente a 12,38 años) no coinciden entre ambos documentos. Las pruebas de hipótesis se calculan sobre recuentos no ponderados, sin ajuste por el diseño muestral. Los tamaños de efecto son muy bajos (V de </w:t>
      </w:r>
      <w:proofErr w:type="spellStart"/>
      <w:r w:rsidRPr="00822C10">
        <w:rPr>
          <w:lang w:val="es-MX"/>
        </w:rPr>
        <w:t>Cramér</w:t>
      </w:r>
      <w:proofErr w:type="spellEnd"/>
      <w:r w:rsidRPr="00822C10">
        <w:rPr>
          <w:lang w:val="es-MX"/>
        </w:rPr>
        <w:t xml:space="preserve"> entre 0,015 y 0,060) y la 'presión laboral total' de 12,41% suma tasas con denominadores distintos."</w:t>
      </w:r>
    </w:p>
    <w:p w14:paraId="21A623F9" w14:textId="77777777" w:rsidR="00822C10" w:rsidRPr="00822C10" w:rsidRDefault="00822C10" w:rsidP="00843127">
      <w:pPr>
        <w:numPr>
          <w:ilvl w:val="0"/>
          <w:numId w:val="43"/>
        </w:numPr>
        <w:rPr>
          <w:lang w:val="es-MX"/>
        </w:rPr>
      </w:pPr>
      <w:r w:rsidRPr="00822C10">
        <w:rPr>
          <w:lang w:val="es-MX"/>
        </w:rPr>
        <w:t>"Faltan intervalos de confianza y pruebas que respeten el diseño muestral. Con solo 243 desocupados, las tasas por departamento son poco estables. Hay una inconsistencia en la escolaridad de ocupados (12,38 vs 12,64). Algunas explicaciones, como el cuidado infantil o la base industrial, no se sustentan con los datos y suenan causales."</w:t>
      </w:r>
    </w:p>
    <w:p w14:paraId="7DBEBB61" w14:textId="77777777" w:rsidR="00822C10" w:rsidRPr="00822C10" w:rsidRDefault="00822C10" w:rsidP="00843127">
      <w:pPr>
        <w:numPr>
          <w:ilvl w:val="0"/>
          <w:numId w:val="43"/>
        </w:numPr>
        <w:rPr>
          <w:lang w:val="es-MX"/>
        </w:rPr>
      </w:pPr>
      <w:r w:rsidRPr="00822C10">
        <w:rPr>
          <w:lang w:val="es-MX"/>
        </w:rPr>
        <w:lastRenderedPageBreak/>
        <w:t xml:space="preserve">"Se observan leves inconsistencias entre tablas en los valores del estadístico U de Mann-Whitney (708.200 vs 714.498,5) y p-valores del t de Welch (0,0174 vs 0,0202), que ameritan uniformizar. Además, las V de </w:t>
      </w:r>
      <w:proofErr w:type="spellStart"/>
      <w:r w:rsidRPr="00822C10">
        <w:rPr>
          <w:lang w:val="es-MX"/>
        </w:rPr>
        <w:t>Cramér</w:t>
      </w:r>
      <w:proofErr w:type="spellEnd"/>
      <w:r w:rsidRPr="00822C10">
        <w:rPr>
          <w:lang w:val="es-MX"/>
        </w:rPr>
        <w:t xml:space="preserve"> (0,028–0,060) evidencian asociaciones de baja magnitud que convendría explicitar con mayor énfasis en la redacción final."</w:t>
      </w:r>
    </w:p>
    <w:p w14:paraId="192773B9" w14:textId="77777777" w:rsidR="00822C10" w:rsidRPr="00822C10" w:rsidRDefault="00822C10" w:rsidP="00843127">
      <w:pPr>
        <w:numPr>
          <w:ilvl w:val="0"/>
          <w:numId w:val="43"/>
        </w:numPr>
        <w:rPr>
          <w:lang w:val="es-MX"/>
        </w:rPr>
      </w:pPr>
      <w:r w:rsidRPr="00822C10">
        <w:rPr>
          <w:lang w:val="es-MX"/>
        </w:rPr>
        <w:t>"Se observan discrepancias numéricas menores entre el Resumen Ejecutivo, las tablas y los anexos (media de escolaridad de ocupados, porcentajes de canales de búsqueda y tasas etarias y departamentales secundarias) que conviene armonizar. Falta también reportar intervalos de confianza que consideren el diseño muestral complejo (estratos y UPM)."</w:t>
      </w:r>
    </w:p>
    <w:p w14:paraId="198F40DF" w14:textId="77777777" w:rsidR="00822C10" w:rsidRPr="00822C10" w:rsidRDefault="00822C10" w:rsidP="00843127">
      <w:pPr>
        <w:numPr>
          <w:ilvl w:val="0"/>
          <w:numId w:val="43"/>
        </w:numPr>
        <w:rPr>
          <w:lang w:val="es-MX"/>
        </w:rPr>
      </w:pPr>
      <w:r w:rsidRPr="00822C10">
        <w:rPr>
          <w:lang w:val="es-MX"/>
        </w:rPr>
        <w:t>"La parte de análisis descriptivo"</w:t>
      </w:r>
    </w:p>
    <w:p w14:paraId="27B87B7D" w14:textId="77777777" w:rsidR="00822C10" w:rsidRPr="00822C10" w:rsidRDefault="00822C10" w:rsidP="00843127">
      <w:pPr>
        <w:numPr>
          <w:ilvl w:val="0"/>
          <w:numId w:val="43"/>
        </w:numPr>
        <w:rPr>
          <w:lang w:val="es-MX"/>
        </w:rPr>
      </w:pPr>
      <w:r w:rsidRPr="00822C10">
        <w:rPr>
          <w:lang w:val="es-MX"/>
        </w:rPr>
        <w:t>"La naturaleza transversal de la ECE limita el análisis de la evolución temporal y la causalidad de los hallazgos. Asimismo, algunas desagregaciones territoriales específicas pueden presentar alta volatilidad debido al reducido tamaño de la muestra en ciertos subgrupos."</w:t>
      </w:r>
    </w:p>
    <w:p w14:paraId="6B662108" w14:textId="77777777" w:rsidR="00822C10" w:rsidRPr="00822C10" w:rsidRDefault="00822C10" w:rsidP="00843127">
      <w:pPr>
        <w:numPr>
          <w:ilvl w:val="0"/>
          <w:numId w:val="43"/>
        </w:numPr>
        <w:rPr>
          <w:lang w:val="es-MX"/>
        </w:rPr>
      </w:pPr>
      <w:r w:rsidRPr="00822C10">
        <w:rPr>
          <w:lang w:val="es-MX"/>
        </w:rPr>
        <w:t>"Las pruebas estadísticas no consideran adecuadamente el diseño muestral y algunas cifras cambian entre el resumen y el informe. También es necesario revisar ciertas interpretaciones que atribuyen causas sin evidencia suficiente."</w:t>
      </w:r>
    </w:p>
    <w:p w14:paraId="480E19B4" w14:textId="77777777" w:rsidR="00822C10" w:rsidRPr="00822C10" w:rsidRDefault="00822C10" w:rsidP="00822C10">
      <w:pPr>
        <w:rPr>
          <w:b/>
          <w:bCs/>
          <w:lang w:val="es-MX"/>
        </w:rPr>
      </w:pPr>
      <w:r w:rsidRPr="00822C10">
        <w:rPr>
          <w:b/>
          <w:bCs/>
          <w:lang w:val="es-MX"/>
        </w:rPr>
        <w:t>C. Sugerencias y recomendaciones adicionales (Transcripción íntegra)</w:t>
      </w:r>
    </w:p>
    <w:p w14:paraId="5FFCFA83" w14:textId="77777777" w:rsidR="00822C10" w:rsidRPr="00822C10" w:rsidRDefault="00822C10" w:rsidP="00843127">
      <w:pPr>
        <w:numPr>
          <w:ilvl w:val="0"/>
          <w:numId w:val="44"/>
        </w:numPr>
        <w:rPr>
          <w:lang w:val="es-MX"/>
        </w:rPr>
      </w:pPr>
      <w:r w:rsidRPr="00822C10">
        <w:rPr>
          <w:lang w:val="es-MX"/>
        </w:rPr>
        <w:t xml:space="preserve">"Se sugiere incorporar en futuras investigaciones modelos predictivos supervisados con Machine </w:t>
      </w:r>
      <w:proofErr w:type="spellStart"/>
      <w:r w:rsidRPr="00822C10">
        <w:rPr>
          <w:lang w:val="es-MX"/>
        </w:rPr>
        <w:t>Learning</w:t>
      </w:r>
      <w:proofErr w:type="spellEnd"/>
      <w:r w:rsidRPr="00822C10">
        <w:rPr>
          <w:lang w:val="es-MX"/>
        </w:rPr>
        <w:t xml:space="preserve"> explicable e integrar registros administrativos de la seguridad social para profundizar en la calidad contractual y estabilidad laboral"</w:t>
      </w:r>
    </w:p>
    <w:p w14:paraId="0723518E" w14:textId="77777777" w:rsidR="00822C10" w:rsidRPr="00822C10" w:rsidRDefault="00822C10" w:rsidP="00843127">
      <w:pPr>
        <w:numPr>
          <w:ilvl w:val="0"/>
          <w:numId w:val="44"/>
        </w:numPr>
        <w:rPr>
          <w:lang w:val="es-MX"/>
        </w:rPr>
      </w:pPr>
      <w:r w:rsidRPr="00822C10">
        <w:rPr>
          <w:lang w:val="es-MX"/>
        </w:rPr>
        <w:t xml:space="preserve">"Conviene unificar la versión de cifras entre el resumen y el texto, y contrastar el análisis con una regresión logística ponderada que controle simultáneamente sexo, edad y territorio. Se sugiere reportar intervalos de confianza con varianza por diseño y documentar el número real de tablas y medidas DAX del modelo semántico, </w:t>
      </w:r>
      <w:proofErr w:type="spellStart"/>
      <w:r w:rsidRPr="00822C10">
        <w:rPr>
          <w:lang w:val="es-MX"/>
        </w:rPr>
        <w:t>hoyreportede</w:t>
      </w:r>
      <w:proofErr w:type="spellEnd"/>
      <w:r w:rsidRPr="00822C10">
        <w:rPr>
          <w:lang w:val="es-MX"/>
        </w:rPr>
        <w:t xml:space="preserve"> en dos formas distintas."</w:t>
      </w:r>
    </w:p>
    <w:p w14:paraId="70FC5F84" w14:textId="77777777" w:rsidR="00822C10" w:rsidRPr="00822C10" w:rsidRDefault="00822C10" w:rsidP="00843127">
      <w:pPr>
        <w:numPr>
          <w:ilvl w:val="0"/>
          <w:numId w:val="44"/>
        </w:numPr>
        <w:rPr>
          <w:lang w:val="es-MX"/>
        </w:rPr>
      </w:pPr>
      <w:r w:rsidRPr="00822C10">
        <w:rPr>
          <w:lang w:val="es-MX"/>
        </w:rPr>
        <w:lastRenderedPageBreak/>
        <w:t xml:space="preserve">"Agregar un modelo multivariado, por </w:t>
      </w:r>
      <w:proofErr w:type="gramStart"/>
      <w:r w:rsidRPr="00822C10">
        <w:rPr>
          <w:lang w:val="es-MX"/>
        </w:rPr>
        <w:t>ejemplo</w:t>
      </w:r>
      <w:proofErr w:type="gramEnd"/>
      <w:r w:rsidRPr="00822C10">
        <w:rPr>
          <w:lang w:val="es-MX"/>
        </w:rPr>
        <w:t xml:space="preserve"> una regresión logística ponderada, para controlar edad, sexo y educación a la vez. Incluir intervalos de confianza y comparar con otros trimestres. Suavizar el lenguaje causal."</w:t>
      </w:r>
    </w:p>
    <w:p w14:paraId="1CE94E3B" w14:textId="77777777" w:rsidR="00822C10" w:rsidRPr="00822C10" w:rsidRDefault="00822C10" w:rsidP="00843127">
      <w:pPr>
        <w:numPr>
          <w:ilvl w:val="0"/>
          <w:numId w:val="44"/>
        </w:numPr>
        <w:rPr>
          <w:lang w:val="es-MX"/>
        </w:rPr>
      </w:pPr>
      <w:r w:rsidRPr="00822C10">
        <w:rPr>
          <w:lang w:val="es-MX"/>
        </w:rPr>
        <w:t xml:space="preserve">"Se recomienda incorporar análisis multivariado (regresión logística) para controlar factores simultáneos, y explorar modelos predictivos con machine </w:t>
      </w:r>
      <w:proofErr w:type="spellStart"/>
      <w:r w:rsidRPr="00822C10">
        <w:rPr>
          <w:lang w:val="es-MX"/>
        </w:rPr>
        <w:t>learning</w:t>
      </w:r>
      <w:proofErr w:type="spellEnd"/>
      <w:r w:rsidRPr="00822C10">
        <w:rPr>
          <w:lang w:val="es-MX"/>
        </w:rPr>
        <w:t xml:space="preserve"> explicable (SHAP) como línea futura. Asimismo, la segmentación a nivel municipal queda limitada por el tamaño muestral."</w:t>
      </w:r>
    </w:p>
    <w:p w14:paraId="3D6AE9E7" w14:textId="77777777" w:rsidR="00822C10" w:rsidRPr="00822C10" w:rsidRDefault="00822C10" w:rsidP="00843127">
      <w:pPr>
        <w:numPr>
          <w:ilvl w:val="0"/>
          <w:numId w:val="44"/>
        </w:numPr>
        <w:rPr>
          <w:lang w:val="es-MX"/>
        </w:rPr>
      </w:pPr>
      <w:r w:rsidRPr="00822C10">
        <w:rPr>
          <w:lang w:val="es-MX"/>
        </w:rPr>
        <w:t>"Se sugiere unificar las cifras en todos los documentos, incorporar el efecto de diseño en la inferencia y avanzar hacia un panel longitudinal o modelos supervisados con valores SHAP, líneas que el propio autor plantea acertadamente."</w:t>
      </w:r>
    </w:p>
    <w:p w14:paraId="499C0CCC" w14:textId="77777777" w:rsidR="00822C10" w:rsidRPr="00822C10" w:rsidRDefault="00822C10" w:rsidP="00843127">
      <w:pPr>
        <w:numPr>
          <w:ilvl w:val="0"/>
          <w:numId w:val="44"/>
        </w:numPr>
        <w:rPr>
          <w:lang w:val="es-MX"/>
        </w:rPr>
      </w:pPr>
      <w:r w:rsidRPr="00822C10">
        <w:rPr>
          <w:lang w:val="es-MX"/>
        </w:rPr>
        <w:t>"Realizar un modelo predictivo talvez"</w:t>
      </w:r>
    </w:p>
    <w:p w14:paraId="02A3CBB3" w14:textId="77777777" w:rsidR="00822C10" w:rsidRPr="00822C10" w:rsidRDefault="00822C10" w:rsidP="00843127">
      <w:pPr>
        <w:numPr>
          <w:ilvl w:val="0"/>
          <w:numId w:val="44"/>
        </w:numPr>
        <w:rPr>
          <w:lang w:val="es-MX"/>
        </w:rPr>
      </w:pPr>
      <w:r w:rsidRPr="00822C10">
        <w:rPr>
          <w:lang w:val="es-MX"/>
        </w:rPr>
        <w:t xml:space="preserve">"Se recomienda incorporar en futuras iteraciones algoritmos de Machine </w:t>
      </w:r>
      <w:proofErr w:type="spellStart"/>
      <w:r w:rsidRPr="00822C10">
        <w:rPr>
          <w:lang w:val="es-MX"/>
        </w:rPr>
        <w:t>Learning</w:t>
      </w:r>
      <w:proofErr w:type="spellEnd"/>
      <w:r w:rsidRPr="00822C10">
        <w:rPr>
          <w:lang w:val="es-MX"/>
        </w:rPr>
        <w:t xml:space="preserve"> supervisado (como </w:t>
      </w:r>
      <w:proofErr w:type="spellStart"/>
      <w:r w:rsidRPr="00822C10">
        <w:rPr>
          <w:lang w:val="es-MX"/>
        </w:rPr>
        <w:t>Random</w:t>
      </w:r>
      <w:proofErr w:type="spellEnd"/>
      <w:r w:rsidRPr="00822C10">
        <w:rPr>
          <w:lang w:val="es-MX"/>
        </w:rPr>
        <w:t xml:space="preserve"> Forest o </w:t>
      </w:r>
      <w:proofErr w:type="spellStart"/>
      <w:r w:rsidRPr="00822C10">
        <w:rPr>
          <w:lang w:val="es-MX"/>
        </w:rPr>
        <w:t>XGBoost</w:t>
      </w:r>
      <w:proofErr w:type="spellEnd"/>
      <w:r w:rsidRPr="00822C10">
        <w:rPr>
          <w:lang w:val="es-MX"/>
        </w:rPr>
        <w:t>) para predecir la probabilidad individual de desempleo. También sería valioso integrar registros administrativos de la seguridad social para medir la calidad del empleo formal."</w:t>
      </w:r>
    </w:p>
    <w:p w14:paraId="2DC6BC7D" w14:textId="77777777" w:rsidR="00822C10" w:rsidRPr="00822C10" w:rsidRDefault="00822C10" w:rsidP="00822C10">
      <w:pPr>
        <w:rPr>
          <w:b/>
          <w:bCs/>
          <w:lang w:val="es-MX"/>
        </w:rPr>
      </w:pPr>
      <w:r w:rsidRPr="00822C10">
        <w:rPr>
          <w:b/>
          <w:bCs/>
          <w:lang w:val="es-MX"/>
        </w:rPr>
        <w:t>10.7. Matriz de atención y subsanación de observaciones técnicas</w:t>
      </w:r>
    </w:p>
    <w:p w14:paraId="3C39D9D5" w14:textId="77777777" w:rsidR="00822C10" w:rsidRPr="00822C10" w:rsidRDefault="00822C10" w:rsidP="00822C10">
      <w:pPr>
        <w:ind w:firstLine="720"/>
        <w:rPr>
          <w:lang w:val="es-MX"/>
        </w:rPr>
      </w:pPr>
      <w:r w:rsidRPr="00822C10">
        <w:rPr>
          <w:lang w:val="es-MX"/>
        </w:rPr>
        <w:t>En concordancia con las recomendaciones constructivas del panel de expertos, se implementaron las siguientes acciones correctivas en la versión definitiva de la monografía:</w:t>
      </w:r>
    </w:p>
    <w:tbl>
      <w:tblPr>
        <w:tblStyle w:val="Tablanormal1"/>
        <w:tblW w:w="0" w:type="auto"/>
        <w:tblLook w:val="04A0" w:firstRow="1" w:lastRow="0" w:firstColumn="1" w:lastColumn="0" w:noHBand="0" w:noVBand="1"/>
      </w:tblPr>
      <w:tblGrid>
        <w:gridCol w:w="3577"/>
        <w:gridCol w:w="4968"/>
      </w:tblGrid>
      <w:tr w:rsidR="00822C10" w:rsidRPr="00822C10" w14:paraId="1C859DC7" w14:textId="77777777" w:rsidTr="00822C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692BA" w14:textId="77777777" w:rsidR="00822C10" w:rsidRPr="00822C10" w:rsidRDefault="00822C10" w:rsidP="00822C10">
            <w:pPr>
              <w:spacing w:after="120" w:line="360" w:lineRule="auto"/>
              <w:rPr>
                <w:lang w:val="es-MX"/>
              </w:rPr>
            </w:pPr>
            <w:r w:rsidRPr="00822C10">
              <w:rPr>
                <w:lang w:val="es-MX"/>
              </w:rPr>
              <w:t>Observación formulada por el panel</w:t>
            </w:r>
          </w:p>
        </w:tc>
        <w:tc>
          <w:tcPr>
            <w:tcW w:w="0" w:type="auto"/>
            <w:hideMark/>
          </w:tcPr>
          <w:p w14:paraId="0417B4F4" w14:textId="77777777" w:rsidR="00822C10" w:rsidRPr="00822C10" w:rsidRDefault="00822C10" w:rsidP="00822C10">
            <w:pPr>
              <w:spacing w:after="120" w:line="360" w:lineRule="auto"/>
              <w:cnfStyle w:val="100000000000" w:firstRow="1" w:lastRow="0" w:firstColumn="0" w:lastColumn="0" w:oddVBand="0" w:evenVBand="0" w:oddHBand="0" w:evenHBand="0" w:firstRowFirstColumn="0" w:firstRowLastColumn="0" w:lastRowFirstColumn="0" w:lastRowLastColumn="0"/>
              <w:rPr>
                <w:lang w:val="es-MX"/>
              </w:rPr>
            </w:pPr>
            <w:r w:rsidRPr="00822C10">
              <w:rPr>
                <w:lang w:val="es-MX"/>
              </w:rPr>
              <w:t>Tratamiento y subsanación técnica en el documento</w:t>
            </w:r>
          </w:p>
        </w:tc>
      </w:tr>
      <w:tr w:rsidR="00822C10" w:rsidRPr="00822C10" w14:paraId="01B7B835" w14:textId="77777777" w:rsidTr="00822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2AA6B" w14:textId="77777777" w:rsidR="00822C10" w:rsidRPr="00822C10" w:rsidRDefault="00822C10" w:rsidP="00822C10">
            <w:pPr>
              <w:spacing w:after="120" w:line="360" w:lineRule="auto"/>
              <w:rPr>
                <w:lang w:val="es-MX"/>
              </w:rPr>
            </w:pPr>
            <w:r w:rsidRPr="00822C10">
              <w:rPr>
                <w:lang w:val="es-MX"/>
              </w:rPr>
              <w:t xml:space="preserve">Armonización de cifras numéricas: Divergencias menores en la media de escolaridad de ocupados (12,38 vs. 12,64 años) y valores de estadísticos </w:t>
            </w:r>
            <w:r w:rsidRPr="00822C10">
              <w:rPr>
                <w:rFonts w:ascii="Cambria Math" w:hAnsi="Cambria Math" w:cs="Cambria Math"/>
                <w:lang w:val="es-MX"/>
              </w:rPr>
              <w:t>𝑈</w:t>
            </w:r>
            <w:r w:rsidRPr="00822C10">
              <w:rPr>
                <w:lang w:val="es-MX"/>
              </w:rPr>
              <w:t xml:space="preserve"> y </w:t>
            </w:r>
            <w:r w:rsidRPr="00822C10">
              <w:rPr>
                <w:rFonts w:ascii="Cambria Math" w:hAnsi="Cambria Math" w:cs="Cambria Math"/>
                <w:lang w:val="es-MX"/>
              </w:rPr>
              <w:t>𝑡</w:t>
            </w:r>
            <w:r w:rsidRPr="00822C10">
              <w:rPr>
                <w:lang w:val="es-MX"/>
              </w:rPr>
              <w:t>.</w:t>
            </w:r>
          </w:p>
        </w:tc>
        <w:tc>
          <w:tcPr>
            <w:tcW w:w="0" w:type="auto"/>
            <w:hideMark/>
          </w:tcPr>
          <w:p w14:paraId="7A509D84" w14:textId="77777777" w:rsidR="00822C10" w:rsidRPr="00822C10" w:rsidRDefault="00822C10" w:rsidP="00822C10">
            <w:pPr>
              <w:spacing w:after="120" w:line="360" w:lineRule="auto"/>
              <w:cnfStyle w:val="000000100000" w:firstRow="0" w:lastRow="0" w:firstColumn="0" w:lastColumn="0" w:oddVBand="0" w:evenVBand="0" w:oddHBand="1" w:evenHBand="0" w:firstRowFirstColumn="0" w:firstRowLastColumn="0" w:lastRowFirstColumn="0" w:lastRowLastColumn="0"/>
              <w:rPr>
                <w:lang w:val="es-MX"/>
              </w:rPr>
            </w:pPr>
            <w:r w:rsidRPr="00822C10">
              <w:rPr>
                <w:lang w:val="es-MX"/>
              </w:rPr>
              <w:t xml:space="preserve">Se unificaron todas las tablas del Capítulo III y del Anexo 4 con los valores exactos computados en Python: la media de escolaridad continua en ocupados es </w:t>
            </w:r>
            <w:r w:rsidRPr="00822C10">
              <w:rPr>
                <w:b/>
                <w:bCs/>
                <w:lang w:val="es-MX"/>
              </w:rPr>
              <w:t>12,64 años</w:t>
            </w:r>
            <w:r w:rsidRPr="00822C10">
              <w:rPr>
                <w:lang w:val="es-MX"/>
              </w:rPr>
              <w:t xml:space="preserve"> frente a </w:t>
            </w:r>
            <w:r w:rsidRPr="00822C10">
              <w:rPr>
                <w:b/>
                <w:bCs/>
                <w:lang w:val="es-MX"/>
              </w:rPr>
              <w:t>13,01 años</w:t>
            </w:r>
            <w:r w:rsidRPr="00822C10">
              <w:rPr>
                <w:lang w:val="es-MX"/>
              </w:rPr>
              <w:t xml:space="preserve"> en desocupados (</w:t>
            </w:r>
            <w:r w:rsidRPr="00822C10">
              <w:rPr>
                <w:rFonts w:ascii="Cambria Math" w:hAnsi="Cambria Math" w:cs="Cambria Math"/>
                <w:lang w:val="es-MX"/>
              </w:rPr>
              <w:t>𝑡</w:t>
            </w:r>
            <w:r w:rsidRPr="00822C10">
              <w:rPr>
                <w:lang w:val="es-MX"/>
              </w:rPr>
              <w:t xml:space="preserve"> =−2,</w:t>
            </w:r>
            <w:proofErr w:type="gramStart"/>
            <w:r w:rsidRPr="00822C10">
              <w:rPr>
                <w:lang w:val="es-MX"/>
              </w:rPr>
              <w:t>3914,</w:t>
            </w:r>
            <w:r w:rsidRPr="00822C10">
              <w:rPr>
                <w:rFonts w:ascii="Cambria Math" w:hAnsi="Cambria Math" w:cs="Cambria Math"/>
                <w:lang w:val="es-MX"/>
              </w:rPr>
              <w:t>𝑝</w:t>
            </w:r>
            <w:proofErr w:type="gramEnd"/>
            <w:r w:rsidRPr="00822C10">
              <w:rPr>
                <w:lang w:val="es-MX"/>
              </w:rPr>
              <w:t xml:space="preserve"> =0,0174; Mann-Whitney </w:t>
            </w:r>
            <w:r w:rsidRPr="00822C10">
              <w:rPr>
                <w:rFonts w:ascii="Cambria Math" w:hAnsi="Cambria Math" w:cs="Cambria Math"/>
                <w:lang w:val="es-MX"/>
              </w:rPr>
              <w:t>𝑈</w:t>
            </w:r>
            <w:r w:rsidRPr="00822C10">
              <w:rPr>
                <w:lang w:val="es-MX"/>
              </w:rPr>
              <w:t xml:space="preserve"> =714.498,5,</w:t>
            </w:r>
            <w:r w:rsidRPr="00822C10">
              <w:rPr>
                <w:rFonts w:ascii="Cambria Math" w:hAnsi="Cambria Math" w:cs="Cambria Math"/>
                <w:lang w:val="es-MX"/>
              </w:rPr>
              <w:t>𝑝</w:t>
            </w:r>
            <w:r w:rsidRPr="00822C10">
              <w:rPr>
                <w:lang w:val="es-MX"/>
              </w:rPr>
              <w:t xml:space="preserve"> =0,0293). Se aclaró en nota al pie que la cifra de 12,38 años </w:t>
            </w:r>
            <w:r w:rsidRPr="00822C10">
              <w:rPr>
                <w:lang w:val="es-MX"/>
              </w:rPr>
              <w:lastRenderedPageBreak/>
              <w:t>correspondía a una ponderación previa sobre categorías agregadas de instrucción.</w:t>
            </w:r>
          </w:p>
        </w:tc>
      </w:tr>
      <w:tr w:rsidR="00822C10" w:rsidRPr="00822C10" w14:paraId="506C28A3" w14:textId="77777777" w:rsidTr="00822C10">
        <w:tc>
          <w:tcPr>
            <w:cnfStyle w:val="001000000000" w:firstRow="0" w:lastRow="0" w:firstColumn="1" w:lastColumn="0" w:oddVBand="0" w:evenVBand="0" w:oddHBand="0" w:evenHBand="0" w:firstRowFirstColumn="0" w:firstRowLastColumn="0" w:lastRowFirstColumn="0" w:lastRowLastColumn="0"/>
            <w:tcW w:w="0" w:type="auto"/>
            <w:hideMark/>
          </w:tcPr>
          <w:p w14:paraId="0022886C" w14:textId="77777777" w:rsidR="00822C10" w:rsidRPr="00822C10" w:rsidRDefault="00822C10" w:rsidP="00822C10">
            <w:pPr>
              <w:spacing w:after="120" w:line="360" w:lineRule="auto"/>
              <w:rPr>
                <w:lang w:val="es-MX"/>
              </w:rPr>
            </w:pPr>
            <w:r w:rsidRPr="00822C10">
              <w:rPr>
                <w:lang w:val="es-MX"/>
              </w:rPr>
              <w:lastRenderedPageBreak/>
              <w:t xml:space="preserve">Precisión epistemológica sobre causalidad: Riesgo de </w:t>
            </w:r>
            <w:proofErr w:type="spellStart"/>
            <w:r w:rsidRPr="00822C10">
              <w:rPr>
                <w:lang w:val="es-MX"/>
              </w:rPr>
              <w:t>sobreinterpretar</w:t>
            </w:r>
            <w:proofErr w:type="spellEnd"/>
            <w:r w:rsidRPr="00822C10">
              <w:rPr>
                <w:lang w:val="es-MX"/>
              </w:rPr>
              <w:t xml:space="preserve"> factores sociodemográficos como causas directas del desempleo.</w:t>
            </w:r>
          </w:p>
        </w:tc>
        <w:tc>
          <w:tcPr>
            <w:tcW w:w="0" w:type="auto"/>
            <w:hideMark/>
          </w:tcPr>
          <w:p w14:paraId="47D84F6F" w14:textId="77777777" w:rsidR="00822C10" w:rsidRPr="00822C10" w:rsidRDefault="00822C10" w:rsidP="00822C10">
            <w:pPr>
              <w:spacing w:after="120" w:line="360" w:lineRule="auto"/>
              <w:cnfStyle w:val="000000000000" w:firstRow="0" w:lastRow="0" w:firstColumn="0" w:lastColumn="0" w:oddVBand="0" w:evenVBand="0" w:oddHBand="0" w:evenHBand="0" w:firstRowFirstColumn="0" w:firstRowLastColumn="0" w:lastRowFirstColumn="0" w:lastRowLastColumn="0"/>
              <w:rPr>
                <w:lang w:val="es-MX"/>
              </w:rPr>
            </w:pPr>
            <w:r w:rsidRPr="00822C10">
              <w:rPr>
                <w:lang w:val="es-MX"/>
              </w:rPr>
              <w:t xml:space="preserve">Se reforzó la redacción en todas las secciones explicativas (3.2.1 a 3.2.5), enfatizando que el diseño del estudio es observacional transversal, por lo que las pruebas Chi-cuadrado evidencian </w:t>
            </w:r>
            <w:r w:rsidRPr="00822C10">
              <w:rPr>
                <w:b/>
                <w:bCs/>
                <w:lang w:val="es-MX"/>
              </w:rPr>
              <w:t>asociación estadística diagnóstica</w:t>
            </w:r>
            <w:r w:rsidRPr="00822C10">
              <w:rPr>
                <w:lang w:val="es-MX"/>
              </w:rPr>
              <w:t xml:space="preserve"> y no causalidad determinista.</w:t>
            </w:r>
          </w:p>
        </w:tc>
      </w:tr>
      <w:tr w:rsidR="00822C10" w:rsidRPr="00822C10" w14:paraId="1F4E2B7D" w14:textId="77777777" w:rsidTr="00822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FE48E" w14:textId="77777777" w:rsidR="00822C10" w:rsidRPr="00822C10" w:rsidRDefault="00822C10" w:rsidP="00822C10">
            <w:pPr>
              <w:spacing w:after="120" w:line="360" w:lineRule="auto"/>
              <w:rPr>
                <w:lang w:val="es-MX"/>
              </w:rPr>
            </w:pPr>
            <w:r w:rsidRPr="00822C10">
              <w:rPr>
                <w:lang w:val="es-MX"/>
              </w:rPr>
              <w:t xml:space="preserve">Magnitud de los coeficientes V de </w:t>
            </w:r>
            <w:proofErr w:type="spellStart"/>
            <w:r w:rsidRPr="00822C10">
              <w:rPr>
                <w:lang w:val="es-MX"/>
              </w:rPr>
              <w:t>Cramér</w:t>
            </w:r>
            <w:proofErr w:type="spellEnd"/>
            <w:r w:rsidRPr="00822C10">
              <w:rPr>
                <w:lang w:val="es-MX"/>
              </w:rPr>
              <w:t>: Explicitar con mayor contundencia que valores entre 0,028 y 0,060 denotan asociaciones de baja magnitud.</w:t>
            </w:r>
          </w:p>
        </w:tc>
        <w:tc>
          <w:tcPr>
            <w:tcW w:w="0" w:type="auto"/>
            <w:hideMark/>
          </w:tcPr>
          <w:p w14:paraId="59D018A4" w14:textId="77777777" w:rsidR="00822C10" w:rsidRPr="00822C10" w:rsidRDefault="00822C10" w:rsidP="00822C10">
            <w:pPr>
              <w:spacing w:after="120" w:line="360" w:lineRule="auto"/>
              <w:cnfStyle w:val="000000100000" w:firstRow="0" w:lastRow="0" w:firstColumn="0" w:lastColumn="0" w:oddVBand="0" w:evenVBand="0" w:oddHBand="1" w:evenHBand="0" w:firstRowFirstColumn="0" w:firstRowLastColumn="0" w:lastRowFirstColumn="0" w:lastRowLastColumn="0"/>
              <w:rPr>
                <w:lang w:val="es-MX"/>
              </w:rPr>
            </w:pPr>
            <w:r w:rsidRPr="00822C10">
              <w:rPr>
                <w:lang w:val="es-MX"/>
              </w:rPr>
              <w:t>Se incorporó una discusión crítica en la sección 3.1.5 y en las conclusiones, señalando que la desocupación juvenil es un fenómeno multicausal y que la baja magnitud del tamaño del efecto confirma que la condición laboral está mediada por variables externas complejas (redes informales, economía del cuidado y estructura productiva).</w:t>
            </w:r>
          </w:p>
        </w:tc>
      </w:tr>
      <w:tr w:rsidR="00822C10" w:rsidRPr="00822C10" w14:paraId="6645EF1D" w14:textId="77777777" w:rsidTr="00822C10">
        <w:tc>
          <w:tcPr>
            <w:cnfStyle w:val="001000000000" w:firstRow="0" w:lastRow="0" w:firstColumn="1" w:lastColumn="0" w:oddVBand="0" w:evenVBand="0" w:oddHBand="0" w:evenHBand="0" w:firstRowFirstColumn="0" w:firstRowLastColumn="0" w:lastRowFirstColumn="0" w:lastRowLastColumn="0"/>
            <w:tcW w:w="0" w:type="auto"/>
            <w:hideMark/>
          </w:tcPr>
          <w:p w14:paraId="14E72112" w14:textId="77777777" w:rsidR="00822C10" w:rsidRPr="00822C10" w:rsidRDefault="00822C10" w:rsidP="00822C10">
            <w:pPr>
              <w:spacing w:after="120" w:line="360" w:lineRule="auto"/>
              <w:rPr>
                <w:lang w:val="es-MX"/>
              </w:rPr>
            </w:pPr>
            <w:r w:rsidRPr="00822C10">
              <w:rPr>
                <w:lang w:val="es-MX"/>
              </w:rPr>
              <w:t>Diseño muestral complejo y varianza: Necesidad de advertir que los cálculos asumen muestreo aleatorio ponderado.</w:t>
            </w:r>
          </w:p>
        </w:tc>
        <w:tc>
          <w:tcPr>
            <w:tcW w:w="0" w:type="auto"/>
            <w:hideMark/>
          </w:tcPr>
          <w:p w14:paraId="01EC6E09" w14:textId="77777777" w:rsidR="00822C10" w:rsidRPr="00822C10" w:rsidRDefault="00822C10" w:rsidP="00822C10">
            <w:pPr>
              <w:spacing w:after="120" w:line="360" w:lineRule="auto"/>
              <w:cnfStyle w:val="000000000000" w:firstRow="0" w:lastRow="0" w:firstColumn="0" w:lastColumn="0" w:oddVBand="0" w:evenVBand="0" w:oddHBand="0" w:evenHBand="0" w:firstRowFirstColumn="0" w:firstRowLastColumn="0" w:lastRowFirstColumn="0" w:lastRowLastColumn="0"/>
              <w:rPr>
                <w:lang w:val="es-MX"/>
              </w:rPr>
            </w:pPr>
            <w:r w:rsidRPr="00822C10">
              <w:rPr>
                <w:lang w:val="es-MX"/>
              </w:rPr>
              <w:t xml:space="preserve">Se documentó formalmente en el Anexo 5 y Anexo 7 que las pruebas de hipótesis utilizan las funciones nativas de </w:t>
            </w:r>
            <w:proofErr w:type="spellStart"/>
            <w:r w:rsidRPr="00822C10">
              <w:rPr>
                <w:lang w:val="es-MX"/>
              </w:rPr>
              <w:t>SciPy</w:t>
            </w:r>
            <w:proofErr w:type="spellEnd"/>
            <w:r w:rsidRPr="00822C10">
              <w:rPr>
                <w:lang w:val="es-MX"/>
              </w:rPr>
              <w:t>/</w:t>
            </w:r>
            <w:proofErr w:type="spellStart"/>
            <w:r w:rsidRPr="00822C10">
              <w:rPr>
                <w:lang w:val="es-MX"/>
              </w:rPr>
              <w:t>Statsmodels</w:t>
            </w:r>
            <w:proofErr w:type="spellEnd"/>
            <w:r w:rsidRPr="00822C10">
              <w:rPr>
                <w:lang w:val="es-MX"/>
              </w:rPr>
              <w:t>; para estimar errores estándar con corrección por conglomerados y estratos se requeriría el vector completo de variables primarias de muestreo (UPM) del INE.</w:t>
            </w:r>
          </w:p>
        </w:tc>
      </w:tr>
      <w:tr w:rsidR="00822C10" w:rsidRPr="00822C10" w14:paraId="6275E480" w14:textId="77777777" w:rsidTr="00822C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30CF2" w14:textId="77777777" w:rsidR="00822C10" w:rsidRPr="00822C10" w:rsidRDefault="00822C10" w:rsidP="00822C10">
            <w:pPr>
              <w:spacing w:after="120" w:line="360" w:lineRule="auto"/>
              <w:rPr>
                <w:lang w:val="es-MX"/>
              </w:rPr>
            </w:pPr>
            <w:r w:rsidRPr="00822C10">
              <w:rPr>
                <w:lang w:val="es-MX"/>
              </w:rPr>
              <w:t xml:space="preserve">Extensiones futuras de modelado: Sugerencias de regresiones logísticas multivariadas y Machine </w:t>
            </w:r>
            <w:proofErr w:type="spellStart"/>
            <w:r w:rsidRPr="00822C10">
              <w:rPr>
                <w:lang w:val="es-MX"/>
              </w:rPr>
              <w:t>Learning</w:t>
            </w:r>
            <w:proofErr w:type="spellEnd"/>
            <w:r w:rsidRPr="00822C10">
              <w:rPr>
                <w:lang w:val="es-MX"/>
              </w:rPr>
              <w:t xml:space="preserve"> con valores SHAP.</w:t>
            </w:r>
          </w:p>
        </w:tc>
        <w:tc>
          <w:tcPr>
            <w:tcW w:w="0" w:type="auto"/>
            <w:hideMark/>
          </w:tcPr>
          <w:p w14:paraId="3E446F7D" w14:textId="77777777" w:rsidR="00822C10" w:rsidRPr="00822C10" w:rsidRDefault="00822C10" w:rsidP="00822C10">
            <w:pPr>
              <w:spacing w:after="120" w:line="360" w:lineRule="auto"/>
              <w:cnfStyle w:val="000000100000" w:firstRow="0" w:lastRow="0" w:firstColumn="0" w:lastColumn="0" w:oddVBand="0" w:evenVBand="0" w:oddHBand="1" w:evenHBand="0" w:firstRowFirstColumn="0" w:firstRowLastColumn="0" w:lastRowFirstColumn="0" w:lastRowLastColumn="0"/>
              <w:rPr>
                <w:lang w:val="es-MX"/>
              </w:rPr>
            </w:pPr>
            <w:r w:rsidRPr="00822C10">
              <w:rPr>
                <w:lang w:val="es-MX"/>
              </w:rPr>
              <w:t>Se adoptaron las recomendaciones del panel incluyéndolas como directrices prioritarias en la sección de Recomendaciones Metodológicas (R6 y R7), estableciendo una hoja de ruta técnica para futuras investigaciones.</w:t>
            </w:r>
          </w:p>
        </w:tc>
      </w:tr>
    </w:tbl>
    <w:p w14:paraId="2FB0D0D5" w14:textId="77777777" w:rsidR="00D22C45" w:rsidRPr="00D22C45" w:rsidRDefault="00D22C45" w:rsidP="00D22C45">
      <w:pPr>
        <w:rPr>
          <w:lang w:val="es-MX"/>
        </w:rPr>
      </w:pPr>
    </w:p>
    <w:sectPr w:rsidR="00D22C45" w:rsidRPr="00D22C45" w:rsidSect="00213133">
      <w:pgSz w:w="12240" w:h="15840"/>
      <w:pgMar w:top="1701" w:right="1701" w:bottom="1701" w:left="1984" w:header="454" w:footer="680" w:gutter="0"/>
      <w:pgNumType w:start="8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94F01" w14:textId="77777777" w:rsidR="00E32C43" w:rsidRDefault="00E32C43">
      <w:pPr>
        <w:spacing w:after="0" w:line="240" w:lineRule="auto"/>
      </w:pPr>
      <w:r>
        <w:separator/>
      </w:r>
    </w:p>
  </w:endnote>
  <w:endnote w:type="continuationSeparator" w:id="0">
    <w:p w14:paraId="79EF677F" w14:textId="77777777" w:rsidR="00E32C43" w:rsidRDefault="00E32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048065-1596-4A75-B021-07620557BF2E}"/>
    <w:embedBold r:id="rId2" w:fontKey="{082B3872-26AE-473D-B1A3-7F6D142C8A79}"/>
    <w:embedItalic r:id="rId3" w:fontKey="{038ED132-69C1-4694-B35A-E3FA8457B000}"/>
    <w:embedBoldItalic r:id="rId4" w:fontKey="{0E8CC679-C4AE-43C1-A160-686FB5B6974F}"/>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5" w:fontKey="{ABE29328-D1B1-4B0B-A367-4EAB40FA9215}"/>
    <w:embedItalic r:id="rId6" w:fontKey="{20D1183A-1FA6-4570-B427-E5AD391392A9}"/>
  </w:font>
  <w:font w:name="Cambria Math">
    <w:panose1 w:val="02040503050406030204"/>
    <w:charset w:val="00"/>
    <w:family w:val="roman"/>
    <w:pitch w:val="variable"/>
    <w:sig w:usb0="E00006FF" w:usb1="420024FF" w:usb2="02000000" w:usb3="00000000" w:csb0="0000019F" w:csb1="00000000"/>
    <w:embedRegular r:id="rId7" w:fontKey="{A3B1577F-C71B-44E7-A709-F632FA52DA46}"/>
    <w:embedBold r:id="rId8" w:fontKey="{9C34AD2B-6C00-4910-9FE3-77EB3CFFCB45}"/>
  </w:font>
  <w:font w:name="Cambria">
    <w:panose1 w:val="02040503050406030204"/>
    <w:charset w:val="00"/>
    <w:family w:val="roman"/>
    <w:pitch w:val="variable"/>
    <w:sig w:usb0="E00006FF" w:usb1="420024FF" w:usb2="02000000" w:usb3="00000000" w:csb0="0000019F" w:csb1="00000000"/>
    <w:embedRegular r:id="rId9" w:fontKey="{73500371-153C-4CB1-BD27-8D94282D62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C4560" w14:textId="4FD1CC1F" w:rsidR="00836628" w:rsidRDefault="00836628">
    <w:pPr>
      <w:pStyle w:val="Piedepgina"/>
      <w:jc w:val="center"/>
    </w:pPr>
  </w:p>
  <w:p w14:paraId="03EC4534" w14:textId="77777777" w:rsidR="00423379" w:rsidRDefault="0042337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723128"/>
      <w:docPartObj>
        <w:docPartGallery w:val="Page Numbers (Bottom of Page)"/>
        <w:docPartUnique/>
      </w:docPartObj>
    </w:sdtPr>
    <w:sdtEndPr/>
    <w:sdtContent>
      <w:p w14:paraId="2E88C426" w14:textId="77777777" w:rsidR="00836628" w:rsidRDefault="00836628">
        <w:pPr>
          <w:pStyle w:val="Piedepgina"/>
          <w:jc w:val="center"/>
        </w:pPr>
        <w:r>
          <w:fldChar w:fldCharType="begin"/>
        </w:r>
        <w:r>
          <w:instrText>PAGE   \* MERGEFORMAT</w:instrText>
        </w:r>
        <w:r>
          <w:fldChar w:fldCharType="separate"/>
        </w:r>
        <w:r>
          <w:rPr>
            <w:lang w:val="es-ES"/>
          </w:rPr>
          <w:t>2</w:t>
        </w:r>
        <w:r>
          <w:fldChar w:fldCharType="end"/>
        </w:r>
      </w:p>
    </w:sdtContent>
  </w:sdt>
  <w:p w14:paraId="4FD9BEE5" w14:textId="77777777" w:rsidR="00836628" w:rsidRDefault="0083662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6116709"/>
      <w:docPartObj>
        <w:docPartGallery w:val="Page Numbers (Bottom of Page)"/>
        <w:docPartUnique/>
      </w:docPartObj>
    </w:sdtPr>
    <w:sdtContent>
      <w:p w14:paraId="04474716" w14:textId="77777777" w:rsidR="00213133" w:rsidRDefault="00213133">
        <w:pPr>
          <w:pStyle w:val="Piedepgina"/>
          <w:jc w:val="center"/>
        </w:pPr>
        <w:r>
          <w:fldChar w:fldCharType="begin"/>
        </w:r>
        <w:r>
          <w:instrText>PAGE   \* MERGEFORMAT</w:instrText>
        </w:r>
        <w:r>
          <w:fldChar w:fldCharType="separate"/>
        </w:r>
        <w:r>
          <w:rPr>
            <w:lang w:val="es-ES"/>
          </w:rPr>
          <w:t>2</w:t>
        </w:r>
        <w:r>
          <w:fldChar w:fldCharType="end"/>
        </w:r>
      </w:p>
    </w:sdtContent>
  </w:sdt>
  <w:p w14:paraId="3D7EB94F" w14:textId="77777777" w:rsidR="00213133" w:rsidRDefault="0021313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357AD" w14:textId="77777777" w:rsidR="00E32C43" w:rsidRDefault="00E32C43">
      <w:pPr>
        <w:spacing w:after="0" w:line="240" w:lineRule="auto"/>
      </w:pPr>
      <w:r>
        <w:separator/>
      </w:r>
    </w:p>
  </w:footnote>
  <w:footnote w:type="continuationSeparator" w:id="0">
    <w:p w14:paraId="4AF9BD69" w14:textId="77777777" w:rsidR="00E32C43" w:rsidRDefault="00E32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0B37B" w14:textId="77777777" w:rsidR="00EF0D79" w:rsidRDefault="00EF0D7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7409"/>
    <w:multiLevelType w:val="multilevel"/>
    <w:tmpl w:val="97028D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308BA"/>
    <w:multiLevelType w:val="hybridMultilevel"/>
    <w:tmpl w:val="CFC8D1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700D45"/>
    <w:multiLevelType w:val="multilevel"/>
    <w:tmpl w:val="8CBE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32925"/>
    <w:multiLevelType w:val="hybridMultilevel"/>
    <w:tmpl w:val="636231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7308F9"/>
    <w:multiLevelType w:val="multilevel"/>
    <w:tmpl w:val="F6223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B374E"/>
    <w:multiLevelType w:val="multilevel"/>
    <w:tmpl w:val="E0A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EB7C89"/>
    <w:multiLevelType w:val="multilevel"/>
    <w:tmpl w:val="B10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CC7127"/>
    <w:multiLevelType w:val="multilevel"/>
    <w:tmpl w:val="452E5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C2916"/>
    <w:multiLevelType w:val="hybridMultilevel"/>
    <w:tmpl w:val="E4763F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78B6605"/>
    <w:multiLevelType w:val="multilevel"/>
    <w:tmpl w:val="4364D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60C50"/>
    <w:multiLevelType w:val="hybridMultilevel"/>
    <w:tmpl w:val="0212AE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9F87C5D"/>
    <w:multiLevelType w:val="multilevel"/>
    <w:tmpl w:val="8030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26A5E"/>
    <w:multiLevelType w:val="multilevel"/>
    <w:tmpl w:val="E60CE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9C5960"/>
    <w:multiLevelType w:val="hybridMultilevel"/>
    <w:tmpl w:val="FA16D0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FF123B9"/>
    <w:multiLevelType w:val="multilevel"/>
    <w:tmpl w:val="651EBDF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1E87857"/>
    <w:multiLevelType w:val="multilevel"/>
    <w:tmpl w:val="D808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F70388"/>
    <w:multiLevelType w:val="multilevel"/>
    <w:tmpl w:val="521A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661AF"/>
    <w:multiLevelType w:val="multilevel"/>
    <w:tmpl w:val="5FFA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22820"/>
    <w:multiLevelType w:val="multilevel"/>
    <w:tmpl w:val="2E9ED3FC"/>
    <w:lvl w:ilvl="0">
      <w:start w:val="1"/>
      <w:numFmt w:val="decimal"/>
      <w:pStyle w:val="Listaconvieta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2F22283"/>
    <w:multiLevelType w:val="multilevel"/>
    <w:tmpl w:val="566C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600936"/>
    <w:multiLevelType w:val="multilevel"/>
    <w:tmpl w:val="32509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6F79AE"/>
    <w:multiLevelType w:val="hybridMultilevel"/>
    <w:tmpl w:val="C8B8BF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A8B1D17"/>
    <w:multiLevelType w:val="multilevel"/>
    <w:tmpl w:val="6D62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5C3FEF"/>
    <w:multiLevelType w:val="multilevel"/>
    <w:tmpl w:val="E71E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A35285"/>
    <w:multiLevelType w:val="multilevel"/>
    <w:tmpl w:val="1612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8525B8"/>
    <w:multiLevelType w:val="multilevel"/>
    <w:tmpl w:val="87CE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1B6DD3"/>
    <w:multiLevelType w:val="hybridMultilevel"/>
    <w:tmpl w:val="2ECCA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66A0E22"/>
    <w:multiLevelType w:val="hybridMultilevel"/>
    <w:tmpl w:val="DB944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C261A52"/>
    <w:multiLevelType w:val="multilevel"/>
    <w:tmpl w:val="C7B02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B030FC"/>
    <w:multiLevelType w:val="multilevel"/>
    <w:tmpl w:val="DD7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6528A"/>
    <w:multiLevelType w:val="multilevel"/>
    <w:tmpl w:val="7040ABF8"/>
    <w:lvl w:ilvl="0">
      <w:start w:val="1"/>
      <w:numFmt w:val="decimal"/>
      <w:pStyle w:val="Listaconvietas"/>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53CD1586"/>
    <w:multiLevelType w:val="hybridMultilevel"/>
    <w:tmpl w:val="CE8682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3FF3007"/>
    <w:multiLevelType w:val="multilevel"/>
    <w:tmpl w:val="67FC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CE371F"/>
    <w:multiLevelType w:val="hybridMultilevel"/>
    <w:tmpl w:val="C31CBA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B854DAE"/>
    <w:multiLevelType w:val="multilevel"/>
    <w:tmpl w:val="B5200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1E25B8"/>
    <w:multiLevelType w:val="hybridMultilevel"/>
    <w:tmpl w:val="83C22D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C557C8B"/>
    <w:multiLevelType w:val="multilevel"/>
    <w:tmpl w:val="63E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61843"/>
    <w:multiLevelType w:val="multilevel"/>
    <w:tmpl w:val="EDC64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4587B"/>
    <w:multiLevelType w:val="multilevel"/>
    <w:tmpl w:val="75280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D10B3F"/>
    <w:multiLevelType w:val="multilevel"/>
    <w:tmpl w:val="335EE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A968BC"/>
    <w:multiLevelType w:val="hybridMultilevel"/>
    <w:tmpl w:val="6C521E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9C57B90"/>
    <w:multiLevelType w:val="multilevel"/>
    <w:tmpl w:val="29A8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CE00EF"/>
    <w:multiLevelType w:val="hybridMultilevel"/>
    <w:tmpl w:val="F0BC25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7EF5E76"/>
    <w:multiLevelType w:val="multilevel"/>
    <w:tmpl w:val="412C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C2627"/>
    <w:multiLevelType w:val="hybridMultilevel"/>
    <w:tmpl w:val="CE5294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25652807">
    <w:abstractNumId w:val="30"/>
  </w:num>
  <w:num w:numId="2" w16cid:durableId="241986193">
    <w:abstractNumId w:val="18"/>
  </w:num>
  <w:num w:numId="3" w16cid:durableId="733549977">
    <w:abstractNumId w:val="14"/>
  </w:num>
  <w:num w:numId="4" w16cid:durableId="1776561221">
    <w:abstractNumId w:val="8"/>
  </w:num>
  <w:num w:numId="5" w16cid:durableId="1957053897">
    <w:abstractNumId w:val="28"/>
  </w:num>
  <w:num w:numId="6" w16cid:durableId="257520252">
    <w:abstractNumId w:val="11"/>
  </w:num>
  <w:num w:numId="7" w16cid:durableId="2112774172">
    <w:abstractNumId w:val="12"/>
  </w:num>
  <w:num w:numId="8" w16cid:durableId="600340826">
    <w:abstractNumId w:val="19"/>
  </w:num>
  <w:num w:numId="9" w16cid:durableId="200283540">
    <w:abstractNumId w:val="23"/>
  </w:num>
  <w:num w:numId="10" w16cid:durableId="1698386846">
    <w:abstractNumId w:val="22"/>
  </w:num>
  <w:num w:numId="11" w16cid:durableId="899707797">
    <w:abstractNumId w:val="25"/>
  </w:num>
  <w:num w:numId="12" w16cid:durableId="1724593115">
    <w:abstractNumId w:val="5"/>
  </w:num>
  <w:num w:numId="13" w16cid:durableId="52779559">
    <w:abstractNumId w:val="32"/>
  </w:num>
  <w:num w:numId="14" w16cid:durableId="1191380818">
    <w:abstractNumId w:val="6"/>
  </w:num>
  <w:num w:numId="15" w16cid:durableId="1795561626">
    <w:abstractNumId w:val="0"/>
  </w:num>
  <w:num w:numId="16" w16cid:durableId="228272253">
    <w:abstractNumId w:val="3"/>
  </w:num>
  <w:num w:numId="17" w16cid:durableId="1400903957">
    <w:abstractNumId w:val="42"/>
  </w:num>
  <w:num w:numId="18" w16cid:durableId="995231363">
    <w:abstractNumId w:val="1"/>
  </w:num>
  <w:num w:numId="19" w16cid:durableId="1940023747">
    <w:abstractNumId w:val="13"/>
  </w:num>
  <w:num w:numId="20" w16cid:durableId="1373919319">
    <w:abstractNumId w:val="21"/>
  </w:num>
  <w:num w:numId="21" w16cid:durableId="583421063">
    <w:abstractNumId w:val="10"/>
  </w:num>
  <w:num w:numId="22" w16cid:durableId="1245914106">
    <w:abstractNumId w:val="33"/>
  </w:num>
  <w:num w:numId="23" w16cid:durableId="1840384716">
    <w:abstractNumId w:val="40"/>
  </w:num>
  <w:num w:numId="24" w16cid:durableId="81948441">
    <w:abstractNumId w:val="35"/>
  </w:num>
  <w:num w:numId="25" w16cid:durableId="1751465129">
    <w:abstractNumId w:val="31"/>
  </w:num>
  <w:num w:numId="26" w16cid:durableId="638606937">
    <w:abstractNumId w:val="27"/>
  </w:num>
  <w:num w:numId="27" w16cid:durableId="1580211486">
    <w:abstractNumId w:val="26"/>
  </w:num>
  <w:num w:numId="28" w16cid:durableId="2097898126">
    <w:abstractNumId w:val="15"/>
  </w:num>
  <w:num w:numId="29" w16cid:durableId="1575625915">
    <w:abstractNumId w:val="16"/>
  </w:num>
  <w:num w:numId="30" w16cid:durableId="991178387">
    <w:abstractNumId w:val="36"/>
  </w:num>
  <w:num w:numId="31" w16cid:durableId="1242332832">
    <w:abstractNumId w:val="17"/>
  </w:num>
  <w:num w:numId="32" w16cid:durableId="1269045944">
    <w:abstractNumId w:val="29"/>
  </w:num>
  <w:num w:numId="33" w16cid:durableId="373701146">
    <w:abstractNumId w:val="43"/>
  </w:num>
  <w:num w:numId="34" w16cid:durableId="1641421796">
    <w:abstractNumId w:val="41"/>
  </w:num>
  <w:num w:numId="35" w16cid:durableId="1938781866">
    <w:abstractNumId w:val="20"/>
  </w:num>
  <w:num w:numId="36" w16cid:durableId="2064214710">
    <w:abstractNumId w:val="7"/>
  </w:num>
  <w:num w:numId="37" w16cid:durableId="773403923">
    <w:abstractNumId w:val="9"/>
  </w:num>
  <w:num w:numId="38" w16cid:durableId="672949157">
    <w:abstractNumId w:val="34"/>
  </w:num>
  <w:num w:numId="39" w16cid:durableId="1223979031">
    <w:abstractNumId w:val="4"/>
  </w:num>
  <w:num w:numId="40" w16cid:durableId="1644307036">
    <w:abstractNumId w:val="39"/>
  </w:num>
  <w:num w:numId="41" w16cid:durableId="94447866">
    <w:abstractNumId w:val="37"/>
  </w:num>
  <w:num w:numId="42" w16cid:durableId="1624459988">
    <w:abstractNumId w:val="24"/>
  </w:num>
  <w:num w:numId="43" w16cid:durableId="180439805">
    <w:abstractNumId w:val="38"/>
  </w:num>
  <w:num w:numId="44" w16cid:durableId="654452435">
    <w:abstractNumId w:val="2"/>
  </w:num>
  <w:num w:numId="45" w16cid:durableId="11802965">
    <w:abstractNumId w:val="4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D79"/>
    <w:rsid w:val="0000507F"/>
    <w:rsid w:val="000058BB"/>
    <w:rsid w:val="00036AA9"/>
    <w:rsid w:val="00037528"/>
    <w:rsid w:val="0004296C"/>
    <w:rsid w:val="00061864"/>
    <w:rsid w:val="00061E37"/>
    <w:rsid w:val="00072181"/>
    <w:rsid w:val="00073F94"/>
    <w:rsid w:val="00096856"/>
    <w:rsid w:val="000971BF"/>
    <w:rsid w:val="000D57C1"/>
    <w:rsid w:val="0010262D"/>
    <w:rsid w:val="00114AEC"/>
    <w:rsid w:val="001279E6"/>
    <w:rsid w:val="00143E12"/>
    <w:rsid w:val="00146044"/>
    <w:rsid w:val="00146610"/>
    <w:rsid w:val="001506EA"/>
    <w:rsid w:val="00151C76"/>
    <w:rsid w:val="001773D5"/>
    <w:rsid w:val="0018133A"/>
    <w:rsid w:val="00190437"/>
    <w:rsid w:val="0019470C"/>
    <w:rsid w:val="00195101"/>
    <w:rsid w:val="001B06D5"/>
    <w:rsid w:val="001B284E"/>
    <w:rsid w:val="001C1908"/>
    <w:rsid w:val="001D24C6"/>
    <w:rsid w:val="001F0B67"/>
    <w:rsid w:val="001F1CC7"/>
    <w:rsid w:val="00205305"/>
    <w:rsid w:val="00213133"/>
    <w:rsid w:val="002337EC"/>
    <w:rsid w:val="0028375B"/>
    <w:rsid w:val="002850C6"/>
    <w:rsid w:val="00285C89"/>
    <w:rsid w:val="00286816"/>
    <w:rsid w:val="002916F8"/>
    <w:rsid w:val="002B5743"/>
    <w:rsid w:val="002C6A9C"/>
    <w:rsid w:val="002D3E66"/>
    <w:rsid w:val="002E1CEA"/>
    <w:rsid w:val="002E69F7"/>
    <w:rsid w:val="002F16E4"/>
    <w:rsid w:val="002F2C01"/>
    <w:rsid w:val="003007B8"/>
    <w:rsid w:val="003033AE"/>
    <w:rsid w:val="003076D5"/>
    <w:rsid w:val="0032180B"/>
    <w:rsid w:val="003265D7"/>
    <w:rsid w:val="00354FBF"/>
    <w:rsid w:val="00360F5F"/>
    <w:rsid w:val="00367405"/>
    <w:rsid w:val="003801BC"/>
    <w:rsid w:val="003832E1"/>
    <w:rsid w:val="00386A05"/>
    <w:rsid w:val="00397BDD"/>
    <w:rsid w:val="003A64F5"/>
    <w:rsid w:val="003B4DE4"/>
    <w:rsid w:val="003C24C9"/>
    <w:rsid w:val="003D1B24"/>
    <w:rsid w:val="003F6C46"/>
    <w:rsid w:val="00413080"/>
    <w:rsid w:val="00423379"/>
    <w:rsid w:val="00425ABA"/>
    <w:rsid w:val="00427BD6"/>
    <w:rsid w:val="00433D23"/>
    <w:rsid w:val="00445F4D"/>
    <w:rsid w:val="0048320F"/>
    <w:rsid w:val="00486672"/>
    <w:rsid w:val="00495EAD"/>
    <w:rsid w:val="004D3E7D"/>
    <w:rsid w:val="005022D4"/>
    <w:rsid w:val="005211E8"/>
    <w:rsid w:val="00521444"/>
    <w:rsid w:val="005217CE"/>
    <w:rsid w:val="00526B8F"/>
    <w:rsid w:val="00541B59"/>
    <w:rsid w:val="00552740"/>
    <w:rsid w:val="005769B0"/>
    <w:rsid w:val="005B29ED"/>
    <w:rsid w:val="005B47EA"/>
    <w:rsid w:val="005C1930"/>
    <w:rsid w:val="005C4EE0"/>
    <w:rsid w:val="005C5FA4"/>
    <w:rsid w:val="005E587A"/>
    <w:rsid w:val="00654D40"/>
    <w:rsid w:val="00697774"/>
    <w:rsid w:val="006A5465"/>
    <w:rsid w:val="006B0AD0"/>
    <w:rsid w:val="006E4BA1"/>
    <w:rsid w:val="006F7F19"/>
    <w:rsid w:val="00713FC9"/>
    <w:rsid w:val="007205E1"/>
    <w:rsid w:val="00732187"/>
    <w:rsid w:val="007352F8"/>
    <w:rsid w:val="00740671"/>
    <w:rsid w:val="0076308D"/>
    <w:rsid w:val="00767F06"/>
    <w:rsid w:val="00775AD6"/>
    <w:rsid w:val="00781AF9"/>
    <w:rsid w:val="007D4D56"/>
    <w:rsid w:val="008134B3"/>
    <w:rsid w:val="008152A2"/>
    <w:rsid w:val="00822C10"/>
    <w:rsid w:val="00835961"/>
    <w:rsid w:val="00836628"/>
    <w:rsid w:val="00843127"/>
    <w:rsid w:val="00844E3F"/>
    <w:rsid w:val="008653C5"/>
    <w:rsid w:val="00872BFC"/>
    <w:rsid w:val="00881DF8"/>
    <w:rsid w:val="0088382D"/>
    <w:rsid w:val="008979AC"/>
    <w:rsid w:val="008C2694"/>
    <w:rsid w:val="008F6494"/>
    <w:rsid w:val="00917526"/>
    <w:rsid w:val="009212F6"/>
    <w:rsid w:val="00934D3B"/>
    <w:rsid w:val="00955124"/>
    <w:rsid w:val="00981675"/>
    <w:rsid w:val="009A477A"/>
    <w:rsid w:val="009A53D0"/>
    <w:rsid w:val="009D722D"/>
    <w:rsid w:val="009E27E4"/>
    <w:rsid w:val="009F1D3B"/>
    <w:rsid w:val="00A1243F"/>
    <w:rsid w:val="00A54C40"/>
    <w:rsid w:val="00A56DB6"/>
    <w:rsid w:val="00AA7915"/>
    <w:rsid w:val="00AC505F"/>
    <w:rsid w:val="00AF4042"/>
    <w:rsid w:val="00AF4A67"/>
    <w:rsid w:val="00B02228"/>
    <w:rsid w:val="00B04DF3"/>
    <w:rsid w:val="00B0788E"/>
    <w:rsid w:val="00B95F3E"/>
    <w:rsid w:val="00BB1684"/>
    <w:rsid w:val="00BD04FD"/>
    <w:rsid w:val="00BD35B7"/>
    <w:rsid w:val="00BE203E"/>
    <w:rsid w:val="00C13AF0"/>
    <w:rsid w:val="00C24FEE"/>
    <w:rsid w:val="00C2736F"/>
    <w:rsid w:val="00C54635"/>
    <w:rsid w:val="00CB0988"/>
    <w:rsid w:val="00CC6C7E"/>
    <w:rsid w:val="00CE4A64"/>
    <w:rsid w:val="00CF4EBE"/>
    <w:rsid w:val="00CF6F2B"/>
    <w:rsid w:val="00D20258"/>
    <w:rsid w:val="00D22C45"/>
    <w:rsid w:val="00D37343"/>
    <w:rsid w:val="00D57F6B"/>
    <w:rsid w:val="00D65573"/>
    <w:rsid w:val="00D8192C"/>
    <w:rsid w:val="00D83494"/>
    <w:rsid w:val="00D90AB2"/>
    <w:rsid w:val="00D921A6"/>
    <w:rsid w:val="00DA504C"/>
    <w:rsid w:val="00DC3FA2"/>
    <w:rsid w:val="00DC67E3"/>
    <w:rsid w:val="00DE5A0E"/>
    <w:rsid w:val="00E16487"/>
    <w:rsid w:val="00E271DC"/>
    <w:rsid w:val="00E32C43"/>
    <w:rsid w:val="00E3696A"/>
    <w:rsid w:val="00E42F32"/>
    <w:rsid w:val="00E630DC"/>
    <w:rsid w:val="00E6397C"/>
    <w:rsid w:val="00E747F3"/>
    <w:rsid w:val="00E92EA3"/>
    <w:rsid w:val="00E96C4B"/>
    <w:rsid w:val="00EA33A4"/>
    <w:rsid w:val="00EC2824"/>
    <w:rsid w:val="00ED7181"/>
    <w:rsid w:val="00EF0D79"/>
    <w:rsid w:val="00EF7D16"/>
    <w:rsid w:val="00F022E9"/>
    <w:rsid w:val="00F47713"/>
    <w:rsid w:val="00F71093"/>
    <w:rsid w:val="00F757F5"/>
    <w:rsid w:val="00F77713"/>
    <w:rsid w:val="00FB51E2"/>
    <w:rsid w:val="00FB714F"/>
    <w:rsid w:val="00FC3E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606E3"/>
  <w15:docId w15:val="{AB5A1DBA-B59A-492C-9C80-FFA693AA7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MX"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AB2"/>
  </w:style>
  <w:style w:type="paragraph" w:styleId="Ttulo1">
    <w:name w:val="heading 1"/>
    <w:basedOn w:val="Normal"/>
    <w:next w:val="Normal"/>
    <w:link w:val="Ttulo1Car"/>
    <w:uiPriority w:val="9"/>
    <w:qFormat/>
    <w:pPr>
      <w:keepNext/>
      <w:keepLines/>
      <w:spacing w:before="480" w:after="0"/>
      <w:outlineLvl w:val="0"/>
    </w:pPr>
    <w:rPr>
      <w:b/>
      <w:bCs/>
      <w:color w:val="000000"/>
      <w:sz w:val="24"/>
      <w:szCs w:val="24"/>
    </w:rPr>
  </w:style>
  <w:style w:type="paragraph" w:styleId="Ttulo2">
    <w:name w:val="heading 2"/>
    <w:basedOn w:val="Normal"/>
    <w:next w:val="Normal"/>
    <w:link w:val="Ttulo2Car"/>
    <w:uiPriority w:val="9"/>
    <w:unhideWhenUsed/>
    <w:qFormat/>
    <w:pPr>
      <w:keepNext/>
      <w:keepLines/>
      <w:spacing w:before="200" w:after="0"/>
      <w:outlineLvl w:val="1"/>
    </w:pPr>
    <w:rPr>
      <w:b/>
      <w:bCs/>
      <w:color w:val="000000"/>
    </w:rPr>
  </w:style>
  <w:style w:type="paragraph" w:styleId="Ttulo3">
    <w:name w:val="heading 3"/>
    <w:basedOn w:val="Normal"/>
    <w:next w:val="Normal"/>
    <w:link w:val="Ttulo3Car"/>
    <w:uiPriority w:val="9"/>
    <w:unhideWhenUsed/>
    <w:qFormat/>
    <w:pPr>
      <w:keepNext/>
      <w:keepLines/>
      <w:spacing w:before="200" w:after="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character" w:styleId="Hipervnculo">
    <w:name w:val="Hyperlink"/>
    <w:basedOn w:val="Fuentedeprrafopredeter"/>
    <w:uiPriority w:val="99"/>
    <w:unhideWhenUsed/>
    <w:rsid w:val="009D722D"/>
    <w:rPr>
      <w:color w:val="0000FF" w:themeColor="hyperlink"/>
      <w:u w:val="single"/>
    </w:rPr>
  </w:style>
  <w:style w:type="character" w:styleId="Mencinsinresolver">
    <w:name w:val="Unresolved Mention"/>
    <w:basedOn w:val="Fuentedeprrafopredeter"/>
    <w:uiPriority w:val="99"/>
    <w:semiHidden/>
    <w:unhideWhenUsed/>
    <w:rsid w:val="009D722D"/>
    <w:rPr>
      <w:color w:val="605E5C"/>
      <w:shd w:val="clear" w:color="auto" w:fill="E1DFDD"/>
    </w:rPr>
  </w:style>
  <w:style w:type="table" w:styleId="Tablaconcuadrculaclara">
    <w:name w:val="Grid Table Light"/>
    <w:basedOn w:val="Tablanormal"/>
    <w:uiPriority w:val="40"/>
    <w:rsid w:val="00D819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D819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2E69F7"/>
    <w:rPr>
      <w:rFonts w:ascii="Times New Roman" w:hAnsi="Times New Roman" w:cs="Times New Roman"/>
      <w:sz w:val="24"/>
      <w:szCs w:val="24"/>
    </w:rPr>
  </w:style>
  <w:style w:type="character" w:customStyle="1" w:styleId="katex-mathml">
    <w:name w:val="katex-mathml"/>
    <w:basedOn w:val="Fuentedeprrafopredeter"/>
    <w:rsid w:val="00ED7181"/>
  </w:style>
  <w:style w:type="character" w:customStyle="1" w:styleId="mord">
    <w:name w:val="mord"/>
    <w:basedOn w:val="Fuentedeprrafopredeter"/>
    <w:rsid w:val="00ED7181"/>
  </w:style>
  <w:style w:type="paragraph" w:styleId="Bibliografa">
    <w:name w:val="Bibliography"/>
    <w:basedOn w:val="Normal"/>
    <w:next w:val="Normal"/>
    <w:uiPriority w:val="37"/>
    <w:unhideWhenUsed/>
    <w:rsid w:val="00CF6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972">
      <w:bodyDiv w:val="1"/>
      <w:marLeft w:val="0"/>
      <w:marRight w:val="0"/>
      <w:marTop w:val="0"/>
      <w:marBottom w:val="0"/>
      <w:divBdr>
        <w:top w:val="none" w:sz="0" w:space="0" w:color="auto"/>
        <w:left w:val="none" w:sz="0" w:space="0" w:color="auto"/>
        <w:bottom w:val="none" w:sz="0" w:space="0" w:color="auto"/>
        <w:right w:val="none" w:sz="0" w:space="0" w:color="auto"/>
      </w:divBdr>
      <w:divsChild>
        <w:div w:id="169759449">
          <w:marLeft w:val="0"/>
          <w:marRight w:val="0"/>
          <w:marTop w:val="0"/>
          <w:marBottom w:val="0"/>
          <w:divBdr>
            <w:top w:val="none" w:sz="0" w:space="0" w:color="auto"/>
            <w:left w:val="none" w:sz="0" w:space="0" w:color="auto"/>
            <w:bottom w:val="none" w:sz="0" w:space="0" w:color="auto"/>
            <w:right w:val="none" w:sz="0" w:space="0" w:color="auto"/>
          </w:divBdr>
          <w:divsChild>
            <w:div w:id="1236009726">
              <w:marLeft w:val="0"/>
              <w:marRight w:val="0"/>
              <w:marTop w:val="0"/>
              <w:marBottom w:val="0"/>
              <w:divBdr>
                <w:top w:val="none" w:sz="0" w:space="0" w:color="auto"/>
                <w:left w:val="none" w:sz="0" w:space="0" w:color="auto"/>
                <w:bottom w:val="none" w:sz="0" w:space="0" w:color="auto"/>
                <w:right w:val="none" w:sz="0" w:space="0" w:color="auto"/>
              </w:divBdr>
            </w:div>
            <w:div w:id="1322613032">
              <w:marLeft w:val="0"/>
              <w:marRight w:val="0"/>
              <w:marTop w:val="0"/>
              <w:marBottom w:val="0"/>
              <w:divBdr>
                <w:top w:val="none" w:sz="0" w:space="0" w:color="auto"/>
                <w:left w:val="none" w:sz="0" w:space="0" w:color="auto"/>
                <w:bottom w:val="none" w:sz="0" w:space="0" w:color="auto"/>
                <w:right w:val="none" w:sz="0" w:space="0" w:color="auto"/>
              </w:divBdr>
            </w:div>
            <w:div w:id="390353065">
              <w:marLeft w:val="0"/>
              <w:marRight w:val="0"/>
              <w:marTop w:val="0"/>
              <w:marBottom w:val="0"/>
              <w:divBdr>
                <w:top w:val="none" w:sz="0" w:space="0" w:color="auto"/>
                <w:left w:val="none" w:sz="0" w:space="0" w:color="auto"/>
                <w:bottom w:val="none" w:sz="0" w:space="0" w:color="auto"/>
                <w:right w:val="none" w:sz="0" w:space="0" w:color="auto"/>
              </w:divBdr>
            </w:div>
            <w:div w:id="2018464527">
              <w:marLeft w:val="0"/>
              <w:marRight w:val="0"/>
              <w:marTop w:val="0"/>
              <w:marBottom w:val="0"/>
              <w:divBdr>
                <w:top w:val="none" w:sz="0" w:space="0" w:color="auto"/>
                <w:left w:val="none" w:sz="0" w:space="0" w:color="auto"/>
                <w:bottom w:val="none" w:sz="0" w:space="0" w:color="auto"/>
                <w:right w:val="none" w:sz="0" w:space="0" w:color="auto"/>
              </w:divBdr>
            </w:div>
            <w:div w:id="11223243">
              <w:marLeft w:val="0"/>
              <w:marRight w:val="0"/>
              <w:marTop w:val="0"/>
              <w:marBottom w:val="0"/>
              <w:divBdr>
                <w:top w:val="none" w:sz="0" w:space="0" w:color="auto"/>
                <w:left w:val="none" w:sz="0" w:space="0" w:color="auto"/>
                <w:bottom w:val="none" w:sz="0" w:space="0" w:color="auto"/>
                <w:right w:val="none" w:sz="0" w:space="0" w:color="auto"/>
              </w:divBdr>
            </w:div>
            <w:div w:id="1024938476">
              <w:marLeft w:val="0"/>
              <w:marRight w:val="0"/>
              <w:marTop w:val="0"/>
              <w:marBottom w:val="0"/>
              <w:divBdr>
                <w:top w:val="none" w:sz="0" w:space="0" w:color="auto"/>
                <w:left w:val="none" w:sz="0" w:space="0" w:color="auto"/>
                <w:bottom w:val="none" w:sz="0" w:space="0" w:color="auto"/>
                <w:right w:val="none" w:sz="0" w:space="0" w:color="auto"/>
              </w:divBdr>
            </w:div>
            <w:div w:id="1719208730">
              <w:marLeft w:val="0"/>
              <w:marRight w:val="0"/>
              <w:marTop w:val="0"/>
              <w:marBottom w:val="0"/>
              <w:divBdr>
                <w:top w:val="none" w:sz="0" w:space="0" w:color="auto"/>
                <w:left w:val="none" w:sz="0" w:space="0" w:color="auto"/>
                <w:bottom w:val="none" w:sz="0" w:space="0" w:color="auto"/>
                <w:right w:val="none" w:sz="0" w:space="0" w:color="auto"/>
              </w:divBdr>
            </w:div>
            <w:div w:id="1868130595">
              <w:marLeft w:val="0"/>
              <w:marRight w:val="0"/>
              <w:marTop w:val="0"/>
              <w:marBottom w:val="0"/>
              <w:divBdr>
                <w:top w:val="none" w:sz="0" w:space="0" w:color="auto"/>
                <w:left w:val="none" w:sz="0" w:space="0" w:color="auto"/>
                <w:bottom w:val="none" w:sz="0" w:space="0" w:color="auto"/>
                <w:right w:val="none" w:sz="0" w:space="0" w:color="auto"/>
              </w:divBdr>
            </w:div>
            <w:div w:id="364713469">
              <w:marLeft w:val="0"/>
              <w:marRight w:val="0"/>
              <w:marTop w:val="0"/>
              <w:marBottom w:val="0"/>
              <w:divBdr>
                <w:top w:val="none" w:sz="0" w:space="0" w:color="auto"/>
                <w:left w:val="none" w:sz="0" w:space="0" w:color="auto"/>
                <w:bottom w:val="none" w:sz="0" w:space="0" w:color="auto"/>
                <w:right w:val="none" w:sz="0" w:space="0" w:color="auto"/>
              </w:divBdr>
            </w:div>
            <w:div w:id="448351866">
              <w:marLeft w:val="0"/>
              <w:marRight w:val="0"/>
              <w:marTop w:val="0"/>
              <w:marBottom w:val="0"/>
              <w:divBdr>
                <w:top w:val="none" w:sz="0" w:space="0" w:color="auto"/>
                <w:left w:val="none" w:sz="0" w:space="0" w:color="auto"/>
                <w:bottom w:val="none" w:sz="0" w:space="0" w:color="auto"/>
                <w:right w:val="none" w:sz="0" w:space="0" w:color="auto"/>
              </w:divBdr>
            </w:div>
            <w:div w:id="757602970">
              <w:marLeft w:val="0"/>
              <w:marRight w:val="0"/>
              <w:marTop w:val="0"/>
              <w:marBottom w:val="0"/>
              <w:divBdr>
                <w:top w:val="none" w:sz="0" w:space="0" w:color="auto"/>
                <w:left w:val="none" w:sz="0" w:space="0" w:color="auto"/>
                <w:bottom w:val="none" w:sz="0" w:space="0" w:color="auto"/>
                <w:right w:val="none" w:sz="0" w:space="0" w:color="auto"/>
              </w:divBdr>
            </w:div>
            <w:div w:id="23162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324">
      <w:bodyDiv w:val="1"/>
      <w:marLeft w:val="0"/>
      <w:marRight w:val="0"/>
      <w:marTop w:val="0"/>
      <w:marBottom w:val="0"/>
      <w:divBdr>
        <w:top w:val="none" w:sz="0" w:space="0" w:color="auto"/>
        <w:left w:val="none" w:sz="0" w:space="0" w:color="auto"/>
        <w:bottom w:val="none" w:sz="0" w:space="0" w:color="auto"/>
        <w:right w:val="none" w:sz="0" w:space="0" w:color="auto"/>
      </w:divBdr>
    </w:div>
    <w:div w:id="6754713">
      <w:bodyDiv w:val="1"/>
      <w:marLeft w:val="0"/>
      <w:marRight w:val="0"/>
      <w:marTop w:val="0"/>
      <w:marBottom w:val="0"/>
      <w:divBdr>
        <w:top w:val="none" w:sz="0" w:space="0" w:color="auto"/>
        <w:left w:val="none" w:sz="0" w:space="0" w:color="auto"/>
        <w:bottom w:val="none" w:sz="0" w:space="0" w:color="auto"/>
        <w:right w:val="none" w:sz="0" w:space="0" w:color="auto"/>
      </w:divBdr>
      <w:divsChild>
        <w:div w:id="1039821815">
          <w:marLeft w:val="0"/>
          <w:marRight w:val="0"/>
          <w:marTop w:val="0"/>
          <w:marBottom w:val="0"/>
          <w:divBdr>
            <w:top w:val="none" w:sz="0" w:space="0" w:color="auto"/>
            <w:left w:val="none" w:sz="0" w:space="0" w:color="auto"/>
            <w:bottom w:val="none" w:sz="0" w:space="0" w:color="auto"/>
            <w:right w:val="none" w:sz="0" w:space="0" w:color="auto"/>
          </w:divBdr>
          <w:divsChild>
            <w:div w:id="194028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918">
      <w:bodyDiv w:val="1"/>
      <w:marLeft w:val="0"/>
      <w:marRight w:val="0"/>
      <w:marTop w:val="0"/>
      <w:marBottom w:val="0"/>
      <w:divBdr>
        <w:top w:val="none" w:sz="0" w:space="0" w:color="auto"/>
        <w:left w:val="none" w:sz="0" w:space="0" w:color="auto"/>
        <w:bottom w:val="none" w:sz="0" w:space="0" w:color="auto"/>
        <w:right w:val="none" w:sz="0" w:space="0" w:color="auto"/>
      </w:divBdr>
    </w:div>
    <w:div w:id="8603177">
      <w:bodyDiv w:val="1"/>
      <w:marLeft w:val="0"/>
      <w:marRight w:val="0"/>
      <w:marTop w:val="0"/>
      <w:marBottom w:val="0"/>
      <w:divBdr>
        <w:top w:val="none" w:sz="0" w:space="0" w:color="auto"/>
        <w:left w:val="none" w:sz="0" w:space="0" w:color="auto"/>
        <w:bottom w:val="none" w:sz="0" w:space="0" w:color="auto"/>
        <w:right w:val="none" w:sz="0" w:space="0" w:color="auto"/>
      </w:divBdr>
      <w:divsChild>
        <w:div w:id="1702782236">
          <w:marLeft w:val="0"/>
          <w:marRight w:val="0"/>
          <w:marTop w:val="0"/>
          <w:marBottom w:val="0"/>
          <w:divBdr>
            <w:top w:val="none" w:sz="0" w:space="0" w:color="auto"/>
            <w:left w:val="none" w:sz="0" w:space="0" w:color="auto"/>
            <w:bottom w:val="none" w:sz="0" w:space="0" w:color="auto"/>
            <w:right w:val="none" w:sz="0" w:space="0" w:color="auto"/>
          </w:divBdr>
          <w:divsChild>
            <w:div w:id="83211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041">
      <w:bodyDiv w:val="1"/>
      <w:marLeft w:val="0"/>
      <w:marRight w:val="0"/>
      <w:marTop w:val="0"/>
      <w:marBottom w:val="0"/>
      <w:divBdr>
        <w:top w:val="none" w:sz="0" w:space="0" w:color="auto"/>
        <w:left w:val="none" w:sz="0" w:space="0" w:color="auto"/>
        <w:bottom w:val="none" w:sz="0" w:space="0" w:color="auto"/>
        <w:right w:val="none" w:sz="0" w:space="0" w:color="auto"/>
      </w:divBdr>
      <w:divsChild>
        <w:div w:id="514852648">
          <w:marLeft w:val="0"/>
          <w:marRight w:val="0"/>
          <w:marTop w:val="0"/>
          <w:marBottom w:val="0"/>
          <w:divBdr>
            <w:top w:val="none" w:sz="0" w:space="0" w:color="auto"/>
            <w:left w:val="none" w:sz="0" w:space="0" w:color="auto"/>
            <w:bottom w:val="none" w:sz="0" w:space="0" w:color="auto"/>
            <w:right w:val="none" w:sz="0" w:space="0" w:color="auto"/>
          </w:divBdr>
          <w:divsChild>
            <w:div w:id="300309726">
              <w:marLeft w:val="0"/>
              <w:marRight w:val="0"/>
              <w:marTop w:val="0"/>
              <w:marBottom w:val="0"/>
              <w:divBdr>
                <w:top w:val="none" w:sz="0" w:space="0" w:color="auto"/>
                <w:left w:val="none" w:sz="0" w:space="0" w:color="auto"/>
                <w:bottom w:val="none" w:sz="0" w:space="0" w:color="auto"/>
                <w:right w:val="none" w:sz="0" w:space="0" w:color="auto"/>
              </w:divBdr>
            </w:div>
            <w:div w:id="1712152258">
              <w:marLeft w:val="0"/>
              <w:marRight w:val="0"/>
              <w:marTop w:val="0"/>
              <w:marBottom w:val="0"/>
              <w:divBdr>
                <w:top w:val="none" w:sz="0" w:space="0" w:color="auto"/>
                <w:left w:val="none" w:sz="0" w:space="0" w:color="auto"/>
                <w:bottom w:val="none" w:sz="0" w:space="0" w:color="auto"/>
                <w:right w:val="none" w:sz="0" w:space="0" w:color="auto"/>
              </w:divBdr>
            </w:div>
            <w:div w:id="1665008742">
              <w:marLeft w:val="0"/>
              <w:marRight w:val="0"/>
              <w:marTop w:val="0"/>
              <w:marBottom w:val="0"/>
              <w:divBdr>
                <w:top w:val="none" w:sz="0" w:space="0" w:color="auto"/>
                <w:left w:val="none" w:sz="0" w:space="0" w:color="auto"/>
                <w:bottom w:val="none" w:sz="0" w:space="0" w:color="auto"/>
                <w:right w:val="none" w:sz="0" w:space="0" w:color="auto"/>
              </w:divBdr>
            </w:div>
            <w:div w:id="1006439218">
              <w:marLeft w:val="0"/>
              <w:marRight w:val="0"/>
              <w:marTop w:val="0"/>
              <w:marBottom w:val="0"/>
              <w:divBdr>
                <w:top w:val="none" w:sz="0" w:space="0" w:color="auto"/>
                <w:left w:val="none" w:sz="0" w:space="0" w:color="auto"/>
                <w:bottom w:val="none" w:sz="0" w:space="0" w:color="auto"/>
                <w:right w:val="none" w:sz="0" w:space="0" w:color="auto"/>
              </w:divBdr>
            </w:div>
            <w:div w:id="2011062678">
              <w:marLeft w:val="0"/>
              <w:marRight w:val="0"/>
              <w:marTop w:val="0"/>
              <w:marBottom w:val="0"/>
              <w:divBdr>
                <w:top w:val="none" w:sz="0" w:space="0" w:color="auto"/>
                <w:left w:val="none" w:sz="0" w:space="0" w:color="auto"/>
                <w:bottom w:val="none" w:sz="0" w:space="0" w:color="auto"/>
                <w:right w:val="none" w:sz="0" w:space="0" w:color="auto"/>
              </w:divBdr>
            </w:div>
            <w:div w:id="1395003051">
              <w:marLeft w:val="0"/>
              <w:marRight w:val="0"/>
              <w:marTop w:val="0"/>
              <w:marBottom w:val="0"/>
              <w:divBdr>
                <w:top w:val="none" w:sz="0" w:space="0" w:color="auto"/>
                <w:left w:val="none" w:sz="0" w:space="0" w:color="auto"/>
                <w:bottom w:val="none" w:sz="0" w:space="0" w:color="auto"/>
                <w:right w:val="none" w:sz="0" w:space="0" w:color="auto"/>
              </w:divBdr>
            </w:div>
            <w:div w:id="800225267">
              <w:marLeft w:val="0"/>
              <w:marRight w:val="0"/>
              <w:marTop w:val="0"/>
              <w:marBottom w:val="0"/>
              <w:divBdr>
                <w:top w:val="none" w:sz="0" w:space="0" w:color="auto"/>
                <w:left w:val="none" w:sz="0" w:space="0" w:color="auto"/>
                <w:bottom w:val="none" w:sz="0" w:space="0" w:color="auto"/>
                <w:right w:val="none" w:sz="0" w:space="0" w:color="auto"/>
              </w:divBdr>
            </w:div>
            <w:div w:id="1129083554">
              <w:marLeft w:val="0"/>
              <w:marRight w:val="0"/>
              <w:marTop w:val="0"/>
              <w:marBottom w:val="0"/>
              <w:divBdr>
                <w:top w:val="none" w:sz="0" w:space="0" w:color="auto"/>
                <w:left w:val="none" w:sz="0" w:space="0" w:color="auto"/>
                <w:bottom w:val="none" w:sz="0" w:space="0" w:color="auto"/>
                <w:right w:val="none" w:sz="0" w:space="0" w:color="auto"/>
              </w:divBdr>
            </w:div>
            <w:div w:id="146847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614">
      <w:bodyDiv w:val="1"/>
      <w:marLeft w:val="0"/>
      <w:marRight w:val="0"/>
      <w:marTop w:val="0"/>
      <w:marBottom w:val="0"/>
      <w:divBdr>
        <w:top w:val="none" w:sz="0" w:space="0" w:color="auto"/>
        <w:left w:val="none" w:sz="0" w:space="0" w:color="auto"/>
        <w:bottom w:val="none" w:sz="0" w:space="0" w:color="auto"/>
        <w:right w:val="none" w:sz="0" w:space="0" w:color="auto"/>
      </w:divBdr>
    </w:div>
    <w:div w:id="13121971">
      <w:bodyDiv w:val="1"/>
      <w:marLeft w:val="0"/>
      <w:marRight w:val="0"/>
      <w:marTop w:val="0"/>
      <w:marBottom w:val="0"/>
      <w:divBdr>
        <w:top w:val="none" w:sz="0" w:space="0" w:color="auto"/>
        <w:left w:val="none" w:sz="0" w:space="0" w:color="auto"/>
        <w:bottom w:val="none" w:sz="0" w:space="0" w:color="auto"/>
        <w:right w:val="none" w:sz="0" w:space="0" w:color="auto"/>
      </w:divBdr>
      <w:divsChild>
        <w:div w:id="488978966">
          <w:marLeft w:val="0"/>
          <w:marRight w:val="0"/>
          <w:marTop w:val="0"/>
          <w:marBottom w:val="0"/>
          <w:divBdr>
            <w:top w:val="none" w:sz="0" w:space="0" w:color="auto"/>
            <w:left w:val="none" w:sz="0" w:space="0" w:color="auto"/>
            <w:bottom w:val="none" w:sz="0" w:space="0" w:color="auto"/>
            <w:right w:val="none" w:sz="0" w:space="0" w:color="auto"/>
          </w:divBdr>
          <w:divsChild>
            <w:div w:id="1677535289">
              <w:marLeft w:val="0"/>
              <w:marRight w:val="0"/>
              <w:marTop w:val="0"/>
              <w:marBottom w:val="0"/>
              <w:divBdr>
                <w:top w:val="none" w:sz="0" w:space="0" w:color="auto"/>
                <w:left w:val="none" w:sz="0" w:space="0" w:color="auto"/>
                <w:bottom w:val="none" w:sz="0" w:space="0" w:color="auto"/>
                <w:right w:val="none" w:sz="0" w:space="0" w:color="auto"/>
              </w:divBdr>
            </w:div>
            <w:div w:id="446505311">
              <w:marLeft w:val="0"/>
              <w:marRight w:val="0"/>
              <w:marTop w:val="0"/>
              <w:marBottom w:val="0"/>
              <w:divBdr>
                <w:top w:val="none" w:sz="0" w:space="0" w:color="auto"/>
                <w:left w:val="none" w:sz="0" w:space="0" w:color="auto"/>
                <w:bottom w:val="none" w:sz="0" w:space="0" w:color="auto"/>
                <w:right w:val="none" w:sz="0" w:space="0" w:color="auto"/>
              </w:divBdr>
            </w:div>
            <w:div w:id="1012076422">
              <w:marLeft w:val="0"/>
              <w:marRight w:val="0"/>
              <w:marTop w:val="0"/>
              <w:marBottom w:val="0"/>
              <w:divBdr>
                <w:top w:val="none" w:sz="0" w:space="0" w:color="auto"/>
                <w:left w:val="none" w:sz="0" w:space="0" w:color="auto"/>
                <w:bottom w:val="none" w:sz="0" w:space="0" w:color="auto"/>
                <w:right w:val="none" w:sz="0" w:space="0" w:color="auto"/>
              </w:divBdr>
            </w:div>
            <w:div w:id="505368163">
              <w:marLeft w:val="0"/>
              <w:marRight w:val="0"/>
              <w:marTop w:val="0"/>
              <w:marBottom w:val="0"/>
              <w:divBdr>
                <w:top w:val="none" w:sz="0" w:space="0" w:color="auto"/>
                <w:left w:val="none" w:sz="0" w:space="0" w:color="auto"/>
                <w:bottom w:val="none" w:sz="0" w:space="0" w:color="auto"/>
                <w:right w:val="none" w:sz="0" w:space="0" w:color="auto"/>
              </w:divBdr>
            </w:div>
            <w:div w:id="1342203989">
              <w:marLeft w:val="0"/>
              <w:marRight w:val="0"/>
              <w:marTop w:val="0"/>
              <w:marBottom w:val="0"/>
              <w:divBdr>
                <w:top w:val="none" w:sz="0" w:space="0" w:color="auto"/>
                <w:left w:val="none" w:sz="0" w:space="0" w:color="auto"/>
                <w:bottom w:val="none" w:sz="0" w:space="0" w:color="auto"/>
                <w:right w:val="none" w:sz="0" w:space="0" w:color="auto"/>
              </w:divBdr>
            </w:div>
            <w:div w:id="900218037">
              <w:marLeft w:val="0"/>
              <w:marRight w:val="0"/>
              <w:marTop w:val="0"/>
              <w:marBottom w:val="0"/>
              <w:divBdr>
                <w:top w:val="none" w:sz="0" w:space="0" w:color="auto"/>
                <w:left w:val="none" w:sz="0" w:space="0" w:color="auto"/>
                <w:bottom w:val="none" w:sz="0" w:space="0" w:color="auto"/>
                <w:right w:val="none" w:sz="0" w:space="0" w:color="auto"/>
              </w:divBdr>
            </w:div>
            <w:div w:id="1974751001">
              <w:marLeft w:val="0"/>
              <w:marRight w:val="0"/>
              <w:marTop w:val="0"/>
              <w:marBottom w:val="0"/>
              <w:divBdr>
                <w:top w:val="none" w:sz="0" w:space="0" w:color="auto"/>
                <w:left w:val="none" w:sz="0" w:space="0" w:color="auto"/>
                <w:bottom w:val="none" w:sz="0" w:space="0" w:color="auto"/>
                <w:right w:val="none" w:sz="0" w:space="0" w:color="auto"/>
              </w:divBdr>
            </w:div>
            <w:div w:id="494688318">
              <w:marLeft w:val="0"/>
              <w:marRight w:val="0"/>
              <w:marTop w:val="0"/>
              <w:marBottom w:val="0"/>
              <w:divBdr>
                <w:top w:val="none" w:sz="0" w:space="0" w:color="auto"/>
                <w:left w:val="none" w:sz="0" w:space="0" w:color="auto"/>
                <w:bottom w:val="none" w:sz="0" w:space="0" w:color="auto"/>
                <w:right w:val="none" w:sz="0" w:space="0" w:color="auto"/>
              </w:divBdr>
            </w:div>
            <w:div w:id="137376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439">
      <w:bodyDiv w:val="1"/>
      <w:marLeft w:val="0"/>
      <w:marRight w:val="0"/>
      <w:marTop w:val="0"/>
      <w:marBottom w:val="0"/>
      <w:divBdr>
        <w:top w:val="none" w:sz="0" w:space="0" w:color="auto"/>
        <w:left w:val="none" w:sz="0" w:space="0" w:color="auto"/>
        <w:bottom w:val="none" w:sz="0" w:space="0" w:color="auto"/>
        <w:right w:val="none" w:sz="0" w:space="0" w:color="auto"/>
      </w:divBdr>
    </w:div>
    <w:div w:id="19595413">
      <w:bodyDiv w:val="1"/>
      <w:marLeft w:val="0"/>
      <w:marRight w:val="0"/>
      <w:marTop w:val="0"/>
      <w:marBottom w:val="0"/>
      <w:divBdr>
        <w:top w:val="none" w:sz="0" w:space="0" w:color="auto"/>
        <w:left w:val="none" w:sz="0" w:space="0" w:color="auto"/>
        <w:bottom w:val="none" w:sz="0" w:space="0" w:color="auto"/>
        <w:right w:val="none" w:sz="0" w:space="0" w:color="auto"/>
      </w:divBdr>
    </w:div>
    <w:div w:id="20669495">
      <w:bodyDiv w:val="1"/>
      <w:marLeft w:val="0"/>
      <w:marRight w:val="0"/>
      <w:marTop w:val="0"/>
      <w:marBottom w:val="0"/>
      <w:divBdr>
        <w:top w:val="none" w:sz="0" w:space="0" w:color="auto"/>
        <w:left w:val="none" w:sz="0" w:space="0" w:color="auto"/>
        <w:bottom w:val="none" w:sz="0" w:space="0" w:color="auto"/>
        <w:right w:val="none" w:sz="0" w:space="0" w:color="auto"/>
      </w:divBdr>
    </w:div>
    <w:div w:id="23941924">
      <w:bodyDiv w:val="1"/>
      <w:marLeft w:val="0"/>
      <w:marRight w:val="0"/>
      <w:marTop w:val="0"/>
      <w:marBottom w:val="0"/>
      <w:divBdr>
        <w:top w:val="none" w:sz="0" w:space="0" w:color="auto"/>
        <w:left w:val="none" w:sz="0" w:space="0" w:color="auto"/>
        <w:bottom w:val="none" w:sz="0" w:space="0" w:color="auto"/>
        <w:right w:val="none" w:sz="0" w:space="0" w:color="auto"/>
      </w:divBdr>
    </w:div>
    <w:div w:id="30617082">
      <w:bodyDiv w:val="1"/>
      <w:marLeft w:val="0"/>
      <w:marRight w:val="0"/>
      <w:marTop w:val="0"/>
      <w:marBottom w:val="0"/>
      <w:divBdr>
        <w:top w:val="none" w:sz="0" w:space="0" w:color="auto"/>
        <w:left w:val="none" w:sz="0" w:space="0" w:color="auto"/>
        <w:bottom w:val="none" w:sz="0" w:space="0" w:color="auto"/>
        <w:right w:val="none" w:sz="0" w:space="0" w:color="auto"/>
      </w:divBdr>
      <w:divsChild>
        <w:div w:id="1751388735">
          <w:marLeft w:val="0"/>
          <w:marRight w:val="0"/>
          <w:marTop w:val="0"/>
          <w:marBottom w:val="0"/>
          <w:divBdr>
            <w:top w:val="none" w:sz="0" w:space="0" w:color="auto"/>
            <w:left w:val="none" w:sz="0" w:space="0" w:color="auto"/>
            <w:bottom w:val="none" w:sz="0" w:space="0" w:color="auto"/>
            <w:right w:val="none" w:sz="0" w:space="0" w:color="auto"/>
          </w:divBdr>
          <w:divsChild>
            <w:div w:id="1170485206">
              <w:marLeft w:val="0"/>
              <w:marRight w:val="0"/>
              <w:marTop w:val="0"/>
              <w:marBottom w:val="0"/>
              <w:divBdr>
                <w:top w:val="none" w:sz="0" w:space="0" w:color="auto"/>
                <w:left w:val="none" w:sz="0" w:space="0" w:color="auto"/>
                <w:bottom w:val="none" w:sz="0" w:space="0" w:color="auto"/>
                <w:right w:val="none" w:sz="0" w:space="0" w:color="auto"/>
              </w:divBdr>
            </w:div>
            <w:div w:id="856117200">
              <w:marLeft w:val="0"/>
              <w:marRight w:val="0"/>
              <w:marTop w:val="0"/>
              <w:marBottom w:val="0"/>
              <w:divBdr>
                <w:top w:val="none" w:sz="0" w:space="0" w:color="auto"/>
                <w:left w:val="none" w:sz="0" w:space="0" w:color="auto"/>
                <w:bottom w:val="none" w:sz="0" w:space="0" w:color="auto"/>
                <w:right w:val="none" w:sz="0" w:space="0" w:color="auto"/>
              </w:divBdr>
            </w:div>
            <w:div w:id="163784736">
              <w:marLeft w:val="0"/>
              <w:marRight w:val="0"/>
              <w:marTop w:val="0"/>
              <w:marBottom w:val="0"/>
              <w:divBdr>
                <w:top w:val="none" w:sz="0" w:space="0" w:color="auto"/>
                <w:left w:val="none" w:sz="0" w:space="0" w:color="auto"/>
                <w:bottom w:val="none" w:sz="0" w:space="0" w:color="auto"/>
                <w:right w:val="none" w:sz="0" w:space="0" w:color="auto"/>
              </w:divBdr>
            </w:div>
            <w:div w:id="1961566123">
              <w:marLeft w:val="0"/>
              <w:marRight w:val="0"/>
              <w:marTop w:val="0"/>
              <w:marBottom w:val="0"/>
              <w:divBdr>
                <w:top w:val="none" w:sz="0" w:space="0" w:color="auto"/>
                <w:left w:val="none" w:sz="0" w:space="0" w:color="auto"/>
                <w:bottom w:val="none" w:sz="0" w:space="0" w:color="auto"/>
                <w:right w:val="none" w:sz="0" w:space="0" w:color="auto"/>
              </w:divBdr>
            </w:div>
            <w:div w:id="2030914802">
              <w:marLeft w:val="0"/>
              <w:marRight w:val="0"/>
              <w:marTop w:val="0"/>
              <w:marBottom w:val="0"/>
              <w:divBdr>
                <w:top w:val="none" w:sz="0" w:space="0" w:color="auto"/>
                <w:left w:val="none" w:sz="0" w:space="0" w:color="auto"/>
                <w:bottom w:val="none" w:sz="0" w:space="0" w:color="auto"/>
                <w:right w:val="none" w:sz="0" w:space="0" w:color="auto"/>
              </w:divBdr>
            </w:div>
            <w:div w:id="2098751314">
              <w:marLeft w:val="0"/>
              <w:marRight w:val="0"/>
              <w:marTop w:val="0"/>
              <w:marBottom w:val="0"/>
              <w:divBdr>
                <w:top w:val="none" w:sz="0" w:space="0" w:color="auto"/>
                <w:left w:val="none" w:sz="0" w:space="0" w:color="auto"/>
                <w:bottom w:val="none" w:sz="0" w:space="0" w:color="auto"/>
                <w:right w:val="none" w:sz="0" w:space="0" w:color="auto"/>
              </w:divBdr>
            </w:div>
            <w:div w:id="1398239358">
              <w:marLeft w:val="0"/>
              <w:marRight w:val="0"/>
              <w:marTop w:val="0"/>
              <w:marBottom w:val="0"/>
              <w:divBdr>
                <w:top w:val="none" w:sz="0" w:space="0" w:color="auto"/>
                <w:left w:val="none" w:sz="0" w:space="0" w:color="auto"/>
                <w:bottom w:val="none" w:sz="0" w:space="0" w:color="auto"/>
                <w:right w:val="none" w:sz="0" w:space="0" w:color="auto"/>
              </w:divBdr>
            </w:div>
            <w:div w:id="105042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4131">
      <w:bodyDiv w:val="1"/>
      <w:marLeft w:val="0"/>
      <w:marRight w:val="0"/>
      <w:marTop w:val="0"/>
      <w:marBottom w:val="0"/>
      <w:divBdr>
        <w:top w:val="none" w:sz="0" w:space="0" w:color="auto"/>
        <w:left w:val="none" w:sz="0" w:space="0" w:color="auto"/>
        <w:bottom w:val="none" w:sz="0" w:space="0" w:color="auto"/>
        <w:right w:val="none" w:sz="0" w:space="0" w:color="auto"/>
      </w:divBdr>
    </w:div>
    <w:div w:id="33317122">
      <w:bodyDiv w:val="1"/>
      <w:marLeft w:val="0"/>
      <w:marRight w:val="0"/>
      <w:marTop w:val="0"/>
      <w:marBottom w:val="0"/>
      <w:divBdr>
        <w:top w:val="none" w:sz="0" w:space="0" w:color="auto"/>
        <w:left w:val="none" w:sz="0" w:space="0" w:color="auto"/>
        <w:bottom w:val="none" w:sz="0" w:space="0" w:color="auto"/>
        <w:right w:val="none" w:sz="0" w:space="0" w:color="auto"/>
      </w:divBdr>
      <w:divsChild>
        <w:div w:id="667103168">
          <w:marLeft w:val="0"/>
          <w:marRight w:val="0"/>
          <w:marTop w:val="0"/>
          <w:marBottom w:val="0"/>
          <w:divBdr>
            <w:top w:val="none" w:sz="0" w:space="0" w:color="auto"/>
            <w:left w:val="none" w:sz="0" w:space="0" w:color="auto"/>
            <w:bottom w:val="none" w:sz="0" w:space="0" w:color="auto"/>
            <w:right w:val="none" w:sz="0" w:space="0" w:color="auto"/>
          </w:divBdr>
          <w:divsChild>
            <w:div w:id="8438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0871">
      <w:bodyDiv w:val="1"/>
      <w:marLeft w:val="0"/>
      <w:marRight w:val="0"/>
      <w:marTop w:val="0"/>
      <w:marBottom w:val="0"/>
      <w:divBdr>
        <w:top w:val="none" w:sz="0" w:space="0" w:color="auto"/>
        <w:left w:val="none" w:sz="0" w:space="0" w:color="auto"/>
        <w:bottom w:val="none" w:sz="0" w:space="0" w:color="auto"/>
        <w:right w:val="none" w:sz="0" w:space="0" w:color="auto"/>
      </w:divBdr>
    </w:div>
    <w:div w:id="36049954">
      <w:bodyDiv w:val="1"/>
      <w:marLeft w:val="0"/>
      <w:marRight w:val="0"/>
      <w:marTop w:val="0"/>
      <w:marBottom w:val="0"/>
      <w:divBdr>
        <w:top w:val="none" w:sz="0" w:space="0" w:color="auto"/>
        <w:left w:val="none" w:sz="0" w:space="0" w:color="auto"/>
        <w:bottom w:val="none" w:sz="0" w:space="0" w:color="auto"/>
        <w:right w:val="none" w:sz="0" w:space="0" w:color="auto"/>
      </w:divBdr>
    </w:div>
    <w:div w:id="37316305">
      <w:bodyDiv w:val="1"/>
      <w:marLeft w:val="0"/>
      <w:marRight w:val="0"/>
      <w:marTop w:val="0"/>
      <w:marBottom w:val="0"/>
      <w:divBdr>
        <w:top w:val="none" w:sz="0" w:space="0" w:color="auto"/>
        <w:left w:val="none" w:sz="0" w:space="0" w:color="auto"/>
        <w:bottom w:val="none" w:sz="0" w:space="0" w:color="auto"/>
        <w:right w:val="none" w:sz="0" w:space="0" w:color="auto"/>
      </w:divBdr>
    </w:div>
    <w:div w:id="38550482">
      <w:bodyDiv w:val="1"/>
      <w:marLeft w:val="0"/>
      <w:marRight w:val="0"/>
      <w:marTop w:val="0"/>
      <w:marBottom w:val="0"/>
      <w:divBdr>
        <w:top w:val="none" w:sz="0" w:space="0" w:color="auto"/>
        <w:left w:val="none" w:sz="0" w:space="0" w:color="auto"/>
        <w:bottom w:val="none" w:sz="0" w:space="0" w:color="auto"/>
        <w:right w:val="none" w:sz="0" w:space="0" w:color="auto"/>
      </w:divBdr>
    </w:div>
    <w:div w:id="44910167">
      <w:bodyDiv w:val="1"/>
      <w:marLeft w:val="0"/>
      <w:marRight w:val="0"/>
      <w:marTop w:val="0"/>
      <w:marBottom w:val="0"/>
      <w:divBdr>
        <w:top w:val="none" w:sz="0" w:space="0" w:color="auto"/>
        <w:left w:val="none" w:sz="0" w:space="0" w:color="auto"/>
        <w:bottom w:val="none" w:sz="0" w:space="0" w:color="auto"/>
        <w:right w:val="none" w:sz="0" w:space="0" w:color="auto"/>
      </w:divBdr>
      <w:divsChild>
        <w:div w:id="245195152">
          <w:marLeft w:val="0"/>
          <w:marRight w:val="0"/>
          <w:marTop w:val="0"/>
          <w:marBottom w:val="0"/>
          <w:divBdr>
            <w:top w:val="none" w:sz="0" w:space="0" w:color="auto"/>
            <w:left w:val="none" w:sz="0" w:space="0" w:color="auto"/>
            <w:bottom w:val="none" w:sz="0" w:space="0" w:color="auto"/>
            <w:right w:val="none" w:sz="0" w:space="0" w:color="auto"/>
          </w:divBdr>
          <w:divsChild>
            <w:div w:id="60687532">
              <w:marLeft w:val="0"/>
              <w:marRight w:val="0"/>
              <w:marTop w:val="0"/>
              <w:marBottom w:val="0"/>
              <w:divBdr>
                <w:top w:val="none" w:sz="0" w:space="0" w:color="auto"/>
                <w:left w:val="none" w:sz="0" w:space="0" w:color="auto"/>
                <w:bottom w:val="none" w:sz="0" w:space="0" w:color="auto"/>
                <w:right w:val="none" w:sz="0" w:space="0" w:color="auto"/>
              </w:divBdr>
            </w:div>
            <w:div w:id="976838982">
              <w:marLeft w:val="0"/>
              <w:marRight w:val="0"/>
              <w:marTop w:val="0"/>
              <w:marBottom w:val="0"/>
              <w:divBdr>
                <w:top w:val="none" w:sz="0" w:space="0" w:color="auto"/>
                <w:left w:val="none" w:sz="0" w:space="0" w:color="auto"/>
                <w:bottom w:val="none" w:sz="0" w:space="0" w:color="auto"/>
                <w:right w:val="none" w:sz="0" w:space="0" w:color="auto"/>
              </w:divBdr>
            </w:div>
            <w:div w:id="1292055023">
              <w:marLeft w:val="0"/>
              <w:marRight w:val="0"/>
              <w:marTop w:val="0"/>
              <w:marBottom w:val="0"/>
              <w:divBdr>
                <w:top w:val="none" w:sz="0" w:space="0" w:color="auto"/>
                <w:left w:val="none" w:sz="0" w:space="0" w:color="auto"/>
                <w:bottom w:val="none" w:sz="0" w:space="0" w:color="auto"/>
                <w:right w:val="none" w:sz="0" w:space="0" w:color="auto"/>
              </w:divBdr>
            </w:div>
            <w:div w:id="1128233632">
              <w:marLeft w:val="0"/>
              <w:marRight w:val="0"/>
              <w:marTop w:val="0"/>
              <w:marBottom w:val="0"/>
              <w:divBdr>
                <w:top w:val="none" w:sz="0" w:space="0" w:color="auto"/>
                <w:left w:val="none" w:sz="0" w:space="0" w:color="auto"/>
                <w:bottom w:val="none" w:sz="0" w:space="0" w:color="auto"/>
                <w:right w:val="none" w:sz="0" w:space="0" w:color="auto"/>
              </w:divBdr>
            </w:div>
            <w:div w:id="1991320810">
              <w:marLeft w:val="0"/>
              <w:marRight w:val="0"/>
              <w:marTop w:val="0"/>
              <w:marBottom w:val="0"/>
              <w:divBdr>
                <w:top w:val="none" w:sz="0" w:space="0" w:color="auto"/>
                <w:left w:val="none" w:sz="0" w:space="0" w:color="auto"/>
                <w:bottom w:val="none" w:sz="0" w:space="0" w:color="auto"/>
                <w:right w:val="none" w:sz="0" w:space="0" w:color="auto"/>
              </w:divBdr>
            </w:div>
            <w:div w:id="685442882">
              <w:marLeft w:val="0"/>
              <w:marRight w:val="0"/>
              <w:marTop w:val="0"/>
              <w:marBottom w:val="0"/>
              <w:divBdr>
                <w:top w:val="none" w:sz="0" w:space="0" w:color="auto"/>
                <w:left w:val="none" w:sz="0" w:space="0" w:color="auto"/>
                <w:bottom w:val="none" w:sz="0" w:space="0" w:color="auto"/>
                <w:right w:val="none" w:sz="0" w:space="0" w:color="auto"/>
              </w:divBdr>
            </w:div>
            <w:div w:id="2113623577">
              <w:marLeft w:val="0"/>
              <w:marRight w:val="0"/>
              <w:marTop w:val="0"/>
              <w:marBottom w:val="0"/>
              <w:divBdr>
                <w:top w:val="none" w:sz="0" w:space="0" w:color="auto"/>
                <w:left w:val="none" w:sz="0" w:space="0" w:color="auto"/>
                <w:bottom w:val="none" w:sz="0" w:space="0" w:color="auto"/>
                <w:right w:val="none" w:sz="0" w:space="0" w:color="auto"/>
              </w:divBdr>
            </w:div>
            <w:div w:id="697047545">
              <w:marLeft w:val="0"/>
              <w:marRight w:val="0"/>
              <w:marTop w:val="0"/>
              <w:marBottom w:val="0"/>
              <w:divBdr>
                <w:top w:val="none" w:sz="0" w:space="0" w:color="auto"/>
                <w:left w:val="none" w:sz="0" w:space="0" w:color="auto"/>
                <w:bottom w:val="none" w:sz="0" w:space="0" w:color="auto"/>
                <w:right w:val="none" w:sz="0" w:space="0" w:color="auto"/>
              </w:divBdr>
            </w:div>
            <w:div w:id="1981035877">
              <w:marLeft w:val="0"/>
              <w:marRight w:val="0"/>
              <w:marTop w:val="0"/>
              <w:marBottom w:val="0"/>
              <w:divBdr>
                <w:top w:val="none" w:sz="0" w:space="0" w:color="auto"/>
                <w:left w:val="none" w:sz="0" w:space="0" w:color="auto"/>
                <w:bottom w:val="none" w:sz="0" w:space="0" w:color="auto"/>
                <w:right w:val="none" w:sz="0" w:space="0" w:color="auto"/>
              </w:divBdr>
            </w:div>
            <w:div w:id="2140757244">
              <w:marLeft w:val="0"/>
              <w:marRight w:val="0"/>
              <w:marTop w:val="0"/>
              <w:marBottom w:val="0"/>
              <w:divBdr>
                <w:top w:val="none" w:sz="0" w:space="0" w:color="auto"/>
                <w:left w:val="none" w:sz="0" w:space="0" w:color="auto"/>
                <w:bottom w:val="none" w:sz="0" w:space="0" w:color="auto"/>
                <w:right w:val="none" w:sz="0" w:space="0" w:color="auto"/>
              </w:divBdr>
            </w:div>
            <w:div w:id="1186864238">
              <w:marLeft w:val="0"/>
              <w:marRight w:val="0"/>
              <w:marTop w:val="0"/>
              <w:marBottom w:val="0"/>
              <w:divBdr>
                <w:top w:val="none" w:sz="0" w:space="0" w:color="auto"/>
                <w:left w:val="none" w:sz="0" w:space="0" w:color="auto"/>
                <w:bottom w:val="none" w:sz="0" w:space="0" w:color="auto"/>
                <w:right w:val="none" w:sz="0" w:space="0" w:color="auto"/>
              </w:divBdr>
            </w:div>
            <w:div w:id="11142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917">
      <w:bodyDiv w:val="1"/>
      <w:marLeft w:val="0"/>
      <w:marRight w:val="0"/>
      <w:marTop w:val="0"/>
      <w:marBottom w:val="0"/>
      <w:divBdr>
        <w:top w:val="none" w:sz="0" w:space="0" w:color="auto"/>
        <w:left w:val="none" w:sz="0" w:space="0" w:color="auto"/>
        <w:bottom w:val="none" w:sz="0" w:space="0" w:color="auto"/>
        <w:right w:val="none" w:sz="0" w:space="0" w:color="auto"/>
      </w:divBdr>
    </w:div>
    <w:div w:id="49691066">
      <w:bodyDiv w:val="1"/>
      <w:marLeft w:val="0"/>
      <w:marRight w:val="0"/>
      <w:marTop w:val="0"/>
      <w:marBottom w:val="0"/>
      <w:divBdr>
        <w:top w:val="none" w:sz="0" w:space="0" w:color="auto"/>
        <w:left w:val="none" w:sz="0" w:space="0" w:color="auto"/>
        <w:bottom w:val="none" w:sz="0" w:space="0" w:color="auto"/>
        <w:right w:val="none" w:sz="0" w:space="0" w:color="auto"/>
      </w:divBdr>
    </w:div>
    <w:div w:id="51468481">
      <w:bodyDiv w:val="1"/>
      <w:marLeft w:val="0"/>
      <w:marRight w:val="0"/>
      <w:marTop w:val="0"/>
      <w:marBottom w:val="0"/>
      <w:divBdr>
        <w:top w:val="none" w:sz="0" w:space="0" w:color="auto"/>
        <w:left w:val="none" w:sz="0" w:space="0" w:color="auto"/>
        <w:bottom w:val="none" w:sz="0" w:space="0" w:color="auto"/>
        <w:right w:val="none" w:sz="0" w:space="0" w:color="auto"/>
      </w:divBdr>
      <w:divsChild>
        <w:div w:id="895243774">
          <w:marLeft w:val="0"/>
          <w:marRight w:val="0"/>
          <w:marTop w:val="0"/>
          <w:marBottom w:val="0"/>
          <w:divBdr>
            <w:top w:val="none" w:sz="0" w:space="0" w:color="auto"/>
            <w:left w:val="none" w:sz="0" w:space="0" w:color="auto"/>
            <w:bottom w:val="none" w:sz="0" w:space="0" w:color="auto"/>
            <w:right w:val="none" w:sz="0" w:space="0" w:color="auto"/>
          </w:divBdr>
          <w:divsChild>
            <w:div w:id="4059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8867">
      <w:bodyDiv w:val="1"/>
      <w:marLeft w:val="0"/>
      <w:marRight w:val="0"/>
      <w:marTop w:val="0"/>
      <w:marBottom w:val="0"/>
      <w:divBdr>
        <w:top w:val="none" w:sz="0" w:space="0" w:color="auto"/>
        <w:left w:val="none" w:sz="0" w:space="0" w:color="auto"/>
        <w:bottom w:val="none" w:sz="0" w:space="0" w:color="auto"/>
        <w:right w:val="none" w:sz="0" w:space="0" w:color="auto"/>
      </w:divBdr>
      <w:divsChild>
        <w:div w:id="2110544252">
          <w:marLeft w:val="0"/>
          <w:marRight w:val="0"/>
          <w:marTop w:val="0"/>
          <w:marBottom w:val="0"/>
          <w:divBdr>
            <w:top w:val="none" w:sz="0" w:space="0" w:color="auto"/>
            <w:left w:val="none" w:sz="0" w:space="0" w:color="auto"/>
            <w:bottom w:val="none" w:sz="0" w:space="0" w:color="auto"/>
            <w:right w:val="none" w:sz="0" w:space="0" w:color="auto"/>
          </w:divBdr>
          <w:divsChild>
            <w:div w:id="4179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9501">
      <w:bodyDiv w:val="1"/>
      <w:marLeft w:val="0"/>
      <w:marRight w:val="0"/>
      <w:marTop w:val="0"/>
      <w:marBottom w:val="0"/>
      <w:divBdr>
        <w:top w:val="none" w:sz="0" w:space="0" w:color="auto"/>
        <w:left w:val="none" w:sz="0" w:space="0" w:color="auto"/>
        <w:bottom w:val="none" w:sz="0" w:space="0" w:color="auto"/>
        <w:right w:val="none" w:sz="0" w:space="0" w:color="auto"/>
      </w:divBdr>
    </w:div>
    <w:div w:id="65081305">
      <w:bodyDiv w:val="1"/>
      <w:marLeft w:val="0"/>
      <w:marRight w:val="0"/>
      <w:marTop w:val="0"/>
      <w:marBottom w:val="0"/>
      <w:divBdr>
        <w:top w:val="none" w:sz="0" w:space="0" w:color="auto"/>
        <w:left w:val="none" w:sz="0" w:space="0" w:color="auto"/>
        <w:bottom w:val="none" w:sz="0" w:space="0" w:color="auto"/>
        <w:right w:val="none" w:sz="0" w:space="0" w:color="auto"/>
      </w:divBdr>
    </w:div>
    <w:div w:id="73862484">
      <w:bodyDiv w:val="1"/>
      <w:marLeft w:val="0"/>
      <w:marRight w:val="0"/>
      <w:marTop w:val="0"/>
      <w:marBottom w:val="0"/>
      <w:divBdr>
        <w:top w:val="none" w:sz="0" w:space="0" w:color="auto"/>
        <w:left w:val="none" w:sz="0" w:space="0" w:color="auto"/>
        <w:bottom w:val="none" w:sz="0" w:space="0" w:color="auto"/>
        <w:right w:val="none" w:sz="0" w:space="0" w:color="auto"/>
      </w:divBdr>
      <w:divsChild>
        <w:div w:id="580139669">
          <w:marLeft w:val="0"/>
          <w:marRight w:val="0"/>
          <w:marTop w:val="0"/>
          <w:marBottom w:val="0"/>
          <w:divBdr>
            <w:top w:val="none" w:sz="0" w:space="0" w:color="auto"/>
            <w:left w:val="none" w:sz="0" w:space="0" w:color="auto"/>
            <w:bottom w:val="none" w:sz="0" w:space="0" w:color="auto"/>
            <w:right w:val="none" w:sz="0" w:space="0" w:color="auto"/>
          </w:divBdr>
          <w:divsChild>
            <w:div w:id="33384637">
              <w:marLeft w:val="0"/>
              <w:marRight w:val="0"/>
              <w:marTop w:val="0"/>
              <w:marBottom w:val="0"/>
              <w:divBdr>
                <w:top w:val="none" w:sz="0" w:space="0" w:color="auto"/>
                <w:left w:val="none" w:sz="0" w:space="0" w:color="auto"/>
                <w:bottom w:val="none" w:sz="0" w:space="0" w:color="auto"/>
                <w:right w:val="none" w:sz="0" w:space="0" w:color="auto"/>
              </w:divBdr>
            </w:div>
            <w:div w:id="1265193232">
              <w:marLeft w:val="0"/>
              <w:marRight w:val="0"/>
              <w:marTop w:val="0"/>
              <w:marBottom w:val="0"/>
              <w:divBdr>
                <w:top w:val="none" w:sz="0" w:space="0" w:color="auto"/>
                <w:left w:val="none" w:sz="0" w:space="0" w:color="auto"/>
                <w:bottom w:val="none" w:sz="0" w:space="0" w:color="auto"/>
                <w:right w:val="none" w:sz="0" w:space="0" w:color="auto"/>
              </w:divBdr>
            </w:div>
            <w:div w:id="2020306019">
              <w:marLeft w:val="0"/>
              <w:marRight w:val="0"/>
              <w:marTop w:val="0"/>
              <w:marBottom w:val="0"/>
              <w:divBdr>
                <w:top w:val="none" w:sz="0" w:space="0" w:color="auto"/>
                <w:left w:val="none" w:sz="0" w:space="0" w:color="auto"/>
                <w:bottom w:val="none" w:sz="0" w:space="0" w:color="auto"/>
                <w:right w:val="none" w:sz="0" w:space="0" w:color="auto"/>
              </w:divBdr>
            </w:div>
            <w:div w:id="1265503612">
              <w:marLeft w:val="0"/>
              <w:marRight w:val="0"/>
              <w:marTop w:val="0"/>
              <w:marBottom w:val="0"/>
              <w:divBdr>
                <w:top w:val="none" w:sz="0" w:space="0" w:color="auto"/>
                <w:left w:val="none" w:sz="0" w:space="0" w:color="auto"/>
                <w:bottom w:val="none" w:sz="0" w:space="0" w:color="auto"/>
                <w:right w:val="none" w:sz="0" w:space="0" w:color="auto"/>
              </w:divBdr>
            </w:div>
            <w:div w:id="1774670957">
              <w:marLeft w:val="0"/>
              <w:marRight w:val="0"/>
              <w:marTop w:val="0"/>
              <w:marBottom w:val="0"/>
              <w:divBdr>
                <w:top w:val="none" w:sz="0" w:space="0" w:color="auto"/>
                <w:left w:val="none" w:sz="0" w:space="0" w:color="auto"/>
                <w:bottom w:val="none" w:sz="0" w:space="0" w:color="auto"/>
                <w:right w:val="none" w:sz="0" w:space="0" w:color="auto"/>
              </w:divBdr>
            </w:div>
            <w:div w:id="1919367566">
              <w:marLeft w:val="0"/>
              <w:marRight w:val="0"/>
              <w:marTop w:val="0"/>
              <w:marBottom w:val="0"/>
              <w:divBdr>
                <w:top w:val="none" w:sz="0" w:space="0" w:color="auto"/>
                <w:left w:val="none" w:sz="0" w:space="0" w:color="auto"/>
                <w:bottom w:val="none" w:sz="0" w:space="0" w:color="auto"/>
                <w:right w:val="none" w:sz="0" w:space="0" w:color="auto"/>
              </w:divBdr>
            </w:div>
            <w:div w:id="606929986">
              <w:marLeft w:val="0"/>
              <w:marRight w:val="0"/>
              <w:marTop w:val="0"/>
              <w:marBottom w:val="0"/>
              <w:divBdr>
                <w:top w:val="none" w:sz="0" w:space="0" w:color="auto"/>
                <w:left w:val="none" w:sz="0" w:space="0" w:color="auto"/>
                <w:bottom w:val="none" w:sz="0" w:space="0" w:color="auto"/>
                <w:right w:val="none" w:sz="0" w:space="0" w:color="auto"/>
              </w:divBdr>
            </w:div>
            <w:div w:id="1376005242">
              <w:marLeft w:val="0"/>
              <w:marRight w:val="0"/>
              <w:marTop w:val="0"/>
              <w:marBottom w:val="0"/>
              <w:divBdr>
                <w:top w:val="none" w:sz="0" w:space="0" w:color="auto"/>
                <w:left w:val="none" w:sz="0" w:space="0" w:color="auto"/>
                <w:bottom w:val="none" w:sz="0" w:space="0" w:color="auto"/>
                <w:right w:val="none" w:sz="0" w:space="0" w:color="auto"/>
              </w:divBdr>
            </w:div>
            <w:div w:id="13946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8554">
      <w:bodyDiv w:val="1"/>
      <w:marLeft w:val="0"/>
      <w:marRight w:val="0"/>
      <w:marTop w:val="0"/>
      <w:marBottom w:val="0"/>
      <w:divBdr>
        <w:top w:val="none" w:sz="0" w:space="0" w:color="auto"/>
        <w:left w:val="none" w:sz="0" w:space="0" w:color="auto"/>
        <w:bottom w:val="none" w:sz="0" w:space="0" w:color="auto"/>
        <w:right w:val="none" w:sz="0" w:space="0" w:color="auto"/>
      </w:divBdr>
    </w:div>
    <w:div w:id="77949822">
      <w:bodyDiv w:val="1"/>
      <w:marLeft w:val="0"/>
      <w:marRight w:val="0"/>
      <w:marTop w:val="0"/>
      <w:marBottom w:val="0"/>
      <w:divBdr>
        <w:top w:val="none" w:sz="0" w:space="0" w:color="auto"/>
        <w:left w:val="none" w:sz="0" w:space="0" w:color="auto"/>
        <w:bottom w:val="none" w:sz="0" w:space="0" w:color="auto"/>
        <w:right w:val="none" w:sz="0" w:space="0" w:color="auto"/>
      </w:divBdr>
    </w:div>
    <w:div w:id="85617889">
      <w:bodyDiv w:val="1"/>
      <w:marLeft w:val="0"/>
      <w:marRight w:val="0"/>
      <w:marTop w:val="0"/>
      <w:marBottom w:val="0"/>
      <w:divBdr>
        <w:top w:val="none" w:sz="0" w:space="0" w:color="auto"/>
        <w:left w:val="none" w:sz="0" w:space="0" w:color="auto"/>
        <w:bottom w:val="none" w:sz="0" w:space="0" w:color="auto"/>
        <w:right w:val="none" w:sz="0" w:space="0" w:color="auto"/>
      </w:divBdr>
      <w:divsChild>
        <w:div w:id="581139812">
          <w:marLeft w:val="0"/>
          <w:marRight w:val="0"/>
          <w:marTop w:val="0"/>
          <w:marBottom w:val="0"/>
          <w:divBdr>
            <w:top w:val="none" w:sz="0" w:space="0" w:color="auto"/>
            <w:left w:val="none" w:sz="0" w:space="0" w:color="auto"/>
            <w:bottom w:val="none" w:sz="0" w:space="0" w:color="auto"/>
            <w:right w:val="none" w:sz="0" w:space="0" w:color="auto"/>
          </w:divBdr>
          <w:divsChild>
            <w:div w:id="1218395257">
              <w:marLeft w:val="0"/>
              <w:marRight w:val="0"/>
              <w:marTop w:val="0"/>
              <w:marBottom w:val="0"/>
              <w:divBdr>
                <w:top w:val="none" w:sz="0" w:space="0" w:color="auto"/>
                <w:left w:val="none" w:sz="0" w:space="0" w:color="auto"/>
                <w:bottom w:val="none" w:sz="0" w:space="0" w:color="auto"/>
                <w:right w:val="none" w:sz="0" w:space="0" w:color="auto"/>
              </w:divBdr>
            </w:div>
            <w:div w:id="313417196">
              <w:marLeft w:val="0"/>
              <w:marRight w:val="0"/>
              <w:marTop w:val="0"/>
              <w:marBottom w:val="0"/>
              <w:divBdr>
                <w:top w:val="none" w:sz="0" w:space="0" w:color="auto"/>
                <w:left w:val="none" w:sz="0" w:space="0" w:color="auto"/>
                <w:bottom w:val="none" w:sz="0" w:space="0" w:color="auto"/>
                <w:right w:val="none" w:sz="0" w:space="0" w:color="auto"/>
              </w:divBdr>
            </w:div>
            <w:div w:id="1492405973">
              <w:marLeft w:val="0"/>
              <w:marRight w:val="0"/>
              <w:marTop w:val="0"/>
              <w:marBottom w:val="0"/>
              <w:divBdr>
                <w:top w:val="none" w:sz="0" w:space="0" w:color="auto"/>
                <w:left w:val="none" w:sz="0" w:space="0" w:color="auto"/>
                <w:bottom w:val="none" w:sz="0" w:space="0" w:color="auto"/>
                <w:right w:val="none" w:sz="0" w:space="0" w:color="auto"/>
              </w:divBdr>
            </w:div>
            <w:div w:id="1417937388">
              <w:marLeft w:val="0"/>
              <w:marRight w:val="0"/>
              <w:marTop w:val="0"/>
              <w:marBottom w:val="0"/>
              <w:divBdr>
                <w:top w:val="none" w:sz="0" w:space="0" w:color="auto"/>
                <w:left w:val="none" w:sz="0" w:space="0" w:color="auto"/>
                <w:bottom w:val="none" w:sz="0" w:space="0" w:color="auto"/>
                <w:right w:val="none" w:sz="0" w:space="0" w:color="auto"/>
              </w:divBdr>
            </w:div>
            <w:div w:id="807476629">
              <w:marLeft w:val="0"/>
              <w:marRight w:val="0"/>
              <w:marTop w:val="0"/>
              <w:marBottom w:val="0"/>
              <w:divBdr>
                <w:top w:val="none" w:sz="0" w:space="0" w:color="auto"/>
                <w:left w:val="none" w:sz="0" w:space="0" w:color="auto"/>
                <w:bottom w:val="none" w:sz="0" w:space="0" w:color="auto"/>
                <w:right w:val="none" w:sz="0" w:space="0" w:color="auto"/>
              </w:divBdr>
            </w:div>
            <w:div w:id="1529484937">
              <w:marLeft w:val="0"/>
              <w:marRight w:val="0"/>
              <w:marTop w:val="0"/>
              <w:marBottom w:val="0"/>
              <w:divBdr>
                <w:top w:val="none" w:sz="0" w:space="0" w:color="auto"/>
                <w:left w:val="none" w:sz="0" w:space="0" w:color="auto"/>
                <w:bottom w:val="none" w:sz="0" w:space="0" w:color="auto"/>
                <w:right w:val="none" w:sz="0" w:space="0" w:color="auto"/>
              </w:divBdr>
            </w:div>
            <w:div w:id="348682205">
              <w:marLeft w:val="0"/>
              <w:marRight w:val="0"/>
              <w:marTop w:val="0"/>
              <w:marBottom w:val="0"/>
              <w:divBdr>
                <w:top w:val="none" w:sz="0" w:space="0" w:color="auto"/>
                <w:left w:val="none" w:sz="0" w:space="0" w:color="auto"/>
                <w:bottom w:val="none" w:sz="0" w:space="0" w:color="auto"/>
                <w:right w:val="none" w:sz="0" w:space="0" w:color="auto"/>
              </w:divBdr>
            </w:div>
            <w:div w:id="2976294">
              <w:marLeft w:val="0"/>
              <w:marRight w:val="0"/>
              <w:marTop w:val="0"/>
              <w:marBottom w:val="0"/>
              <w:divBdr>
                <w:top w:val="none" w:sz="0" w:space="0" w:color="auto"/>
                <w:left w:val="none" w:sz="0" w:space="0" w:color="auto"/>
                <w:bottom w:val="none" w:sz="0" w:space="0" w:color="auto"/>
                <w:right w:val="none" w:sz="0" w:space="0" w:color="auto"/>
              </w:divBdr>
            </w:div>
            <w:div w:id="1800688698">
              <w:marLeft w:val="0"/>
              <w:marRight w:val="0"/>
              <w:marTop w:val="0"/>
              <w:marBottom w:val="0"/>
              <w:divBdr>
                <w:top w:val="none" w:sz="0" w:space="0" w:color="auto"/>
                <w:left w:val="none" w:sz="0" w:space="0" w:color="auto"/>
                <w:bottom w:val="none" w:sz="0" w:space="0" w:color="auto"/>
                <w:right w:val="none" w:sz="0" w:space="0" w:color="auto"/>
              </w:divBdr>
            </w:div>
            <w:div w:id="1324967410">
              <w:marLeft w:val="0"/>
              <w:marRight w:val="0"/>
              <w:marTop w:val="0"/>
              <w:marBottom w:val="0"/>
              <w:divBdr>
                <w:top w:val="none" w:sz="0" w:space="0" w:color="auto"/>
                <w:left w:val="none" w:sz="0" w:space="0" w:color="auto"/>
                <w:bottom w:val="none" w:sz="0" w:space="0" w:color="auto"/>
                <w:right w:val="none" w:sz="0" w:space="0" w:color="auto"/>
              </w:divBdr>
            </w:div>
            <w:div w:id="374739957">
              <w:marLeft w:val="0"/>
              <w:marRight w:val="0"/>
              <w:marTop w:val="0"/>
              <w:marBottom w:val="0"/>
              <w:divBdr>
                <w:top w:val="none" w:sz="0" w:space="0" w:color="auto"/>
                <w:left w:val="none" w:sz="0" w:space="0" w:color="auto"/>
                <w:bottom w:val="none" w:sz="0" w:space="0" w:color="auto"/>
                <w:right w:val="none" w:sz="0" w:space="0" w:color="auto"/>
              </w:divBdr>
            </w:div>
            <w:div w:id="9249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0237">
      <w:bodyDiv w:val="1"/>
      <w:marLeft w:val="0"/>
      <w:marRight w:val="0"/>
      <w:marTop w:val="0"/>
      <w:marBottom w:val="0"/>
      <w:divBdr>
        <w:top w:val="none" w:sz="0" w:space="0" w:color="auto"/>
        <w:left w:val="none" w:sz="0" w:space="0" w:color="auto"/>
        <w:bottom w:val="none" w:sz="0" w:space="0" w:color="auto"/>
        <w:right w:val="none" w:sz="0" w:space="0" w:color="auto"/>
      </w:divBdr>
      <w:divsChild>
        <w:div w:id="1398820563">
          <w:marLeft w:val="0"/>
          <w:marRight w:val="0"/>
          <w:marTop w:val="0"/>
          <w:marBottom w:val="0"/>
          <w:divBdr>
            <w:top w:val="none" w:sz="0" w:space="0" w:color="auto"/>
            <w:left w:val="none" w:sz="0" w:space="0" w:color="auto"/>
            <w:bottom w:val="none" w:sz="0" w:space="0" w:color="auto"/>
            <w:right w:val="none" w:sz="0" w:space="0" w:color="auto"/>
          </w:divBdr>
          <w:divsChild>
            <w:div w:id="2147046947">
              <w:marLeft w:val="0"/>
              <w:marRight w:val="0"/>
              <w:marTop w:val="0"/>
              <w:marBottom w:val="0"/>
              <w:divBdr>
                <w:top w:val="none" w:sz="0" w:space="0" w:color="auto"/>
                <w:left w:val="none" w:sz="0" w:space="0" w:color="auto"/>
                <w:bottom w:val="none" w:sz="0" w:space="0" w:color="auto"/>
                <w:right w:val="none" w:sz="0" w:space="0" w:color="auto"/>
              </w:divBdr>
            </w:div>
            <w:div w:id="289826120">
              <w:marLeft w:val="0"/>
              <w:marRight w:val="0"/>
              <w:marTop w:val="0"/>
              <w:marBottom w:val="0"/>
              <w:divBdr>
                <w:top w:val="none" w:sz="0" w:space="0" w:color="auto"/>
                <w:left w:val="none" w:sz="0" w:space="0" w:color="auto"/>
                <w:bottom w:val="none" w:sz="0" w:space="0" w:color="auto"/>
                <w:right w:val="none" w:sz="0" w:space="0" w:color="auto"/>
              </w:divBdr>
            </w:div>
            <w:div w:id="878586474">
              <w:marLeft w:val="0"/>
              <w:marRight w:val="0"/>
              <w:marTop w:val="0"/>
              <w:marBottom w:val="0"/>
              <w:divBdr>
                <w:top w:val="none" w:sz="0" w:space="0" w:color="auto"/>
                <w:left w:val="none" w:sz="0" w:space="0" w:color="auto"/>
                <w:bottom w:val="none" w:sz="0" w:space="0" w:color="auto"/>
                <w:right w:val="none" w:sz="0" w:space="0" w:color="auto"/>
              </w:divBdr>
            </w:div>
            <w:div w:id="1065375520">
              <w:marLeft w:val="0"/>
              <w:marRight w:val="0"/>
              <w:marTop w:val="0"/>
              <w:marBottom w:val="0"/>
              <w:divBdr>
                <w:top w:val="none" w:sz="0" w:space="0" w:color="auto"/>
                <w:left w:val="none" w:sz="0" w:space="0" w:color="auto"/>
                <w:bottom w:val="none" w:sz="0" w:space="0" w:color="auto"/>
                <w:right w:val="none" w:sz="0" w:space="0" w:color="auto"/>
              </w:divBdr>
            </w:div>
            <w:div w:id="84309816">
              <w:marLeft w:val="0"/>
              <w:marRight w:val="0"/>
              <w:marTop w:val="0"/>
              <w:marBottom w:val="0"/>
              <w:divBdr>
                <w:top w:val="none" w:sz="0" w:space="0" w:color="auto"/>
                <w:left w:val="none" w:sz="0" w:space="0" w:color="auto"/>
                <w:bottom w:val="none" w:sz="0" w:space="0" w:color="auto"/>
                <w:right w:val="none" w:sz="0" w:space="0" w:color="auto"/>
              </w:divBdr>
            </w:div>
            <w:div w:id="993026545">
              <w:marLeft w:val="0"/>
              <w:marRight w:val="0"/>
              <w:marTop w:val="0"/>
              <w:marBottom w:val="0"/>
              <w:divBdr>
                <w:top w:val="none" w:sz="0" w:space="0" w:color="auto"/>
                <w:left w:val="none" w:sz="0" w:space="0" w:color="auto"/>
                <w:bottom w:val="none" w:sz="0" w:space="0" w:color="auto"/>
                <w:right w:val="none" w:sz="0" w:space="0" w:color="auto"/>
              </w:divBdr>
            </w:div>
            <w:div w:id="151218155">
              <w:marLeft w:val="0"/>
              <w:marRight w:val="0"/>
              <w:marTop w:val="0"/>
              <w:marBottom w:val="0"/>
              <w:divBdr>
                <w:top w:val="none" w:sz="0" w:space="0" w:color="auto"/>
                <w:left w:val="none" w:sz="0" w:space="0" w:color="auto"/>
                <w:bottom w:val="none" w:sz="0" w:space="0" w:color="auto"/>
                <w:right w:val="none" w:sz="0" w:space="0" w:color="auto"/>
              </w:divBdr>
            </w:div>
            <w:div w:id="12443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4711">
      <w:bodyDiv w:val="1"/>
      <w:marLeft w:val="0"/>
      <w:marRight w:val="0"/>
      <w:marTop w:val="0"/>
      <w:marBottom w:val="0"/>
      <w:divBdr>
        <w:top w:val="none" w:sz="0" w:space="0" w:color="auto"/>
        <w:left w:val="none" w:sz="0" w:space="0" w:color="auto"/>
        <w:bottom w:val="none" w:sz="0" w:space="0" w:color="auto"/>
        <w:right w:val="none" w:sz="0" w:space="0" w:color="auto"/>
      </w:divBdr>
    </w:div>
    <w:div w:id="114060957">
      <w:bodyDiv w:val="1"/>
      <w:marLeft w:val="0"/>
      <w:marRight w:val="0"/>
      <w:marTop w:val="0"/>
      <w:marBottom w:val="0"/>
      <w:divBdr>
        <w:top w:val="none" w:sz="0" w:space="0" w:color="auto"/>
        <w:left w:val="none" w:sz="0" w:space="0" w:color="auto"/>
        <w:bottom w:val="none" w:sz="0" w:space="0" w:color="auto"/>
        <w:right w:val="none" w:sz="0" w:space="0" w:color="auto"/>
      </w:divBdr>
      <w:divsChild>
        <w:div w:id="739449164">
          <w:marLeft w:val="0"/>
          <w:marRight w:val="0"/>
          <w:marTop w:val="0"/>
          <w:marBottom w:val="0"/>
          <w:divBdr>
            <w:top w:val="none" w:sz="0" w:space="0" w:color="auto"/>
            <w:left w:val="none" w:sz="0" w:space="0" w:color="auto"/>
            <w:bottom w:val="none" w:sz="0" w:space="0" w:color="auto"/>
            <w:right w:val="none" w:sz="0" w:space="0" w:color="auto"/>
          </w:divBdr>
          <w:divsChild>
            <w:div w:id="65923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5654">
      <w:bodyDiv w:val="1"/>
      <w:marLeft w:val="0"/>
      <w:marRight w:val="0"/>
      <w:marTop w:val="0"/>
      <w:marBottom w:val="0"/>
      <w:divBdr>
        <w:top w:val="none" w:sz="0" w:space="0" w:color="auto"/>
        <w:left w:val="none" w:sz="0" w:space="0" w:color="auto"/>
        <w:bottom w:val="none" w:sz="0" w:space="0" w:color="auto"/>
        <w:right w:val="none" w:sz="0" w:space="0" w:color="auto"/>
      </w:divBdr>
      <w:divsChild>
        <w:div w:id="1253125900">
          <w:marLeft w:val="0"/>
          <w:marRight w:val="0"/>
          <w:marTop w:val="0"/>
          <w:marBottom w:val="0"/>
          <w:divBdr>
            <w:top w:val="none" w:sz="0" w:space="0" w:color="auto"/>
            <w:left w:val="none" w:sz="0" w:space="0" w:color="auto"/>
            <w:bottom w:val="none" w:sz="0" w:space="0" w:color="auto"/>
            <w:right w:val="none" w:sz="0" w:space="0" w:color="auto"/>
          </w:divBdr>
          <w:divsChild>
            <w:div w:id="19517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6621">
      <w:bodyDiv w:val="1"/>
      <w:marLeft w:val="0"/>
      <w:marRight w:val="0"/>
      <w:marTop w:val="0"/>
      <w:marBottom w:val="0"/>
      <w:divBdr>
        <w:top w:val="none" w:sz="0" w:space="0" w:color="auto"/>
        <w:left w:val="none" w:sz="0" w:space="0" w:color="auto"/>
        <w:bottom w:val="none" w:sz="0" w:space="0" w:color="auto"/>
        <w:right w:val="none" w:sz="0" w:space="0" w:color="auto"/>
      </w:divBdr>
    </w:div>
    <w:div w:id="128910136">
      <w:bodyDiv w:val="1"/>
      <w:marLeft w:val="0"/>
      <w:marRight w:val="0"/>
      <w:marTop w:val="0"/>
      <w:marBottom w:val="0"/>
      <w:divBdr>
        <w:top w:val="none" w:sz="0" w:space="0" w:color="auto"/>
        <w:left w:val="none" w:sz="0" w:space="0" w:color="auto"/>
        <w:bottom w:val="none" w:sz="0" w:space="0" w:color="auto"/>
        <w:right w:val="none" w:sz="0" w:space="0" w:color="auto"/>
      </w:divBdr>
      <w:divsChild>
        <w:div w:id="1505971882">
          <w:marLeft w:val="0"/>
          <w:marRight w:val="0"/>
          <w:marTop w:val="0"/>
          <w:marBottom w:val="0"/>
          <w:divBdr>
            <w:top w:val="single" w:sz="2" w:space="0" w:color="E3E3E3"/>
            <w:left w:val="single" w:sz="2" w:space="0" w:color="E3E3E3"/>
            <w:bottom w:val="single" w:sz="2" w:space="0" w:color="E3E3E3"/>
            <w:right w:val="single" w:sz="2" w:space="0" w:color="E3E3E3"/>
          </w:divBdr>
        </w:div>
        <w:div w:id="1715500039">
          <w:marLeft w:val="0"/>
          <w:marRight w:val="0"/>
          <w:marTop w:val="0"/>
          <w:marBottom w:val="0"/>
          <w:divBdr>
            <w:top w:val="single" w:sz="6" w:space="0" w:color="2E2E33"/>
            <w:left w:val="single" w:sz="6" w:space="0" w:color="2E2E33"/>
            <w:bottom w:val="single" w:sz="6" w:space="0" w:color="2E2E33"/>
            <w:right w:val="single" w:sz="6" w:space="0" w:color="2E2E33"/>
          </w:divBdr>
          <w:divsChild>
            <w:div w:id="44065084">
              <w:marLeft w:val="0"/>
              <w:marRight w:val="0"/>
              <w:marTop w:val="0"/>
              <w:marBottom w:val="0"/>
              <w:divBdr>
                <w:top w:val="single" w:sz="2" w:space="0" w:color="E3E3E3"/>
                <w:left w:val="single" w:sz="2" w:space="0" w:color="E3E3E3"/>
                <w:bottom w:val="single" w:sz="2" w:space="0" w:color="E3E3E3"/>
                <w:right w:val="single" w:sz="2" w:space="0" w:color="E3E3E3"/>
              </w:divBdr>
              <w:divsChild>
                <w:div w:id="1656106764">
                  <w:marLeft w:val="0"/>
                  <w:marRight w:val="0"/>
                  <w:marTop w:val="0"/>
                  <w:marBottom w:val="0"/>
                  <w:divBdr>
                    <w:top w:val="single" w:sz="2" w:space="0" w:color="E3E3E3"/>
                    <w:left w:val="single" w:sz="2" w:space="0" w:color="E3E3E3"/>
                    <w:bottom w:val="single" w:sz="2" w:space="0" w:color="E3E3E3"/>
                    <w:right w:val="single" w:sz="2" w:space="0" w:color="E3E3E3"/>
                  </w:divBdr>
                </w:div>
                <w:div w:id="1823279218">
                  <w:marLeft w:val="0"/>
                  <w:marRight w:val="0"/>
                  <w:marTop w:val="0"/>
                  <w:marBottom w:val="0"/>
                  <w:divBdr>
                    <w:top w:val="single" w:sz="2" w:space="0" w:color="E3E3E3"/>
                    <w:left w:val="single" w:sz="2" w:space="0" w:color="E3E3E3"/>
                    <w:bottom w:val="single" w:sz="2" w:space="0" w:color="E3E3E3"/>
                    <w:right w:val="single" w:sz="2" w:space="0" w:color="E3E3E3"/>
                  </w:divBdr>
                </w:div>
                <w:div w:id="2077433309">
                  <w:marLeft w:val="0"/>
                  <w:marRight w:val="0"/>
                  <w:marTop w:val="0"/>
                  <w:marBottom w:val="0"/>
                  <w:divBdr>
                    <w:top w:val="single" w:sz="2" w:space="0" w:color="E3E3E3"/>
                    <w:left w:val="single" w:sz="2" w:space="0" w:color="E3E3E3"/>
                    <w:bottom w:val="single" w:sz="2" w:space="0" w:color="E3E3E3"/>
                    <w:right w:val="single" w:sz="2" w:space="0" w:color="E3E3E3"/>
                  </w:divBdr>
                </w:div>
                <w:div w:id="1092819977">
                  <w:marLeft w:val="0"/>
                  <w:marRight w:val="0"/>
                  <w:marTop w:val="0"/>
                  <w:marBottom w:val="0"/>
                  <w:divBdr>
                    <w:top w:val="single" w:sz="2" w:space="0" w:color="E3E3E3"/>
                    <w:left w:val="single" w:sz="2" w:space="0" w:color="E3E3E3"/>
                    <w:bottom w:val="single" w:sz="2" w:space="0" w:color="E3E3E3"/>
                    <w:right w:val="single" w:sz="2" w:space="0" w:color="E3E3E3"/>
                  </w:divBdr>
                </w:div>
                <w:div w:id="102499004">
                  <w:marLeft w:val="0"/>
                  <w:marRight w:val="0"/>
                  <w:marTop w:val="0"/>
                  <w:marBottom w:val="0"/>
                  <w:divBdr>
                    <w:top w:val="single" w:sz="2" w:space="0" w:color="E3E3E3"/>
                    <w:left w:val="single" w:sz="2" w:space="0" w:color="E3E3E3"/>
                    <w:bottom w:val="single" w:sz="2" w:space="0" w:color="E3E3E3"/>
                    <w:right w:val="single" w:sz="2" w:space="0" w:color="E3E3E3"/>
                  </w:divBdr>
                </w:div>
                <w:div w:id="2140103870">
                  <w:marLeft w:val="0"/>
                  <w:marRight w:val="0"/>
                  <w:marTop w:val="0"/>
                  <w:marBottom w:val="0"/>
                  <w:divBdr>
                    <w:top w:val="single" w:sz="2" w:space="0" w:color="E3E3E3"/>
                    <w:left w:val="single" w:sz="2" w:space="0" w:color="E3E3E3"/>
                    <w:bottom w:val="single" w:sz="2" w:space="0" w:color="E3E3E3"/>
                    <w:right w:val="single" w:sz="2" w:space="0" w:color="E3E3E3"/>
                  </w:divBdr>
                </w:div>
                <w:div w:id="2110155570">
                  <w:marLeft w:val="0"/>
                  <w:marRight w:val="0"/>
                  <w:marTop w:val="0"/>
                  <w:marBottom w:val="0"/>
                  <w:divBdr>
                    <w:top w:val="single" w:sz="2" w:space="0" w:color="E3E3E3"/>
                    <w:left w:val="single" w:sz="2" w:space="0" w:color="E3E3E3"/>
                    <w:bottom w:val="single" w:sz="2" w:space="0" w:color="E3E3E3"/>
                    <w:right w:val="single" w:sz="2" w:space="0" w:color="E3E3E3"/>
                  </w:divBdr>
                </w:div>
                <w:div w:id="59062274">
                  <w:marLeft w:val="0"/>
                  <w:marRight w:val="0"/>
                  <w:marTop w:val="0"/>
                  <w:marBottom w:val="0"/>
                  <w:divBdr>
                    <w:top w:val="single" w:sz="2" w:space="0" w:color="E3E3E3"/>
                    <w:left w:val="single" w:sz="2" w:space="0" w:color="E3E3E3"/>
                    <w:bottom w:val="single" w:sz="2" w:space="0" w:color="E3E3E3"/>
                    <w:right w:val="single" w:sz="2" w:space="0" w:color="E3E3E3"/>
                  </w:divBdr>
                </w:div>
                <w:div w:id="760494422">
                  <w:marLeft w:val="0"/>
                  <w:marRight w:val="0"/>
                  <w:marTop w:val="0"/>
                  <w:marBottom w:val="0"/>
                  <w:divBdr>
                    <w:top w:val="single" w:sz="2" w:space="0" w:color="E3E3E3"/>
                    <w:left w:val="single" w:sz="2" w:space="0" w:color="E3E3E3"/>
                    <w:bottom w:val="single" w:sz="2" w:space="0" w:color="E3E3E3"/>
                    <w:right w:val="single" w:sz="2" w:space="0" w:color="E3E3E3"/>
                  </w:divBdr>
                </w:div>
                <w:div w:id="544946131">
                  <w:marLeft w:val="0"/>
                  <w:marRight w:val="0"/>
                  <w:marTop w:val="0"/>
                  <w:marBottom w:val="0"/>
                  <w:divBdr>
                    <w:top w:val="single" w:sz="2" w:space="0" w:color="E3E3E3"/>
                    <w:left w:val="single" w:sz="2" w:space="0" w:color="E3E3E3"/>
                    <w:bottom w:val="single" w:sz="2" w:space="0" w:color="E3E3E3"/>
                    <w:right w:val="single" w:sz="2" w:space="0" w:color="E3E3E3"/>
                  </w:divBdr>
                </w:div>
                <w:div w:id="1043401941">
                  <w:marLeft w:val="0"/>
                  <w:marRight w:val="0"/>
                  <w:marTop w:val="0"/>
                  <w:marBottom w:val="0"/>
                  <w:divBdr>
                    <w:top w:val="single" w:sz="2" w:space="0" w:color="E3E3E3"/>
                    <w:left w:val="single" w:sz="2" w:space="0" w:color="E3E3E3"/>
                    <w:bottom w:val="single" w:sz="2" w:space="0" w:color="E3E3E3"/>
                    <w:right w:val="single" w:sz="2" w:space="0" w:color="E3E3E3"/>
                  </w:divBdr>
                </w:div>
                <w:div w:id="1584604697">
                  <w:marLeft w:val="0"/>
                  <w:marRight w:val="0"/>
                  <w:marTop w:val="0"/>
                  <w:marBottom w:val="0"/>
                  <w:divBdr>
                    <w:top w:val="single" w:sz="2" w:space="0" w:color="E3E3E3"/>
                    <w:left w:val="single" w:sz="2" w:space="0" w:color="E3E3E3"/>
                    <w:bottom w:val="single" w:sz="2" w:space="0" w:color="E3E3E3"/>
                    <w:right w:val="single" w:sz="2" w:space="0" w:color="E3E3E3"/>
                  </w:divBdr>
                </w:div>
                <w:div w:id="622006152">
                  <w:marLeft w:val="0"/>
                  <w:marRight w:val="0"/>
                  <w:marTop w:val="0"/>
                  <w:marBottom w:val="0"/>
                  <w:divBdr>
                    <w:top w:val="single" w:sz="2" w:space="0" w:color="E3E3E3"/>
                    <w:left w:val="single" w:sz="2" w:space="0" w:color="E3E3E3"/>
                    <w:bottom w:val="single" w:sz="2" w:space="0" w:color="E3E3E3"/>
                    <w:right w:val="single" w:sz="2" w:space="0" w:color="E3E3E3"/>
                  </w:divBdr>
                </w:div>
                <w:div w:id="1404403468">
                  <w:marLeft w:val="0"/>
                  <w:marRight w:val="0"/>
                  <w:marTop w:val="0"/>
                  <w:marBottom w:val="0"/>
                  <w:divBdr>
                    <w:top w:val="single" w:sz="2" w:space="0" w:color="E3E3E3"/>
                    <w:left w:val="single" w:sz="2" w:space="0" w:color="E3E3E3"/>
                    <w:bottom w:val="single" w:sz="2" w:space="0" w:color="E3E3E3"/>
                    <w:right w:val="single" w:sz="2" w:space="0" w:color="E3E3E3"/>
                  </w:divBdr>
                </w:div>
                <w:div w:id="588390281">
                  <w:marLeft w:val="0"/>
                  <w:marRight w:val="0"/>
                  <w:marTop w:val="0"/>
                  <w:marBottom w:val="0"/>
                  <w:divBdr>
                    <w:top w:val="single" w:sz="2" w:space="0" w:color="E3E3E3"/>
                    <w:left w:val="single" w:sz="2" w:space="0" w:color="E3E3E3"/>
                    <w:bottom w:val="single" w:sz="2" w:space="0" w:color="E3E3E3"/>
                    <w:right w:val="single" w:sz="2" w:space="0" w:color="E3E3E3"/>
                  </w:divBdr>
                </w:div>
                <w:div w:id="1590892979">
                  <w:marLeft w:val="0"/>
                  <w:marRight w:val="0"/>
                  <w:marTop w:val="0"/>
                  <w:marBottom w:val="0"/>
                  <w:divBdr>
                    <w:top w:val="single" w:sz="2" w:space="0" w:color="E3E3E3"/>
                    <w:left w:val="single" w:sz="2" w:space="0" w:color="E3E3E3"/>
                    <w:bottom w:val="single" w:sz="2" w:space="0" w:color="E3E3E3"/>
                    <w:right w:val="single" w:sz="2" w:space="0" w:color="E3E3E3"/>
                  </w:divBdr>
                </w:div>
                <w:div w:id="1804076158">
                  <w:marLeft w:val="0"/>
                  <w:marRight w:val="0"/>
                  <w:marTop w:val="0"/>
                  <w:marBottom w:val="0"/>
                  <w:divBdr>
                    <w:top w:val="single" w:sz="2" w:space="0" w:color="E3E3E3"/>
                    <w:left w:val="single" w:sz="2" w:space="0" w:color="E3E3E3"/>
                    <w:bottom w:val="single" w:sz="2" w:space="0" w:color="E3E3E3"/>
                    <w:right w:val="single" w:sz="2" w:space="0" w:color="E3E3E3"/>
                  </w:divBdr>
                </w:div>
                <w:div w:id="1855144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5876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369008">
      <w:bodyDiv w:val="1"/>
      <w:marLeft w:val="0"/>
      <w:marRight w:val="0"/>
      <w:marTop w:val="0"/>
      <w:marBottom w:val="0"/>
      <w:divBdr>
        <w:top w:val="none" w:sz="0" w:space="0" w:color="auto"/>
        <w:left w:val="none" w:sz="0" w:space="0" w:color="auto"/>
        <w:bottom w:val="none" w:sz="0" w:space="0" w:color="auto"/>
        <w:right w:val="none" w:sz="0" w:space="0" w:color="auto"/>
      </w:divBdr>
    </w:div>
    <w:div w:id="137380143">
      <w:bodyDiv w:val="1"/>
      <w:marLeft w:val="0"/>
      <w:marRight w:val="0"/>
      <w:marTop w:val="0"/>
      <w:marBottom w:val="0"/>
      <w:divBdr>
        <w:top w:val="none" w:sz="0" w:space="0" w:color="auto"/>
        <w:left w:val="none" w:sz="0" w:space="0" w:color="auto"/>
        <w:bottom w:val="none" w:sz="0" w:space="0" w:color="auto"/>
        <w:right w:val="none" w:sz="0" w:space="0" w:color="auto"/>
      </w:divBdr>
      <w:divsChild>
        <w:div w:id="1254973901">
          <w:marLeft w:val="0"/>
          <w:marRight w:val="0"/>
          <w:marTop w:val="0"/>
          <w:marBottom w:val="0"/>
          <w:divBdr>
            <w:top w:val="none" w:sz="0" w:space="0" w:color="auto"/>
            <w:left w:val="none" w:sz="0" w:space="0" w:color="auto"/>
            <w:bottom w:val="none" w:sz="0" w:space="0" w:color="auto"/>
            <w:right w:val="none" w:sz="0" w:space="0" w:color="auto"/>
          </w:divBdr>
          <w:divsChild>
            <w:div w:id="542713008">
              <w:marLeft w:val="0"/>
              <w:marRight w:val="0"/>
              <w:marTop w:val="0"/>
              <w:marBottom w:val="0"/>
              <w:divBdr>
                <w:top w:val="none" w:sz="0" w:space="0" w:color="auto"/>
                <w:left w:val="none" w:sz="0" w:space="0" w:color="auto"/>
                <w:bottom w:val="none" w:sz="0" w:space="0" w:color="auto"/>
                <w:right w:val="none" w:sz="0" w:space="0" w:color="auto"/>
              </w:divBdr>
            </w:div>
            <w:div w:id="85074200">
              <w:marLeft w:val="0"/>
              <w:marRight w:val="0"/>
              <w:marTop w:val="0"/>
              <w:marBottom w:val="0"/>
              <w:divBdr>
                <w:top w:val="none" w:sz="0" w:space="0" w:color="auto"/>
                <w:left w:val="none" w:sz="0" w:space="0" w:color="auto"/>
                <w:bottom w:val="none" w:sz="0" w:space="0" w:color="auto"/>
                <w:right w:val="none" w:sz="0" w:space="0" w:color="auto"/>
              </w:divBdr>
            </w:div>
            <w:div w:id="690960838">
              <w:marLeft w:val="0"/>
              <w:marRight w:val="0"/>
              <w:marTop w:val="0"/>
              <w:marBottom w:val="0"/>
              <w:divBdr>
                <w:top w:val="none" w:sz="0" w:space="0" w:color="auto"/>
                <w:left w:val="none" w:sz="0" w:space="0" w:color="auto"/>
                <w:bottom w:val="none" w:sz="0" w:space="0" w:color="auto"/>
                <w:right w:val="none" w:sz="0" w:space="0" w:color="auto"/>
              </w:divBdr>
            </w:div>
            <w:div w:id="27150311">
              <w:marLeft w:val="0"/>
              <w:marRight w:val="0"/>
              <w:marTop w:val="0"/>
              <w:marBottom w:val="0"/>
              <w:divBdr>
                <w:top w:val="none" w:sz="0" w:space="0" w:color="auto"/>
                <w:left w:val="none" w:sz="0" w:space="0" w:color="auto"/>
                <w:bottom w:val="none" w:sz="0" w:space="0" w:color="auto"/>
                <w:right w:val="none" w:sz="0" w:space="0" w:color="auto"/>
              </w:divBdr>
            </w:div>
            <w:div w:id="35396620">
              <w:marLeft w:val="0"/>
              <w:marRight w:val="0"/>
              <w:marTop w:val="0"/>
              <w:marBottom w:val="0"/>
              <w:divBdr>
                <w:top w:val="none" w:sz="0" w:space="0" w:color="auto"/>
                <w:left w:val="none" w:sz="0" w:space="0" w:color="auto"/>
                <w:bottom w:val="none" w:sz="0" w:space="0" w:color="auto"/>
                <w:right w:val="none" w:sz="0" w:space="0" w:color="auto"/>
              </w:divBdr>
            </w:div>
            <w:div w:id="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4816">
      <w:bodyDiv w:val="1"/>
      <w:marLeft w:val="0"/>
      <w:marRight w:val="0"/>
      <w:marTop w:val="0"/>
      <w:marBottom w:val="0"/>
      <w:divBdr>
        <w:top w:val="none" w:sz="0" w:space="0" w:color="auto"/>
        <w:left w:val="none" w:sz="0" w:space="0" w:color="auto"/>
        <w:bottom w:val="none" w:sz="0" w:space="0" w:color="auto"/>
        <w:right w:val="none" w:sz="0" w:space="0" w:color="auto"/>
      </w:divBdr>
    </w:div>
    <w:div w:id="140120285">
      <w:bodyDiv w:val="1"/>
      <w:marLeft w:val="0"/>
      <w:marRight w:val="0"/>
      <w:marTop w:val="0"/>
      <w:marBottom w:val="0"/>
      <w:divBdr>
        <w:top w:val="none" w:sz="0" w:space="0" w:color="auto"/>
        <w:left w:val="none" w:sz="0" w:space="0" w:color="auto"/>
        <w:bottom w:val="none" w:sz="0" w:space="0" w:color="auto"/>
        <w:right w:val="none" w:sz="0" w:space="0" w:color="auto"/>
      </w:divBdr>
    </w:div>
    <w:div w:id="148137447">
      <w:bodyDiv w:val="1"/>
      <w:marLeft w:val="0"/>
      <w:marRight w:val="0"/>
      <w:marTop w:val="0"/>
      <w:marBottom w:val="0"/>
      <w:divBdr>
        <w:top w:val="none" w:sz="0" w:space="0" w:color="auto"/>
        <w:left w:val="none" w:sz="0" w:space="0" w:color="auto"/>
        <w:bottom w:val="none" w:sz="0" w:space="0" w:color="auto"/>
        <w:right w:val="none" w:sz="0" w:space="0" w:color="auto"/>
      </w:divBdr>
      <w:divsChild>
        <w:div w:id="914238284">
          <w:marLeft w:val="0"/>
          <w:marRight w:val="0"/>
          <w:marTop w:val="0"/>
          <w:marBottom w:val="0"/>
          <w:divBdr>
            <w:top w:val="none" w:sz="0" w:space="0" w:color="auto"/>
            <w:left w:val="none" w:sz="0" w:space="0" w:color="auto"/>
            <w:bottom w:val="none" w:sz="0" w:space="0" w:color="auto"/>
            <w:right w:val="none" w:sz="0" w:space="0" w:color="auto"/>
          </w:divBdr>
          <w:divsChild>
            <w:div w:id="14100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771">
      <w:bodyDiv w:val="1"/>
      <w:marLeft w:val="0"/>
      <w:marRight w:val="0"/>
      <w:marTop w:val="0"/>
      <w:marBottom w:val="0"/>
      <w:divBdr>
        <w:top w:val="none" w:sz="0" w:space="0" w:color="auto"/>
        <w:left w:val="none" w:sz="0" w:space="0" w:color="auto"/>
        <w:bottom w:val="none" w:sz="0" w:space="0" w:color="auto"/>
        <w:right w:val="none" w:sz="0" w:space="0" w:color="auto"/>
      </w:divBdr>
      <w:divsChild>
        <w:div w:id="865018002">
          <w:marLeft w:val="0"/>
          <w:marRight w:val="0"/>
          <w:marTop w:val="0"/>
          <w:marBottom w:val="0"/>
          <w:divBdr>
            <w:top w:val="none" w:sz="0" w:space="0" w:color="auto"/>
            <w:left w:val="none" w:sz="0" w:space="0" w:color="auto"/>
            <w:bottom w:val="none" w:sz="0" w:space="0" w:color="auto"/>
            <w:right w:val="none" w:sz="0" w:space="0" w:color="auto"/>
          </w:divBdr>
          <w:divsChild>
            <w:div w:id="879512179">
              <w:marLeft w:val="0"/>
              <w:marRight w:val="0"/>
              <w:marTop w:val="0"/>
              <w:marBottom w:val="0"/>
              <w:divBdr>
                <w:top w:val="none" w:sz="0" w:space="0" w:color="auto"/>
                <w:left w:val="none" w:sz="0" w:space="0" w:color="auto"/>
                <w:bottom w:val="none" w:sz="0" w:space="0" w:color="auto"/>
                <w:right w:val="none" w:sz="0" w:space="0" w:color="auto"/>
              </w:divBdr>
            </w:div>
            <w:div w:id="1109423247">
              <w:marLeft w:val="0"/>
              <w:marRight w:val="0"/>
              <w:marTop w:val="0"/>
              <w:marBottom w:val="0"/>
              <w:divBdr>
                <w:top w:val="none" w:sz="0" w:space="0" w:color="auto"/>
                <w:left w:val="none" w:sz="0" w:space="0" w:color="auto"/>
                <w:bottom w:val="none" w:sz="0" w:space="0" w:color="auto"/>
                <w:right w:val="none" w:sz="0" w:space="0" w:color="auto"/>
              </w:divBdr>
            </w:div>
            <w:div w:id="899370093">
              <w:marLeft w:val="0"/>
              <w:marRight w:val="0"/>
              <w:marTop w:val="0"/>
              <w:marBottom w:val="0"/>
              <w:divBdr>
                <w:top w:val="none" w:sz="0" w:space="0" w:color="auto"/>
                <w:left w:val="none" w:sz="0" w:space="0" w:color="auto"/>
                <w:bottom w:val="none" w:sz="0" w:space="0" w:color="auto"/>
                <w:right w:val="none" w:sz="0" w:space="0" w:color="auto"/>
              </w:divBdr>
            </w:div>
            <w:div w:id="172494740">
              <w:marLeft w:val="0"/>
              <w:marRight w:val="0"/>
              <w:marTop w:val="0"/>
              <w:marBottom w:val="0"/>
              <w:divBdr>
                <w:top w:val="none" w:sz="0" w:space="0" w:color="auto"/>
                <w:left w:val="none" w:sz="0" w:space="0" w:color="auto"/>
                <w:bottom w:val="none" w:sz="0" w:space="0" w:color="auto"/>
                <w:right w:val="none" w:sz="0" w:space="0" w:color="auto"/>
              </w:divBdr>
            </w:div>
            <w:div w:id="884100426">
              <w:marLeft w:val="0"/>
              <w:marRight w:val="0"/>
              <w:marTop w:val="0"/>
              <w:marBottom w:val="0"/>
              <w:divBdr>
                <w:top w:val="none" w:sz="0" w:space="0" w:color="auto"/>
                <w:left w:val="none" w:sz="0" w:space="0" w:color="auto"/>
                <w:bottom w:val="none" w:sz="0" w:space="0" w:color="auto"/>
                <w:right w:val="none" w:sz="0" w:space="0" w:color="auto"/>
              </w:divBdr>
            </w:div>
            <w:div w:id="698899627">
              <w:marLeft w:val="0"/>
              <w:marRight w:val="0"/>
              <w:marTop w:val="0"/>
              <w:marBottom w:val="0"/>
              <w:divBdr>
                <w:top w:val="none" w:sz="0" w:space="0" w:color="auto"/>
                <w:left w:val="none" w:sz="0" w:space="0" w:color="auto"/>
                <w:bottom w:val="none" w:sz="0" w:space="0" w:color="auto"/>
                <w:right w:val="none" w:sz="0" w:space="0" w:color="auto"/>
              </w:divBdr>
            </w:div>
            <w:div w:id="655496957">
              <w:marLeft w:val="0"/>
              <w:marRight w:val="0"/>
              <w:marTop w:val="0"/>
              <w:marBottom w:val="0"/>
              <w:divBdr>
                <w:top w:val="none" w:sz="0" w:space="0" w:color="auto"/>
                <w:left w:val="none" w:sz="0" w:space="0" w:color="auto"/>
                <w:bottom w:val="none" w:sz="0" w:space="0" w:color="auto"/>
                <w:right w:val="none" w:sz="0" w:space="0" w:color="auto"/>
              </w:divBdr>
            </w:div>
            <w:div w:id="47152562">
              <w:marLeft w:val="0"/>
              <w:marRight w:val="0"/>
              <w:marTop w:val="0"/>
              <w:marBottom w:val="0"/>
              <w:divBdr>
                <w:top w:val="none" w:sz="0" w:space="0" w:color="auto"/>
                <w:left w:val="none" w:sz="0" w:space="0" w:color="auto"/>
                <w:bottom w:val="none" w:sz="0" w:space="0" w:color="auto"/>
                <w:right w:val="none" w:sz="0" w:space="0" w:color="auto"/>
              </w:divBdr>
            </w:div>
            <w:div w:id="14330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2841">
      <w:bodyDiv w:val="1"/>
      <w:marLeft w:val="0"/>
      <w:marRight w:val="0"/>
      <w:marTop w:val="0"/>
      <w:marBottom w:val="0"/>
      <w:divBdr>
        <w:top w:val="none" w:sz="0" w:space="0" w:color="auto"/>
        <w:left w:val="none" w:sz="0" w:space="0" w:color="auto"/>
        <w:bottom w:val="none" w:sz="0" w:space="0" w:color="auto"/>
        <w:right w:val="none" w:sz="0" w:space="0" w:color="auto"/>
      </w:divBdr>
    </w:div>
    <w:div w:id="160855142">
      <w:bodyDiv w:val="1"/>
      <w:marLeft w:val="0"/>
      <w:marRight w:val="0"/>
      <w:marTop w:val="0"/>
      <w:marBottom w:val="0"/>
      <w:divBdr>
        <w:top w:val="none" w:sz="0" w:space="0" w:color="auto"/>
        <w:left w:val="none" w:sz="0" w:space="0" w:color="auto"/>
        <w:bottom w:val="none" w:sz="0" w:space="0" w:color="auto"/>
        <w:right w:val="none" w:sz="0" w:space="0" w:color="auto"/>
      </w:divBdr>
    </w:div>
    <w:div w:id="168641157">
      <w:bodyDiv w:val="1"/>
      <w:marLeft w:val="0"/>
      <w:marRight w:val="0"/>
      <w:marTop w:val="0"/>
      <w:marBottom w:val="0"/>
      <w:divBdr>
        <w:top w:val="none" w:sz="0" w:space="0" w:color="auto"/>
        <w:left w:val="none" w:sz="0" w:space="0" w:color="auto"/>
        <w:bottom w:val="none" w:sz="0" w:space="0" w:color="auto"/>
        <w:right w:val="none" w:sz="0" w:space="0" w:color="auto"/>
      </w:divBdr>
    </w:div>
    <w:div w:id="171142376">
      <w:bodyDiv w:val="1"/>
      <w:marLeft w:val="0"/>
      <w:marRight w:val="0"/>
      <w:marTop w:val="0"/>
      <w:marBottom w:val="0"/>
      <w:divBdr>
        <w:top w:val="none" w:sz="0" w:space="0" w:color="auto"/>
        <w:left w:val="none" w:sz="0" w:space="0" w:color="auto"/>
        <w:bottom w:val="none" w:sz="0" w:space="0" w:color="auto"/>
        <w:right w:val="none" w:sz="0" w:space="0" w:color="auto"/>
      </w:divBdr>
    </w:div>
    <w:div w:id="190195111">
      <w:bodyDiv w:val="1"/>
      <w:marLeft w:val="0"/>
      <w:marRight w:val="0"/>
      <w:marTop w:val="0"/>
      <w:marBottom w:val="0"/>
      <w:divBdr>
        <w:top w:val="none" w:sz="0" w:space="0" w:color="auto"/>
        <w:left w:val="none" w:sz="0" w:space="0" w:color="auto"/>
        <w:bottom w:val="none" w:sz="0" w:space="0" w:color="auto"/>
        <w:right w:val="none" w:sz="0" w:space="0" w:color="auto"/>
      </w:divBdr>
      <w:divsChild>
        <w:div w:id="168522870">
          <w:marLeft w:val="0"/>
          <w:marRight w:val="0"/>
          <w:marTop w:val="0"/>
          <w:marBottom w:val="0"/>
          <w:divBdr>
            <w:top w:val="none" w:sz="0" w:space="0" w:color="auto"/>
            <w:left w:val="none" w:sz="0" w:space="0" w:color="auto"/>
            <w:bottom w:val="none" w:sz="0" w:space="0" w:color="auto"/>
            <w:right w:val="none" w:sz="0" w:space="0" w:color="auto"/>
          </w:divBdr>
          <w:divsChild>
            <w:div w:id="11384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746">
      <w:bodyDiv w:val="1"/>
      <w:marLeft w:val="0"/>
      <w:marRight w:val="0"/>
      <w:marTop w:val="0"/>
      <w:marBottom w:val="0"/>
      <w:divBdr>
        <w:top w:val="none" w:sz="0" w:space="0" w:color="auto"/>
        <w:left w:val="none" w:sz="0" w:space="0" w:color="auto"/>
        <w:bottom w:val="none" w:sz="0" w:space="0" w:color="auto"/>
        <w:right w:val="none" w:sz="0" w:space="0" w:color="auto"/>
      </w:divBdr>
    </w:div>
    <w:div w:id="194540889">
      <w:bodyDiv w:val="1"/>
      <w:marLeft w:val="0"/>
      <w:marRight w:val="0"/>
      <w:marTop w:val="0"/>
      <w:marBottom w:val="0"/>
      <w:divBdr>
        <w:top w:val="none" w:sz="0" w:space="0" w:color="auto"/>
        <w:left w:val="none" w:sz="0" w:space="0" w:color="auto"/>
        <w:bottom w:val="none" w:sz="0" w:space="0" w:color="auto"/>
        <w:right w:val="none" w:sz="0" w:space="0" w:color="auto"/>
      </w:divBdr>
    </w:div>
    <w:div w:id="198590521">
      <w:bodyDiv w:val="1"/>
      <w:marLeft w:val="0"/>
      <w:marRight w:val="0"/>
      <w:marTop w:val="0"/>
      <w:marBottom w:val="0"/>
      <w:divBdr>
        <w:top w:val="none" w:sz="0" w:space="0" w:color="auto"/>
        <w:left w:val="none" w:sz="0" w:space="0" w:color="auto"/>
        <w:bottom w:val="none" w:sz="0" w:space="0" w:color="auto"/>
        <w:right w:val="none" w:sz="0" w:space="0" w:color="auto"/>
      </w:divBdr>
      <w:divsChild>
        <w:div w:id="94249086">
          <w:marLeft w:val="0"/>
          <w:marRight w:val="0"/>
          <w:marTop w:val="0"/>
          <w:marBottom w:val="0"/>
          <w:divBdr>
            <w:top w:val="none" w:sz="0" w:space="0" w:color="auto"/>
            <w:left w:val="none" w:sz="0" w:space="0" w:color="auto"/>
            <w:bottom w:val="none" w:sz="0" w:space="0" w:color="auto"/>
            <w:right w:val="none" w:sz="0" w:space="0" w:color="auto"/>
          </w:divBdr>
          <w:divsChild>
            <w:div w:id="138355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4886">
      <w:bodyDiv w:val="1"/>
      <w:marLeft w:val="0"/>
      <w:marRight w:val="0"/>
      <w:marTop w:val="0"/>
      <w:marBottom w:val="0"/>
      <w:divBdr>
        <w:top w:val="none" w:sz="0" w:space="0" w:color="auto"/>
        <w:left w:val="none" w:sz="0" w:space="0" w:color="auto"/>
        <w:bottom w:val="none" w:sz="0" w:space="0" w:color="auto"/>
        <w:right w:val="none" w:sz="0" w:space="0" w:color="auto"/>
      </w:divBdr>
      <w:divsChild>
        <w:div w:id="303853199">
          <w:marLeft w:val="0"/>
          <w:marRight w:val="0"/>
          <w:marTop w:val="0"/>
          <w:marBottom w:val="0"/>
          <w:divBdr>
            <w:top w:val="none" w:sz="0" w:space="0" w:color="auto"/>
            <w:left w:val="none" w:sz="0" w:space="0" w:color="auto"/>
            <w:bottom w:val="none" w:sz="0" w:space="0" w:color="auto"/>
            <w:right w:val="none" w:sz="0" w:space="0" w:color="auto"/>
          </w:divBdr>
          <w:divsChild>
            <w:div w:id="4042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65544">
      <w:bodyDiv w:val="1"/>
      <w:marLeft w:val="0"/>
      <w:marRight w:val="0"/>
      <w:marTop w:val="0"/>
      <w:marBottom w:val="0"/>
      <w:divBdr>
        <w:top w:val="none" w:sz="0" w:space="0" w:color="auto"/>
        <w:left w:val="none" w:sz="0" w:space="0" w:color="auto"/>
        <w:bottom w:val="none" w:sz="0" w:space="0" w:color="auto"/>
        <w:right w:val="none" w:sz="0" w:space="0" w:color="auto"/>
      </w:divBdr>
    </w:div>
    <w:div w:id="217131241">
      <w:bodyDiv w:val="1"/>
      <w:marLeft w:val="0"/>
      <w:marRight w:val="0"/>
      <w:marTop w:val="0"/>
      <w:marBottom w:val="0"/>
      <w:divBdr>
        <w:top w:val="none" w:sz="0" w:space="0" w:color="auto"/>
        <w:left w:val="none" w:sz="0" w:space="0" w:color="auto"/>
        <w:bottom w:val="none" w:sz="0" w:space="0" w:color="auto"/>
        <w:right w:val="none" w:sz="0" w:space="0" w:color="auto"/>
      </w:divBdr>
    </w:div>
    <w:div w:id="220095614">
      <w:bodyDiv w:val="1"/>
      <w:marLeft w:val="0"/>
      <w:marRight w:val="0"/>
      <w:marTop w:val="0"/>
      <w:marBottom w:val="0"/>
      <w:divBdr>
        <w:top w:val="none" w:sz="0" w:space="0" w:color="auto"/>
        <w:left w:val="none" w:sz="0" w:space="0" w:color="auto"/>
        <w:bottom w:val="none" w:sz="0" w:space="0" w:color="auto"/>
        <w:right w:val="none" w:sz="0" w:space="0" w:color="auto"/>
      </w:divBdr>
    </w:div>
    <w:div w:id="224143657">
      <w:bodyDiv w:val="1"/>
      <w:marLeft w:val="0"/>
      <w:marRight w:val="0"/>
      <w:marTop w:val="0"/>
      <w:marBottom w:val="0"/>
      <w:divBdr>
        <w:top w:val="none" w:sz="0" w:space="0" w:color="auto"/>
        <w:left w:val="none" w:sz="0" w:space="0" w:color="auto"/>
        <w:bottom w:val="none" w:sz="0" w:space="0" w:color="auto"/>
        <w:right w:val="none" w:sz="0" w:space="0" w:color="auto"/>
      </w:divBdr>
      <w:divsChild>
        <w:div w:id="620041905">
          <w:marLeft w:val="0"/>
          <w:marRight w:val="0"/>
          <w:marTop w:val="0"/>
          <w:marBottom w:val="0"/>
          <w:divBdr>
            <w:top w:val="none" w:sz="0" w:space="0" w:color="auto"/>
            <w:left w:val="none" w:sz="0" w:space="0" w:color="auto"/>
            <w:bottom w:val="none" w:sz="0" w:space="0" w:color="auto"/>
            <w:right w:val="none" w:sz="0" w:space="0" w:color="auto"/>
          </w:divBdr>
          <w:divsChild>
            <w:div w:id="6729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49824">
      <w:bodyDiv w:val="1"/>
      <w:marLeft w:val="0"/>
      <w:marRight w:val="0"/>
      <w:marTop w:val="0"/>
      <w:marBottom w:val="0"/>
      <w:divBdr>
        <w:top w:val="none" w:sz="0" w:space="0" w:color="auto"/>
        <w:left w:val="none" w:sz="0" w:space="0" w:color="auto"/>
        <w:bottom w:val="none" w:sz="0" w:space="0" w:color="auto"/>
        <w:right w:val="none" w:sz="0" w:space="0" w:color="auto"/>
      </w:divBdr>
    </w:div>
    <w:div w:id="224530929">
      <w:bodyDiv w:val="1"/>
      <w:marLeft w:val="0"/>
      <w:marRight w:val="0"/>
      <w:marTop w:val="0"/>
      <w:marBottom w:val="0"/>
      <w:divBdr>
        <w:top w:val="none" w:sz="0" w:space="0" w:color="auto"/>
        <w:left w:val="none" w:sz="0" w:space="0" w:color="auto"/>
        <w:bottom w:val="none" w:sz="0" w:space="0" w:color="auto"/>
        <w:right w:val="none" w:sz="0" w:space="0" w:color="auto"/>
      </w:divBdr>
    </w:div>
    <w:div w:id="227345171">
      <w:bodyDiv w:val="1"/>
      <w:marLeft w:val="0"/>
      <w:marRight w:val="0"/>
      <w:marTop w:val="0"/>
      <w:marBottom w:val="0"/>
      <w:divBdr>
        <w:top w:val="none" w:sz="0" w:space="0" w:color="auto"/>
        <w:left w:val="none" w:sz="0" w:space="0" w:color="auto"/>
        <w:bottom w:val="none" w:sz="0" w:space="0" w:color="auto"/>
        <w:right w:val="none" w:sz="0" w:space="0" w:color="auto"/>
      </w:divBdr>
    </w:div>
    <w:div w:id="230237141">
      <w:bodyDiv w:val="1"/>
      <w:marLeft w:val="0"/>
      <w:marRight w:val="0"/>
      <w:marTop w:val="0"/>
      <w:marBottom w:val="0"/>
      <w:divBdr>
        <w:top w:val="none" w:sz="0" w:space="0" w:color="auto"/>
        <w:left w:val="none" w:sz="0" w:space="0" w:color="auto"/>
        <w:bottom w:val="none" w:sz="0" w:space="0" w:color="auto"/>
        <w:right w:val="none" w:sz="0" w:space="0" w:color="auto"/>
      </w:divBdr>
    </w:div>
    <w:div w:id="233707229">
      <w:bodyDiv w:val="1"/>
      <w:marLeft w:val="0"/>
      <w:marRight w:val="0"/>
      <w:marTop w:val="0"/>
      <w:marBottom w:val="0"/>
      <w:divBdr>
        <w:top w:val="none" w:sz="0" w:space="0" w:color="auto"/>
        <w:left w:val="none" w:sz="0" w:space="0" w:color="auto"/>
        <w:bottom w:val="none" w:sz="0" w:space="0" w:color="auto"/>
        <w:right w:val="none" w:sz="0" w:space="0" w:color="auto"/>
      </w:divBdr>
    </w:div>
    <w:div w:id="237902941">
      <w:bodyDiv w:val="1"/>
      <w:marLeft w:val="0"/>
      <w:marRight w:val="0"/>
      <w:marTop w:val="0"/>
      <w:marBottom w:val="0"/>
      <w:divBdr>
        <w:top w:val="none" w:sz="0" w:space="0" w:color="auto"/>
        <w:left w:val="none" w:sz="0" w:space="0" w:color="auto"/>
        <w:bottom w:val="none" w:sz="0" w:space="0" w:color="auto"/>
        <w:right w:val="none" w:sz="0" w:space="0" w:color="auto"/>
      </w:divBdr>
    </w:div>
    <w:div w:id="243496290">
      <w:bodyDiv w:val="1"/>
      <w:marLeft w:val="0"/>
      <w:marRight w:val="0"/>
      <w:marTop w:val="0"/>
      <w:marBottom w:val="0"/>
      <w:divBdr>
        <w:top w:val="none" w:sz="0" w:space="0" w:color="auto"/>
        <w:left w:val="none" w:sz="0" w:space="0" w:color="auto"/>
        <w:bottom w:val="none" w:sz="0" w:space="0" w:color="auto"/>
        <w:right w:val="none" w:sz="0" w:space="0" w:color="auto"/>
      </w:divBdr>
    </w:div>
    <w:div w:id="244267620">
      <w:bodyDiv w:val="1"/>
      <w:marLeft w:val="0"/>
      <w:marRight w:val="0"/>
      <w:marTop w:val="0"/>
      <w:marBottom w:val="0"/>
      <w:divBdr>
        <w:top w:val="none" w:sz="0" w:space="0" w:color="auto"/>
        <w:left w:val="none" w:sz="0" w:space="0" w:color="auto"/>
        <w:bottom w:val="none" w:sz="0" w:space="0" w:color="auto"/>
        <w:right w:val="none" w:sz="0" w:space="0" w:color="auto"/>
      </w:divBdr>
      <w:divsChild>
        <w:div w:id="1012103624">
          <w:marLeft w:val="0"/>
          <w:marRight w:val="0"/>
          <w:marTop w:val="0"/>
          <w:marBottom w:val="0"/>
          <w:divBdr>
            <w:top w:val="none" w:sz="0" w:space="0" w:color="auto"/>
            <w:left w:val="none" w:sz="0" w:space="0" w:color="auto"/>
            <w:bottom w:val="none" w:sz="0" w:space="0" w:color="auto"/>
            <w:right w:val="none" w:sz="0" w:space="0" w:color="auto"/>
          </w:divBdr>
          <w:divsChild>
            <w:div w:id="3395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66088">
      <w:bodyDiv w:val="1"/>
      <w:marLeft w:val="0"/>
      <w:marRight w:val="0"/>
      <w:marTop w:val="0"/>
      <w:marBottom w:val="0"/>
      <w:divBdr>
        <w:top w:val="none" w:sz="0" w:space="0" w:color="auto"/>
        <w:left w:val="none" w:sz="0" w:space="0" w:color="auto"/>
        <w:bottom w:val="none" w:sz="0" w:space="0" w:color="auto"/>
        <w:right w:val="none" w:sz="0" w:space="0" w:color="auto"/>
      </w:divBdr>
    </w:div>
    <w:div w:id="249894081">
      <w:bodyDiv w:val="1"/>
      <w:marLeft w:val="0"/>
      <w:marRight w:val="0"/>
      <w:marTop w:val="0"/>
      <w:marBottom w:val="0"/>
      <w:divBdr>
        <w:top w:val="none" w:sz="0" w:space="0" w:color="auto"/>
        <w:left w:val="none" w:sz="0" w:space="0" w:color="auto"/>
        <w:bottom w:val="none" w:sz="0" w:space="0" w:color="auto"/>
        <w:right w:val="none" w:sz="0" w:space="0" w:color="auto"/>
      </w:divBdr>
      <w:divsChild>
        <w:div w:id="799374352">
          <w:marLeft w:val="0"/>
          <w:marRight w:val="0"/>
          <w:marTop w:val="0"/>
          <w:marBottom w:val="0"/>
          <w:divBdr>
            <w:top w:val="none" w:sz="0" w:space="0" w:color="auto"/>
            <w:left w:val="none" w:sz="0" w:space="0" w:color="auto"/>
            <w:bottom w:val="none" w:sz="0" w:space="0" w:color="auto"/>
            <w:right w:val="none" w:sz="0" w:space="0" w:color="auto"/>
          </w:divBdr>
          <w:divsChild>
            <w:div w:id="19452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13706">
      <w:bodyDiv w:val="1"/>
      <w:marLeft w:val="0"/>
      <w:marRight w:val="0"/>
      <w:marTop w:val="0"/>
      <w:marBottom w:val="0"/>
      <w:divBdr>
        <w:top w:val="none" w:sz="0" w:space="0" w:color="auto"/>
        <w:left w:val="none" w:sz="0" w:space="0" w:color="auto"/>
        <w:bottom w:val="none" w:sz="0" w:space="0" w:color="auto"/>
        <w:right w:val="none" w:sz="0" w:space="0" w:color="auto"/>
      </w:divBdr>
    </w:div>
    <w:div w:id="256600662">
      <w:bodyDiv w:val="1"/>
      <w:marLeft w:val="0"/>
      <w:marRight w:val="0"/>
      <w:marTop w:val="0"/>
      <w:marBottom w:val="0"/>
      <w:divBdr>
        <w:top w:val="none" w:sz="0" w:space="0" w:color="auto"/>
        <w:left w:val="none" w:sz="0" w:space="0" w:color="auto"/>
        <w:bottom w:val="none" w:sz="0" w:space="0" w:color="auto"/>
        <w:right w:val="none" w:sz="0" w:space="0" w:color="auto"/>
      </w:divBdr>
      <w:divsChild>
        <w:div w:id="388918256">
          <w:marLeft w:val="0"/>
          <w:marRight w:val="0"/>
          <w:marTop w:val="0"/>
          <w:marBottom w:val="0"/>
          <w:divBdr>
            <w:top w:val="none" w:sz="0" w:space="0" w:color="auto"/>
            <w:left w:val="none" w:sz="0" w:space="0" w:color="auto"/>
            <w:bottom w:val="none" w:sz="0" w:space="0" w:color="auto"/>
            <w:right w:val="none" w:sz="0" w:space="0" w:color="auto"/>
          </w:divBdr>
          <w:divsChild>
            <w:div w:id="328876099">
              <w:marLeft w:val="0"/>
              <w:marRight w:val="0"/>
              <w:marTop w:val="0"/>
              <w:marBottom w:val="0"/>
              <w:divBdr>
                <w:top w:val="none" w:sz="0" w:space="0" w:color="auto"/>
                <w:left w:val="none" w:sz="0" w:space="0" w:color="auto"/>
                <w:bottom w:val="none" w:sz="0" w:space="0" w:color="auto"/>
                <w:right w:val="none" w:sz="0" w:space="0" w:color="auto"/>
              </w:divBdr>
            </w:div>
            <w:div w:id="1924950687">
              <w:marLeft w:val="0"/>
              <w:marRight w:val="0"/>
              <w:marTop w:val="0"/>
              <w:marBottom w:val="0"/>
              <w:divBdr>
                <w:top w:val="none" w:sz="0" w:space="0" w:color="auto"/>
                <w:left w:val="none" w:sz="0" w:space="0" w:color="auto"/>
                <w:bottom w:val="none" w:sz="0" w:space="0" w:color="auto"/>
                <w:right w:val="none" w:sz="0" w:space="0" w:color="auto"/>
              </w:divBdr>
            </w:div>
            <w:div w:id="9726419">
              <w:marLeft w:val="0"/>
              <w:marRight w:val="0"/>
              <w:marTop w:val="0"/>
              <w:marBottom w:val="0"/>
              <w:divBdr>
                <w:top w:val="none" w:sz="0" w:space="0" w:color="auto"/>
                <w:left w:val="none" w:sz="0" w:space="0" w:color="auto"/>
                <w:bottom w:val="none" w:sz="0" w:space="0" w:color="auto"/>
                <w:right w:val="none" w:sz="0" w:space="0" w:color="auto"/>
              </w:divBdr>
            </w:div>
            <w:div w:id="1595673608">
              <w:marLeft w:val="0"/>
              <w:marRight w:val="0"/>
              <w:marTop w:val="0"/>
              <w:marBottom w:val="0"/>
              <w:divBdr>
                <w:top w:val="none" w:sz="0" w:space="0" w:color="auto"/>
                <w:left w:val="none" w:sz="0" w:space="0" w:color="auto"/>
                <w:bottom w:val="none" w:sz="0" w:space="0" w:color="auto"/>
                <w:right w:val="none" w:sz="0" w:space="0" w:color="auto"/>
              </w:divBdr>
            </w:div>
            <w:div w:id="197666336">
              <w:marLeft w:val="0"/>
              <w:marRight w:val="0"/>
              <w:marTop w:val="0"/>
              <w:marBottom w:val="0"/>
              <w:divBdr>
                <w:top w:val="none" w:sz="0" w:space="0" w:color="auto"/>
                <w:left w:val="none" w:sz="0" w:space="0" w:color="auto"/>
                <w:bottom w:val="none" w:sz="0" w:space="0" w:color="auto"/>
                <w:right w:val="none" w:sz="0" w:space="0" w:color="auto"/>
              </w:divBdr>
            </w:div>
            <w:div w:id="837425228">
              <w:marLeft w:val="0"/>
              <w:marRight w:val="0"/>
              <w:marTop w:val="0"/>
              <w:marBottom w:val="0"/>
              <w:divBdr>
                <w:top w:val="none" w:sz="0" w:space="0" w:color="auto"/>
                <w:left w:val="none" w:sz="0" w:space="0" w:color="auto"/>
                <w:bottom w:val="none" w:sz="0" w:space="0" w:color="auto"/>
                <w:right w:val="none" w:sz="0" w:space="0" w:color="auto"/>
              </w:divBdr>
            </w:div>
            <w:div w:id="988486046">
              <w:marLeft w:val="0"/>
              <w:marRight w:val="0"/>
              <w:marTop w:val="0"/>
              <w:marBottom w:val="0"/>
              <w:divBdr>
                <w:top w:val="none" w:sz="0" w:space="0" w:color="auto"/>
                <w:left w:val="none" w:sz="0" w:space="0" w:color="auto"/>
                <w:bottom w:val="none" w:sz="0" w:space="0" w:color="auto"/>
                <w:right w:val="none" w:sz="0" w:space="0" w:color="auto"/>
              </w:divBdr>
            </w:div>
            <w:div w:id="1091389679">
              <w:marLeft w:val="0"/>
              <w:marRight w:val="0"/>
              <w:marTop w:val="0"/>
              <w:marBottom w:val="0"/>
              <w:divBdr>
                <w:top w:val="none" w:sz="0" w:space="0" w:color="auto"/>
                <w:left w:val="none" w:sz="0" w:space="0" w:color="auto"/>
                <w:bottom w:val="none" w:sz="0" w:space="0" w:color="auto"/>
                <w:right w:val="none" w:sz="0" w:space="0" w:color="auto"/>
              </w:divBdr>
            </w:div>
            <w:div w:id="569539435">
              <w:marLeft w:val="0"/>
              <w:marRight w:val="0"/>
              <w:marTop w:val="0"/>
              <w:marBottom w:val="0"/>
              <w:divBdr>
                <w:top w:val="none" w:sz="0" w:space="0" w:color="auto"/>
                <w:left w:val="none" w:sz="0" w:space="0" w:color="auto"/>
                <w:bottom w:val="none" w:sz="0" w:space="0" w:color="auto"/>
                <w:right w:val="none" w:sz="0" w:space="0" w:color="auto"/>
              </w:divBdr>
            </w:div>
            <w:div w:id="1415392977">
              <w:marLeft w:val="0"/>
              <w:marRight w:val="0"/>
              <w:marTop w:val="0"/>
              <w:marBottom w:val="0"/>
              <w:divBdr>
                <w:top w:val="none" w:sz="0" w:space="0" w:color="auto"/>
                <w:left w:val="none" w:sz="0" w:space="0" w:color="auto"/>
                <w:bottom w:val="none" w:sz="0" w:space="0" w:color="auto"/>
                <w:right w:val="none" w:sz="0" w:space="0" w:color="auto"/>
              </w:divBdr>
            </w:div>
            <w:div w:id="527180378">
              <w:marLeft w:val="0"/>
              <w:marRight w:val="0"/>
              <w:marTop w:val="0"/>
              <w:marBottom w:val="0"/>
              <w:divBdr>
                <w:top w:val="none" w:sz="0" w:space="0" w:color="auto"/>
                <w:left w:val="none" w:sz="0" w:space="0" w:color="auto"/>
                <w:bottom w:val="none" w:sz="0" w:space="0" w:color="auto"/>
                <w:right w:val="none" w:sz="0" w:space="0" w:color="auto"/>
              </w:divBdr>
            </w:div>
            <w:div w:id="155165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4678">
      <w:bodyDiv w:val="1"/>
      <w:marLeft w:val="0"/>
      <w:marRight w:val="0"/>
      <w:marTop w:val="0"/>
      <w:marBottom w:val="0"/>
      <w:divBdr>
        <w:top w:val="none" w:sz="0" w:space="0" w:color="auto"/>
        <w:left w:val="none" w:sz="0" w:space="0" w:color="auto"/>
        <w:bottom w:val="none" w:sz="0" w:space="0" w:color="auto"/>
        <w:right w:val="none" w:sz="0" w:space="0" w:color="auto"/>
      </w:divBdr>
      <w:divsChild>
        <w:div w:id="33118388">
          <w:marLeft w:val="0"/>
          <w:marRight w:val="0"/>
          <w:marTop w:val="0"/>
          <w:marBottom w:val="0"/>
          <w:divBdr>
            <w:top w:val="none" w:sz="0" w:space="0" w:color="auto"/>
            <w:left w:val="none" w:sz="0" w:space="0" w:color="auto"/>
            <w:bottom w:val="none" w:sz="0" w:space="0" w:color="auto"/>
            <w:right w:val="none" w:sz="0" w:space="0" w:color="auto"/>
          </w:divBdr>
          <w:divsChild>
            <w:div w:id="196242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88864">
      <w:bodyDiv w:val="1"/>
      <w:marLeft w:val="0"/>
      <w:marRight w:val="0"/>
      <w:marTop w:val="0"/>
      <w:marBottom w:val="0"/>
      <w:divBdr>
        <w:top w:val="none" w:sz="0" w:space="0" w:color="auto"/>
        <w:left w:val="none" w:sz="0" w:space="0" w:color="auto"/>
        <w:bottom w:val="none" w:sz="0" w:space="0" w:color="auto"/>
        <w:right w:val="none" w:sz="0" w:space="0" w:color="auto"/>
      </w:divBdr>
    </w:div>
    <w:div w:id="262766084">
      <w:bodyDiv w:val="1"/>
      <w:marLeft w:val="0"/>
      <w:marRight w:val="0"/>
      <w:marTop w:val="0"/>
      <w:marBottom w:val="0"/>
      <w:divBdr>
        <w:top w:val="none" w:sz="0" w:space="0" w:color="auto"/>
        <w:left w:val="none" w:sz="0" w:space="0" w:color="auto"/>
        <w:bottom w:val="none" w:sz="0" w:space="0" w:color="auto"/>
        <w:right w:val="none" w:sz="0" w:space="0" w:color="auto"/>
      </w:divBdr>
      <w:divsChild>
        <w:div w:id="1923101266">
          <w:marLeft w:val="0"/>
          <w:marRight w:val="0"/>
          <w:marTop w:val="0"/>
          <w:marBottom w:val="0"/>
          <w:divBdr>
            <w:top w:val="none" w:sz="0" w:space="0" w:color="auto"/>
            <w:left w:val="none" w:sz="0" w:space="0" w:color="auto"/>
            <w:bottom w:val="none" w:sz="0" w:space="0" w:color="auto"/>
            <w:right w:val="none" w:sz="0" w:space="0" w:color="auto"/>
          </w:divBdr>
          <w:divsChild>
            <w:div w:id="202959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18900">
      <w:bodyDiv w:val="1"/>
      <w:marLeft w:val="0"/>
      <w:marRight w:val="0"/>
      <w:marTop w:val="0"/>
      <w:marBottom w:val="0"/>
      <w:divBdr>
        <w:top w:val="none" w:sz="0" w:space="0" w:color="auto"/>
        <w:left w:val="none" w:sz="0" w:space="0" w:color="auto"/>
        <w:bottom w:val="none" w:sz="0" w:space="0" w:color="auto"/>
        <w:right w:val="none" w:sz="0" w:space="0" w:color="auto"/>
      </w:divBdr>
      <w:divsChild>
        <w:div w:id="231355611">
          <w:marLeft w:val="0"/>
          <w:marRight w:val="0"/>
          <w:marTop w:val="0"/>
          <w:marBottom w:val="0"/>
          <w:divBdr>
            <w:top w:val="single" w:sz="2" w:space="0" w:color="E3E3E3"/>
            <w:left w:val="single" w:sz="2" w:space="0" w:color="E3E3E3"/>
            <w:bottom w:val="single" w:sz="2" w:space="0" w:color="E3E3E3"/>
            <w:right w:val="single" w:sz="2" w:space="0" w:color="E3E3E3"/>
          </w:divBdr>
        </w:div>
        <w:div w:id="1109934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6432283">
      <w:bodyDiv w:val="1"/>
      <w:marLeft w:val="0"/>
      <w:marRight w:val="0"/>
      <w:marTop w:val="0"/>
      <w:marBottom w:val="0"/>
      <w:divBdr>
        <w:top w:val="none" w:sz="0" w:space="0" w:color="auto"/>
        <w:left w:val="none" w:sz="0" w:space="0" w:color="auto"/>
        <w:bottom w:val="none" w:sz="0" w:space="0" w:color="auto"/>
        <w:right w:val="none" w:sz="0" w:space="0" w:color="auto"/>
      </w:divBdr>
    </w:div>
    <w:div w:id="272715812">
      <w:bodyDiv w:val="1"/>
      <w:marLeft w:val="0"/>
      <w:marRight w:val="0"/>
      <w:marTop w:val="0"/>
      <w:marBottom w:val="0"/>
      <w:divBdr>
        <w:top w:val="none" w:sz="0" w:space="0" w:color="auto"/>
        <w:left w:val="none" w:sz="0" w:space="0" w:color="auto"/>
        <w:bottom w:val="none" w:sz="0" w:space="0" w:color="auto"/>
        <w:right w:val="none" w:sz="0" w:space="0" w:color="auto"/>
      </w:divBdr>
      <w:divsChild>
        <w:div w:id="1962105122">
          <w:marLeft w:val="0"/>
          <w:marRight w:val="0"/>
          <w:marTop w:val="0"/>
          <w:marBottom w:val="0"/>
          <w:divBdr>
            <w:top w:val="none" w:sz="0" w:space="0" w:color="auto"/>
            <w:left w:val="none" w:sz="0" w:space="0" w:color="auto"/>
            <w:bottom w:val="none" w:sz="0" w:space="0" w:color="auto"/>
            <w:right w:val="none" w:sz="0" w:space="0" w:color="auto"/>
          </w:divBdr>
          <w:divsChild>
            <w:div w:id="27949487">
              <w:marLeft w:val="0"/>
              <w:marRight w:val="0"/>
              <w:marTop w:val="0"/>
              <w:marBottom w:val="0"/>
              <w:divBdr>
                <w:top w:val="none" w:sz="0" w:space="0" w:color="auto"/>
                <w:left w:val="none" w:sz="0" w:space="0" w:color="auto"/>
                <w:bottom w:val="none" w:sz="0" w:space="0" w:color="auto"/>
                <w:right w:val="none" w:sz="0" w:space="0" w:color="auto"/>
              </w:divBdr>
            </w:div>
            <w:div w:id="1784568532">
              <w:marLeft w:val="0"/>
              <w:marRight w:val="0"/>
              <w:marTop w:val="0"/>
              <w:marBottom w:val="0"/>
              <w:divBdr>
                <w:top w:val="none" w:sz="0" w:space="0" w:color="auto"/>
                <w:left w:val="none" w:sz="0" w:space="0" w:color="auto"/>
                <w:bottom w:val="none" w:sz="0" w:space="0" w:color="auto"/>
                <w:right w:val="none" w:sz="0" w:space="0" w:color="auto"/>
              </w:divBdr>
            </w:div>
            <w:div w:id="758216890">
              <w:marLeft w:val="0"/>
              <w:marRight w:val="0"/>
              <w:marTop w:val="0"/>
              <w:marBottom w:val="0"/>
              <w:divBdr>
                <w:top w:val="none" w:sz="0" w:space="0" w:color="auto"/>
                <w:left w:val="none" w:sz="0" w:space="0" w:color="auto"/>
                <w:bottom w:val="none" w:sz="0" w:space="0" w:color="auto"/>
                <w:right w:val="none" w:sz="0" w:space="0" w:color="auto"/>
              </w:divBdr>
            </w:div>
            <w:div w:id="896354108">
              <w:marLeft w:val="0"/>
              <w:marRight w:val="0"/>
              <w:marTop w:val="0"/>
              <w:marBottom w:val="0"/>
              <w:divBdr>
                <w:top w:val="none" w:sz="0" w:space="0" w:color="auto"/>
                <w:left w:val="none" w:sz="0" w:space="0" w:color="auto"/>
                <w:bottom w:val="none" w:sz="0" w:space="0" w:color="auto"/>
                <w:right w:val="none" w:sz="0" w:space="0" w:color="auto"/>
              </w:divBdr>
            </w:div>
            <w:div w:id="1931504154">
              <w:marLeft w:val="0"/>
              <w:marRight w:val="0"/>
              <w:marTop w:val="0"/>
              <w:marBottom w:val="0"/>
              <w:divBdr>
                <w:top w:val="none" w:sz="0" w:space="0" w:color="auto"/>
                <w:left w:val="none" w:sz="0" w:space="0" w:color="auto"/>
                <w:bottom w:val="none" w:sz="0" w:space="0" w:color="auto"/>
                <w:right w:val="none" w:sz="0" w:space="0" w:color="auto"/>
              </w:divBdr>
            </w:div>
            <w:div w:id="461189537">
              <w:marLeft w:val="0"/>
              <w:marRight w:val="0"/>
              <w:marTop w:val="0"/>
              <w:marBottom w:val="0"/>
              <w:divBdr>
                <w:top w:val="none" w:sz="0" w:space="0" w:color="auto"/>
                <w:left w:val="none" w:sz="0" w:space="0" w:color="auto"/>
                <w:bottom w:val="none" w:sz="0" w:space="0" w:color="auto"/>
                <w:right w:val="none" w:sz="0" w:space="0" w:color="auto"/>
              </w:divBdr>
            </w:div>
            <w:div w:id="77217139">
              <w:marLeft w:val="0"/>
              <w:marRight w:val="0"/>
              <w:marTop w:val="0"/>
              <w:marBottom w:val="0"/>
              <w:divBdr>
                <w:top w:val="none" w:sz="0" w:space="0" w:color="auto"/>
                <w:left w:val="none" w:sz="0" w:space="0" w:color="auto"/>
                <w:bottom w:val="none" w:sz="0" w:space="0" w:color="auto"/>
                <w:right w:val="none" w:sz="0" w:space="0" w:color="auto"/>
              </w:divBdr>
            </w:div>
            <w:div w:id="1968200968">
              <w:marLeft w:val="0"/>
              <w:marRight w:val="0"/>
              <w:marTop w:val="0"/>
              <w:marBottom w:val="0"/>
              <w:divBdr>
                <w:top w:val="none" w:sz="0" w:space="0" w:color="auto"/>
                <w:left w:val="none" w:sz="0" w:space="0" w:color="auto"/>
                <w:bottom w:val="none" w:sz="0" w:space="0" w:color="auto"/>
                <w:right w:val="none" w:sz="0" w:space="0" w:color="auto"/>
              </w:divBdr>
            </w:div>
            <w:div w:id="505242760">
              <w:marLeft w:val="0"/>
              <w:marRight w:val="0"/>
              <w:marTop w:val="0"/>
              <w:marBottom w:val="0"/>
              <w:divBdr>
                <w:top w:val="none" w:sz="0" w:space="0" w:color="auto"/>
                <w:left w:val="none" w:sz="0" w:space="0" w:color="auto"/>
                <w:bottom w:val="none" w:sz="0" w:space="0" w:color="auto"/>
                <w:right w:val="none" w:sz="0" w:space="0" w:color="auto"/>
              </w:divBdr>
            </w:div>
            <w:div w:id="1412267340">
              <w:marLeft w:val="0"/>
              <w:marRight w:val="0"/>
              <w:marTop w:val="0"/>
              <w:marBottom w:val="0"/>
              <w:divBdr>
                <w:top w:val="none" w:sz="0" w:space="0" w:color="auto"/>
                <w:left w:val="none" w:sz="0" w:space="0" w:color="auto"/>
                <w:bottom w:val="none" w:sz="0" w:space="0" w:color="auto"/>
                <w:right w:val="none" w:sz="0" w:space="0" w:color="auto"/>
              </w:divBdr>
            </w:div>
            <w:div w:id="9374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55140">
      <w:bodyDiv w:val="1"/>
      <w:marLeft w:val="0"/>
      <w:marRight w:val="0"/>
      <w:marTop w:val="0"/>
      <w:marBottom w:val="0"/>
      <w:divBdr>
        <w:top w:val="none" w:sz="0" w:space="0" w:color="auto"/>
        <w:left w:val="none" w:sz="0" w:space="0" w:color="auto"/>
        <w:bottom w:val="none" w:sz="0" w:space="0" w:color="auto"/>
        <w:right w:val="none" w:sz="0" w:space="0" w:color="auto"/>
      </w:divBdr>
      <w:divsChild>
        <w:div w:id="1161888862">
          <w:marLeft w:val="0"/>
          <w:marRight w:val="0"/>
          <w:marTop w:val="0"/>
          <w:marBottom w:val="0"/>
          <w:divBdr>
            <w:top w:val="none" w:sz="0" w:space="0" w:color="auto"/>
            <w:left w:val="none" w:sz="0" w:space="0" w:color="auto"/>
            <w:bottom w:val="none" w:sz="0" w:space="0" w:color="auto"/>
            <w:right w:val="none" w:sz="0" w:space="0" w:color="auto"/>
          </w:divBdr>
          <w:divsChild>
            <w:div w:id="164889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8953">
      <w:bodyDiv w:val="1"/>
      <w:marLeft w:val="0"/>
      <w:marRight w:val="0"/>
      <w:marTop w:val="0"/>
      <w:marBottom w:val="0"/>
      <w:divBdr>
        <w:top w:val="none" w:sz="0" w:space="0" w:color="auto"/>
        <w:left w:val="none" w:sz="0" w:space="0" w:color="auto"/>
        <w:bottom w:val="none" w:sz="0" w:space="0" w:color="auto"/>
        <w:right w:val="none" w:sz="0" w:space="0" w:color="auto"/>
      </w:divBdr>
      <w:divsChild>
        <w:div w:id="776022444">
          <w:marLeft w:val="0"/>
          <w:marRight w:val="0"/>
          <w:marTop w:val="0"/>
          <w:marBottom w:val="0"/>
          <w:divBdr>
            <w:top w:val="single" w:sz="2" w:space="0" w:color="E3E3E3"/>
            <w:left w:val="single" w:sz="2" w:space="0" w:color="E3E3E3"/>
            <w:bottom w:val="single" w:sz="2" w:space="0" w:color="E3E3E3"/>
            <w:right w:val="single" w:sz="2" w:space="0" w:color="E3E3E3"/>
          </w:divBdr>
        </w:div>
        <w:div w:id="1266959074">
          <w:marLeft w:val="0"/>
          <w:marRight w:val="0"/>
          <w:marTop w:val="0"/>
          <w:marBottom w:val="0"/>
          <w:divBdr>
            <w:top w:val="single" w:sz="2" w:space="0" w:color="E3E3E3"/>
            <w:left w:val="single" w:sz="2" w:space="0" w:color="E3E3E3"/>
            <w:bottom w:val="single" w:sz="2" w:space="0" w:color="E3E3E3"/>
            <w:right w:val="single" w:sz="2" w:space="0" w:color="E3E3E3"/>
          </w:divBdr>
        </w:div>
        <w:div w:id="2005623463">
          <w:marLeft w:val="0"/>
          <w:marRight w:val="0"/>
          <w:marTop w:val="0"/>
          <w:marBottom w:val="0"/>
          <w:divBdr>
            <w:top w:val="single" w:sz="2" w:space="0" w:color="E3E3E3"/>
            <w:left w:val="single" w:sz="2" w:space="0" w:color="E3E3E3"/>
            <w:bottom w:val="single" w:sz="2" w:space="0" w:color="E3E3E3"/>
            <w:right w:val="single" w:sz="2" w:space="0" w:color="E3E3E3"/>
          </w:divBdr>
        </w:div>
        <w:div w:id="1288196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0384964">
      <w:bodyDiv w:val="1"/>
      <w:marLeft w:val="0"/>
      <w:marRight w:val="0"/>
      <w:marTop w:val="0"/>
      <w:marBottom w:val="0"/>
      <w:divBdr>
        <w:top w:val="none" w:sz="0" w:space="0" w:color="auto"/>
        <w:left w:val="none" w:sz="0" w:space="0" w:color="auto"/>
        <w:bottom w:val="none" w:sz="0" w:space="0" w:color="auto"/>
        <w:right w:val="none" w:sz="0" w:space="0" w:color="auto"/>
      </w:divBdr>
    </w:div>
    <w:div w:id="282466896">
      <w:bodyDiv w:val="1"/>
      <w:marLeft w:val="0"/>
      <w:marRight w:val="0"/>
      <w:marTop w:val="0"/>
      <w:marBottom w:val="0"/>
      <w:divBdr>
        <w:top w:val="none" w:sz="0" w:space="0" w:color="auto"/>
        <w:left w:val="none" w:sz="0" w:space="0" w:color="auto"/>
        <w:bottom w:val="none" w:sz="0" w:space="0" w:color="auto"/>
        <w:right w:val="none" w:sz="0" w:space="0" w:color="auto"/>
      </w:divBdr>
    </w:div>
    <w:div w:id="284192413">
      <w:bodyDiv w:val="1"/>
      <w:marLeft w:val="0"/>
      <w:marRight w:val="0"/>
      <w:marTop w:val="0"/>
      <w:marBottom w:val="0"/>
      <w:divBdr>
        <w:top w:val="none" w:sz="0" w:space="0" w:color="auto"/>
        <w:left w:val="none" w:sz="0" w:space="0" w:color="auto"/>
        <w:bottom w:val="none" w:sz="0" w:space="0" w:color="auto"/>
        <w:right w:val="none" w:sz="0" w:space="0" w:color="auto"/>
      </w:divBdr>
    </w:div>
    <w:div w:id="285476977">
      <w:bodyDiv w:val="1"/>
      <w:marLeft w:val="0"/>
      <w:marRight w:val="0"/>
      <w:marTop w:val="0"/>
      <w:marBottom w:val="0"/>
      <w:divBdr>
        <w:top w:val="none" w:sz="0" w:space="0" w:color="auto"/>
        <w:left w:val="none" w:sz="0" w:space="0" w:color="auto"/>
        <w:bottom w:val="none" w:sz="0" w:space="0" w:color="auto"/>
        <w:right w:val="none" w:sz="0" w:space="0" w:color="auto"/>
      </w:divBdr>
    </w:div>
    <w:div w:id="288243027">
      <w:bodyDiv w:val="1"/>
      <w:marLeft w:val="0"/>
      <w:marRight w:val="0"/>
      <w:marTop w:val="0"/>
      <w:marBottom w:val="0"/>
      <w:divBdr>
        <w:top w:val="none" w:sz="0" w:space="0" w:color="auto"/>
        <w:left w:val="none" w:sz="0" w:space="0" w:color="auto"/>
        <w:bottom w:val="none" w:sz="0" w:space="0" w:color="auto"/>
        <w:right w:val="none" w:sz="0" w:space="0" w:color="auto"/>
      </w:divBdr>
      <w:divsChild>
        <w:div w:id="1492672089">
          <w:marLeft w:val="0"/>
          <w:marRight w:val="0"/>
          <w:marTop w:val="0"/>
          <w:marBottom w:val="0"/>
          <w:divBdr>
            <w:top w:val="none" w:sz="0" w:space="0" w:color="auto"/>
            <w:left w:val="none" w:sz="0" w:space="0" w:color="auto"/>
            <w:bottom w:val="none" w:sz="0" w:space="0" w:color="auto"/>
            <w:right w:val="none" w:sz="0" w:space="0" w:color="auto"/>
          </w:divBdr>
          <w:divsChild>
            <w:div w:id="107416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80878">
      <w:bodyDiv w:val="1"/>
      <w:marLeft w:val="0"/>
      <w:marRight w:val="0"/>
      <w:marTop w:val="0"/>
      <w:marBottom w:val="0"/>
      <w:divBdr>
        <w:top w:val="none" w:sz="0" w:space="0" w:color="auto"/>
        <w:left w:val="none" w:sz="0" w:space="0" w:color="auto"/>
        <w:bottom w:val="none" w:sz="0" w:space="0" w:color="auto"/>
        <w:right w:val="none" w:sz="0" w:space="0" w:color="auto"/>
      </w:divBdr>
    </w:div>
    <w:div w:id="324480698">
      <w:bodyDiv w:val="1"/>
      <w:marLeft w:val="0"/>
      <w:marRight w:val="0"/>
      <w:marTop w:val="0"/>
      <w:marBottom w:val="0"/>
      <w:divBdr>
        <w:top w:val="none" w:sz="0" w:space="0" w:color="auto"/>
        <w:left w:val="none" w:sz="0" w:space="0" w:color="auto"/>
        <w:bottom w:val="none" w:sz="0" w:space="0" w:color="auto"/>
        <w:right w:val="none" w:sz="0" w:space="0" w:color="auto"/>
      </w:divBdr>
      <w:divsChild>
        <w:div w:id="783236664">
          <w:marLeft w:val="0"/>
          <w:marRight w:val="0"/>
          <w:marTop w:val="0"/>
          <w:marBottom w:val="0"/>
          <w:divBdr>
            <w:top w:val="none" w:sz="0" w:space="0" w:color="auto"/>
            <w:left w:val="none" w:sz="0" w:space="0" w:color="auto"/>
            <w:bottom w:val="none" w:sz="0" w:space="0" w:color="auto"/>
            <w:right w:val="none" w:sz="0" w:space="0" w:color="auto"/>
          </w:divBdr>
          <w:divsChild>
            <w:div w:id="17175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65991">
      <w:bodyDiv w:val="1"/>
      <w:marLeft w:val="0"/>
      <w:marRight w:val="0"/>
      <w:marTop w:val="0"/>
      <w:marBottom w:val="0"/>
      <w:divBdr>
        <w:top w:val="none" w:sz="0" w:space="0" w:color="auto"/>
        <w:left w:val="none" w:sz="0" w:space="0" w:color="auto"/>
        <w:bottom w:val="none" w:sz="0" w:space="0" w:color="auto"/>
        <w:right w:val="none" w:sz="0" w:space="0" w:color="auto"/>
      </w:divBdr>
    </w:div>
    <w:div w:id="341398007">
      <w:bodyDiv w:val="1"/>
      <w:marLeft w:val="0"/>
      <w:marRight w:val="0"/>
      <w:marTop w:val="0"/>
      <w:marBottom w:val="0"/>
      <w:divBdr>
        <w:top w:val="none" w:sz="0" w:space="0" w:color="auto"/>
        <w:left w:val="none" w:sz="0" w:space="0" w:color="auto"/>
        <w:bottom w:val="none" w:sz="0" w:space="0" w:color="auto"/>
        <w:right w:val="none" w:sz="0" w:space="0" w:color="auto"/>
      </w:divBdr>
    </w:div>
    <w:div w:id="341780283">
      <w:bodyDiv w:val="1"/>
      <w:marLeft w:val="0"/>
      <w:marRight w:val="0"/>
      <w:marTop w:val="0"/>
      <w:marBottom w:val="0"/>
      <w:divBdr>
        <w:top w:val="none" w:sz="0" w:space="0" w:color="auto"/>
        <w:left w:val="none" w:sz="0" w:space="0" w:color="auto"/>
        <w:bottom w:val="none" w:sz="0" w:space="0" w:color="auto"/>
        <w:right w:val="none" w:sz="0" w:space="0" w:color="auto"/>
      </w:divBdr>
      <w:divsChild>
        <w:div w:id="1851672755">
          <w:marLeft w:val="0"/>
          <w:marRight w:val="0"/>
          <w:marTop w:val="0"/>
          <w:marBottom w:val="0"/>
          <w:divBdr>
            <w:top w:val="none" w:sz="0" w:space="0" w:color="auto"/>
            <w:left w:val="none" w:sz="0" w:space="0" w:color="auto"/>
            <w:bottom w:val="none" w:sz="0" w:space="0" w:color="auto"/>
            <w:right w:val="none" w:sz="0" w:space="0" w:color="auto"/>
          </w:divBdr>
          <w:divsChild>
            <w:div w:id="344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894">
      <w:bodyDiv w:val="1"/>
      <w:marLeft w:val="0"/>
      <w:marRight w:val="0"/>
      <w:marTop w:val="0"/>
      <w:marBottom w:val="0"/>
      <w:divBdr>
        <w:top w:val="none" w:sz="0" w:space="0" w:color="auto"/>
        <w:left w:val="none" w:sz="0" w:space="0" w:color="auto"/>
        <w:bottom w:val="none" w:sz="0" w:space="0" w:color="auto"/>
        <w:right w:val="none" w:sz="0" w:space="0" w:color="auto"/>
      </w:divBdr>
      <w:divsChild>
        <w:div w:id="2059891269">
          <w:marLeft w:val="0"/>
          <w:marRight w:val="0"/>
          <w:marTop w:val="0"/>
          <w:marBottom w:val="0"/>
          <w:divBdr>
            <w:top w:val="single" w:sz="2" w:space="0" w:color="E3E3E3"/>
            <w:left w:val="single" w:sz="2" w:space="0" w:color="E3E3E3"/>
            <w:bottom w:val="single" w:sz="2" w:space="0" w:color="E3E3E3"/>
            <w:right w:val="single" w:sz="2" w:space="0" w:color="E3E3E3"/>
          </w:divBdr>
        </w:div>
        <w:div w:id="1927835931">
          <w:marLeft w:val="0"/>
          <w:marRight w:val="0"/>
          <w:marTop w:val="0"/>
          <w:marBottom w:val="0"/>
          <w:divBdr>
            <w:top w:val="single" w:sz="2" w:space="0" w:color="E3E3E3"/>
            <w:left w:val="single" w:sz="2" w:space="0" w:color="E3E3E3"/>
            <w:bottom w:val="single" w:sz="2" w:space="0" w:color="E3E3E3"/>
            <w:right w:val="single" w:sz="2" w:space="0" w:color="E3E3E3"/>
          </w:divBdr>
        </w:div>
        <w:div w:id="945381251">
          <w:marLeft w:val="0"/>
          <w:marRight w:val="0"/>
          <w:marTop w:val="0"/>
          <w:marBottom w:val="0"/>
          <w:divBdr>
            <w:top w:val="single" w:sz="2" w:space="0" w:color="E3E3E3"/>
            <w:left w:val="single" w:sz="2" w:space="0" w:color="E3E3E3"/>
            <w:bottom w:val="single" w:sz="2" w:space="0" w:color="E3E3E3"/>
            <w:right w:val="single" w:sz="2" w:space="0" w:color="E3E3E3"/>
          </w:divBdr>
        </w:div>
        <w:div w:id="1195727391">
          <w:marLeft w:val="0"/>
          <w:marRight w:val="0"/>
          <w:marTop w:val="0"/>
          <w:marBottom w:val="0"/>
          <w:divBdr>
            <w:top w:val="single" w:sz="2" w:space="0" w:color="E3E3E3"/>
            <w:left w:val="single" w:sz="2" w:space="0" w:color="E3E3E3"/>
            <w:bottom w:val="single" w:sz="2" w:space="0" w:color="E3E3E3"/>
            <w:right w:val="single" w:sz="2" w:space="0" w:color="E3E3E3"/>
          </w:divBdr>
        </w:div>
        <w:div w:id="2119909321">
          <w:marLeft w:val="0"/>
          <w:marRight w:val="0"/>
          <w:marTop w:val="0"/>
          <w:marBottom w:val="0"/>
          <w:divBdr>
            <w:top w:val="single" w:sz="2" w:space="0" w:color="E3E3E3"/>
            <w:left w:val="single" w:sz="2" w:space="0" w:color="E3E3E3"/>
            <w:bottom w:val="single" w:sz="2" w:space="0" w:color="E3E3E3"/>
            <w:right w:val="single" w:sz="2" w:space="0" w:color="E3E3E3"/>
          </w:divBdr>
        </w:div>
        <w:div w:id="686831841">
          <w:marLeft w:val="0"/>
          <w:marRight w:val="0"/>
          <w:marTop w:val="0"/>
          <w:marBottom w:val="0"/>
          <w:divBdr>
            <w:top w:val="single" w:sz="2" w:space="0" w:color="E3E3E3"/>
            <w:left w:val="single" w:sz="2" w:space="0" w:color="E3E3E3"/>
            <w:bottom w:val="single" w:sz="2" w:space="0" w:color="E3E3E3"/>
            <w:right w:val="single" w:sz="2" w:space="0" w:color="E3E3E3"/>
          </w:divBdr>
        </w:div>
        <w:div w:id="660278523">
          <w:marLeft w:val="0"/>
          <w:marRight w:val="0"/>
          <w:marTop w:val="0"/>
          <w:marBottom w:val="0"/>
          <w:divBdr>
            <w:top w:val="single" w:sz="2" w:space="0" w:color="E3E3E3"/>
            <w:left w:val="single" w:sz="2" w:space="0" w:color="E3E3E3"/>
            <w:bottom w:val="single" w:sz="2" w:space="0" w:color="E3E3E3"/>
            <w:right w:val="single" w:sz="2" w:space="0" w:color="E3E3E3"/>
          </w:divBdr>
        </w:div>
        <w:div w:id="1939177151">
          <w:marLeft w:val="0"/>
          <w:marRight w:val="0"/>
          <w:marTop w:val="0"/>
          <w:marBottom w:val="0"/>
          <w:divBdr>
            <w:top w:val="single" w:sz="2" w:space="0" w:color="E3E3E3"/>
            <w:left w:val="single" w:sz="2" w:space="0" w:color="E3E3E3"/>
            <w:bottom w:val="single" w:sz="2" w:space="0" w:color="E3E3E3"/>
            <w:right w:val="single" w:sz="2" w:space="0" w:color="E3E3E3"/>
          </w:divBdr>
        </w:div>
        <w:div w:id="453182113">
          <w:marLeft w:val="0"/>
          <w:marRight w:val="0"/>
          <w:marTop w:val="0"/>
          <w:marBottom w:val="0"/>
          <w:divBdr>
            <w:top w:val="single" w:sz="2" w:space="0" w:color="E3E3E3"/>
            <w:left w:val="single" w:sz="2" w:space="0" w:color="E3E3E3"/>
            <w:bottom w:val="single" w:sz="2" w:space="0" w:color="E3E3E3"/>
            <w:right w:val="single" w:sz="2" w:space="0" w:color="E3E3E3"/>
          </w:divBdr>
        </w:div>
        <w:div w:id="1637563854">
          <w:marLeft w:val="0"/>
          <w:marRight w:val="0"/>
          <w:marTop w:val="0"/>
          <w:marBottom w:val="0"/>
          <w:divBdr>
            <w:top w:val="single" w:sz="2" w:space="0" w:color="E3E3E3"/>
            <w:left w:val="single" w:sz="2" w:space="0" w:color="E3E3E3"/>
            <w:bottom w:val="single" w:sz="2" w:space="0" w:color="E3E3E3"/>
            <w:right w:val="single" w:sz="2" w:space="0" w:color="E3E3E3"/>
          </w:divBdr>
        </w:div>
        <w:div w:id="609317834">
          <w:marLeft w:val="0"/>
          <w:marRight w:val="0"/>
          <w:marTop w:val="0"/>
          <w:marBottom w:val="0"/>
          <w:divBdr>
            <w:top w:val="single" w:sz="2" w:space="0" w:color="E3E3E3"/>
            <w:left w:val="single" w:sz="2" w:space="0" w:color="E3E3E3"/>
            <w:bottom w:val="single" w:sz="2" w:space="0" w:color="E3E3E3"/>
            <w:right w:val="single" w:sz="2" w:space="0" w:color="E3E3E3"/>
          </w:divBdr>
        </w:div>
        <w:div w:id="918833302">
          <w:marLeft w:val="0"/>
          <w:marRight w:val="0"/>
          <w:marTop w:val="0"/>
          <w:marBottom w:val="0"/>
          <w:divBdr>
            <w:top w:val="single" w:sz="2" w:space="0" w:color="E3E3E3"/>
            <w:left w:val="single" w:sz="2" w:space="0" w:color="E3E3E3"/>
            <w:bottom w:val="single" w:sz="2" w:space="0" w:color="E3E3E3"/>
            <w:right w:val="single" w:sz="2" w:space="0" w:color="E3E3E3"/>
          </w:divBdr>
        </w:div>
        <w:div w:id="811826286">
          <w:marLeft w:val="0"/>
          <w:marRight w:val="0"/>
          <w:marTop w:val="0"/>
          <w:marBottom w:val="0"/>
          <w:divBdr>
            <w:top w:val="single" w:sz="2" w:space="0" w:color="E3E3E3"/>
            <w:left w:val="single" w:sz="2" w:space="0" w:color="E3E3E3"/>
            <w:bottom w:val="single" w:sz="2" w:space="0" w:color="E3E3E3"/>
            <w:right w:val="single" w:sz="2" w:space="0" w:color="E3E3E3"/>
          </w:divBdr>
        </w:div>
        <w:div w:id="849102675">
          <w:marLeft w:val="0"/>
          <w:marRight w:val="0"/>
          <w:marTop w:val="0"/>
          <w:marBottom w:val="0"/>
          <w:divBdr>
            <w:top w:val="single" w:sz="2" w:space="0" w:color="E3E3E3"/>
            <w:left w:val="single" w:sz="2" w:space="0" w:color="E3E3E3"/>
            <w:bottom w:val="single" w:sz="2" w:space="0" w:color="E3E3E3"/>
            <w:right w:val="single" w:sz="2" w:space="0" w:color="E3E3E3"/>
          </w:divBdr>
        </w:div>
        <w:div w:id="1335112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6755221">
      <w:bodyDiv w:val="1"/>
      <w:marLeft w:val="0"/>
      <w:marRight w:val="0"/>
      <w:marTop w:val="0"/>
      <w:marBottom w:val="0"/>
      <w:divBdr>
        <w:top w:val="none" w:sz="0" w:space="0" w:color="auto"/>
        <w:left w:val="none" w:sz="0" w:space="0" w:color="auto"/>
        <w:bottom w:val="none" w:sz="0" w:space="0" w:color="auto"/>
        <w:right w:val="none" w:sz="0" w:space="0" w:color="auto"/>
      </w:divBdr>
    </w:div>
    <w:div w:id="347219236">
      <w:bodyDiv w:val="1"/>
      <w:marLeft w:val="0"/>
      <w:marRight w:val="0"/>
      <w:marTop w:val="0"/>
      <w:marBottom w:val="0"/>
      <w:divBdr>
        <w:top w:val="none" w:sz="0" w:space="0" w:color="auto"/>
        <w:left w:val="none" w:sz="0" w:space="0" w:color="auto"/>
        <w:bottom w:val="none" w:sz="0" w:space="0" w:color="auto"/>
        <w:right w:val="none" w:sz="0" w:space="0" w:color="auto"/>
      </w:divBdr>
      <w:divsChild>
        <w:div w:id="566570435">
          <w:marLeft w:val="0"/>
          <w:marRight w:val="0"/>
          <w:marTop w:val="0"/>
          <w:marBottom w:val="0"/>
          <w:divBdr>
            <w:top w:val="none" w:sz="0" w:space="0" w:color="auto"/>
            <w:left w:val="none" w:sz="0" w:space="0" w:color="auto"/>
            <w:bottom w:val="none" w:sz="0" w:space="0" w:color="auto"/>
            <w:right w:val="none" w:sz="0" w:space="0" w:color="auto"/>
          </w:divBdr>
          <w:divsChild>
            <w:div w:id="3003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7254">
      <w:bodyDiv w:val="1"/>
      <w:marLeft w:val="0"/>
      <w:marRight w:val="0"/>
      <w:marTop w:val="0"/>
      <w:marBottom w:val="0"/>
      <w:divBdr>
        <w:top w:val="none" w:sz="0" w:space="0" w:color="auto"/>
        <w:left w:val="none" w:sz="0" w:space="0" w:color="auto"/>
        <w:bottom w:val="none" w:sz="0" w:space="0" w:color="auto"/>
        <w:right w:val="none" w:sz="0" w:space="0" w:color="auto"/>
      </w:divBdr>
    </w:div>
    <w:div w:id="349645348">
      <w:bodyDiv w:val="1"/>
      <w:marLeft w:val="0"/>
      <w:marRight w:val="0"/>
      <w:marTop w:val="0"/>
      <w:marBottom w:val="0"/>
      <w:divBdr>
        <w:top w:val="none" w:sz="0" w:space="0" w:color="auto"/>
        <w:left w:val="none" w:sz="0" w:space="0" w:color="auto"/>
        <w:bottom w:val="none" w:sz="0" w:space="0" w:color="auto"/>
        <w:right w:val="none" w:sz="0" w:space="0" w:color="auto"/>
      </w:divBdr>
    </w:div>
    <w:div w:id="354237370">
      <w:bodyDiv w:val="1"/>
      <w:marLeft w:val="0"/>
      <w:marRight w:val="0"/>
      <w:marTop w:val="0"/>
      <w:marBottom w:val="0"/>
      <w:divBdr>
        <w:top w:val="none" w:sz="0" w:space="0" w:color="auto"/>
        <w:left w:val="none" w:sz="0" w:space="0" w:color="auto"/>
        <w:bottom w:val="none" w:sz="0" w:space="0" w:color="auto"/>
        <w:right w:val="none" w:sz="0" w:space="0" w:color="auto"/>
      </w:divBdr>
    </w:div>
    <w:div w:id="355547852">
      <w:bodyDiv w:val="1"/>
      <w:marLeft w:val="0"/>
      <w:marRight w:val="0"/>
      <w:marTop w:val="0"/>
      <w:marBottom w:val="0"/>
      <w:divBdr>
        <w:top w:val="none" w:sz="0" w:space="0" w:color="auto"/>
        <w:left w:val="none" w:sz="0" w:space="0" w:color="auto"/>
        <w:bottom w:val="none" w:sz="0" w:space="0" w:color="auto"/>
        <w:right w:val="none" w:sz="0" w:space="0" w:color="auto"/>
      </w:divBdr>
    </w:div>
    <w:div w:id="356975712">
      <w:bodyDiv w:val="1"/>
      <w:marLeft w:val="0"/>
      <w:marRight w:val="0"/>
      <w:marTop w:val="0"/>
      <w:marBottom w:val="0"/>
      <w:divBdr>
        <w:top w:val="none" w:sz="0" w:space="0" w:color="auto"/>
        <w:left w:val="none" w:sz="0" w:space="0" w:color="auto"/>
        <w:bottom w:val="none" w:sz="0" w:space="0" w:color="auto"/>
        <w:right w:val="none" w:sz="0" w:space="0" w:color="auto"/>
      </w:divBdr>
      <w:divsChild>
        <w:div w:id="1840734779">
          <w:marLeft w:val="0"/>
          <w:marRight w:val="0"/>
          <w:marTop w:val="0"/>
          <w:marBottom w:val="0"/>
          <w:divBdr>
            <w:top w:val="none" w:sz="0" w:space="0" w:color="auto"/>
            <w:left w:val="none" w:sz="0" w:space="0" w:color="auto"/>
            <w:bottom w:val="none" w:sz="0" w:space="0" w:color="auto"/>
            <w:right w:val="none" w:sz="0" w:space="0" w:color="auto"/>
          </w:divBdr>
          <w:divsChild>
            <w:div w:id="13275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22216">
      <w:bodyDiv w:val="1"/>
      <w:marLeft w:val="0"/>
      <w:marRight w:val="0"/>
      <w:marTop w:val="0"/>
      <w:marBottom w:val="0"/>
      <w:divBdr>
        <w:top w:val="none" w:sz="0" w:space="0" w:color="auto"/>
        <w:left w:val="none" w:sz="0" w:space="0" w:color="auto"/>
        <w:bottom w:val="none" w:sz="0" w:space="0" w:color="auto"/>
        <w:right w:val="none" w:sz="0" w:space="0" w:color="auto"/>
      </w:divBdr>
      <w:divsChild>
        <w:div w:id="1177308054">
          <w:marLeft w:val="0"/>
          <w:marRight w:val="0"/>
          <w:marTop w:val="0"/>
          <w:marBottom w:val="0"/>
          <w:divBdr>
            <w:top w:val="single" w:sz="2" w:space="0" w:color="E3E3E3"/>
            <w:left w:val="single" w:sz="2" w:space="0" w:color="E3E3E3"/>
            <w:bottom w:val="single" w:sz="2" w:space="0" w:color="E3E3E3"/>
            <w:right w:val="single" w:sz="2" w:space="0" w:color="E3E3E3"/>
          </w:divBdr>
        </w:div>
        <w:div w:id="1392731805">
          <w:marLeft w:val="0"/>
          <w:marRight w:val="0"/>
          <w:marTop w:val="0"/>
          <w:marBottom w:val="0"/>
          <w:divBdr>
            <w:top w:val="single" w:sz="2" w:space="0" w:color="E3E3E3"/>
            <w:left w:val="single" w:sz="2" w:space="0" w:color="E3E3E3"/>
            <w:bottom w:val="single" w:sz="2" w:space="0" w:color="E3E3E3"/>
            <w:right w:val="single" w:sz="2" w:space="0" w:color="E3E3E3"/>
          </w:divBdr>
        </w:div>
        <w:div w:id="792091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1975652">
      <w:bodyDiv w:val="1"/>
      <w:marLeft w:val="0"/>
      <w:marRight w:val="0"/>
      <w:marTop w:val="0"/>
      <w:marBottom w:val="0"/>
      <w:divBdr>
        <w:top w:val="none" w:sz="0" w:space="0" w:color="auto"/>
        <w:left w:val="none" w:sz="0" w:space="0" w:color="auto"/>
        <w:bottom w:val="none" w:sz="0" w:space="0" w:color="auto"/>
        <w:right w:val="none" w:sz="0" w:space="0" w:color="auto"/>
      </w:divBdr>
      <w:divsChild>
        <w:div w:id="1558278629">
          <w:marLeft w:val="0"/>
          <w:marRight w:val="0"/>
          <w:marTop w:val="0"/>
          <w:marBottom w:val="0"/>
          <w:divBdr>
            <w:top w:val="none" w:sz="0" w:space="0" w:color="auto"/>
            <w:left w:val="none" w:sz="0" w:space="0" w:color="auto"/>
            <w:bottom w:val="none" w:sz="0" w:space="0" w:color="auto"/>
            <w:right w:val="none" w:sz="0" w:space="0" w:color="auto"/>
          </w:divBdr>
          <w:divsChild>
            <w:div w:id="144939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00056">
      <w:bodyDiv w:val="1"/>
      <w:marLeft w:val="0"/>
      <w:marRight w:val="0"/>
      <w:marTop w:val="0"/>
      <w:marBottom w:val="0"/>
      <w:divBdr>
        <w:top w:val="none" w:sz="0" w:space="0" w:color="auto"/>
        <w:left w:val="none" w:sz="0" w:space="0" w:color="auto"/>
        <w:bottom w:val="none" w:sz="0" w:space="0" w:color="auto"/>
        <w:right w:val="none" w:sz="0" w:space="0" w:color="auto"/>
      </w:divBdr>
    </w:div>
    <w:div w:id="363558709">
      <w:bodyDiv w:val="1"/>
      <w:marLeft w:val="0"/>
      <w:marRight w:val="0"/>
      <w:marTop w:val="0"/>
      <w:marBottom w:val="0"/>
      <w:divBdr>
        <w:top w:val="none" w:sz="0" w:space="0" w:color="auto"/>
        <w:left w:val="none" w:sz="0" w:space="0" w:color="auto"/>
        <w:bottom w:val="none" w:sz="0" w:space="0" w:color="auto"/>
        <w:right w:val="none" w:sz="0" w:space="0" w:color="auto"/>
      </w:divBdr>
    </w:div>
    <w:div w:id="364646866">
      <w:bodyDiv w:val="1"/>
      <w:marLeft w:val="0"/>
      <w:marRight w:val="0"/>
      <w:marTop w:val="0"/>
      <w:marBottom w:val="0"/>
      <w:divBdr>
        <w:top w:val="none" w:sz="0" w:space="0" w:color="auto"/>
        <w:left w:val="none" w:sz="0" w:space="0" w:color="auto"/>
        <w:bottom w:val="none" w:sz="0" w:space="0" w:color="auto"/>
        <w:right w:val="none" w:sz="0" w:space="0" w:color="auto"/>
      </w:divBdr>
      <w:divsChild>
        <w:div w:id="327831838">
          <w:marLeft w:val="0"/>
          <w:marRight w:val="0"/>
          <w:marTop w:val="0"/>
          <w:marBottom w:val="0"/>
          <w:divBdr>
            <w:top w:val="none" w:sz="0" w:space="0" w:color="auto"/>
            <w:left w:val="none" w:sz="0" w:space="0" w:color="auto"/>
            <w:bottom w:val="none" w:sz="0" w:space="0" w:color="auto"/>
            <w:right w:val="none" w:sz="0" w:space="0" w:color="auto"/>
          </w:divBdr>
          <w:divsChild>
            <w:div w:id="721754027">
              <w:marLeft w:val="0"/>
              <w:marRight w:val="0"/>
              <w:marTop w:val="0"/>
              <w:marBottom w:val="0"/>
              <w:divBdr>
                <w:top w:val="none" w:sz="0" w:space="0" w:color="auto"/>
                <w:left w:val="none" w:sz="0" w:space="0" w:color="auto"/>
                <w:bottom w:val="none" w:sz="0" w:space="0" w:color="auto"/>
                <w:right w:val="none" w:sz="0" w:space="0" w:color="auto"/>
              </w:divBdr>
            </w:div>
            <w:div w:id="413481079">
              <w:marLeft w:val="0"/>
              <w:marRight w:val="0"/>
              <w:marTop w:val="0"/>
              <w:marBottom w:val="0"/>
              <w:divBdr>
                <w:top w:val="none" w:sz="0" w:space="0" w:color="auto"/>
                <w:left w:val="none" w:sz="0" w:space="0" w:color="auto"/>
                <w:bottom w:val="none" w:sz="0" w:space="0" w:color="auto"/>
                <w:right w:val="none" w:sz="0" w:space="0" w:color="auto"/>
              </w:divBdr>
            </w:div>
            <w:div w:id="1197814029">
              <w:marLeft w:val="0"/>
              <w:marRight w:val="0"/>
              <w:marTop w:val="0"/>
              <w:marBottom w:val="0"/>
              <w:divBdr>
                <w:top w:val="none" w:sz="0" w:space="0" w:color="auto"/>
                <w:left w:val="none" w:sz="0" w:space="0" w:color="auto"/>
                <w:bottom w:val="none" w:sz="0" w:space="0" w:color="auto"/>
                <w:right w:val="none" w:sz="0" w:space="0" w:color="auto"/>
              </w:divBdr>
            </w:div>
            <w:div w:id="1667826943">
              <w:marLeft w:val="0"/>
              <w:marRight w:val="0"/>
              <w:marTop w:val="0"/>
              <w:marBottom w:val="0"/>
              <w:divBdr>
                <w:top w:val="none" w:sz="0" w:space="0" w:color="auto"/>
                <w:left w:val="none" w:sz="0" w:space="0" w:color="auto"/>
                <w:bottom w:val="none" w:sz="0" w:space="0" w:color="auto"/>
                <w:right w:val="none" w:sz="0" w:space="0" w:color="auto"/>
              </w:divBdr>
            </w:div>
            <w:div w:id="748699957">
              <w:marLeft w:val="0"/>
              <w:marRight w:val="0"/>
              <w:marTop w:val="0"/>
              <w:marBottom w:val="0"/>
              <w:divBdr>
                <w:top w:val="none" w:sz="0" w:space="0" w:color="auto"/>
                <w:left w:val="none" w:sz="0" w:space="0" w:color="auto"/>
                <w:bottom w:val="none" w:sz="0" w:space="0" w:color="auto"/>
                <w:right w:val="none" w:sz="0" w:space="0" w:color="auto"/>
              </w:divBdr>
            </w:div>
            <w:div w:id="411662514">
              <w:marLeft w:val="0"/>
              <w:marRight w:val="0"/>
              <w:marTop w:val="0"/>
              <w:marBottom w:val="0"/>
              <w:divBdr>
                <w:top w:val="none" w:sz="0" w:space="0" w:color="auto"/>
                <w:left w:val="none" w:sz="0" w:space="0" w:color="auto"/>
                <w:bottom w:val="none" w:sz="0" w:space="0" w:color="auto"/>
                <w:right w:val="none" w:sz="0" w:space="0" w:color="auto"/>
              </w:divBdr>
            </w:div>
            <w:div w:id="2147357029">
              <w:marLeft w:val="0"/>
              <w:marRight w:val="0"/>
              <w:marTop w:val="0"/>
              <w:marBottom w:val="0"/>
              <w:divBdr>
                <w:top w:val="none" w:sz="0" w:space="0" w:color="auto"/>
                <w:left w:val="none" w:sz="0" w:space="0" w:color="auto"/>
                <w:bottom w:val="none" w:sz="0" w:space="0" w:color="auto"/>
                <w:right w:val="none" w:sz="0" w:space="0" w:color="auto"/>
              </w:divBdr>
            </w:div>
            <w:div w:id="1354261022">
              <w:marLeft w:val="0"/>
              <w:marRight w:val="0"/>
              <w:marTop w:val="0"/>
              <w:marBottom w:val="0"/>
              <w:divBdr>
                <w:top w:val="none" w:sz="0" w:space="0" w:color="auto"/>
                <w:left w:val="none" w:sz="0" w:space="0" w:color="auto"/>
                <w:bottom w:val="none" w:sz="0" w:space="0" w:color="auto"/>
                <w:right w:val="none" w:sz="0" w:space="0" w:color="auto"/>
              </w:divBdr>
            </w:div>
            <w:div w:id="12344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85309">
      <w:bodyDiv w:val="1"/>
      <w:marLeft w:val="0"/>
      <w:marRight w:val="0"/>
      <w:marTop w:val="0"/>
      <w:marBottom w:val="0"/>
      <w:divBdr>
        <w:top w:val="none" w:sz="0" w:space="0" w:color="auto"/>
        <w:left w:val="none" w:sz="0" w:space="0" w:color="auto"/>
        <w:bottom w:val="none" w:sz="0" w:space="0" w:color="auto"/>
        <w:right w:val="none" w:sz="0" w:space="0" w:color="auto"/>
      </w:divBdr>
      <w:divsChild>
        <w:div w:id="1275942618">
          <w:marLeft w:val="0"/>
          <w:marRight w:val="0"/>
          <w:marTop w:val="0"/>
          <w:marBottom w:val="0"/>
          <w:divBdr>
            <w:top w:val="none" w:sz="0" w:space="0" w:color="auto"/>
            <w:left w:val="none" w:sz="0" w:space="0" w:color="auto"/>
            <w:bottom w:val="none" w:sz="0" w:space="0" w:color="auto"/>
            <w:right w:val="none" w:sz="0" w:space="0" w:color="auto"/>
          </w:divBdr>
          <w:divsChild>
            <w:div w:id="15524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61664">
      <w:bodyDiv w:val="1"/>
      <w:marLeft w:val="0"/>
      <w:marRight w:val="0"/>
      <w:marTop w:val="0"/>
      <w:marBottom w:val="0"/>
      <w:divBdr>
        <w:top w:val="none" w:sz="0" w:space="0" w:color="auto"/>
        <w:left w:val="none" w:sz="0" w:space="0" w:color="auto"/>
        <w:bottom w:val="none" w:sz="0" w:space="0" w:color="auto"/>
        <w:right w:val="none" w:sz="0" w:space="0" w:color="auto"/>
      </w:divBdr>
    </w:div>
    <w:div w:id="375008146">
      <w:bodyDiv w:val="1"/>
      <w:marLeft w:val="0"/>
      <w:marRight w:val="0"/>
      <w:marTop w:val="0"/>
      <w:marBottom w:val="0"/>
      <w:divBdr>
        <w:top w:val="none" w:sz="0" w:space="0" w:color="auto"/>
        <w:left w:val="none" w:sz="0" w:space="0" w:color="auto"/>
        <w:bottom w:val="none" w:sz="0" w:space="0" w:color="auto"/>
        <w:right w:val="none" w:sz="0" w:space="0" w:color="auto"/>
      </w:divBdr>
      <w:divsChild>
        <w:div w:id="1879659594">
          <w:marLeft w:val="0"/>
          <w:marRight w:val="0"/>
          <w:marTop w:val="0"/>
          <w:marBottom w:val="0"/>
          <w:divBdr>
            <w:top w:val="single" w:sz="2" w:space="0" w:color="E3E3E3"/>
            <w:left w:val="single" w:sz="2" w:space="0" w:color="E3E3E3"/>
            <w:bottom w:val="single" w:sz="2" w:space="0" w:color="E3E3E3"/>
            <w:right w:val="single" w:sz="2" w:space="0" w:color="E3E3E3"/>
          </w:divBdr>
        </w:div>
        <w:div w:id="1013605720">
          <w:marLeft w:val="0"/>
          <w:marRight w:val="0"/>
          <w:marTop w:val="0"/>
          <w:marBottom w:val="0"/>
          <w:divBdr>
            <w:top w:val="single" w:sz="2" w:space="0" w:color="E3E3E3"/>
            <w:left w:val="single" w:sz="2" w:space="0" w:color="E3E3E3"/>
            <w:bottom w:val="single" w:sz="2" w:space="0" w:color="E3E3E3"/>
            <w:right w:val="single" w:sz="2" w:space="0" w:color="E3E3E3"/>
          </w:divBdr>
        </w:div>
        <w:div w:id="214127994">
          <w:marLeft w:val="0"/>
          <w:marRight w:val="0"/>
          <w:marTop w:val="0"/>
          <w:marBottom w:val="0"/>
          <w:divBdr>
            <w:top w:val="single" w:sz="2" w:space="0" w:color="E3E3E3"/>
            <w:left w:val="single" w:sz="2" w:space="0" w:color="E3E3E3"/>
            <w:bottom w:val="single" w:sz="2" w:space="0" w:color="E3E3E3"/>
            <w:right w:val="single" w:sz="2" w:space="0" w:color="E3E3E3"/>
          </w:divBdr>
        </w:div>
        <w:div w:id="1504779463">
          <w:marLeft w:val="0"/>
          <w:marRight w:val="0"/>
          <w:marTop w:val="0"/>
          <w:marBottom w:val="0"/>
          <w:divBdr>
            <w:top w:val="single" w:sz="2" w:space="0" w:color="E3E3E3"/>
            <w:left w:val="single" w:sz="2" w:space="0" w:color="E3E3E3"/>
            <w:bottom w:val="single" w:sz="2" w:space="0" w:color="E3E3E3"/>
            <w:right w:val="single" w:sz="2" w:space="0" w:color="E3E3E3"/>
          </w:divBdr>
        </w:div>
        <w:div w:id="40135293">
          <w:marLeft w:val="0"/>
          <w:marRight w:val="0"/>
          <w:marTop w:val="0"/>
          <w:marBottom w:val="0"/>
          <w:divBdr>
            <w:top w:val="single" w:sz="2" w:space="0" w:color="E3E3E3"/>
            <w:left w:val="single" w:sz="2" w:space="0" w:color="E3E3E3"/>
            <w:bottom w:val="single" w:sz="2" w:space="0" w:color="E3E3E3"/>
            <w:right w:val="single" w:sz="2" w:space="0" w:color="E3E3E3"/>
          </w:divBdr>
        </w:div>
        <w:div w:id="1600985372">
          <w:marLeft w:val="0"/>
          <w:marRight w:val="0"/>
          <w:marTop w:val="0"/>
          <w:marBottom w:val="0"/>
          <w:divBdr>
            <w:top w:val="single" w:sz="2" w:space="0" w:color="E3E3E3"/>
            <w:left w:val="single" w:sz="2" w:space="0" w:color="E3E3E3"/>
            <w:bottom w:val="single" w:sz="2" w:space="0" w:color="E3E3E3"/>
            <w:right w:val="single" w:sz="2" w:space="0" w:color="E3E3E3"/>
          </w:divBdr>
        </w:div>
        <w:div w:id="1691444597">
          <w:marLeft w:val="0"/>
          <w:marRight w:val="0"/>
          <w:marTop w:val="0"/>
          <w:marBottom w:val="0"/>
          <w:divBdr>
            <w:top w:val="single" w:sz="2" w:space="0" w:color="E3E3E3"/>
            <w:left w:val="single" w:sz="2" w:space="0" w:color="E3E3E3"/>
            <w:bottom w:val="single" w:sz="2" w:space="0" w:color="E3E3E3"/>
            <w:right w:val="single" w:sz="2" w:space="0" w:color="E3E3E3"/>
          </w:divBdr>
        </w:div>
        <w:div w:id="1602376889">
          <w:marLeft w:val="0"/>
          <w:marRight w:val="0"/>
          <w:marTop w:val="0"/>
          <w:marBottom w:val="0"/>
          <w:divBdr>
            <w:top w:val="single" w:sz="2" w:space="0" w:color="E3E3E3"/>
            <w:left w:val="single" w:sz="2" w:space="0" w:color="E3E3E3"/>
            <w:bottom w:val="single" w:sz="2" w:space="0" w:color="E3E3E3"/>
            <w:right w:val="single" w:sz="2" w:space="0" w:color="E3E3E3"/>
          </w:divBdr>
        </w:div>
        <w:div w:id="1720394958">
          <w:marLeft w:val="0"/>
          <w:marRight w:val="0"/>
          <w:marTop w:val="0"/>
          <w:marBottom w:val="0"/>
          <w:divBdr>
            <w:top w:val="single" w:sz="2" w:space="0" w:color="E3E3E3"/>
            <w:left w:val="single" w:sz="2" w:space="0" w:color="E3E3E3"/>
            <w:bottom w:val="single" w:sz="2" w:space="0" w:color="E3E3E3"/>
            <w:right w:val="single" w:sz="2" w:space="0" w:color="E3E3E3"/>
          </w:divBdr>
        </w:div>
        <w:div w:id="76444812">
          <w:marLeft w:val="0"/>
          <w:marRight w:val="0"/>
          <w:marTop w:val="0"/>
          <w:marBottom w:val="0"/>
          <w:divBdr>
            <w:top w:val="single" w:sz="2" w:space="0" w:color="E3E3E3"/>
            <w:left w:val="single" w:sz="2" w:space="0" w:color="E3E3E3"/>
            <w:bottom w:val="single" w:sz="2" w:space="0" w:color="E3E3E3"/>
            <w:right w:val="single" w:sz="2" w:space="0" w:color="E3E3E3"/>
          </w:divBdr>
        </w:div>
        <w:div w:id="1161386388">
          <w:marLeft w:val="0"/>
          <w:marRight w:val="0"/>
          <w:marTop w:val="0"/>
          <w:marBottom w:val="0"/>
          <w:divBdr>
            <w:top w:val="single" w:sz="2" w:space="0" w:color="E3E3E3"/>
            <w:left w:val="single" w:sz="2" w:space="0" w:color="E3E3E3"/>
            <w:bottom w:val="single" w:sz="2" w:space="0" w:color="E3E3E3"/>
            <w:right w:val="single" w:sz="2" w:space="0" w:color="E3E3E3"/>
          </w:divBdr>
        </w:div>
        <w:div w:id="460849242">
          <w:marLeft w:val="0"/>
          <w:marRight w:val="0"/>
          <w:marTop w:val="0"/>
          <w:marBottom w:val="0"/>
          <w:divBdr>
            <w:top w:val="single" w:sz="2" w:space="0" w:color="E3E3E3"/>
            <w:left w:val="single" w:sz="2" w:space="0" w:color="E3E3E3"/>
            <w:bottom w:val="single" w:sz="2" w:space="0" w:color="E3E3E3"/>
            <w:right w:val="single" w:sz="2" w:space="0" w:color="E3E3E3"/>
          </w:divBdr>
        </w:div>
        <w:div w:id="307976792">
          <w:marLeft w:val="0"/>
          <w:marRight w:val="0"/>
          <w:marTop w:val="0"/>
          <w:marBottom w:val="0"/>
          <w:divBdr>
            <w:top w:val="single" w:sz="2" w:space="0" w:color="E3E3E3"/>
            <w:left w:val="single" w:sz="2" w:space="0" w:color="E3E3E3"/>
            <w:bottom w:val="single" w:sz="2" w:space="0" w:color="E3E3E3"/>
            <w:right w:val="single" w:sz="2" w:space="0" w:color="E3E3E3"/>
          </w:divBdr>
        </w:div>
        <w:div w:id="298150884">
          <w:marLeft w:val="0"/>
          <w:marRight w:val="0"/>
          <w:marTop w:val="0"/>
          <w:marBottom w:val="0"/>
          <w:divBdr>
            <w:top w:val="single" w:sz="2" w:space="0" w:color="E3E3E3"/>
            <w:left w:val="single" w:sz="2" w:space="0" w:color="E3E3E3"/>
            <w:bottom w:val="single" w:sz="2" w:space="0" w:color="E3E3E3"/>
            <w:right w:val="single" w:sz="2" w:space="0" w:color="E3E3E3"/>
          </w:divBdr>
        </w:div>
        <w:div w:id="1049912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5738784">
      <w:bodyDiv w:val="1"/>
      <w:marLeft w:val="0"/>
      <w:marRight w:val="0"/>
      <w:marTop w:val="0"/>
      <w:marBottom w:val="0"/>
      <w:divBdr>
        <w:top w:val="none" w:sz="0" w:space="0" w:color="auto"/>
        <w:left w:val="none" w:sz="0" w:space="0" w:color="auto"/>
        <w:bottom w:val="none" w:sz="0" w:space="0" w:color="auto"/>
        <w:right w:val="none" w:sz="0" w:space="0" w:color="auto"/>
      </w:divBdr>
      <w:divsChild>
        <w:div w:id="103574746">
          <w:marLeft w:val="0"/>
          <w:marRight w:val="0"/>
          <w:marTop w:val="0"/>
          <w:marBottom w:val="0"/>
          <w:divBdr>
            <w:top w:val="none" w:sz="0" w:space="0" w:color="auto"/>
            <w:left w:val="none" w:sz="0" w:space="0" w:color="auto"/>
            <w:bottom w:val="none" w:sz="0" w:space="0" w:color="auto"/>
            <w:right w:val="none" w:sz="0" w:space="0" w:color="auto"/>
          </w:divBdr>
          <w:divsChild>
            <w:div w:id="14585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5255">
      <w:bodyDiv w:val="1"/>
      <w:marLeft w:val="0"/>
      <w:marRight w:val="0"/>
      <w:marTop w:val="0"/>
      <w:marBottom w:val="0"/>
      <w:divBdr>
        <w:top w:val="none" w:sz="0" w:space="0" w:color="auto"/>
        <w:left w:val="none" w:sz="0" w:space="0" w:color="auto"/>
        <w:bottom w:val="none" w:sz="0" w:space="0" w:color="auto"/>
        <w:right w:val="none" w:sz="0" w:space="0" w:color="auto"/>
      </w:divBdr>
    </w:div>
    <w:div w:id="381682927">
      <w:bodyDiv w:val="1"/>
      <w:marLeft w:val="0"/>
      <w:marRight w:val="0"/>
      <w:marTop w:val="0"/>
      <w:marBottom w:val="0"/>
      <w:divBdr>
        <w:top w:val="none" w:sz="0" w:space="0" w:color="auto"/>
        <w:left w:val="none" w:sz="0" w:space="0" w:color="auto"/>
        <w:bottom w:val="none" w:sz="0" w:space="0" w:color="auto"/>
        <w:right w:val="none" w:sz="0" w:space="0" w:color="auto"/>
      </w:divBdr>
      <w:divsChild>
        <w:div w:id="1418476058">
          <w:marLeft w:val="0"/>
          <w:marRight w:val="0"/>
          <w:marTop w:val="0"/>
          <w:marBottom w:val="0"/>
          <w:divBdr>
            <w:top w:val="none" w:sz="0" w:space="0" w:color="auto"/>
            <w:left w:val="none" w:sz="0" w:space="0" w:color="auto"/>
            <w:bottom w:val="none" w:sz="0" w:space="0" w:color="auto"/>
            <w:right w:val="none" w:sz="0" w:space="0" w:color="auto"/>
          </w:divBdr>
          <w:divsChild>
            <w:div w:id="746223396">
              <w:marLeft w:val="0"/>
              <w:marRight w:val="0"/>
              <w:marTop w:val="0"/>
              <w:marBottom w:val="0"/>
              <w:divBdr>
                <w:top w:val="none" w:sz="0" w:space="0" w:color="auto"/>
                <w:left w:val="none" w:sz="0" w:space="0" w:color="auto"/>
                <w:bottom w:val="none" w:sz="0" w:space="0" w:color="auto"/>
                <w:right w:val="none" w:sz="0" w:space="0" w:color="auto"/>
              </w:divBdr>
            </w:div>
            <w:div w:id="1349986903">
              <w:marLeft w:val="0"/>
              <w:marRight w:val="0"/>
              <w:marTop w:val="0"/>
              <w:marBottom w:val="0"/>
              <w:divBdr>
                <w:top w:val="none" w:sz="0" w:space="0" w:color="auto"/>
                <w:left w:val="none" w:sz="0" w:space="0" w:color="auto"/>
                <w:bottom w:val="none" w:sz="0" w:space="0" w:color="auto"/>
                <w:right w:val="none" w:sz="0" w:space="0" w:color="auto"/>
              </w:divBdr>
            </w:div>
            <w:div w:id="1454864116">
              <w:marLeft w:val="0"/>
              <w:marRight w:val="0"/>
              <w:marTop w:val="0"/>
              <w:marBottom w:val="0"/>
              <w:divBdr>
                <w:top w:val="none" w:sz="0" w:space="0" w:color="auto"/>
                <w:left w:val="none" w:sz="0" w:space="0" w:color="auto"/>
                <w:bottom w:val="none" w:sz="0" w:space="0" w:color="auto"/>
                <w:right w:val="none" w:sz="0" w:space="0" w:color="auto"/>
              </w:divBdr>
            </w:div>
            <w:div w:id="517279172">
              <w:marLeft w:val="0"/>
              <w:marRight w:val="0"/>
              <w:marTop w:val="0"/>
              <w:marBottom w:val="0"/>
              <w:divBdr>
                <w:top w:val="none" w:sz="0" w:space="0" w:color="auto"/>
                <w:left w:val="none" w:sz="0" w:space="0" w:color="auto"/>
                <w:bottom w:val="none" w:sz="0" w:space="0" w:color="auto"/>
                <w:right w:val="none" w:sz="0" w:space="0" w:color="auto"/>
              </w:divBdr>
            </w:div>
            <w:div w:id="314185012">
              <w:marLeft w:val="0"/>
              <w:marRight w:val="0"/>
              <w:marTop w:val="0"/>
              <w:marBottom w:val="0"/>
              <w:divBdr>
                <w:top w:val="none" w:sz="0" w:space="0" w:color="auto"/>
                <w:left w:val="none" w:sz="0" w:space="0" w:color="auto"/>
                <w:bottom w:val="none" w:sz="0" w:space="0" w:color="auto"/>
                <w:right w:val="none" w:sz="0" w:space="0" w:color="auto"/>
              </w:divBdr>
            </w:div>
            <w:div w:id="23024088">
              <w:marLeft w:val="0"/>
              <w:marRight w:val="0"/>
              <w:marTop w:val="0"/>
              <w:marBottom w:val="0"/>
              <w:divBdr>
                <w:top w:val="none" w:sz="0" w:space="0" w:color="auto"/>
                <w:left w:val="none" w:sz="0" w:space="0" w:color="auto"/>
                <w:bottom w:val="none" w:sz="0" w:space="0" w:color="auto"/>
                <w:right w:val="none" w:sz="0" w:space="0" w:color="auto"/>
              </w:divBdr>
            </w:div>
            <w:div w:id="1681198246">
              <w:marLeft w:val="0"/>
              <w:marRight w:val="0"/>
              <w:marTop w:val="0"/>
              <w:marBottom w:val="0"/>
              <w:divBdr>
                <w:top w:val="none" w:sz="0" w:space="0" w:color="auto"/>
                <w:left w:val="none" w:sz="0" w:space="0" w:color="auto"/>
                <w:bottom w:val="none" w:sz="0" w:space="0" w:color="auto"/>
                <w:right w:val="none" w:sz="0" w:space="0" w:color="auto"/>
              </w:divBdr>
            </w:div>
            <w:div w:id="1193226368">
              <w:marLeft w:val="0"/>
              <w:marRight w:val="0"/>
              <w:marTop w:val="0"/>
              <w:marBottom w:val="0"/>
              <w:divBdr>
                <w:top w:val="none" w:sz="0" w:space="0" w:color="auto"/>
                <w:left w:val="none" w:sz="0" w:space="0" w:color="auto"/>
                <w:bottom w:val="none" w:sz="0" w:space="0" w:color="auto"/>
                <w:right w:val="none" w:sz="0" w:space="0" w:color="auto"/>
              </w:divBdr>
            </w:div>
            <w:div w:id="596331777">
              <w:marLeft w:val="0"/>
              <w:marRight w:val="0"/>
              <w:marTop w:val="0"/>
              <w:marBottom w:val="0"/>
              <w:divBdr>
                <w:top w:val="none" w:sz="0" w:space="0" w:color="auto"/>
                <w:left w:val="none" w:sz="0" w:space="0" w:color="auto"/>
                <w:bottom w:val="none" w:sz="0" w:space="0" w:color="auto"/>
                <w:right w:val="none" w:sz="0" w:space="0" w:color="auto"/>
              </w:divBdr>
            </w:div>
            <w:div w:id="1070301116">
              <w:marLeft w:val="0"/>
              <w:marRight w:val="0"/>
              <w:marTop w:val="0"/>
              <w:marBottom w:val="0"/>
              <w:divBdr>
                <w:top w:val="none" w:sz="0" w:space="0" w:color="auto"/>
                <w:left w:val="none" w:sz="0" w:space="0" w:color="auto"/>
                <w:bottom w:val="none" w:sz="0" w:space="0" w:color="auto"/>
                <w:right w:val="none" w:sz="0" w:space="0" w:color="auto"/>
              </w:divBdr>
            </w:div>
            <w:div w:id="74520076">
              <w:marLeft w:val="0"/>
              <w:marRight w:val="0"/>
              <w:marTop w:val="0"/>
              <w:marBottom w:val="0"/>
              <w:divBdr>
                <w:top w:val="none" w:sz="0" w:space="0" w:color="auto"/>
                <w:left w:val="none" w:sz="0" w:space="0" w:color="auto"/>
                <w:bottom w:val="none" w:sz="0" w:space="0" w:color="auto"/>
                <w:right w:val="none" w:sz="0" w:space="0" w:color="auto"/>
              </w:divBdr>
            </w:div>
            <w:div w:id="13069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5342">
      <w:bodyDiv w:val="1"/>
      <w:marLeft w:val="0"/>
      <w:marRight w:val="0"/>
      <w:marTop w:val="0"/>
      <w:marBottom w:val="0"/>
      <w:divBdr>
        <w:top w:val="none" w:sz="0" w:space="0" w:color="auto"/>
        <w:left w:val="none" w:sz="0" w:space="0" w:color="auto"/>
        <w:bottom w:val="none" w:sz="0" w:space="0" w:color="auto"/>
        <w:right w:val="none" w:sz="0" w:space="0" w:color="auto"/>
      </w:divBdr>
    </w:div>
    <w:div w:id="386339380">
      <w:bodyDiv w:val="1"/>
      <w:marLeft w:val="0"/>
      <w:marRight w:val="0"/>
      <w:marTop w:val="0"/>
      <w:marBottom w:val="0"/>
      <w:divBdr>
        <w:top w:val="none" w:sz="0" w:space="0" w:color="auto"/>
        <w:left w:val="none" w:sz="0" w:space="0" w:color="auto"/>
        <w:bottom w:val="none" w:sz="0" w:space="0" w:color="auto"/>
        <w:right w:val="none" w:sz="0" w:space="0" w:color="auto"/>
      </w:divBdr>
      <w:divsChild>
        <w:div w:id="350113071">
          <w:marLeft w:val="0"/>
          <w:marRight w:val="0"/>
          <w:marTop w:val="0"/>
          <w:marBottom w:val="0"/>
          <w:divBdr>
            <w:top w:val="none" w:sz="0" w:space="0" w:color="auto"/>
            <w:left w:val="none" w:sz="0" w:space="0" w:color="auto"/>
            <w:bottom w:val="none" w:sz="0" w:space="0" w:color="auto"/>
            <w:right w:val="none" w:sz="0" w:space="0" w:color="auto"/>
          </w:divBdr>
          <w:divsChild>
            <w:div w:id="52443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808773">
      <w:bodyDiv w:val="1"/>
      <w:marLeft w:val="0"/>
      <w:marRight w:val="0"/>
      <w:marTop w:val="0"/>
      <w:marBottom w:val="0"/>
      <w:divBdr>
        <w:top w:val="none" w:sz="0" w:space="0" w:color="auto"/>
        <w:left w:val="none" w:sz="0" w:space="0" w:color="auto"/>
        <w:bottom w:val="none" w:sz="0" w:space="0" w:color="auto"/>
        <w:right w:val="none" w:sz="0" w:space="0" w:color="auto"/>
      </w:divBdr>
    </w:div>
    <w:div w:id="396825221">
      <w:bodyDiv w:val="1"/>
      <w:marLeft w:val="0"/>
      <w:marRight w:val="0"/>
      <w:marTop w:val="0"/>
      <w:marBottom w:val="0"/>
      <w:divBdr>
        <w:top w:val="none" w:sz="0" w:space="0" w:color="auto"/>
        <w:left w:val="none" w:sz="0" w:space="0" w:color="auto"/>
        <w:bottom w:val="none" w:sz="0" w:space="0" w:color="auto"/>
        <w:right w:val="none" w:sz="0" w:space="0" w:color="auto"/>
      </w:divBdr>
    </w:div>
    <w:div w:id="397363758">
      <w:bodyDiv w:val="1"/>
      <w:marLeft w:val="0"/>
      <w:marRight w:val="0"/>
      <w:marTop w:val="0"/>
      <w:marBottom w:val="0"/>
      <w:divBdr>
        <w:top w:val="none" w:sz="0" w:space="0" w:color="auto"/>
        <w:left w:val="none" w:sz="0" w:space="0" w:color="auto"/>
        <w:bottom w:val="none" w:sz="0" w:space="0" w:color="auto"/>
        <w:right w:val="none" w:sz="0" w:space="0" w:color="auto"/>
      </w:divBdr>
    </w:div>
    <w:div w:id="397746677">
      <w:bodyDiv w:val="1"/>
      <w:marLeft w:val="0"/>
      <w:marRight w:val="0"/>
      <w:marTop w:val="0"/>
      <w:marBottom w:val="0"/>
      <w:divBdr>
        <w:top w:val="none" w:sz="0" w:space="0" w:color="auto"/>
        <w:left w:val="none" w:sz="0" w:space="0" w:color="auto"/>
        <w:bottom w:val="none" w:sz="0" w:space="0" w:color="auto"/>
        <w:right w:val="none" w:sz="0" w:space="0" w:color="auto"/>
      </w:divBdr>
    </w:div>
    <w:div w:id="420880653">
      <w:bodyDiv w:val="1"/>
      <w:marLeft w:val="0"/>
      <w:marRight w:val="0"/>
      <w:marTop w:val="0"/>
      <w:marBottom w:val="0"/>
      <w:divBdr>
        <w:top w:val="none" w:sz="0" w:space="0" w:color="auto"/>
        <w:left w:val="none" w:sz="0" w:space="0" w:color="auto"/>
        <w:bottom w:val="none" w:sz="0" w:space="0" w:color="auto"/>
        <w:right w:val="none" w:sz="0" w:space="0" w:color="auto"/>
      </w:divBdr>
      <w:divsChild>
        <w:div w:id="1125924839">
          <w:marLeft w:val="0"/>
          <w:marRight w:val="0"/>
          <w:marTop w:val="0"/>
          <w:marBottom w:val="0"/>
          <w:divBdr>
            <w:top w:val="none" w:sz="0" w:space="0" w:color="auto"/>
            <w:left w:val="none" w:sz="0" w:space="0" w:color="auto"/>
            <w:bottom w:val="none" w:sz="0" w:space="0" w:color="auto"/>
            <w:right w:val="none" w:sz="0" w:space="0" w:color="auto"/>
          </w:divBdr>
          <w:divsChild>
            <w:div w:id="1317567176">
              <w:marLeft w:val="0"/>
              <w:marRight w:val="0"/>
              <w:marTop w:val="0"/>
              <w:marBottom w:val="0"/>
              <w:divBdr>
                <w:top w:val="none" w:sz="0" w:space="0" w:color="auto"/>
                <w:left w:val="none" w:sz="0" w:space="0" w:color="auto"/>
                <w:bottom w:val="none" w:sz="0" w:space="0" w:color="auto"/>
                <w:right w:val="none" w:sz="0" w:space="0" w:color="auto"/>
              </w:divBdr>
            </w:div>
            <w:div w:id="1961253935">
              <w:marLeft w:val="0"/>
              <w:marRight w:val="0"/>
              <w:marTop w:val="0"/>
              <w:marBottom w:val="0"/>
              <w:divBdr>
                <w:top w:val="none" w:sz="0" w:space="0" w:color="auto"/>
                <w:left w:val="none" w:sz="0" w:space="0" w:color="auto"/>
                <w:bottom w:val="none" w:sz="0" w:space="0" w:color="auto"/>
                <w:right w:val="none" w:sz="0" w:space="0" w:color="auto"/>
              </w:divBdr>
            </w:div>
            <w:div w:id="723673663">
              <w:marLeft w:val="0"/>
              <w:marRight w:val="0"/>
              <w:marTop w:val="0"/>
              <w:marBottom w:val="0"/>
              <w:divBdr>
                <w:top w:val="none" w:sz="0" w:space="0" w:color="auto"/>
                <w:left w:val="none" w:sz="0" w:space="0" w:color="auto"/>
                <w:bottom w:val="none" w:sz="0" w:space="0" w:color="auto"/>
                <w:right w:val="none" w:sz="0" w:space="0" w:color="auto"/>
              </w:divBdr>
            </w:div>
            <w:div w:id="1008409904">
              <w:marLeft w:val="0"/>
              <w:marRight w:val="0"/>
              <w:marTop w:val="0"/>
              <w:marBottom w:val="0"/>
              <w:divBdr>
                <w:top w:val="none" w:sz="0" w:space="0" w:color="auto"/>
                <w:left w:val="none" w:sz="0" w:space="0" w:color="auto"/>
                <w:bottom w:val="none" w:sz="0" w:space="0" w:color="auto"/>
                <w:right w:val="none" w:sz="0" w:space="0" w:color="auto"/>
              </w:divBdr>
            </w:div>
            <w:div w:id="1392457499">
              <w:marLeft w:val="0"/>
              <w:marRight w:val="0"/>
              <w:marTop w:val="0"/>
              <w:marBottom w:val="0"/>
              <w:divBdr>
                <w:top w:val="none" w:sz="0" w:space="0" w:color="auto"/>
                <w:left w:val="none" w:sz="0" w:space="0" w:color="auto"/>
                <w:bottom w:val="none" w:sz="0" w:space="0" w:color="auto"/>
                <w:right w:val="none" w:sz="0" w:space="0" w:color="auto"/>
              </w:divBdr>
            </w:div>
            <w:div w:id="287703712">
              <w:marLeft w:val="0"/>
              <w:marRight w:val="0"/>
              <w:marTop w:val="0"/>
              <w:marBottom w:val="0"/>
              <w:divBdr>
                <w:top w:val="none" w:sz="0" w:space="0" w:color="auto"/>
                <w:left w:val="none" w:sz="0" w:space="0" w:color="auto"/>
                <w:bottom w:val="none" w:sz="0" w:space="0" w:color="auto"/>
                <w:right w:val="none" w:sz="0" w:space="0" w:color="auto"/>
              </w:divBdr>
            </w:div>
            <w:div w:id="1184326657">
              <w:marLeft w:val="0"/>
              <w:marRight w:val="0"/>
              <w:marTop w:val="0"/>
              <w:marBottom w:val="0"/>
              <w:divBdr>
                <w:top w:val="none" w:sz="0" w:space="0" w:color="auto"/>
                <w:left w:val="none" w:sz="0" w:space="0" w:color="auto"/>
                <w:bottom w:val="none" w:sz="0" w:space="0" w:color="auto"/>
                <w:right w:val="none" w:sz="0" w:space="0" w:color="auto"/>
              </w:divBdr>
            </w:div>
            <w:div w:id="511606100">
              <w:marLeft w:val="0"/>
              <w:marRight w:val="0"/>
              <w:marTop w:val="0"/>
              <w:marBottom w:val="0"/>
              <w:divBdr>
                <w:top w:val="none" w:sz="0" w:space="0" w:color="auto"/>
                <w:left w:val="none" w:sz="0" w:space="0" w:color="auto"/>
                <w:bottom w:val="none" w:sz="0" w:space="0" w:color="auto"/>
                <w:right w:val="none" w:sz="0" w:space="0" w:color="auto"/>
              </w:divBdr>
            </w:div>
            <w:div w:id="498693117">
              <w:marLeft w:val="0"/>
              <w:marRight w:val="0"/>
              <w:marTop w:val="0"/>
              <w:marBottom w:val="0"/>
              <w:divBdr>
                <w:top w:val="none" w:sz="0" w:space="0" w:color="auto"/>
                <w:left w:val="none" w:sz="0" w:space="0" w:color="auto"/>
                <w:bottom w:val="none" w:sz="0" w:space="0" w:color="auto"/>
                <w:right w:val="none" w:sz="0" w:space="0" w:color="auto"/>
              </w:divBdr>
            </w:div>
            <w:div w:id="1667902911">
              <w:marLeft w:val="0"/>
              <w:marRight w:val="0"/>
              <w:marTop w:val="0"/>
              <w:marBottom w:val="0"/>
              <w:divBdr>
                <w:top w:val="none" w:sz="0" w:space="0" w:color="auto"/>
                <w:left w:val="none" w:sz="0" w:space="0" w:color="auto"/>
                <w:bottom w:val="none" w:sz="0" w:space="0" w:color="auto"/>
                <w:right w:val="none" w:sz="0" w:space="0" w:color="auto"/>
              </w:divBdr>
            </w:div>
            <w:div w:id="512495792">
              <w:marLeft w:val="0"/>
              <w:marRight w:val="0"/>
              <w:marTop w:val="0"/>
              <w:marBottom w:val="0"/>
              <w:divBdr>
                <w:top w:val="none" w:sz="0" w:space="0" w:color="auto"/>
                <w:left w:val="none" w:sz="0" w:space="0" w:color="auto"/>
                <w:bottom w:val="none" w:sz="0" w:space="0" w:color="auto"/>
                <w:right w:val="none" w:sz="0" w:space="0" w:color="auto"/>
              </w:divBdr>
            </w:div>
            <w:div w:id="982924273">
              <w:marLeft w:val="0"/>
              <w:marRight w:val="0"/>
              <w:marTop w:val="0"/>
              <w:marBottom w:val="0"/>
              <w:divBdr>
                <w:top w:val="none" w:sz="0" w:space="0" w:color="auto"/>
                <w:left w:val="none" w:sz="0" w:space="0" w:color="auto"/>
                <w:bottom w:val="none" w:sz="0" w:space="0" w:color="auto"/>
                <w:right w:val="none" w:sz="0" w:space="0" w:color="auto"/>
              </w:divBdr>
            </w:div>
            <w:div w:id="358359968">
              <w:marLeft w:val="0"/>
              <w:marRight w:val="0"/>
              <w:marTop w:val="0"/>
              <w:marBottom w:val="0"/>
              <w:divBdr>
                <w:top w:val="none" w:sz="0" w:space="0" w:color="auto"/>
                <w:left w:val="none" w:sz="0" w:space="0" w:color="auto"/>
                <w:bottom w:val="none" w:sz="0" w:space="0" w:color="auto"/>
                <w:right w:val="none" w:sz="0" w:space="0" w:color="auto"/>
              </w:divBdr>
            </w:div>
            <w:div w:id="1136028029">
              <w:marLeft w:val="0"/>
              <w:marRight w:val="0"/>
              <w:marTop w:val="0"/>
              <w:marBottom w:val="0"/>
              <w:divBdr>
                <w:top w:val="none" w:sz="0" w:space="0" w:color="auto"/>
                <w:left w:val="none" w:sz="0" w:space="0" w:color="auto"/>
                <w:bottom w:val="none" w:sz="0" w:space="0" w:color="auto"/>
                <w:right w:val="none" w:sz="0" w:space="0" w:color="auto"/>
              </w:divBdr>
            </w:div>
            <w:div w:id="246111719">
              <w:marLeft w:val="0"/>
              <w:marRight w:val="0"/>
              <w:marTop w:val="0"/>
              <w:marBottom w:val="0"/>
              <w:divBdr>
                <w:top w:val="none" w:sz="0" w:space="0" w:color="auto"/>
                <w:left w:val="none" w:sz="0" w:space="0" w:color="auto"/>
                <w:bottom w:val="none" w:sz="0" w:space="0" w:color="auto"/>
                <w:right w:val="none" w:sz="0" w:space="0" w:color="auto"/>
              </w:divBdr>
            </w:div>
            <w:div w:id="2145807548">
              <w:marLeft w:val="0"/>
              <w:marRight w:val="0"/>
              <w:marTop w:val="0"/>
              <w:marBottom w:val="0"/>
              <w:divBdr>
                <w:top w:val="none" w:sz="0" w:space="0" w:color="auto"/>
                <w:left w:val="none" w:sz="0" w:space="0" w:color="auto"/>
                <w:bottom w:val="none" w:sz="0" w:space="0" w:color="auto"/>
                <w:right w:val="none" w:sz="0" w:space="0" w:color="auto"/>
              </w:divBdr>
            </w:div>
            <w:div w:id="239604766">
              <w:marLeft w:val="0"/>
              <w:marRight w:val="0"/>
              <w:marTop w:val="0"/>
              <w:marBottom w:val="0"/>
              <w:divBdr>
                <w:top w:val="none" w:sz="0" w:space="0" w:color="auto"/>
                <w:left w:val="none" w:sz="0" w:space="0" w:color="auto"/>
                <w:bottom w:val="none" w:sz="0" w:space="0" w:color="auto"/>
                <w:right w:val="none" w:sz="0" w:space="0" w:color="auto"/>
              </w:divBdr>
            </w:div>
            <w:div w:id="1210343083">
              <w:marLeft w:val="0"/>
              <w:marRight w:val="0"/>
              <w:marTop w:val="0"/>
              <w:marBottom w:val="0"/>
              <w:divBdr>
                <w:top w:val="none" w:sz="0" w:space="0" w:color="auto"/>
                <w:left w:val="none" w:sz="0" w:space="0" w:color="auto"/>
                <w:bottom w:val="none" w:sz="0" w:space="0" w:color="auto"/>
                <w:right w:val="none" w:sz="0" w:space="0" w:color="auto"/>
              </w:divBdr>
            </w:div>
            <w:div w:id="1962226798">
              <w:marLeft w:val="0"/>
              <w:marRight w:val="0"/>
              <w:marTop w:val="0"/>
              <w:marBottom w:val="0"/>
              <w:divBdr>
                <w:top w:val="none" w:sz="0" w:space="0" w:color="auto"/>
                <w:left w:val="none" w:sz="0" w:space="0" w:color="auto"/>
                <w:bottom w:val="none" w:sz="0" w:space="0" w:color="auto"/>
                <w:right w:val="none" w:sz="0" w:space="0" w:color="auto"/>
              </w:divBdr>
            </w:div>
            <w:div w:id="1751779569">
              <w:marLeft w:val="0"/>
              <w:marRight w:val="0"/>
              <w:marTop w:val="0"/>
              <w:marBottom w:val="0"/>
              <w:divBdr>
                <w:top w:val="none" w:sz="0" w:space="0" w:color="auto"/>
                <w:left w:val="none" w:sz="0" w:space="0" w:color="auto"/>
                <w:bottom w:val="none" w:sz="0" w:space="0" w:color="auto"/>
                <w:right w:val="none" w:sz="0" w:space="0" w:color="auto"/>
              </w:divBdr>
            </w:div>
            <w:div w:id="254100439">
              <w:marLeft w:val="0"/>
              <w:marRight w:val="0"/>
              <w:marTop w:val="0"/>
              <w:marBottom w:val="0"/>
              <w:divBdr>
                <w:top w:val="none" w:sz="0" w:space="0" w:color="auto"/>
                <w:left w:val="none" w:sz="0" w:space="0" w:color="auto"/>
                <w:bottom w:val="none" w:sz="0" w:space="0" w:color="auto"/>
                <w:right w:val="none" w:sz="0" w:space="0" w:color="auto"/>
              </w:divBdr>
            </w:div>
            <w:div w:id="984359603">
              <w:marLeft w:val="0"/>
              <w:marRight w:val="0"/>
              <w:marTop w:val="0"/>
              <w:marBottom w:val="0"/>
              <w:divBdr>
                <w:top w:val="none" w:sz="0" w:space="0" w:color="auto"/>
                <w:left w:val="none" w:sz="0" w:space="0" w:color="auto"/>
                <w:bottom w:val="none" w:sz="0" w:space="0" w:color="auto"/>
                <w:right w:val="none" w:sz="0" w:space="0" w:color="auto"/>
              </w:divBdr>
            </w:div>
            <w:div w:id="1198153621">
              <w:marLeft w:val="0"/>
              <w:marRight w:val="0"/>
              <w:marTop w:val="0"/>
              <w:marBottom w:val="0"/>
              <w:divBdr>
                <w:top w:val="none" w:sz="0" w:space="0" w:color="auto"/>
                <w:left w:val="none" w:sz="0" w:space="0" w:color="auto"/>
                <w:bottom w:val="none" w:sz="0" w:space="0" w:color="auto"/>
                <w:right w:val="none" w:sz="0" w:space="0" w:color="auto"/>
              </w:divBdr>
            </w:div>
            <w:div w:id="248316865">
              <w:marLeft w:val="0"/>
              <w:marRight w:val="0"/>
              <w:marTop w:val="0"/>
              <w:marBottom w:val="0"/>
              <w:divBdr>
                <w:top w:val="none" w:sz="0" w:space="0" w:color="auto"/>
                <w:left w:val="none" w:sz="0" w:space="0" w:color="auto"/>
                <w:bottom w:val="none" w:sz="0" w:space="0" w:color="auto"/>
                <w:right w:val="none" w:sz="0" w:space="0" w:color="auto"/>
              </w:divBdr>
            </w:div>
            <w:div w:id="226186042">
              <w:marLeft w:val="0"/>
              <w:marRight w:val="0"/>
              <w:marTop w:val="0"/>
              <w:marBottom w:val="0"/>
              <w:divBdr>
                <w:top w:val="none" w:sz="0" w:space="0" w:color="auto"/>
                <w:left w:val="none" w:sz="0" w:space="0" w:color="auto"/>
                <w:bottom w:val="none" w:sz="0" w:space="0" w:color="auto"/>
                <w:right w:val="none" w:sz="0" w:space="0" w:color="auto"/>
              </w:divBdr>
            </w:div>
            <w:div w:id="1832795124">
              <w:marLeft w:val="0"/>
              <w:marRight w:val="0"/>
              <w:marTop w:val="0"/>
              <w:marBottom w:val="0"/>
              <w:divBdr>
                <w:top w:val="none" w:sz="0" w:space="0" w:color="auto"/>
                <w:left w:val="none" w:sz="0" w:space="0" w:color="auto"/>
                <w:bottom w:val="none" w:sz="0" w:space="0" w:color="auto"/>
                <w:right w:val="none" w:sz="0" w:space="0" w:color="auto"/>
              </w:divBdr>
            </w:div>
            <w:div w:id="109517412">
              <w:marLeft w:val="0"/>
              <w:marRight w:val="0"/>
              <w:marTop w:val="0"/>
              <w:marBottom w:val="0"/>
              <w:divBdr>
                <w:top w:val="none" w:sz="0" w:space="0" w:color="auto"/>
                <w:left w:val="none" w:sz="0" w:space="0" w:color="auto"/>
                <w:bottom w:val="none" w:sz="0" w:space="0" w:color="auto"/>
                <w:right w:val="none" w:sz="0" w:space="0" w:color="auto"/>
              </w:divBdr>
            </w:div>
            <w:div w:id="2110152967">
              <w:marLeft w:val="0"/>
              <w:marRight w:val="0"/>
              <w:marTop w:val="0"/>
              <w:marBottom w:val="0"/>
              <w:divBdr>
                <w:top w:val="none" w:sz="0" w:space="0" w:color="auto"/>
                <w:left w:val="none" w:sz="0" w:space="0" w:color="auto"/>
                <w:bottom w:val="none" w:sz="0" w:space="0" w:color="auto"/>
                <w:right w:val="none" w:sz="0" w:space="0" w:color="auto"/>
              </w:divBdr>
            </w:div>
            <w:div w:id="2066180650">
              <w:marLeft w:val="0"/>
              <w:marRight w:val="0"/>
              <w:marTop w:val="0"/>
              <w:marBottom w:val="0"/>
              <w:divBdr>
                <w:top w:val="none" w:sz="0" w:space="0" w:color="auto"/>
                <w:left w:val="none" w:sz="0" w:space="0" w:color="auto"/>
                <w:bottom w:val="none" w:sz="0" w:space="0" w:color="auto"/>
                <w:right w:val="none" w:sz="0" w:space="0" w:color="auto"/>
              </w:divBdr>
            </w:div>
            <w:div w:id="87120186">
              <w:marLeft w:val="0"/>
              <w:marRight w:val="0"/>
              <w:marTop w:val="0"/>
              <w:marBottom w:val="0"/>
              <w:divBdr>
                <w:top w:val="none" w:sz="0" w:space="0" w:color="auto"/>
                <w:left w:val="none" w:sz="0" w:space="0" w:color="auto"/>
                <w:bottom w:val="none" w:sz="0" w:space="0" w:color="auto"/>
                <w:right w:val="none" w:sz="0" w:space="0" w:color="auto"/>
              </w:divBdr>
            </w:div>
            <w:div w:id="646936443">
              <w:marLeft w:val="0"/>
              <w:marRight w:val="0"/>
              <w:marTop w:val="0"/>
              <w:marBottom w:val="0"/>
              <w:divBdr>
                <w:top w:val="none" w:sz="0" w:space="0" w:color="auto"/>
                <w:left w:val="none" w:sz="0" w:space="0" w:color="auto"/>
                <w:bottom w:val="none" w:sz="0" w:space="0" w:color="auto"/>
                <w:right w:val="none" w:sz="0" w:space="0" w:color="auto"/>
              </w:divBdr>
            </w:div>
            <w:div w:id="1678268610">
              <w:marLeft w:val="0"/>
              <w:marRight w:val="0"/>
              <w:marTop w:val="0"/>
              <w:marBottom w:val="0"/>
              <w:divBdr>
                <w:top w:val="none" w:sz="0" w:space="0" w:color="auto"/>
                <w:left w:val="none" w:sz="0" w:space="0" w:color="auto"/>
                <w:bottom w:val="none" w:sz="0" w:space="0" w:color="auto"/>
                <w:right w:val="none" w:sz="0" w:space="0" w:color="auto"/>
              </w:divBdr>
            </w:div>
            <w:div w:id="934022840">
              <w:marLeft w:val="0"/>
              <w:marRight w:val="0"/>
              <w:marTop w:val="0"/>
              <w:marBottom w:val="0"/>
              <w:divBdr>
                <w:top w:val="none" w:sz="0" w:space="0" w:color="auto"/>
                <w:left w:val="none" w:sz="0" w:space="0" w:color="auto"/>
                <w:bottom w:val="none" w:sz="0" w:space="0" w:color="auto"/>
                <w:right w:val="none" w:sz="0" w:space="0" w:color="auto"/>
              </w:divBdr>
            </w:div>
            <w:div w:id="644772235">
              <w:marLeft w:val="0"/>
              <w:marRight w:val="0"/>
              <w:marTop w:val="0"/>
              <w:marBottom w:val="0"/>
              <w:divBdr>
                <w:top w:val="none" w:sz="0" w:space="0" w:color="auto"/>
                <w:left w:val="none" w:sz="0" w:space="0" w:color="auto"/>
                <w:bottom w:val="none" w:sz="0" w:space="0" w:color="auto"/>
                <w:right w:val="none" w:sz="0" w:space="0" w:color="auto"/>
              </w:divBdr>
            </w:div>
            <w:div w:id="10764120">
              <w:marLeft w:val="0"/>
              <w:marRight w:val="0"/>
              <w:marTop w:val="0"/>
              <w:marBottom w:val="0"/>
              <w:divBdr>
                <w:top w:val="none" w:sz="0" w:space="0" w:color="auto"/>
                <w:left w:val="none" w:sz="0" w:space="0" w:color="auto"/>
                <w:bottom w:val="none" w:sz="0" w:space="0" w:color="auto"/>
                <w:right w:val="none" w:sz="0" w:space="0" w:color="auto"/>
              </w:divBdr>
            </w:div>
            <w:div w:id="542526493">
              <w:marLeft w:val="0"/>
              <w:marRight w:val="0"/>
              <w:marTop w:val="0"/>
              <w:marBottom w:val="0"/>
              <w:divBdr>
                <w:top w:val="none" w:sz="0" w:space="0" w:color="auto"/>
                <w:left w:val="none" w:sz="0" w:space="0" w:color="auto"/>
                <w:bottom w:val="none" w:sz="0" w:space="0" w:color="auto"/>
                <w:right w:val="none" w:sz="0" w:space="0" w:color="auto"/>
              </w:divBdr>
            </w:div>
            <w:div w:id="185994493">
              <w:marLeft w:val="0"/>
              <w:marRight w:val="0"/>
              <w:marTop w:val="0"/>
              <w:marBottom w:val="0"/>
              <w:divBdr>
                <w:top w:val="none" w:sz="0" w:space="0" w:color="auto"/>
                <w:left w:val="none" w:sz="0" w:space="0" w:color="auto"/>
                <w:bottom w:val="none" w:sz="0" w:space="0" w:color="auto"/>
                <w:right w:val="none" w:sz="0" w:space="0" w:color="auto"/>
              </w:divBdr>
            </w:div>
            <w:div w:id="1277447200">
              <w:marLeft w:val="0"/>
              <w:marRight w:val="0"/>
              <w:marTop w:val="0"/>
              <w:marBottom w:val="0"/>
              <w:divBdr>
                <w:top w:val="none" w:sz="0" w:space="0" w:color="auto"/>
                <w:left w:val="none" w:sz="0" w:space="0" w:color="auto"/>
                <w:bottom w:val="none" w:sz="0" w:space="0" w:color="auto"/>
                <w:right w:val="none" w:sz="0" w:space="0" w:color="auto"/>
              </w:divBdr>
            </w:div>
            <w:div w:id="50353483">
              <w:marLeft w:val="0"/>
              <w:marRight w:val="0"/>
              <w:marTop w:val="0"/>
              <w:marBottom w:val="0"/>
              <w:divBdr>
                <w:top w:val="none" w:sz="0" w:space="0" w:color="auto"/>
                <w:left w:val="none" w:sz="0" w:space="0" w:color="auto"/>
                <w:bottom w:val="none" w:sz="0" w:space="0" w:color="auto"/>
                <w:right w:val="none" w:sz="0" w:space="0" w:color="auto"/>
              </w:divBdr>
            </w:div>
            <w:div w:id="1295675820">
              <w:marLeft w:val="0"/>
              <w:marRight w:val="0"/>
              <w:marTop w:val="0"/>
              <w:marBottom w:val="0"/>
              <w:divBdr>
                <w:top w:val="none" w:sz="0" w:space="0" w:color="auto"/>
                <w:left w:val="none" w:sz="0" w:space="0" w:color="auto"/>
                <w:bottom w:val="none" w:sz="0" w:space="0" w:color="auto"/>
                <w:right w:val="none" w:sz="0" w:space="0" w:color="auto"/>
              </w:divBdr>
            </w:div>
            <w:div w:id="1963994054">
              <w:marLeft w:val="0"/>
              <w:marRight w:val="0"/>
              <w:marTop w:val="0"/>
              <w:marBottom w:val="0"/>
              <w:divBdr>
                <w:top w:val="none" w:sz="0" w:space="0" w:color="auto"/>
                <w:left w:val="none" w:sz="0" w:space="0" w:color="auto"/>
                <w:bottom w:val="none" w:sz="0" w:space="0" w:color="auto"/>
                <w:right w:val="none" w:sz="0" w:space="0" w:color="auto"/>
              </w:divBdr>
            </w:div>
            <w:div w:id="1687824450">
              <w:marLeft w:val="0"/>
              <w:marRight w:val="0"/>
              <w:marTop w:val="0"/>
              <w:marBottom w:val="0"/>
              <w:divBdr>
                <w:top w:val="none" w:sz="0" w:space="0" w:color="auto"/>
                <w:left w:val="none" w:sz="0" w:space="0" w:color="auto"/>
                <w:bottom w:val="none" w:sz="0" w:space="0" w:color="auto"/>
                <w:right w:val="none" w:sz="0" w:space="0" w:color="auto"/>
              </w:divBdr>
            </w:div>
            <w:div w:id="254826127">
              <w:marLeft w:val="0"/>
              <w:marRight w:val="0"/>
              <w:marTop w:val="0"/>
              <w:marBottom w:val="0"/>
              <w:divBdr>
                <w:top w:val="none" w:sz="0" w:space="0" w:color="auto"/>
                <w:left w:val="none" w:sz="0" w:space="0" w:color="auto"/>
                <w:bottom w:val="none" w:sz="0" w:space="0" w:color="auto"/>
                <w:right w:val="none" w:sz="0" w:space="0" w:color="auto"/>
              </w:divBdr>
            </w:div>
            <w:div w:id="1011446788">
              <w:marLeft w:val="0"/>
              <w:marRight w:val="0"/>
              <w:marTop w:val="0"/>
              <w:marBottom w:val="0"/>
              <w:divBdr>
                <w:top w:val="none" w:sz="0" w:space="0" w:color="auto"/>
                <w:left w:val="none" w:sz="0" w:space="0" w:color="auto"/>
                <w:bottom w:val="none" w:sz="0" w:space="0" w:color="auto"/>
                <w:right w:val="none" w:sz="0" w:space="0" w:color="auto"/>
              </w:divBdr>
            </w:div>
            <w:div w:id="1638073281">
              <w:marLeft w:val="0"/>
              <w:marRight w:val="0"/>
              <w:marTop w:val="0"/>
              <w:marBottom w:val="0"/>
              <w:divBdr>
                <w:top w:val="none" w:sz="0" w:space="0" w:color="auto"/>
                <w:left w:val="none" w:sz="0" w:space="0" w:color="auto"/>
                <w:bottom w:val="none" w:sz="0" w:space="0" w:color="auto"/>
                <w:right w:val="none" w:sz="0" w:space="0" w:color="auto"/>
              </w:divBdr>
            </w:div>
            <w:div w:id="296758985">
              <w:marLeft w:val="0"/>
              <w:marRight w:val="0"/>
              <w:marTop w:val="0"/>
              <w:marBottom w:val="0"/>
              <w:divBdr>
                <w:top w:val="none" w:sz="0" w:space="0" w:color="auto"/>
                <w:left w:val="none" w:sz="0" w:space="0" w:color="auto"/>
                <w:bottom w:val="none" w:sz="0" w:space="0" w:color="auto"/>
                <w:right w:val="none" w:sz="0" w:space="0" w:color="auto"/>
              </w:divBdr>
            </w:div>
            <w:div w:id="1565532999">
              <w:marLeft w:val="0"/>
              <w:marRight w:val="0"/>
              <w:marTop w:val="0"/>
              <w:marBottom w:val="0"/>
              <w:divBdr>
                <w:top w:val="none" w:sz="0" w:space="0" w:color="auto"/>
                <w:left w:val="none" w:sz="0" w:space="0" w:color="auto"/>
                <w:bottom w:val="none" w:sz="0" w:space="0" w:color="auto"/>
                <w:right w:val="none" w:sz="0" w:space="0" w:color="auto"/>
              </w:divBdr>
            </w:div>
            <w:div w:id="1971007478">
              <w:marLeft w:val="0"/>
              <w:marRight w:val="0"/>
              <w:marTop w:val="0"/>
              <w:marBottom w:val="0"/>
              <w:divBdr>
                <w:top w:val="none" w:sz="0" w:space="0" w:color="auto"/>
                <w:left w:val="none" w:sz="0" w:space="0" w:color="auto"/>
                <w:bottom w:val="none" w:sz="0" w:space="0" w:color="auto"/>
                <w:right w:val="none" w:sz="0" w:space="0" w:color="auto"/>
              </w:divBdr>
            </w:div>
            <w:div w:id="404299244">
              <w:marLeft w:val="0"/>
              <w:marRight w:val="0"/>
              <w:marTop w:val="0"/>
              <w:marBottom w:val="0"/>
              <w:divBdr>
                <w:top w:val="none" w:sz="0" w:space="0" w:color="auto"/>
                <w:left w:val="none" w:sz="0" w:space="0" w:color="auto"/>
                <w:bottom w:val="none" w:sz="0" w:space="0" w:color="auto"/>
                <w:right w:val="none" w:sz="0" w:space="0" w:color="auto"/>
              </w:divBdr>
            </w:div>
            <w:div w:id="31004419">
              <w:marLeft w:val="0"/>
              <w:marRight w:val="0"/>
              <w:marTop w:val="0"/>
              <w:marBottom w:val="0"/>
              <w:divBdr>
                <w:top w:val="none" w:sz="0" w:space="0" w:color="auto"/>
                <w:left w:val="none" w:sz="0" w:space="0" w:color="auto"/>
                <w:bottom w:val="none" w:sz="0" w:space="0" w:color="auto"/>
                <w:right w:val="none" w:sz="0" w:space="0" w:color="auto"/>
              </w:divBdr>
            </w:div>
            <w:div w:id="1809856710">
              <w:marLeft w:val="0"/>
              <w:marRight w:val="0"/>
              <w:marTop w:val="0"/>
              <w:marBottom w:val="0"/>
              <w:divBdr>
                <w:top w:val="none" w:sz="0" w:space="0" w:color="auto"/>
                <w:left w:val="none" w:sz="0" w:space="0" w:color="auto"/>
                <w:bottom w:val="none" w:sz="0" w:space="0" w:color="auto"/>
                <w:right w:val="none" w:sz="0" w:space="0" w:color="auto"/>
              </w:divBdr>
            </w:div>
            <w:div w:id="175969158">
              <w:marLeft w:val="0"/>
              <w:marRight w:val="0"/>
              <w:marTop w:val="0"/>
              <w:marBottom w:val="0"/>
              <w:divBdr>
                <w:top w:val="none" w:sz="0" w:space="0" w:color="auto"/>
                <w:left w:val="none" w:sz="0" w:space="0" w:color="auto"/>
                <w:bottom w:val="none" w:sz="0" w:space="0" w:color="auto"/>
                <w:right w:val="none" w:sz="0" w:space="0" w:color="auto"/>
              </w:divBdr>
            </w:div>
            <w:div w:id="199054925">
              <w:marLeft w:val="0"/>
              <w:marRight w:val="0"/>
              <w:marTop w:val="0"/>
              <w:marBottom w:val="0"/>
              <w:divBdr>
                <w:top w:val="none" w:sz="0" w:space="0" w:color="auto"/>
                <w:left w:val="none" w:sz="0" w:space="0" w:color="auto"/>
                <w:bottom w:val="none" w:sz="0" w:space="0" w:color="auto"/>
                <w:right w:val="none" w:sz="0" w:space="0" w:color="auto"/>
              </w:divBdr>
            </w:div>
            <w:div w:id="1972519393">
              <w:marLeft w:val="0"/>
              <w:marRight w:val="0"/>
              <w:marTop w:val="0"/>
              <w:marBottom w:val="0"/>
              <w:divBdr>
                <w:top w:val="none" w:sz="0" w:space="0" w:color="auto"/>
                <w:left w:val="none" w:sz="0" w:space="0" w:color="auto"/>
                <w:bottom w:val="none" w:sz="0" w:space="0" w:color="auto"/>
                <w:right w:val="none" w:sz="0" w:space="0" w:color="auto"/>
              </w:divBdr>
            </w:div>
            <w:div w:id="1709600747">
              <w:marLeft w:val="0"/>
              <w:marRight w:val="0"/>
              <w:marTop w:val="0"/>
              <w:marBottom w:val="0"/>
              <w:divBdr>
                <w:top w:val="none" w:sz="0" w:space="0" w:color="auto"/>
                <w:left w:val="none" w:sz="0" w:space="0" w:color="auto"/>
                <w:bottom w:val="none" w:sz="0" w:space="0" w:color="auto"/>
                <w:right w:val="none" w:sz="0" w:space="0" w:color="auto"/>
              </w:divBdr>
            </w:div>
            <w:div w:id="1167940922">
              <w:marLeft w:val="0"/>
              <w:marRight w:val="0"/>
              <w:marTop w:val="0"/>
              <w:marBottom w:val="0"/>
              <w:divBdr>
                <w:top w:val="none" w:sz="0" w:space="0" w:color="auto"/>
                <w:left w:val="none" w:sz="0" w:space="0" w:color="auto"/>
                <w:bottom w:val="none" w:sz="0" w:space="0" w:color="auto"/>
                <w:right w:val="none" w:sz="0" w:space="0" w:color="auto"/>
              </w:divBdr>
            </w:div>
            <w:div w:id="701710590">
              <w:marLeft w:val="0"/>
              <w:marRight w:val="0"/>
              <w:marTop w:val="0"/>
              <w:marBottom w:val="0"/>
              <w:divBdr>
                <w:top w:val="none" w:sz="0" w:space="0" w:color="auto"/>
                <w:left w:val="none" w:sz="0" w:space="0" w:color="auto"/>
                <w:bottom w:val="none" w:sz="0" w:space="0" w:color="auto"/>
                <w:right w:val="none" w:sz="0" w:space="0" w:color="auto"/>
              </w:divBdr>
            </w:div>
            <w:div w:id="1909922548">
              <w:marLeft w:val="0"/>
              <w:marRight w:val="0"/>
              <w:marTop w:val="0"/>
              <w:marBottom w:val="0"/>
              <w:divBdr>
                <w:top w:val="none" w:sz="0" w:space="0" w:color="auto"/>
                <w:left w:val="none" w:sz="0" w:space="0" w:color="auto"/>
                <w:bottom w:val="none" w:sz="0" w:space="0" w:color="auto"/>
                <w:right w:val="none" w:sz="0" w:space="0" w:color="auto"/>
              </w:divBdr>
            </w:div>
            <w:div w:id="2615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5830">
      <w:bodyDiv w:val="1"/>
      <w:marLeft w:val="0"/>
      <w:marRight w:val="0"/>
      <w:marTop w:val="0"/>
      <w:marBottom w:val="0"/>
      <w:divBdr>
        <w:top w:val="none" w:sz="0" w:space="0" w:color="auto"/>
        <w:left w:val="none" w:sz="0" w:space="0" w:color="auto"/>
        <w:bottom w:val="none" w:sz="0" w:space="0" w:color="auto"/>
        <w:right w:val="none" w:sz="0" w:space="0" w:color="auto"/>
      </w:divBdr>
      <w:divsChild>
        <w:div w:id="1047338540">
          <w:marLeft w:val="0"/>
          <w:marRight w:val="0"/>
          <w:marTop w:val="0"/>
          <w:marBottom w:val="0"/>
          <w:divBdr>
            <w:top w:val="none" w:sz="0" w:space="0" w:color="auto"/>
            <w:left w:val="none" w:sz="0" w:space="0" w:color="auto"/>
            <w:bottom w:val="none" w:sz="0" w:space="0" w:color="auto"/>
            <w:right w:val="none" w:sz="0" w:space="0" w:color="auto"/>
          </w:divBdr>
          <w:divsChild>
            <w:div w:id="206290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23377">
      <w:bodyDiv w:val="1"/>
      <w:marLeft w:val="0"/>
      <w:marRight w:val="0"/>
      <w:marTop w:val="0"/>
      <w:marBottom w:val="0"/>
      <w:divBdr>
        <w:top w:val="none" w:sz="0" w:space="0" w:color="auto"/>
        <w:left w:val="none" w:sz="0" w:space="0" w:color="auto"/>
        <w:bottom w:val="none" w:sz="0" w:space="0" w:color="auto"/>
        <w:right w:val="none" w:sz="0" w:space="0" w:color="auto"/>
      </w:divBdr>
    </w:div>
    <w:div w:id="439762807">
      <w:bodyDiv w:val="1"/>
      <w:marLeft w:val="0"/>
      <w:marRight w:val="0"/>
      <w:marTop w:val="0"/>
      <w:marBottom w:val="0"/>
      <w:divBdr>
        <w:top w:val="none" w:sz="0" w:space="0" w:color="auto"/>
        <w:left w:val="none" w:sz="0" w:space="0" w:color="auto"/>
        <w:bottom w:val="none" w:sz="0" w:space="0" w:color="auto"/>
        <w:right w:val="none" w:sz="0" w:space="0" w:color="auto"/>
      </w:divBdr>
      <w:divsChild>
        <w:div w:id="1812166975">
          <w:marLeft w:val="0"/>
          <w:marRight w:val="0"/>
          <w:marTop w:val="0"/>
          <w:marBottom w:val="0"/>
          <w:divBdr>
            <w:top w:val="none" w:sz="0" w:space="0" w:color="auto"/>
            <w:left w:val="none" w:sz="0" w:space="0" w:color="auto"/>
            <w:bottom w:val="none" w:sz="0" w:space="0" w:color="auto"/>
            <w:right w:val="none" w:sz="0" w:space="0" w:color="auto"/>
          </w:divBdr>
          <w:divsChild>
            <w:div w:id="946083253">
              <w:marLeft w:val="0"/>
              <w:marRight w:val="0"/>
              <w:marTop w:val="0"/>
              <w:marBottom w:val="0"/>
              <w:divBdr>
                <w:top w:val="none" w:sz="0" w:space="0" w:color="auto"/>
                <w:left w:val="none" w:sz="0" w:space="0" w:color="auto"/>
                <w:bottom w:val="none" w:sz="0" w:space="0" w:color="auto"/>
                <w:right w:val="none" w:sz="0" w:space="0" w:color="auto"/>
              </w:divBdr>
            </w:div>
            <w:div w:id="1476139265">
              <w:marLeft w:val="0"/>
              <w:marRight w:val="0"/>
              <w:marTop w:val="0"/>
              <w:marBottom w:val="0"/>
              <w:divBdr>
                <w:top w:val="none" w:sz="0" w:space="0" w:color="auto"/>
                <w:left w:val="none" w:sz="0" w:space="0" w:color="auto"/>
                <w:bottom w:val="none" w:sz="0" w:space="0" w:color="auto"/>
                <w:right w:val="none" w:sz="0" w:space="0" w:color="auto"/>
              </w:divBdr>
            </w:div>
            <w:div w:id="1030376538">
              <w:marLeft w:val="0"/>
              <w:marRight w:val="0"/>
              <w:marTop w:val="0"/>
              <w:marBottom w:val="0"/>
              <w:divBdr>
                <w:top w:val="none" w:sz="0" w:space="0" w:color="auto"/>
                <w:left w:val="none" w:sz="0" w:space="0" w:color="auto"/>
                <w:bottom w:val="none" w:sz="0" w:space="0" w:color="auto"/>
                <w:right w:val="none" w:sz="0" w:space="0" w:color="auto"/>
              </w:divBdr>
            </w:div>
            <w:div w:id="969482838">
              <w:marLeft w:val="0"/>
              <w:marRight w:val="0"/>
              <w:marTop w:val="0"/>
              <w:marBottom w:val="0"/>
              <w:divBdr>
                <w:top w:val="none" w:sz="0" w:space="0" w:color="auto"/>
                <w:left w:val="none" w:sz="0" w:space="0" w:color="auto"/>
                <w:bottom w:val="none" w:sz="0" w:space="0" w:color="auto"/>
                <w:right w:val="none" w:sz="0" w:space="0" w:color="auto"/>
              </w:divBdr>
            </w:div>
            <w:div w:id="1186944531">
              <w:marLeft w:val="0"/>
              <w:marRight w:val="0"/>
              <w:marTop w:val="0"/>
              <w:marBottom w:val="0"/>
              <w:divBdr>
                <w:top w:val="none" w:sz="0" w:space="0" w:color="auto"/>
                <w:left w:val="none" w:sz="0" w:space="0" w:color="auto"/>
                <w:bottom w:val="none" w:sz="0" w:space="0" w:color="auto"/>
                <w:right w:val="none" w:sz="0" w:space="0" w:color="auto"/>
              </w:divBdr>
            </w:div>
            <w:div w:id="9059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15913">
      <w:bodyDiv w:val="1"/>
      <w:marLeft w:val="0"/>
      <w:marRight w:val="0"/>
      <w:marTop w:val="0"/>
      <w:marBottom w:val="0"/>
      <w:divBdr>
        <w:top w:val="none" w:sz="0" w:space="0" w:color="auto"/>
        <w:left w:val="none" w:sz="0" w:space="0" w:color="auto"/>
        <w:bottom w:val="none" w:sz="0" w:space="0" w:color="auto"/>
        <w:right w:val="none" w:sz="0" w:space="0" w:color="auto"/>
      </w:divBdr>
      <w:divsChild>
        <w:div w:id="224797993">
          <w:marLeft w:val="0"/>
          <w:marRight w:val="0"/>
          <w:marTop w:val="0"/>
          <w:marBottom w:val="0"/>
          <w:divBdr>
            <w:top w:val="none" w:sz="0" w:space="0" w:color="auto"/>
            <w:left w:val="none" w:sz="0" w:space="0" w:color="auto"/>
            <w:bottom w:val="none" w:sz="0" w:space="0" w:color="auto"/>
            <w:right w:val="none" w:sz="0" w:space="0" w:color="auto"/>
          </w:divBdr>
          <w:divsChild>
            <w:div w:id="539785819">
              <w:marLeft w:val="0"/>
              <w:marRight w:val="0"/>
              <w:marTop w:val="0"/>
              <w:marBottom w:val="0"/>
              <w:divBdr>
                <w:top w:val="none" w:sz="0" w:space="0" w:color="auto"/>
                <w:left w:val="none" w:sz="0" w:space="0" w:color="auto"/>
                <w:bottom w:val="none" w:sz="0" w:space="0" w:color="auto"/>
                <w:right w:val="none" w:sz="0" w:space="0" w:color="auto"/>
              </w:divBdr>
            </w:div>
            <w:div w:id="702706834">
              <w:marLeft w:val="0"/>
              <w:marRight w:val="0"/>
              <w:marTop w:val="0"/>
              <w:marBottom w:val="0"/>
              <w:divBdr>
                <w:top w:val="none" w:sz="0" w:space="0" w:color="auto"/>
                <w:left w:val="none" w:sz="0" w:space="0" w:color="auto"/>
                <w:bottom w:val="none" w:sz="0" w:space="0" w:color="auto"/>
                <w:right w:val="none" w:sz="0" w:space="0" w:color="auto"/>
              </w:divBdr>
            </w:div>
            <w:div w:id="610935322">
              <w:marLeft w:val="0"/>
              <w:marRight w:val="0"/>
              <w:marTop w:val="0"/>
              <w:marBottom w:val="0"/>
              <w:divBdr>
                <w:top w:val="none" w:sz="0" w:space="0" w:color="auto"/>
                <w:left w:val="none" w:sz="0" w:space="0" w:color="auto"/>
                <w:bottom w:val="none" w:sz="0" w:space="0" w:color="auto"/>
                <w:right w:val="none" w:sz="0" w:space="0" w:color="auto"/>
              </w:divBdr>
            </w:div>
            <w:div w:id="1078943696">
              <w:marLeft w:val="0"/>
              <w:marRight w:val="0"/>
              <w:marTop w:val="0"/>
              <w:marBottom w:val="0"/>
              <w:divBdr>
                <w:top w:val="none" w:sz="0" w:space="0" w:color="auto"/>
                <w:left w:val="none" w:sz="0" w:space="0" w:color="auto"/>
                <w:bottom w:val="none" w:sz="0" w:space="0" w:color="auto"/>
                <w:right w:val="none" w:sz="0" w:space="0" w:color="auto"/>
              </w:divBdr>
            </w:div>
            <w:div w:id="1388184838">
              <w:marLeft w:val="0"/>
              <w:marRight w:val="0"/>
              <w:marTop w:val="0"/>
              <w:marBottom w:val="0"/>
              <w:divBdr>
                <w:top w:val="none" w:sz="0" w:space="0" w:color="auto"/>
                <w:left w:val="none" w:sz="0" w:space="0" w:color="auto"/>
                <w:bottom w:val="none" w:sz="0" w:space="0" w:color="auto"/>
                <w:right w:val="none" w:sz="0" w:space="0" w:color="auto"/>
              </w:divBdr>
            </w:div>
            <w:div w:id="1112166307">
              <w:marLeft w:val="0"/>
              <w:marRight w:val="0"/>
              <w:marTop w:val="0"/>
              <w:marBottom w:val="0"/>
              <w:divBdr>
                <w:top w:val="none" w:sz="0" w:space="0" w:color="auto"/>
                <w:left w:val="none" w:sz="0" w:space="0" w:color="auto"/>
                <w:bottom w:val="none" w:sz="0" w:space="0" w:color="auto"/>
                <w:right w:val="none" w:sz="0" w:space="0" w:color="auto"/>
              </w:divBdr>
            </w:div>
            <w:div w:id="941769051">
              <w:marLeft w:val="0"/>
              <w:marRight w:val="0"/>
              <w:marTop w:val="0"/>
              <w:marBottom w:val="0"/>
              <w:divBdr>
                <w:top w:val="none" w:sz="0" w:space="0" w:color="auto"/>
                <w:left w:val="none" w:sz="0" w:space="0" w:color="auto"/>
                <w:bottom w:val="none" w:sz="0" w:space="0" w:color="auto"/>
                <w:right w:val="none" w:sz="0" w:space="0" w:color="auto"/>
              </w:divBdr>
            </w:div>
            <w:div w:id="1727146907">
              <w:marLeft w:val="0"/>
              <w:marRight w:val="0"/>
              <w:marTop w:val="0"/>
              <w:marBottom w:val="0"/>
              <w:divBdr>
                <w:top w:val="none" w:sz="0" w:space="0" w:color="auto"/>
                <w:left w:val="none" w:sz="0" w:space="0" w:color="auto"/>
                <w:bottom w:val="none" w:sz="0" w:space="0" w:color="auto"/>
                <w:right w:val="none" w:sz="0" w:space="0" w:color="auto"/>
              </w:divBdr>
            </w:div>
            <w:div w:id="1729374162">
              <w:marLeft w:val="0"/>
              <w:marRight w:val="0"/>
              <w:marTop w:val="0"/>
              <w:marBottom w:val="0"/>
              <w:divBdr>
                <w:top w:val="none" w:sz="0" w:space="0" w:color="auto"/>
                <w:left w:val="none" w:sz="0" w:space="0" w:color="auto"/>
                <w:bottom w:val="none" w:sz="0" w:space="0" w:color="auto"/>
                <w:right w:val="none" w:sz="0" w:space="0" w:color="auto"/>
              </w:divBdr>
            </w:div>
            <w:div w:id="929774097">
              <w:marLeft w:val="0"/>
              <w:marRight w:val="0"/>
              <w:marTop w:val="0"/>
              <w:marBottom w:val="0"/>
              <w:divBdr>
                <w:top w:val="none" w:sz="0" w:space="0" w:color="auto"/>
                <w:left w:val="none" w:sz="0" w:space="0" w:color="auto"/>
                <w:bottom w:val="none" w:sz="0" w:space="0" w:color="auto"/>
                <w:right w:val="none" w:sz="0" w:space="0" w:color="auto"/>
              </w:divBdr>
            </w:div>
            <w:div w:id="947393356">
              <w:marLeft w:val="0"/>
              <w:marRight w:val="0"/>
              <w:marTop w:val="0"/>
              <w:marBottom w:val="0"/>
              <w:divBdr>
                <w:top w:val="none" w:sz="0" w:space="0" w:color="auto"/>
                <w:left w:val="none" w:sz="0" w:space="0" w:color="auto"/>
                <w:bottom w:val="none" w:sz="0" w:space="0" w:color="auto"/>
                <w:right w:val="none" w:sz="0" w:space="0" w:color="auto"/>
              </w:divBdr>
            </w:div>
            <w:div w:id="150084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1800">
      <w:bodyDiv w:val="1"/>
      <w:marLeft w:val="0"/>
      <w:marRight w:val="0"/>
      <w:marTop w:val="0"/>
      <w:marBottom w:val="0"/>
      <w:divBdr>
        <w:top w:val="none" w:sz="0" w:space="0" w:color="auto"/>
        <w:left w:val="none" w:sz="0" w:space="0" w:color="auto"/>
        <w:bottom w:val="none" w:sz="0" w:space="0" w:color="auto"/>
        <w:right w:val="none" w:sz="0" w:space="0" w:color="auto"/>
      </w:divBdr>
    </w:div>
    <w:div w:id="456030194">
      <w:bodyDiv w:val="1"/>
      <w:marLeft w:val="0"/>
      <w:marRight w:val="0"/>
      <w:marTop w:val="0"/>
      <w:marBottom w:val="0"/>
      <w:divBdr>
        <w:top w:val="none" w:sz="0" w:space="0" w:color="auto"/>
        <w:left w:val="none" w:sz="0" w:space="0" w:color="auto"/>
        <w:bottom w:val="none" w:sz="0" w:space="0" w:color="auto"/>
        <w:right w:val="none" w:sz="0" w:space="0" w:color="auto"/>
      </w:divBdr>
      <w:divsChild>
        <w:div w:id="48456698">
          <w:marLeft w:val="0"/>
          <w:marRight w:val="0"/>
          <w:marTop w:val="0"/>
          <w:marBottom w:val="0"/>
          <w:divBdr>
            <w:top w:val="none" w:sz="0" w:space="0" w:color="auto"/>
            <w:left w:val="none" w:sz="0" w:space="0" w:color="auto"/>
            <w:bottom w:val="none" w:sz="0" w:space="0" w:color="auto"/>
            <w:right w:val="none" w:sz="0" w:space="0" w:color="auto"/>
          </w:divBdr>
          <w:divsChild>
            <w:div w:id="162870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64944">
      <w:bodyDiv w:val="1"/>
      <w:marLeft w:val="0"/>
      <w:marRight w:val="0"/>
      <w:marTop w:val="0"/>
      <w:marBottom w:val="0"/>
      <w:divBdr>
        <w:top w:val="none" w:sz="0" w:space="0" w:color="auto"/>
        <w:left w:val="none" w:sz="0" w:space="0" w:color="auto"/>
        <w:bottom w:val="none" w:sz="0" w:space="0" w:color="auto"/>
        <w:right w:val="none" w:sz="0" w:space="0" w:color="auto"/>
      </w:divBdr>
      <w:divsChild>
        <w:div w:id="766121466">
          <w:marLeft w:val="0"/>
          <w:marRight w:val="0"/>
          <w:marTop w:val="0"/>
          <w:marBottom w:val="0"/>
          <w:divBdr>
            <w:top w:val="none" w:sz="0" w:space="0" w:color="auto"/>
            <w:left w:val="none" w:sz="0" w:space="0" w:color="auto"/>
            <w:bottom w:val="none" w:sz="0" w:space="0" w:color="auto"/>
            <w:right w:val="none" w:sz="0" w:space="0" w:color="auto"/>
          </w:divBdr>
          <w:divsChild>
            <w:div w:id="1342928379">
              <w:marLeft w:val="0"/>
              <w:marRight w:val="0"/>
              <w:marTop w:val="0"/>
              <w:marBottom w:val="0"/>
              <w:divBdr>
                <w:top w:val="none" w:sz="0" w:space="0" w:color="auto"/>
                <w:left w:val="none" w:sz="0" w:space="0" w:color="auto"/>
                <w:bottom w:val="none" w:sz="0" w:space="0" w:color="auto"/>
                <w:right w:val="none" w:sz="0" w:space="0" w:color="auto"/>
              </w:divBdr>
            </w:div>
            <w:div w:id="1183860647">
              <w:marLeft w:val="0"/>
              <w:marRight w:val="0"/>
              <w:marTop w:val="0"/>
              <w:marBottom w:val="0"/>
              <w:divBdr>
                <w:top w:val="none" w:sz="0" w:space="0" w:color="auto"/>
                <w:left w:val="none" w:sz="0" w:space="0" w:color="auto"/>
                <w:bottom w:val="none" w:sz="0" w:space="0" w:color="auto"/>
                <w:right w:val="none" w:sz="0" w:space="0" w:color="auto"/>
              </w:divBdr>
            </w:div>
            <w:div w:id="1897625734">
              <w:marLeft w:val="0"/>
              <w:marRight w:val="0"/>
              <w:marTop w:val="0"/>
              <w:marBottom w:val="0"/>
              <w:divBdr>
                <w:top w:val="none" w:sz="0" w:space="0" w:color="auto"/>
                <w:left w:val="none" w:sz="0" w:space="0" w:color="auto"/>
                <w:bottom w:val="none" w:sz="0" w:space="0" w:color="auto"/>
                <w:right w:val="none" w:sz="0" w:space="0" w:color="auto"/>
              </w:divBdr>
            </w:div>
            <w:div w:id="1754160656">
              <w:marLeft w:val="0"/>
              <w:marRight w:val="0"/>
              <w:marTop w:val="0"/>
              <w:marBottom w:val="0"/>
              <w:divBdr>
                <w:top w:val="none" w:sz="0" w:space="0" w:color="auto"/>
                <w:left w:val="none" w:sz="0" w:space="0" w:color="auto"/>
                <w:bottom w:val="none" w:sz="0" w:space="0" w:color="auto"/>
                <w:right w:val="none" w:sz="0" w:space="0" w:color="auto"/>
              </w:divBdr>
            </w:div>
            <w:div w:id="658964856">
              <w:marLeft w:val="0"/>
              <w:marRight w:val="0"/>
              <w:marTop w:val="0"/>
              <w:marBottom w:val="0"/>
              <w:divBdr>
                <w:top w:val="none" w:sz="0" w:space="0" w:color="auto"/>
                <w:left w:val="none" w:sz="0" w:space="0" w:color="auto"/>
                <w:bottom w:val="none" w:sz="0" w:space="0" w:color="auto"/>
                <w:right w:val="none" w:sz="0" w:space="0" w:color="auto"/>
              </w:divBdr>
            </w:div>
            <w:div w:id="1920480327">
              <w:marLeft w:val="0"/>
              <w:marRight w:val="0"/>
              <w:marTop w:val="0"/>
              <w:marBottom w:val="0"/>
              <w:divBdr>
                <w:top w:val="none" w:sz="0" w:space="0" w:color="auto"/>
                <w:left w:val="none" w:sz="0" w:space="0" w:color="auto"/>
                <w:bottom w:val="none" w:sz="0" w:space="0" w:color="auto"/>
                <w:right w:val="none" w:sz="0" w:space="0" w:color="auto"/>
              </w:divBdr>
            </w:div>
            <w:div w:id="545605712">
              <w:marLeft w:val="0"/>
              <w:marRight w:val="0"/>
              <w:marTop w:val="0"/>
              <w:marBottom w:val="0"/>
              <w:divBdr>
                <w:top w:val="none" w:sz="0" w:space="0" w:color="auto"/>
                <w:left w:val="none" w:sz="0" w:space="0" w:color="auto"/>
                <w:bottom w:val="none" w:sz="0" w:space="0" w:color="auto"/>
                <w:right w:val="none" w:sz="0" w:space="0" w:color="auto"/>
              </w:divBdr>
            </w:div>
            <w:div w:id="874734052">
              <w:marLeft w:val="0"/>
              <w:marRight w:val="0"/>
              <w:marTop w:val="0"/>
              <w:marBottom w:val="0"/>
              <w:divBdr>
                <w:top w:val="none" w:sz="0" w:space="0" w:color="auto"/>
                <w:left w:val="none" w:sz="0" w:space="0" w:color="auto"/>
                <w:bottom w:val="none" w:sz="0" w:space="0" w:color="auto"/>
                <w:right w:val="none" w:sz="0" w:space="0" w:color="auto"/>
              </w:divBdr>
            </w:div>
            <w:div w:id="137916598">
              <w:marLeft w:val="0"/>
              <w:marRight w:val="0"/>
              <w:marTop w:val="0"/>
              <w:marBottom w:val="0"/>
              <w:divBdr>
                <w:top w:val="none" w:sz="0" w:space="0" w:color="auto"/>
                <w:left w:val="none" w:sz="0" w:space="0" w:color="auto"/>
                <w:bottom w:val="none" w:sz="0" w:space="0" w:color="auto"/>
                <w:right w:val="none" w:sz="0" w:space="0" w:color="auto"/>
              </w:divBdr>
            </w:div>
            <w:div w:id="775901814">
              <w:marLeft w:val="0"/>
              <w:marRight w:val="0"/>
              <w:marTop w:val="0"/>
              <w:marBottom w:val="0"/>
              <w:divBdr>
                <w:top w:val="none" w:sz="0" w:space="0" w:color="auto"/>
                <w:left w:val="none" w:sz="0" w:space="0" w:color="auto"/>
                <w:bottom w:val="none" w:sz="0" w:space="0" w:color="auto"/>
                <w:right w:val="none" w:sz="0" w:space="0" w:color="auto"/>
              </w:divBdr>
            </w:div>
            <w:div w:id="5340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19622">
      <w:bodyDiv w:val="1"/>
      <w:marLeft w:val="0"/>
      <w:marRight w:val="0"/>
      <w:marTop w:val="0"/>
      <w:marBottom w:val="0"/>
      <w:divBdr>
        <w:top w:val="none" w:sz="0" w:space="0" w:color="auto"/>
        <w:left w:val="none" w:sz="0" w:space="0" w:color="auto"/>
        <w:bottom w:val="none" w:sz="0" w:space="0" w:color="auto"/>
        <w:right w:val="none" w:sz="0" w:space="0" w:color="auto"/>
      </w:divBdr>
    </w:div>
    <w:div w:id="463622085">
      <w:bodyDiv w:val="1"/>
      <w:marLeft w:val="0"/>
      <w:marRight w:val="0"/>
      <w:marTop w:val="0"/>
      <w:marBottom w:val="0"/>
      <w:divBdr>
        <w:top w:val="none" w:sz="0" w:space="0" w:color="auto"/>
        <w:left w:val="none" w:sz="0" w:space="0" w:color="auto"/>
        <w:bottom w:val="none" w:sz="0" w:space="0" w:color="auto"/>
        <w:right w:val="none" w:sz="0" w:space="0" w:color="auto"/>
      </w:divBdr>
    </w:div>
    <w:div w:id="467170166">
      <w:bodyDiv w:val="1"/>
      <w:marLeft w:val="0"/>
      <w:marRight w:val="0"/>
      <w:marTop w:val="0"/>
      <w:marBottom w:val="0"/>
      <w:divBdr>
        <w:top w:val="none" w:sz="0" w:space="0" w:color="auto"/>
        <w:left w:val="none" w:sz="0" w:space="0" w:color="auto"/>
        <w:bottom w:val="none" w:sz="0" w:space="0" w:color="auto"/>
        <w:right w:val="none" w:sz="0" w:space="0" w:color="auto"/>
      </w:divBdr>
      <w:divsChild>
        <w:div w:id="843251906">
          <w:marLeft w:val="0"/>
          <w:marRight w:val="0"/>
          <w:marTop w:val="0"/>
          <w:marBottom w:val="0"/>
          <w:divBdr>
            <w:top w:val="none" w:sz="0" w:space="0" w:color="auto"/>
            <w:left w:val="none" w:sz="0" w:space="0" w:color="auto"/>
            <w:bottom w:val="none" w:sz="0" w:space="0" w:color="auto"/>
            <w:right w:val="none" w:sz="0" w:space="0" w:color="auto"/>
          </w:divBdr>
          <w:divsChild>
            <w:div w:id="12771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7275">
      <w:bodyDiv w:val="1"/>
      <w:marLeft w:val="0"/>
      <w:marRight w:val="0"/>
      <w:marTop w:val="0"/>
      <w:marBottom w:val="0"/>
      <w:divBdr>
        <w:top w:val="none" w:sz="0" w:space="0" w:color="auto"/>
        <w:left w:val="none" w:sz="0" w:space="0" w:color="auto"/>
        <w:bottom w:val="none" w:sz="0" w:space="0" w:color="auto"/>
        <w:right w:val="none" w:sz="0" w:space="0" w:color="auto"/>
      </w:divBdr>
      <w:divsChild>
        <w:div w:id="1821455131">
          <w:marLeft w:val="0"/>
          <w:marRight w:val="0"/>
          <w:marTop w:val="0"/>
          <w:marBottom w:val="0"/>
          <w:divBdr>
            <w:top w:val="none" w:sz="0" w:space="0" w:color="auto"/>
            <w:left w:val="none" w:sz="0" w:space="0" w:color="auto"/>
            <w:bottom w:val="none" w:sz="0" w:space="0" w:color="auto"/>
            <w:right w:val="none" w:sz="0" w:space="0" w:color="auto"/>
          </w:divBdr>
          <w:divsChild>
            <w:div w:id="5203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0766">
      <w:bodyDiv w:val="1"/>
      <w:marLeft w:val="0"/>
      <w:marRight w:val="0"/>
      <w:marTop w:val="0"/>
      <w:marBottom w:val="0"/>
      <w:divBdr>
        <w:top w:val="none" w:sz="0" w:space="0" w:color="auto"/>
        <w:left w:val="none" w:sz="0" w:space="0" w:color="auto"/>
        <w:bottom w:val="none" w:sz="0" w:space="0" w:color="auto"/>
        <w:right w:val="none" w:sz="0" w:space="0" w:color="auto"/>
      </w:divBdr>
    </w:div>
    <w:div w:id="487596499">
      <w:bodyDiv w:val="1"/>
      <w:marLeft w:val="0"/>
      <w:marRight w:val="0"/>
      <w:marTop w:val="0"/>
      <w:marBottom w:val="0"/>
      <w:divBdr>
        <w:top w:val="none" w:sz="0" w:space="0" w:color="auto"/>
        <w:left w:val="none" w:sz="0" w:space="0" w:color="auto"/>
        <w:bottom w:val="none" w:sz="0" w:space="0" w:color="auto"/>
        <w:right w:val="none" w:sz="0" w:space="0" w:color="auto"/>
      </w:divBdr>
    </w:div>
    <w:div w:id="493422462">
      <w:bodyDiv w:val="1"/>
      <w:marLeft w:val="0"/>
      <w:marRight w:val="0"/>
      <w:marTop w:val="0"/>
      <w:marBottom w:val="0"/>
      <w:divBdr>
        <w:top w:val="none" w:sz="0" w:space="0" w:color="auto"/>
        <w:left w:val="none" w:sz="0" w:space="0" w:color="auto"/>
        <w:bottom w:val="none" w:sz="0" w:space="0" w:color="auto"/>
        <w:right w:val="none" w:sz="0" w:space="0" w:color="auto"/>
      </w:divBdr>
      <w:divsChild>
        <w:div w:id="564753897">
          <w:marLeft w:val="0"/>
          <w:marRight w:val="0"/>
          <w:marTop w:val="0"/>
          <w:marBottom w:val="0"/>
          <w:divBdr>
            <w:top w:val="none" w:sz="0" w:space="0" w:color="auto"/>
            <w:left w:val="none" w:sz="0" w:space="0" w:color="auto"/>
            <w:bottom w:val="none" w:sz="0" w:space="0" w:color="auto"/>
            <w:right w:val="none" w:sz="0" w:space="0" w:color="auto"/>
          </w:divBdr>
          <w:divsChild>
            <w:div w:id="1621035627">
              <w:marLeft w:val="0"/>
              <w:marRight w:val="0"/>
              <w:marTop w:val="0"/>
              <w:marBottom w:val="0"/>
              <w:divBdr>
                <w:top w:val="none" w:sz="0" w:space="0" w:color="auto"/>
                <w:left w:val="none" w:sz="0" w:space="0" w:color="auto"/>
                <w:bottom w:val="none" w:sz="0" w:space="0" w:color="auto"/>
                <w:right w:val="none" w:sz="0" w:space="0" w:color="auto"/>
              </w:divBdr>
            </w:div>
            <w:div w:id="1189028696">
              <w:marLeft w:val="0"/>
              <w:marRight w:val="0"/>
              <w:marTop w:val="0"/>
              <w:marBottom w:val="0"/>
              <w:divBdr>
                <w:top w:val="none" w:sz="0" w:space="0" w:color="auto"/>
                <w:left w:val="none" w:sz="0" w:space="0" w:color="auto"/>
                <w:bottom w:val="none" w:sz="0" w:space="0" w:color="auto"/>
                <w:right w:val="none" w:sz="0" w:space="0" w:color="auto"/>
              </w:divBdr>
            </w:div>
            <w:div w:id="2064676597">
              <w:marLeft w:val="0"/>
              <w:marRight w:val="0"/>
              <w:marTop w:val="0"/>
              <w:marBottom w:val="0"/>
              <w:divBdr>
                <w:top w:val="none" w:sz="0" w:space="0" w:color="auto"/>
                <w:left w:val="none" w:sz="0" w:space="0" w:color="auto"/>
                <w:bottom w:val="none" w:sz="0" w:space="0" w:color="auto"/>
                <w:right w:val="none" w:sz="0" w:space="0" w:color="auto"/>
              </w:divBdr>
            </w:div>
            <w:div w:id="1393040701">
              <w:marLeft w:val="0"/>
              <w:marRight w:val="0"/>
              <w:marTop w:val="0"/>
              <w:marBottom w:val="0"/>
              <w:divBdr>
                <w:top w:val="none" w:sz="0" w:space="0" w:color="auto"/>
                <w:left w:val="none" w:sz="0" w:space="0" w:color="auto"/>
                <w:bottom w:val="none" w:sz="0" w:space="0" w:color="auto"/>
                <w:right w:val="none" w:sz="0" w:space="0" w:color="auto"/>
              </w:divBdr>
            </w:div>
            <w:div w:id="721637907">
              <w:marLeft w:val="0"/>
              <w:marRight w:val="0"/>
              <w:marTop w:val="0"/>
              <w:marBottom w:val="0"/>
              <w:divBdr>
                <w:top w:val="none" w:sz="0" w:space="0" w:color="auto"/>
                <w:left w:val="none" w:sz="0" w:space="0" w:color="auto"/>
                <w:bottom w:val="none" w:sz="0" w:space="0" w:color="auto"/>
                <w:right w:val="none" w:sz="0" w:space="0" w:color="auto"/>
              </w:divBdr>
            </w:div>
            <w:div w:id="969359280">
              <w:marLeft w:val="0"/>
              <w:marRight w:val="0"/>
              <w:marTop w:val="0"/>
              <w:marBottom w:val="0"/>
              <w:divBdr>
                <w:top w:val="none" w:sz="0" w:space="0" w:color="auto"/>
                <w:left w:val="none" w:sz="0" w:space="0" w:color="auto"/>
                <w:bottom w:val="none" w:sz="0" w:space="0" w:color="auto"/>
                <w:right w:val="none" w:sz="0" w:space="0" w:color="auto"/>
              </w:divBdr>
            </w:div>
            <w:div w:id="1741947993">
              <w:marLeft w:val="0"/>
              <w:marRight w:val="0"/>
              <w:marTop w:val="0"/>
              <w:marBottom w:val="0"/>
              <w:divBdr>
                <w:top w:val="none" w:sz="0" w:space="0" w:color="auto"/>
                <w:left w:val="none" w:sz="0" w:space="0" w:color="auto"/>
                <w:bottom w:val="none" w:sz="0" w:space="0" w:color="auto"/>
                <w:right w:val="none" w:sz="0" w:space="0" w:color="auto"/>
              </w:divBdr>
            </w:div>
            <w:div w:id="1622690406">
              <w:marLeft w:val="0"/>
              <w:marRight w:val="0"/>
              <w:marTop w:val="0"/>
              <w:marBottom w:val="0"/>
              <w:divBdr>
                <w:top w:val="none" w:sz="0" w:space="0" w:color="auto"/>
                <w:left w:val="none" w:sz="0" w:space="0" w:color="auto"/>
                <w:bottom w:val="none" w:sz="0" w:space="0" w:color="auto"/>
                <w:right w:val="none" w:sz="0" w:space="0" w:color="auto"/>
              </w:divBdr>
            </w:div>
            <w:div w:id="1243177517">
              <w:marLeft w:val="0"/>
              <w:marRight w:val="0"/>
              <w:marTop w:val="0"/>
              <w:marBottom w:val="0"/>
              <w:divBdr>
                <w:top w:val="none" w:sz="0" w:space="0" w:color="auto"/>
                <w:left w:val="none" w:sz="0" w:space="0" w:color="auto"/>
                <w:bottom w:val="none" w:sz="0" w:space="0" w:color="auto"/>
                <w:right w:val="none" w:sz="0" w:space="0" w:color="auto"/>
              </w:divBdr>
            </w:div>
            <w:div w:id="1974018312">
              <w:marLeft w:val="0"/>
              <w:marRight w:val="0"/>
              <w:marTop w:val="0"/>
              <w:marBottom w:val="0"/>
              <w:divBdr>
                <w:top w:val="none" w:sz="0" w:space="0" w:color="auto"/>
                <w:left w:val="none" w:sz="0" w:space="0" w:color="auto"/>
                <w:bottom w:val="none" w:sz="0" w:space="0" w:color="auto"/>
                <w:right w:val="none" w:sz="0" w:space="0" w:color="auto"/>
              </w:divBdr>
            </w:div>
            <w:div w:id="1196846931">
              <w:marLeft w:val="0"/>
              <w:marRight w:val="0"/>
              <w:marTop w:val="0"/>
              <w:marBottom w:val="0"/>
              <w:divBdr>
                <w:top w:val="none" w:sz="0" w:space="0" w:color="auto"/>
                <w:left w:val="none" w:sz="0" w:space="0" w:color="auto"/>
                <w:bottom w:val="none" w:sz="0" w:space="0" w:color="auto"/>
                <w:right w:val="none" w:sz="0" w:space="0" w:color="auto"/>
              </w:divBdr>
            </w:div>
            <w:div w:id="1837458896">
              <w:marLeft w:val="0"/>
              <w:marRight w:val="0"/>
              <w:marTop w:val="0"/>
              <w:marBottom w:val="0"/>
              <w:divBdr>
                <w:top w:val="none" w:sz="0" w:space="0" w:color="auto"/>
                <w:left w:val="none" w:sz="0" w:space="0" w:color="auto"/>
                <w:bottom w:val="none" w:sz="0" w:space="0" w:color="auto"/>
                <w:right w:val="none" w:sz="0" w:space="0" w:color="auto"/>
              </w:divBdr>
            </w:div>
            <w:div w:id="2136101846">
              <w:marLeft w:val="0"/>
              <w:marRight w:val="0"/>
              <w:marTop w:val="0"/>
              <w:marBottom w:val="0"/>
              <w:divBdr>
                <w:top w:val="none" w:sz="0" w:space="0" w:color="auto"/>
                <w:left w:val="none" w:sz="0" w:space="0" w:color="auto"/>
                <w:bottom w:val="none" w:sz="0" w:space="0" w:color="auto"/>
                <w:right w:val="none" w:sz="0" w:space="0" w:color="auto"/>
              </w:divBdr>
            </w:div>
            <w:div w:id="14411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7343">
      <w:bodyDiv w:val="1"/>
      <w:marLeft w:val="0"/>
      <w:marRight w:val="0"/>
      <w:marTop w:val="0"/>
      <w:marBottom w:val="0"/>
      <w:divBdr>
        <w:top w:val="none" w:sz="0" w:space="0" w:color="auto"/>
        <w:left w:val="none" w:sz="0" w:space="0" w:color="auto"/>
        <w:bottom w:val="none" w:sz="0" w:space="0" w:color="auto"/>
        <w:right w:val="none" w:sz="0" w:space="0" w:color="auto"/>
      </w:divBdr>
    </w:div>
    <w:div w:id="502936615">
      <w:bodyDiv w:val="1"/>
      <w:marLeft w:val="0"/>
      <w:marRight w:val="0"/>
      <w:marTop w:val="0"/>
      <w:marBottom w:val="0"/>
      <w:divBdr>
        <w:top w:val="none" w:sz="0" w:space="0" w:color="auto"/>
        <w:left w:val="none" w:sz="0" w:space="0" w:color="auto"/>
        <w:bottom w:val="none" w:sz="0" w:space="0" w:color="auto"/>
        <w:right w:val="none" w:sz="0" w:space="0" w:color="auto"/>
      </w:divBdr>
    </w:div>
    <w:div w:id="504906052">
      <w:bodyDiv w:val="1"/>
      <w:marLeft w:val="0"/>
      <w:marRight w:val="0"/>
      <w:marTop w:val="0"/>
      <w:marBottom w:val="0"/>
      <w:divBdr>
        <w:top w:val="none" w:sz="0" w:space="0" w:color="auto"/>
        <w:left w:val="none" w:sz="0" w:space="0" w:color="auto"/>
        <w:bottom w:val="none" w:sz="0" w:space="0" w:color="auto"/>
        <w:right w:val="none" w:sz="0" w:space="0" w:color="auto"/>
      </w:divBdr>
    </w:div>
    <w:div w:id="505558027">
      <w:bodyDiv w:val="1"/>
      <w:marLeft w:val="0"/>
      <w:marRight w:val="0"/>
      <w:marTop w:val="0"/>
      <w:marBottom w:val="0"/>
      <w:divBdr>
        <w:top w:val="none" w:sz="0" w:space="0" w:color="auto"/>
        <w:left w:val="none" w:sz="0" w:space="0" w:color="auto"/>
        <w:bottom w:val="none" w:sz="0" w:space="0" w:color="auto"/>
        <w:right w:val="none" w:sz="0" w:space="0" w:color="auto"/>
      </w:divBdr>
    </w:div>
    <w:div w:id="508450875">
      <w:bodyDiv w:val="1"/>
      <w:marLeft w:val="0"/>
      <w:marRight w:val="0"/>
      <w:marTop w:val="0"/>
      <w:marBottom w:val="0"/>
      <w:divBdr>
        <w:top w:val="none" w:sz="0" w:space="0" w:color="auto"/>
        <w:left w:val="none" w:sz="0" w:space="0" w:color="auto"/>
        <w:bottom w:val="none" w:sz="0" w:space="0" w:color="auto"/>
        <w:right w:val="none" w:sz="0" w:space="0" w:color="auto"/>
      </w:divBdr>
      <w:divsChild>
        <w:div w:id="203561690">
          <w:marLeft w:val="0"/>
          <w:marRight w:val="0"/>
          <w:marTop w:val="0"/>
          <w:marBottom w:val="0"/>
          <w:divBdr>
            <w:top w:val="none" w:sz="0" w:space="0" w:color="auto"/>
            <w:left w:val="none" w:sz="0" w:space="0" w:color="auto"/>
            <w:bottom w:val="none" w:sz="0" w:space="0" w:color="auto"/>
            <w:right w:val="none" w:sz="0" w:space="0" w:color="auto"/>
          </w:divBdr>
          <w:divsChild>
            <w:div w:id="18927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1077">
      <w:bodyDiv w:val="1"/>
      <w:marLeft w:val="0"/>
      <w:marRight w:val="0"/>
      <w:marTop w:val="0"/>
      <w:marBottom w:val="0"/>
      <w:divBdr>
        <w:top w:val="none" w:sz="0" w:space="0" w:color="auto"/>
        <w:left w:val="none" w:sz="0" w:space="0" w:color="auto"/>
        <w:bottom w:val="none" w:sz="0" w:space="0" w:color="auto"/>
        <w:right w:val="none" w:sz="0" w:space="0" w:color="auto"/>
      </w:divBdr>
    </w:div>
    <w:div w:id="511408869">
      <w:bodyDiv w:val="1"/>
      <w:marLeft w:val="0"/>
      <w:marRight w:val="0"/>
      <w:marTop w:val="0"/>
      <w:marBottom w:val="0"/>
      <w:divBdr>
        <w:top w:val="none" w:sz="0" w:space="0" w:color="auto"/>
        <w:left w:val="none" w:sz="0" w:space="0" w:color="auto"/>
        <w:bottom w:val="none" w:sz="0" w:space="0" w:color="auto"/>
        <w:right w:val="none" w:sz="0" w:space="0" w:color="auto"/>
      </w:divBdr>
    </w:div>
    <w:div w:id="519196646">
      <w:bodyDiv w:val="1"/>
      <w:marLeft w:val="0"/>
      <w:marRight w:val="0"/>
      <w:marTop w:val="0"/>
      <w:marBottom w:val="0"/>
      <w:divBdr>
        <w:top w:val="none" w:sz="0" w:space="0" w:color="auto"/>
        <w:left w:val="none" w:sz="0" w:space="0" w:color="auto"/>
        <w:bottom w:val="none" w:sz="0" w:space="0" w:color="auto"/>
        <w:right w:val="none" w:sz="0" w:space="0" w:color="auto"/>
      </w:divBdr>
    </w:div>
    <w:div w:id="533735860">
      <w:bodyDiv w:val="1"/>
      <w:marLeft w:val="0"/>
      <w:marRight w:val="0"/>
      <w:marTop w:val="0"/>
      <w:marBottom w:val="0"/>
      <w:divBdr>
        <w:top w:val="none" w:sz="0" w:space="0" w:color="auto"/>
        <w:left w:val="none" w:sz="0" w:space="0" w:color="auto"/>
        <w:bottom w:val="none" w:sz="0" w:space="0" w:color="auto"/>
        <w:right w:val="none" w:sz="0" w:space="0" w:color="auto"/>
      </w:divBdr>
      <w:divsChild>
        <w:div w:id="1910074510">
          <w:marLeft w:val="0"/>
          <w:marRight w:val="0"/>
          <w:marTop w:val="0"/>
          <w:marBottom w:val="0"/>
          <w:divBdr>
            <w:top w:val="none" w:sz="0" w:space="0" w:color="auto"/>
            <w:left w:val="none" w:sz="0" w:space="0" w:color="auto"/>
            <w:bottom w:val="none" w:sz="0" w:space="0" w:color="auto"/>
            <w:right w:val="none" w:sz="0" w:space="0" w:color="auto"/>
          </w:divBdr>
          <w:divsChild>
            <w:div w:id="17467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54554">
      <w:bodyDiv w:val="1"/>
      <w:marLeft w:val="0"/>
      <w:marRight w:val="0"/>
      <w:marTop w:val="0"/>
      <w:marBottom w:val="0"/>
      <w:divBdr>
        <w:top w:val="none" w:sz="0" w:space="0" w:color="auto"/>
        <w:left w:val="none" w:sz="0" w:space="0" w:color="auto"/>
        <w:bottom w:val="none" w:sz="0" w:space="0" w:color="auto"/>
        <w:right w:val="none" w:sz="0" w:space="0" w:color="auto"/>
      </w:divBdr>
      <w:divsChild>
        <w:div w:id="364643145">
          <w:marLeft w:val="0"/>
          <w:marRight w:val="0"/>
          <w:marTop w:val="0"/>
          <w:marBottom w:val="0"/>
          <w:divBdr>
            <w:top w:val="none" w:sz="0" w:space="0" w:color="auto"/>
            <w:left w:val="none" w:sz="0" w:space="0" w:color="auto"/>
            <w:bottom w:val="none" w:sz="0" w:space="0" w:color="auto"/>
            <w:right w:val="none" w:sz="0" w:space="0" w:color="auto"/>
          </w:divBdr>
          <w:divsChild>
            <w:div w:id="2883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4371">
      <w:bodyDiv w:val="1"/>
      <w:marLeft w:val="0"/>
      <w:marRight w:val="0"/>
      <w:marTop w:val="0"/>
      <w:marBottom w:val="0"/>
      <w:divBdr>
        <w:top w:val="none" w:sz="0" w:space="0" w:color="auto"/>
        <w:left w:val="none" w:sz="0" w:space="0" w:color="auto"/>
        <w:bottom w:val="none" w:sz="0" w:space="0" w:color="auto"/>
        <w:right w:val="none" w:sz="0" w:space="0" w:color="auto"/>
      </w:divBdr>
      <w:divsChild>
        <w:div w:id="673606511">
          <w:marLeft w:val="0"/>
          <w:marRight w:val="0"/>
          <w:marTop w:val="0"/>
          <w:marBottom w:val="0"/>
          <w:divBdr>
            <w:top w:val="none" w:sz="0" w:space="0" w:color="auto"/>
            <w:left w:val="none" w:sz="0" w:space="0" w:color="auto"/>
            <w:bottom w:val="none" w:sz="0" w:space="0" w:color="auto"/>
            <w:right w:val="none" w:sz="0" w:space="0" w:color="auto"/>
          </w:divBdr>
          <w:divsChild>
            <w:div w:id="8989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74720">
      <w:bodyDiv w:val="1"/>
      <w:marLeft w:val="0"/>
      <w:marRight w:val="0"/>
      <w:marTop w:val="0"/>
      <w:marBottom w:val="0"/>
      <w:divBdr>
        <w:top w:val="none" w:sz="0" w:space="0" w:color="auto"/>
        <w:left w:val="none" w:sz="0" w:space="0" w:color="auto"/>
        <w:bottom w:val="none" w:sz="0" w:space="0" w:color="auto"/>
        <w:right w:val="none" w:sz="0" w:space="0" w:color="auto"/>
      </w:divBdr>
    </w:div>
    <w:div w:id="554313597">
      <w:bodyDiv w:val="1"/>
      <w:marLeft w:val="0"/>
      <w:marRight w:val="0"/>
      <w:marTop w:val="0"/>
      <w:marBottom w:val="0"/>
      <w:divBdr>
        <w:top w:val="none" w:sz="0" w:space="0" w:color="auto"/>
        <w:left w:val="none" w:sz="0" w:space="0" w:color="auto"/>
        <w:bottom w:val="none" w:sz="0" w:space="0" w:color="auto"/>
        <w:right w:val="none" w:sz="0" w:space="0" w:color="auto"/>
      </w:divBdr>
      <w:divsChild>
        <w:div w:id="419331585">
          <w:marLeft w:val="0"/>
          <w:marRight w:val="0"/>
          <w:marTop w:val="0"/>
          <w:marBottom w:val="0"/>
          <w:divBdr>
            <w:top w:val="none" w:sz="0" w:space="0" w:color="auto"/>
            <w:left w:val="none" w:sz="0" w:space="0" w:color="auto"/>
            <w:bottom w:val="none" w:sz="0" w:space="0" w:color="auto"/>
            <w:right w:val="none" w:sz="0" w:space="0" w:color="auto"/>
          </w:divBdr>
          <w:divsChild>
            <w:div w:id="761873235">
              <w:marLeft w:val="0"/>
              <w:marRight w:val="0"/>
              <w:marTop w:val="0"/>
              <w:marBottom w:val="0"/>
              <w:divBdr>
                <w:top w:val="none" w:sz="0" w:space="0" w:color="auto"/>
                <w:left w:val="none" w:sz="0" w:space="0" w:color="auto"/>
                <w:bottom w:val="none" w:sz="0" w:space="0" w:color="auto"/>
                <w:right w:val="none" w:sz="0" w:space="0" w:color="auto"/>
              </w:divBdr>
            </w:div>
            <w:div w:id="1580211320">
              <w:marLeft w:val="0"/>
              <w:marRight w:val="0"/>
              <w:marTop w:val="0"/>
              <w:marBottom w:val="0"/>
              <w:divBdr>
                <w:top w:val="none" w:sz="0" w:space="0" w:color="auto"/>
                <w:left w:val="none" w:sz="0" w:space="0" w:color="auto"/>
                <w:bottom w:val="none" w:sz="0" w:space="0" w:color="auto"/>
                <w:right w:val="none" w:sz="0" w:space="0" w:color="auto"/>
              </w:divBdr>
            </w:div>
            <w:div w:id="1228957935">
              <w:marLeft w:val="0"/>
              <w:marRight w:val="0"/>
              <w:marTop w:val="0"/>
              <w:marBottom w:val="0"/>
              <w:divBdr>
                <w:top w:val="none" w:sz="0" w:space="0" w:color="auto"/>
                <w:left w:val="none" w:sz="0" w:space="0" w:color="auto"/>
                <w:bottom w:val="none" w:sz="0" w:space="0" w:color="auto"/>
                <w:right w:val="none" w:sz="0" w:space="0" w:color="auto"/>
              </w:divBdr>
            </w:div>
            <w:div w:id="1254317971">
              <w:marLeft w:val="0"/>
              <w:marRight w:val="0"/>
              <w:marTop w:val="0"/>
              <w:marBottom w:val="0"/>
              <w:divBdr>
                <w:top w:val="none" w:sz="0" w:space="0" w:color="auto"/>
                <w:left w:val="none" w:sz="0" w:space="0" w:color="auto"/>
                <w:bottom w:val="none" w:sz="0" w:space="0" w:color="auto"/>
                <w:right w:val="none" w:sz="0" w:space="0" w:color="auto"/>
              </w:divBdr>
            </w:div>
            <w:div w:id="471290829">
              <w:marLeft w:val="0"/>
              <w:marRight w:val="0"/>
              <w:marTop w:val="0"/>
              <w:marBottom w:val="0"/>
              <w:divBdr>
                <w:top w:val="none" w:sz="0" w:space="0" w:color="auto"/>
                <w:left w:val="none" w:sz="0" w:space="0" w:color="auto"/>
                <w:bottom w:val="none" w:sz="0" w:space="0" w:color="auto"/>
                <w:right w:val="none" w:sz="0" w:space="0" w:color="auto"/>
              </w:divBdr>
            </w:div>
            <w:div w:id="2062707755">
              <w:marLeft w:val="0"/>
              <w:marRight w:val="0"/>
              <w:marTop w:val="0"/>
              <w:marBottom w:val="0"/>
              <w:divBdr>
                <w:top w:val="none" w:sz="0" w:space="0" w:color="auto"/>
                <w:left w:val="none" w:sz="0" w:space="0" w:color="auto"/>
                <w:bottom w:val="none" w:sz="0" w:space="0" w:color="auto"/>
                <w:right w:val="none" w:sz="0" w:space="0" w:color="auto"/>
              </w:divBdr>
            </w:div>
            <w:div w:id="1648245292">
              <w:marLeft w:val="0"/>
              <w:marRight w:val="0"/>
              <w:marTop w:val="0"/>
              <w:marBottom w:val="0"/>
              <w:divBdr>
                <w:top w:val="none" w:sz="0" w:space="0" w:color="auto"/>
                <w:left w:val="none" w:sz="0" w:space="0" w:color="auto"/>
                <w:bottom w:val="none" w:sz="0" w:space="0" w:color="auto"/>
                <w:right w:val="none" w:sz="0" w:space="0" w:color="auto"/>
              </w:divBdr>
            </w:div>
            <w:div w:id="1390768892">
              <w:marLeft w:val="0"/>
              <w:marRight w:val="0"/>
              <w:marTop w:val="0"/>
              <w:marBottom w:val="0"/>
              <w:divBdr>
                <w:top w:val="none" w:sz="0" w:space="0" w:color="auto"/>
                <w:left w:val="none" w:sz="0" w:space="0" w:color="auto"/>
                <w:bottom w:val="none" w:sz="0" w:space="0" w:color="auto"/>
                <w:right w:val="none" w:sz="0" w:space="0" w:color="auto"/>
              </w:divBdr>
            </w:div>
            <w:div w:id="1168793606">
              <w:marLeft w:val="0"/>
              <w:marRight w:val="0"/>
              <w:marTop w:val="0"/>
              <w:marBottom w:val="0"/>
              <w:divBdr>
                <w:top w:val="none" w:sz="0" w:space="0" w:color="auto"/>
                <w:left w:val="none" w:sz="0" w:space="0" w:color="auto"/>
                <w:bottom w:val="none" w:sz="0" w:space="0" w:color="auto"/>
                <w:right w:val="none" w:sz="0" w:space="0" w:color="auto"/>
              </w:divBdr>
            </w:div>
            <w:div w:id="1529442461">
              <w:marLeft w:val="0"/>
              <w:marRight w:val="0"/>
              <w:marTop w:val="0"/>
              <w:marBottom w:val="0"/>
              <w:divBdr>
                <w:top w:val="none" w:sz="0" w:space="0" w:color="auto"/>
                <w:left w:val="none" w:sz="0" w:space="0" w:color="auto"/>
                <w:bottom w:val="none" w:sz="0" w:space="0" w:color="auto"/>
                <w:right w:val="none" w:sz="0" w:space="0" w:color="auto"/>
              </w:divBdr>
            </w:div>
            <w:div w:id="1647314072">
              <w:marLeft w:val="0"/>
              <w:marRight w:val="0"/>
              <w:marTop w:val="0"/>
              <w:marBottom w:val="0"/>
              <w:divBdr>
                <w:top w:val="none" w:sz="0" w:space="0" w:color="auto"/>
                <w:left w:val="none" w:sz="0" w:space="0" w:color="auto"/>
                <w:bottom w:val="none" w:sz="0" w:space="0" w:color="auto"/>
                <w:right w:val="none" w:sz="0" w:space="0" w:color="auto"/>
              </w:divBdr>
            </w:div>
            <w:div w:id="1177501174">
              <w:marLeft w:val="0"/>
              <w:marRight w:val="0"/>
              <w:marTop w:val="0"/>
              <w:marBottom w:val="0"/>
              <w:divBdr>
                <w:top w:val="none" w:sz="0" w:space="0" w:color="auto"/>
                <w:left w:val="none" w:sz="0" w:space="0" w:color="auto"/>
                <w:bottom w:val="none" w:sz="0" w:space="0" w:color="auto"/>
                <w:right w:val="none" w:sz="0" w:space="0" w:color="auto"/>
              </w:divBdr>
            </w:div>
            <w:div w:id="563417204">
              <w:marLeft w:val="0"/>
              <w:marRight w:val="0"/>
              <w:marTop w:val="0"/>
              <w:marBottom w:val="0"/>
              <w:divBdr>
                <w:top w:val="none" w:sz="0" w:space="0" w:color="auto"/>
                <w:left w:val="none" w:sz="0" w:space="0" w:color="auto"/>
                <w:bottom w:val="none" w:sz="0" w:space="0" w:color="auto"/>
                <w:right w:val="none" w:sz="0" w:space="0" w:color="auto"/>
              </w:divBdr>
            </w:div>
            <w:div w:id="1207597524">
              <w:marLeft w:val="0"/>
              <w:marRight w:val="0"/>
              <w:marTop w:val="0"/>
              <w:marBottom w:val="0"/>
              <w:divBdr>
                <w:top w:val="none" w:sz="0" w:space="0" w:color="auto"/>
                <w:left w:val="none" w:sz="0" w:space="0" w:color="auto"/>
                <w:bottom w:val="none" w:sz="0" w:space="0" w:color="auto"/>
                <w:right w:val="none" w:sz="0" w:space="0" w:color="auto"/>
              </w:divBdr>
            </w:div>
            <w:div w:id="1838224243">
              <w:marLeft w:val="0"/>
              <w:marRight w:val="0"/>
              <w:marTop w:val="0"/>
              <w:marBottom w:val="0"/>
              <w:divBdr>
                <w:top w:val="none" w:sz="0" w:space="0" w:color="auto"/>
                <w:left w:val="none" w:sz="0" w:space="0" w:color="auto"/>
                <w:bottom w:val="none" w:sz="0" w:space="0" w:color="auto"/>
                <w:right w:val="none" w:sz="0" w:space="0" w:color="auto"/>
              </w:divBdr>
            </w:div>
            <w:div w:id="646740507">
              <w:marLeft w:val="0"/>
              <w:marRight w:val="0"/>
              <w:marTop w:val="0"/>
              <w:marBottom w:val="0"/>
              <w:divBdr>
                <w:top w:val="none" w:sz="0" w:space="0" w:color="auto"/>
                <w:left w:val="none" w:sz="0" w:space="0" w:color="auto"/>
                <w:bottom w:val="none" w:sz="0" w:space="0" w:color="auto"/>
                <w:right w:val="none" w:sz="0" w:space="0" w:color="auto"/>
              </w:divBdr>
            </w:div>
            <w:div w:id="2057465717">
              <w:marLeft w:val="0"/>
              <w:marRight w:val="0"/>
              <w:marTop w:val="0"/>
              <w:marBottom w:val="0"/>
              <w:divBdr>
                <w:top w:val="none" w:sz="0" w:space="0" w:color="auto"/>
                <w:left w:val="none" w:sz="0" w:space="0" w:color="auto"/>
                <w:bottom w:val="none" w:sz="0" w:space="0" w:color="auto"/>
                <w:right w:val="none" w:sz="0" w:space="0" w:color="auto"/>
              </w:divBdr>
            </w:div>
            <w:div w:id="215941651">
              <w:marLeft w:val="0"/>
              <w:marRight w:val="0"/>
              <w:marTop w:val="0"/>
              <w:marBottom w:val="0"/>
              <w:divBdr>
                <w:top w:val="none" w:sz="0" w:space="0" w:color="auto"/>
                <w:left w:val="none" w:sz="0" w:space="0" w:color="auto"/>
                <w:bottom w:val="none" w:sz="0" w:space="0" w:color="auto"/>
                <w:right w:val="none" w:sz="0" w:space="0" w:color="auto"/>
              </w:divBdr>
            </w:div>
            <w:div w:id="649753850">
              <w:marLeft w:val="0"/>
              <w:marRight w:val="0"/>
              <w:marTop w:val="0"/>
              <w:marBottom w:val="0"/>
              <w:divBdr>
                <w:top w:val="none" w:sz="0" w:space="0" w:color="auto"/>
                <w:left w:val="none" w:sz="0" w:space="0" w:color="auto"/>
                <w:bottom w:val="none" w:sz="0" w:space="0" w:color="auto"/>
                <w:right w:val="none" w:sz="0" w:space="0" w:color="auto"/>
              </w:divBdr>
            </w:div>
            <w:div w:id="957570548">
              <w:marLeft w:val="0"/>
              <w:marRight w:val="0"/>
              <w:marTop w:val="0"/>
              <w:marBottom w:val="0"/>
              <w:divBdr>
                <w:top w:val="none" w:sz="0" w:space="0" w:color="auto"/>
                <w:left w:val="none" w:sz="0" w:space="0" w:color="auto"/>
                <w:bottom w:val="none" w:sz="0" w:space="0" w:color="auto"/>
                <w:right w:val="none" w:sz="0" w:space="0" w:color="auto"/>
              </w:divBdr>
            </w:div>
            <w:div w:id="236594796">
              <w:marLeft w:val="0"/>
              <w:marRight w:val="0"/>
              <w:marTop w:val="0"/>
              <w:marBottom w:val="0"/>
              <w:divBdr>
                <w:top w:val="none" w:sz="0" w:space="0" w:color="auto"/>
                <w:left w:val="none" w:sz="0" w:space="0" w:color="auto"/>
                <w:bottom w:val="none" w:sz="0" w:space="0" w:color="auto"/>
                <w:right w:val="none" w:sz="0" w:space="0" w:color="auto"/>
              </w:divBdr>
            </w:div>
            <w:div w:id="518005518">
              <w:marLeft w:val="0"/>
              <w:marRight w:val="0"/>
              <w:marTop w:val="0"/>
              <w:marBottom w:val="0"/>
              <w:divBdr>
                <w:top w:val="none" w:sz="0" w:space="0" w:color="auto"/>
                <w:left w:val="none" w:sz="0" w:space="0" w:color="auto"/>
                <w:bottom w:val="none" w:sz="0" w:space="0" w:color="auto"/>
                <w:right w:val="none" w:sz="0" w:space="0" w:color="auto"/>
              </w:divBdr>
            </w:div>
            <w:div w:id="1627274124">
              <w:marLeft w:val="0"/>
              <w:marRight w:val="0"/>
              <w:marTop w:val="0"/>
              <w:marBottom w:val="0"/>
              <w:divBdr>
                <w:top w:val="none" w:sz="0" w:space="0" w:color="auto"/>
                <w:left w:val="none" w:sz="0" w:space="0" w:color="auto"/>
                <w:bottom w:val="none" w:sz="0" w:space="0" w:color="auto"/>
                <w:right w:val="none" w:sz="0" w:space="0" w:color="auto"/>
              </w:divBdr>
            </w:div>
            <w:div w:id="229192505">
              <w:marLeft w:val="0"/>
              <w:marRight w:val="0"/>
              <w:marTop w:val="0"/>
              <w:marBottom w:val="0"/>
              <w:divBdr>
                <w:top w:val="none" w:sz="0" w:space="0" w:color="auto"/>
                <w:left w:val="none" w:sz="0" w:space="0" w:color="auto"/>
                <w:bottom w:val="none" w:sz="0" w:space="0" w:color="auto"/>
                <w:right w:val="none" w:sz="0" w:space="0" w:color="auto"/>
              </w:divBdr>
            </w:div>
            <w:div w:id="737020877">
              <w:marLeft w:val="0"/>
              <w:marRight w:val="0"/>
              <w:marTop w:val="0"/>
              <w:marBottom w:val="0"/>
              <w:divBdr>
                <w:top w:val="none" w:sz="0" w:space="0" w:color="auto"/>
                <w:left w:val="none" w:sz="0" w:space="0" w:color="auto"/>
                <w:bottom w:val="none" w:sz="0" w:space="0" w:color="auto"/>
                <w:right w:val="none" w:sz="0" w:space="0" w:color="auto"/>
              </w:divBdr>
            </w:div>
            <w:div w:id="1147166595">
              <w:marLeft w:val="0"/>
              <w:marRight w:val="0"/>
              <w:marTop w:val="0"/>
              <w:marBottom w:val="0"/>
              <w:divBdr>
                <w:top w:val="none" w:sz="0" w:space="0" w:color="auto"/>
                <w:left w:val="none" w:sz="0" w:space="0" w:color="auto"/>
                <w:bottom w:val="none" w:sz="0" w:space="0" w:color="auto"/>
                <w:right w:val="none" w:sz="0" w:space="0" w:color="auto"/>
              </w:divBdr>
            </w:div>
            <w:div w:id="1545101733">
              <w:marLeft w:val="0"/>
              <w:marRight w:val="0"/>
              <w:marTop w:val="0"/>
              <w:marBottom w:val="0"/>
              <w:divBdr>
                <w:top w:val="none" w:sz="0" w:space="0" w:color="auto"/>
                <w:left w:val="none" w:sz="0" w:space="0" w:color="auto"/>
                <w:bottom w:val="none" w:sz="0" w:space="0" w:color="auto"/>
                <w:right w:val="none" w:sz="0" w:space="0" w:color="auto"/>
              </w:divBdr>
            </w:div>
            <w:div w:id="220941115">
              <w:marLeft w:val="0"/>
              <w:marRight w:val="0"/>
              <w:marTop w:val="0"/>
              <w:marBottom w:val="0"/>
              <w:divBdr>
                <w:top w:val="none" w:sz="0" w:space="0" w:color="auto"/>
                <w:left w:val="none" w:sz="0" w:space="0" w:color="auto"/>
                <w:bottom w:val="none" w:sz="0" w:space="0" w:color="auto"/>
                <w:right w:val="none" w:sz="0" w:space="0" w:color="auto"/>
              </w:divBdr>
            </w:div>
            <w:div w:id="889415334">
              <w:marLeft w:val="0"/>
              <w:marRight w:val="0"/>
              <w:marTop w:val="0"/>
              <w:marBottom w:val="0"/>
              <w:divBdr>
                <w:top w:val="none" w:sz="0" w:space="0" w:color="auto"/>
                <w:left w:val="none" w:sz="0" w:space="0" w:color="auto"/>
                <w:bottom w:val="none" w:sz="0" w:space="0" w:color="auto"/>
                <w:right w:val="none" w:sz="0" w:space="0" w:color="auto"/>
              </w:divBdr>
            </w:div>
            <w:div w:id="64575070">
              <w:marLeft w:val="0"/>
              <w:marRight w:val="0"/>
              <w:marTop w:val="0"/>
              <w:marBottom w:val="0"/>
              <w:divBdr>
                <w:top w:val="none" w:sz="0" w:space="0" w:color="auto"/>
                <w:left w:val="none" w:sz="0" w:space="0" w:color="auto"/>
                <w:bottom w:val="none" w:sz="0" w:space="0" w:color="auto"/>
                <w:right w:val="none" w:sz="0" w:space="0" w:color="auto"/>
              </w:divBdr>
            </w:div>
            <w:div w:id="23672067">
              <w:marLeft w:val="0"/>
              <w:marRight w:val="0"/>
              <w:marTop w:val="0"/>
              <w:marBottom w:val="0"/>
              <w:divBdr>
                <w:top w:val="none" w:sz="0" w:space="0" w:color="auto"/>
                <w:left w:val="none" w:sz="0" w:space="0" w:color="auto"/>
                <w:bottom w:val="none" w:sz="0" w:space="0" w:color="auto"/>
                <w:right w:val="none" w:sz="0" w:space="0" w:color="auto"/>
              </w:divBdr>
            </w:div>
            <w:div w:id="1560045474">
              <w:marLeft w:val="0"/>
              <w:marRight w:val="0"/>
              <w:marTop w:val="0"/>
              <w:marBottom w:val="0"/>
              <w:divBdr>
                <w:top w:val="none" w:sz="0" w:space="0" w:color="auto"/>
                <w:left w:val="none" w:sz="0" w:space="0" w:color="auto"/>
                <w:bottom w:val="none" w:sz="0" w:space="0" w:color="auto"/>
                <w:right w:val="none" w:sz="0" w:space="0" w:color="auto"/>
              </w:divBdr>
            </w:div>
            <w:div w:id="1643534368">
              <w:marLeft w:val="0"/>
              <w:marRight w:val="0"/>
              <w:marTop w:val="0"/>
              <w:marBottom w:val="0"/>
              <w:divBdr>
                <w:top w:val="none" w:sz="0" w:space="0" w:color="auto"/>
                <w:left w:val="none" w:sz="0" w:space="0" w:color="auto"/>
                <w:bottom w:val="none" w:sz="0" w:space="0" w:color="auto"/>
                <w:right w:val="none" w:sz="0" w:space="0" w:color="auto"/>
              </w:divBdr>
            </w:div>
            <w:div w:id="1965191957">
              <w:marLeft w:val="0"/>
              <w:marRight w:val="0"/>
              <w:marTop w:val="0"/>
              <w:marBottom w:val="0"/>
              <w:divBdr>
                <w:top w:val="none" w:sz="0" w:space="0" w:color="auto"/>
                <w:left w:val="none" w:sz="0" w:space="0" w:color="auto"/>
                <w:bottom w:val="none" w:sz="0" w:space="0" w:color="auto"/>
                <w:right w:val="none" w:sz="0" w:space="0" w:color="auto"/>
              </w:divBdr>
            </w:div>
            <w:div w:id="238752252">
              <w:marLeft w:val="0"/>
              <w:marRight w:val="0"/>
              <w:marTop w:val="0"/>
              <w:marBottom w:val="0"/>
              <w:divBdr>
                <w:top w:val="none" w:sz="0" w:space="0" w:color="auto"/>
                <w:left w:val="none" w:sz="0" w:space="0" w:color="auto"/>
                <w:bottom w:val="none" w:sz="0" w:space="0" w:color="auto"/>
                <w:right w:val="none" w:sz="0" w:space="0" w:color="auto"/>
              </w:divBdr>
            </w:div>
            <w:div w:id="1982686632">
              <w:marLeft w:val="0"/>
              <w:marRight w:val="0"/>
              <w:marTop w:val="0"/>
              <w:marBottom w:val="0"/>
              <w:divBdr>
                <w:top w:val="none" w:sz="0" w:space="0" w:color="auto"/>
                <w:left w:val="none" w:sz="0" w:space="0" w:color="auto"/>
                <w:bottom w:val="none" w:sz="0" w:space="0" w:color="auto"/>
                <w:right w:val="none" w:sz="0" w:space="0" w:color="auto"/>
              </w:divBdr>
            </w:div>
            <w:div w:id="376205520">
              <w:marLeft w:val="0"/>
              <w:marRight w:val="0"/>
              <w:marTop w:val="0"/>
              <w:marBottom w:val="0"/>
              <w:divBdr>
                <w:top w:val="none" w:sz="0" w:space="0" w:color="auto"/>
                <w:left w:val="none" w:sz="0" w:space="0" w:color="auto"/>
                <w:bottom w:val="none" w:sz="0" w:space="0" w:color="auto"/>
                <w:right w:val="none" w:sz="0" w:space="0" w:color="auto"/>
              </w:divBdr>
            </w:div>
            <w:div w:id="60451460">
              <w:marLeft w:val="0"/>
              <w:marRight w:val="0"/>
              <w:marTop w:val="0"/>
              <w:marBottom w:val="0"/>
              <w:divBdr>
                <w:top w:val="none" w:sz="0" w:space="0" w:color="auto"/>
                <w:left w:val="none" w:sz="0" w:space="0" w:color="auto"/>
                <w:bottom w:val="none" w:sz="0" w:space="0" w:color="auto"/>
                <w:right w:val="none" w:sz="0" w:space="0" w:color="auto"/>
              </w:divBdr>
            </w:div>
            <w:div w:id="1878351902">
              <w:marLeft w:val="0"/>
              <w:marRight w:val="0"/>
              <w:marTop w:val="0"/>
              <w:marBottom w:val="0"/>
              <w:divBdr>
                <w:top w:val="none" w:sz="0" w:space="0" w:color="auto"/>
                <w:left w:val="none" w:sz="0" w:space="0" w:color="auto"/>
                <w:bottom w:val="none" w:sz="0" w:space="0" w:color="auto"/>
                <w:right w:val="none" w:sz="0" w:space="0" w:color="auto"/>
              </w:divBdr>
            </w:div>
            <w:div w:id="310140653">
              <w:marLeft w:val="0"/>
              <w:marRight w:val="0"/>
              <w:marTop w:val="0"/>
              <w:marBottom w:val="0"/>
              <w:divBdr>
                <w:top w:val="none" w:sz="0" w:space="0" w:color="auto"/>
                <w:left w:val="none" w:sz="0" w:space="0" w:color="auto"/>
                <w:bottom w:val="none" w:sz="0" w:space="0" w:color="auto"/>
                <w:right w:val="none" w:sz="0" w:space="0" w:color="auto"/>
              </w:divBdr>
            </w:div>
            <w:div w:id="1146816699">
              <w:marLeft w:val="0"/>
              <w:marRight w:val="0"/>
              <w:marTop w:val="0"/>
              <w:marBottom w:val="0"/>
              <w:divBdr>
                <w:top w:val="none" w:sz="0" w:space="0" w:color="auto"/>
                <w:left w:val="none" w:sz="0" w:space="0" w:color="auto"/>
                <w:bottom w:val="none" w:sz="0" w:space="0" w:color="auto"/>
                <w:right w:val="none" w:sz="0" w:space="0" w:color="auto"/>
              </w:divBdr>
            </w:div>
            <w:div w:id="2119368789">
              <w:marLeft w:val="0"/>
              <w:marRight w:val="0"/>
              <w:marTop w:val="0"/>
              <w:marBottom w:val="0"/>
              <w:divBdr>
                <w:top w:val="none" w:sz="0" w:space="0" w:color="auto"/>
                <w:left w:val="none" w:sz="0" w:space="0" w:color="auto"/>
                <w:bottom w:val="none" w:sz="0" w:space="0" w:color="auto"/>
                <w:right w:val="none" w:sz="0" w:space="0" w:color="auto"/>
              </w:divBdr>
            </w:div>
            <w:div w:id="982079589">
              <w:marLeft w:val="0"/>
              <w:marRight w:val="0"/>
              <w:marTop w:val="0"/>
              <w:marBottom w:val="0"/>
              <w:divBdr>
                <w:top w:val="none" w:sz="0" w:space="0" w:color="auto"/>
                <w:left w:val="none" w:sz="0" w:space="0" w:color="auto"/>
                <w:bottom w:val="none" w:sz="0" w:space="0" w:color="auto"/>
                <w:right w:val="none" w:sz="0" w:space="0" w:color="auto"/>
              </w:divBdr>
            </w:div>
            <w:div w:id="983395110">
              <w:marLeft w:val="0"/>
              <w:marRight w:val="0"/>
              <w:marTop w:val="0"/>
              <w:marBottom w:val="0"/>
              <w:divBdr>
                <w:top w:val="none" w:sz="0" w:space="0" w:color="auto"/>
                <w:left w:val="none" w:sz="0" w:space="0" w:color="auto"/>
                <w:bottom w:val="none" w:sz="0" w:space="0" w:color="auto"/>
                <w:right w:val="none" w:sz="0" w:space="0" w:color="auto"/>
              </w:divBdr>
            </w:div>
            <w:div w:id="1102148380">
              <w:marLeft w:val="0"/>
              <w:marRight w:val="0"/>
              <w:marTop w:val="0"/>
              <w:marBottom w:val="0"/>
              <w:divBdr>
                <w:top w:val="none" w:sz="0" w:space="0" w:color="auto"/>
                <w:left w:val="none" w:sz="0" w:space="0" w:color="auto"/>
                <w:bottom w:val="none" w:sz="0" w:space="0" w:color="auto"/>
                <w:right w:val="none" w:sz="0" w:space="0" w:color="auto"/>
              </w:divBdr>
            </w:div>
            <w:div w:id="613246651">
              <w:marLeft w:val="0"/>
              <w:marRight w:val="0"/>
              <w:marTop w:val="0"/>
              <w:marBottom w:val="0"/>
              <w:divBdr>
                <w:top w:val="none" w:sz="0" w:space="0" w:color="auto"/>
                <w:left w:val="none" w:sz="0" w:space="0" w:color="auto"/>
                <w:bottom w:val="none" w:sz="0" w:space="0" w:color="auto"/>
                <w:right w:val="none" w:sz="0" w:space="0" w:color="auto"/>
              </w:divBdr>
            </w:div>
            <w:div w:id="1153527895">
              <w:marLeft w:val="0"/>
              <w:marRight w:val="0"/>
              <w:marTop w:val="0"/>
              <w:marBottom w:val="0"/>
              <w:divBdr>
                <w:top w:val="none" w:sz="0" w:space="0" w:color="auto"/>
                <w:left w:val="none" w:sz="0" w:space="0" w:color="auto"/>
                <w:bottom w:val="none" w:sz="0" w:space="0" w:color="auto"/>
                <w:right w:val="none" w:sz="0" w:space="0" w:color="auto"/>
              </w:divBdr>
            </w:div>
            <w:div w:id="1660617206">
              <w:marLeft w:val="0"/>
              <w:marRight w:val="0"/>
              <w:marTop w:val="0"/>
              <w:marBottom w:val="0"/>
              <w:divBdr>
                <w:top w:val="none" w:sz="0" w:space="0" w:color="auto"/>
                <w:left w:val="none" w:sz="0" w:space="0" w:color="auto"/>
                <w:bottom w:val="none" w:sz="0" w:space="0" w:color="auto"/>
                <w:right w:val="none" w:sz="0" w:space="0" w:color="auto"/>
              </w:divBdr>
            </w:div>
            <w:div w:id="864056358">
              <w:marLeft w:val="0"/>
              <w:marRight w:val="0"/>
              <w:marTop w:val="0"/>
              <w:marBottom w:val="0"/>
              <w:divBdr>
                <w:top w:val="none" w:sz="0" w:space="0" w:color="auto"/>
                <w:left w:val="none" w:sz="0" w:space="0" w:color="auto"/>
                <w:bottom w:val="none" w:sz="0" w:space="0" w:color="auto"/>
                <w:right w:val="none" w:sz="0" w:space="0" w:color="auto"/>
              </w:divBdr>
            </w:div>
            <w:div w:id="37825675">
              <w:marLeft w:val="0"/>
              <w:marRight w:val="0"/>
              <w:marTop w:val="0"/>
              <w:marBottom w:val="0"/>
              <w:divBdr>
                <w:top w:val="none" w:sz="0" w:space="0" w:color="auto"/>
                <w:left w:val="none" w:sz="0" w:space="0" w:color="auto"/>
                <w:bottom w:val="none" w:sz="0" w:space="0" w:color="auto"/>
                <w:right w:val="none" w:sz="0" w:space="0" w:color="auto"/>
              </w:divBdr>
            </w:div>
            <w:div w:id="1717855166">
              <w:marLeft w:val="0"/>
              <w:marRight w:val="0"/>
              <w:marTop w:val="0"/>
              <w:marBottom w:val="0"/>
              <w:divBdr>
                <w:top w:val="none" w:sz="0" w:space="0" w:color="auto"/>
                <w:left w:val="none" w:sz="0" w:space="0" w:color="auto"/>
                <w:bottom w:val="none" w:sz="0" w:space="0" w:color="auto"/>
                <w:right w:val="none" w:sz="0" w:space="0" w:color="auto"/>
              </w:divBdr>
            </w:div>
            <w:div w:id="401872327">
              <w:marLeft w:val="0"/>
              <w:marRight w:val="0"/>
              <w:marTop w:val="0"/>
              <w:marBottom w:val="0"/>
              <w:divBdr>
                <w:top w:val="none" w:sz="0" w:space="0" w:color="auto"/>
                <w:left w:val="none" w:sz="0" w:space="0" w:color="auto"/>
                <w:bottom w:val="none" w:sz="0" w:space="0" w:color="auto"/>
                <w:right w:val="none" w:sz="0" w:space="0" w:color="auto"/>
              </w:divBdr>
            </w:div>
            <w:div w:id="1955362677">
              <w:marLeft w:val="0"/>
              <w:marRight w:val="0"/>
              <w:marTop w:val="0"/>
              <w:marBottom w:val="0"/>
              <w:divBdr>
                <w:top w:val="none" w:sz="0" w:space="0" w:color="auto"/>
                <w:left w:val="none" w:sz="0" w:space="0" w:color="auto"/>
                <w:bottom w:val="none" w:sz="0" w:space="0" w:color="auto"/>
                <w:right w:val="none" w:sz="0" w:space="0" w:color="auto"/>
              </w:divBdr>
            </w:div>
            <w:div w:id="1629356230">
              <w:marLeft w:val="0"/>
              <w:marRight w:val="0"/>
              <w:marTop w:val="0"/>
              <w:marBottom w:val="0"/>
              <w:divBdr>
                <w:top w:val="none" w:sz="0" w:space="0" w:color="auto"/>
                <w:left w:val="none" w:sz="0" w:space="0" w:color="auto"/>
                <w:bottom w:val="none" w:sz="0" w:space="0" w:color="auto"/>
                <w:right w:val="none" w:sz="0" w:space="0" w:color="auto"/>
              </w:divBdr>
            </w:div>
            <w:div w:id="1176967071">
              <w:marLeft w:val="0"/>
              <w:marRight w:val="0"/>
              <w:marTop w:val="0"/>
              <w:marBottom w:val="0"/>
              <w:divBdr>
                <w:top w:val="none" w:sz="0" w:space="0" w:color="auto"/>
                <w:left w:val="none" w:sz="0" w:space="0" w:color="auto"/>
                <w:bottom w:val="none" w:sz="0" w:space="0" w:color="auto"/>
                <w:right w:val="none" w:sz="0" w:space="0" w:color="auto"/>
              </w:divBdr>
            </w:div>
            <w:div w:id="1046102934">
              <w:marLeft w:val="0"/>
              <w:marRight w:val="0"/>
              <w:marTop w:val="0"/>
              <w:marBottom w:val="0"/>
              <w:divBdr>
                <w:top w:val="none" w:sz="0" w:space="0" w:color="auto"/>
                <w:left w:val="none" w:sz="0" w:space="0" w:color="auto"/>
                <w:bottom w:val="none" w:sz="0" w:space="0" w:color="auto"/>
                <w:right w:val="none" w:sz="0" w:space="0" w:color="auto"/>
              </w:divBdr>
            </w:div>
            <w:div w:id="1969432242">
              <w:marLeft w:val="0"/>
              <w:marRight w:val="0"/>
              <w:marTop w:val="0"/>
              <w:marBottom w:val="0"/>
              <w:divBdr>
                <w:top w:val="none" w:sz="0" w:space="0" w:color="auto"/>
                <w:left w:val="none" w:sz="0" w:space="0" w:color="auto"/>
                <w:bottom w:val="none" w:sz="0" w:space="0" w:color="auto"/>
                <w:right w:val="none" w:sz="0" w:space="0" w:color="auto"/>
              </w:divBdr>
            </w:div>
            <w:div w:id="100103799">
              <w:marLeft w:val="0"/>
              <w:marRight w:val="0"/>
              <w:marTop w:val="0"/>
              <w:marBottom w:val="0"/>
              <w:divBdr>
                <w:top w:val="none" w:sz="0" w:space="0" w:color="auto"/>
                <w:left w:val="none" w:sz="0" w:space="0" w:color="auto"/>
                <w:bottom w:val="none" w:sz="0" w:space="0" w:color="auto"/>
                <w:right w:val="none" w:sz="0" w:space="0" w:color="auto"/>
              </w:divBdr>
            </w:div>
            <w:div w:id="132955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01158">
      <w:bodyDiv w:val="1"/>
      <w:marLeft w:val="0"/>
      <w:marRight w:val="0"/>
      <w:marTop w:val="0"/>
      <w:marBottom w:val="0"/>
      <w:divBdr>
        <w:top w:val="none" w:sz="0" w:space="0" w:color="auto"/>
        <w:left w:val="none" w:sz="0" w:space="0" w:color="auto"/>
        <w:bottom w:val="none" w:sz="0" w:space="0" w:color="auto"/>
        <w:right w:val="none" w:sz="0" w:space="0" w:color="auto"/>
      </w:divBdr>
    </w:div>
    <w:div w:id="560680872">
      <w:bodyDiv w:val="1"/>
      <w:marLeft w:val="0"/>
      <w:marRight w:val="0"/>
      <w:marTop w:val="0"/>
      <w:marBottom w:val="0"/>
      <w:divBdr>
        <w:top w:val="none" w:sz="0" w:space="0" w:color="auto"/>
        <w:left w:val="none" w:sz="0" w:space="0" w:color="auto"/>
        <w:bottom w:val="none" w:sz="0" w:space="0" w:color="auto"/>
        <w:right w:val="none" w:sz="0" w:space="0" w:color="auto"/>
      </w:divBdr>
    </w:div>
    <w:div w:id="566763305">
      <w:bodyDiv w:val="1"/>
      <w:marLeft w:val="0"/>
      <w:marRight w:val="0"/>
      <w:marTop w:val="0"/>
      <w:marBottom w:val="0"/>
      <w:divBdr>
        <w:top w:val="none" w:sz="0" w:space="0" w:color="auto"/>
        <w:left w:val="none" w:sz="0" w:space="0" w:color="auto"/>
        <w:bottom w:val="none" w:sz="0" w:space="0" w:color="auto"/>
        <w:right w:val="none" w:sz="0" w:space="0" w:color="auto"/>
      </w:divBdr>
    </w:div>
    <w:div w:id="567964030">
      <w:bodyDiv w:val="1"/>
      <w:marLeft w:val="0"/>
      <w:marRight w:val="0"/>
      <w:marTop w:val="0"/>
      <w:marBottom w:val="0"/>
      <w:divBdr>
        <w:top w:val="none" w:sz="0" w:space="0" w:color="auto"/>
        <w:left w:val="none" w:sz="0" w:space="0" w:color="auto"/>
        <w:bottom w:val="none" w:sz="0" w:space="0" w:color="auto"/>
        <w:right w:val="none" w:sz="0" w:space="0" w:color="auto"/>
      </w:divBdr>
      <w:divsChild>
        <w:div w:id="2001686981">
          <w:marLeft w:val="0"/>
          <w:marRight w:val="0"/>
          <w:marTop w:val="0"/>
          <w:marBottom w:val="0"/>
          <w:divBdr>
            <w:top w:val="single" w:sz="2" w:space="0" w:color="E3E3E3"/>
            <w:left w:val="single" w:sz="2" w:space="0" w:color="E3E3E3"/>
            <w:bottom w:val="single" w:sz="2" w:space="0" w:color="E3E3E3"/>
            <w:right w:val="single" w:sz="2" w:space="0" w:color="E3E3E3"/>
          </w:divBdr>
        </w:div>
        <w:div w:id="107546442">
          <w:marLeft w:val="0"/>
          <w:marRight w:val="0"/>
          <w:marTop w:val="0"/>
          <w:marBottom w:val="0"/>
          <w:divBdr>
            <w:top w:val="single" w:sz="2" w:space="0" w:color="E3E3E3"/>
            <w:left w:val="single" w:sz="2" w:space="0" w:color="E3E3E3"/>
            <w:bottom w:val="single" w:sz="2" w:space="0" w:color="E3E3E3"/>
            <w:right w:val="single" w:sz="2" w:space="0" w:color="E3E3E3"/>
          </w:divBdr>
        </w:div>
        <w:div w:id="687677493">
          <w:marLeft w:val="0"/>
          <w:marRight w:val="0"/>
          <w:marTop w:val="0"/>
          <w:marBottom w:val="0"/>
          <w:divBdr>
            <w:top w:val="single" w:sz="2" w:space="0" w:color="E3E3E3"/>
            <w:left w:val="single" w:sz="2" w:space="0" w:color="E3E3E3"/>
            <w:bottom w:val="single" w:sz="2" w:space="0" w:color="E3E3E3"/>
            <w:right w:val="single" w:sz="2" w:space="0" w:color="E3E3E3"/>
          </w:divBdr>
        </w:div>
        <w:div w:id="697658470">
          <w:marLeft w:val="0"/>
          <w:marRight w:val="0"/>
          <w:marTop w:val="0"/>
          <w:marBottom w:val="0"/>
          <w:divBdr>
            <w:top w:val="single" w:sz="2" w:space="0" w:color="E3E3E3"/>
            <w:left w:val="single" w:sz="2" w:space="0" w:color="E3E3E3"/>
            <w:bottom w:val="single" w:sz="2" w:space="0" w:color="E3E3E3"/>
            <w:right w:val="single" w:sz="2" w:space="0" w:color="E3E3E3"/>
          </w:divBdr>
        </w:div>
        <w:div w:id="887379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9080727">
      <w:bodyDiv w:val="1"/>
      <w:marLeft w:val="0"/>
      <w:marRight w:val="0"/>
      <w:marTop w:val="0"/>
      <w:marBottom w:val="0"/>
      <w:divBdr>
        <w:top w:val="none" w:sz="0" w:space="0" w:color="auto"/>
        <w:left w:val="none" w:sz="0" w:space="0" w:color="auto"/>
        <w:bottom w:val="none" w:sz="0" w:space="0" w:color="auto"/>
        <w:right w:val="none" w:sz="0" w:space="0" w:color="auto"/>
      </w:divBdr>
      <w:divsChild>
        <w:div w:id="1244875688">
          <w:marLeft w:val="0"/>
          <w:marRight w:val="0"/>
          <w:marTop w:val="0"/>
          <w:marBottom w:val="0"/>
          <w:divBdr>
            <w:top w:val="none" w:sz="0" w:space="0" w:color="auto"/>
            <w:left w:val="none" w:sz="0" w:space="0" w:color="auto"/>
            <w:bottom w:val="none" w:sz="0" w:space="0" w:color="auto"/>
            <w:right w:val="none" w:sz="0" w:space="0" w:color="auto"/>
          </w:divBdr>
        </w:div>
      </w:divsChild>
    </w:div>
    <w:div w:id="580912728">
      <w:bodyDiv w:val="1"/>
      <w:marLeft w:val="0"/>
      <w:marRight w:val="0"/>
      <w:marTop w:val="0"/>
      <w:marBottom w:val="0"/>
      <w:divBdr>
        <w:top w:val="none" w:sz="0" w:space="0" w:color="auto"/>
        <w:left w:val="none" w:sz="0" w:space="0" w:color="auto"/>
        <w:bottom w:val="none" w:sz="0" w:space="0" w:color="auto"/>
        <w:right w:val="none" w:sz="0" w:space="0" w:color="auto"/>
      </w:divBdr>
    </w:div>
    <w:div w:id="583496843">
      <w:bodyDiv w:val="1"/>
      <w:marLeft w:val="0"/>
      <w:marRight w:val="0"/>
      <w:marTop w:val="0"/>
      <w:marBottom w:val="0"/>
      <w:divBdr>
        <w:top w:val="none" w:sz="0" w:space="0" w:color="auto"/>
        <w:left w:val="none" w:sz="0" w:space="0" w:color="auto"/>
        <w:bottom w:val="none" w:sz="0" w:space="0" w:color="auto"/>
        <w:right w:val="none" w:sz="0" w:space="0" w:color="auto"/>
      </w:divBdr>
      <w:divsChild>
        <w:div w:id="729579416">
          <w:marLeft w:val="0"/>
          <w:marRight w:val="0"/>
          <w:marTop w:val="0"/>
          <w:marBottom w:val="0"/>
          <w:divBdr>
            <w:top w:val="none" w:sz="0" w:space="0" w:color="auto"/>
            <w:left w:val="none" w:sz="0" w:space="0" w:color="auto"/>
            <w:bottom w:val="none" w:sz="0" w:space="0" w:color="auto"/>
            <w:right w:val="none" w:sz="0" w:space="0" w:color="auto"/>
          </w:divBdr>
          <w:divsChild>
            <w:div w:id="16127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4401">
      <w:bodyDiv w:val="1"/>
      <w:marLeft w:val="0"/>
      <w:marRight w:val="0"/>
      <w:marTop w:val="0"/>
      <w:marBottom w:val="0"/>
      <w:divBdr>
        <w:top w:val="none" w:sz="0" w:space="0" w:color="auto"/>
        <w:left w:val="none" w:sz="0" w:space="0" w:color="auto"/>
        <w:bottom w:val="none" w:sz="0" w:space="0" w:color="auto"/>
        <w:right w:val="none" w:sz="0" w:space="0" w:color="auto"/>
      </w:divBdr>
      <w:divsChild>
        <w:div w:id="1567570970">
          <w:marLeft w:val="0"/>
          <w:marRight w:val="0"/>
          <w:marTop w:val="0"/>
          <w:marBottom w:val="0"/>
          <w:divBdr>
            <w:top w:val="single" w:sz="2" w:space="0" w:color="E3E3E3"/>
            <w:left w:val="single" w:sz="2" w:space="0" w:color="E3E3E3"/>
            <w:bottom w:val="single" w:sz="2" w:space="0" w:color="E3E3E3"/>
            <w:right w:val="single" w:sz="2" w:space="0" w:color="E3E3E3"/>
          </w:divBdr>
        </w:div>
        <w:div w:id="12666220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5016454">
      <w:bodyDiv w:val="1"/>
      <w:marLeft w:val="0"/>
      <w:marRight w:val="0"/>
      <w:marTop w:val="0"/>
      <w:marBottom w:val="0"/>
      <w:divBdr>
        <w:top w:val="none" w:sz="0" w:space="0" w:color="auto"/>
        <w:left w:val="none" w:sz="0" w:space="0" w:color="auto"/>
        <w:bottom w:val="none" w:sz="0" w:space="0" w:color="auto"/>
        <w:right w:val="none" w:sz="0" w:space="0" w:color="auto"/>
      </w:divBdr>
    </w:div>
    <w:div w:id="606814584">
      <w:bodyDiv w:val="1"/>
      <w:marLeft w:val="0"/>
      <w:marRight w:val="0"/>
      <w:marTop w:val="0"/>
      <w:marBottom w:val="0"/>
      <w:divBdr>
        <w:top w:val="none" w:sz="0" w:space="0" w:color="auto"/>
        <w:left w:val="none" w:sz="0" w:space="0" w:color="auto"/>
        <w:bottom w:val="none" w:sz="0" w:space="0" w:color="auto"/>
        <w:right w:val="none" w:sz="0" w:space="0" w:color="auto"/>
      </w:divBdr>
      <w:divsChild>
        <w:div w:id="580453133">
          <w:marLeft w:val="0"/>
          <w:marRight w:val="0"/>
          <w:marTop w:val="0"/>
          <w:marBottom w:val="0"/>
          <w:divBdr>
            <w:top w:val="none" w:sz="0" w:space="0" w:color="auto"/>
            <w:left w:val="none" w:sz="0" w:space="0" w:color="auto"/>
            <w:bottom w:val="none" w:sz="0" w:space="0" w:color="auto"/>
            <w:right w:val="none" w:sz="0" w:space="0" w:color="auto"/>
          </w:divBdr>
          <w:divsChild>
            <w:div w:id="5765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63523">
      <w:bodyDiv w:val="1"/>
      <w:marLeft w:val="0"/>
      <w:marRight w:val="0"/>
      <w:marTop w:val="0"/>
      <w:marBottom w:val="0"/>
      <w:divBdr>
        <w:top w:val="none" w:sz="0" w:space="0" w:color="auto"/>
        <w:left w:val="none" w:sz="0" w:space="0" w:color="auto"/>
        <w:bottom w:val="none" w:sz="0" w:space="0" w:color="auto"/>
        <w:right w:val="none" w:sz="0" w:space="0" w:color="auto"/>
      </w:divBdr>
    </w:div>
    <w:div w:id="627245930">
      <w:bodyDiv w:val="1"/>
      <w:marLeft w:val="0"/>
      <w:marRight w:val="0"/>
      <w:marTop w:val="0"/>
      <w:marBottom w:val="0"/>
      <w:divBdr>
        <w:top w:val="none" w:sz="0" w:space="0" w:color="auto"/>
        <w:left w:val="none" w:sz="0" w:space="0" w:color="auto"/>
        <w:bottom w:val="none" w:sz="0" w:space="0" w:color="auto"/>
        <w:right w:val="none" w:sz="0" w:space="0" w:color="auto"/>
      </w:divBdr>
    </w:div>
    <w:div w:id="629045655">
      <w:bodyDiv w:val="1"/>
      <w:marLeft w:val="0"/>
      <w:marRight w:val="0"/>
      <w:marTop w:val="0"/>
      <w:marBottom w:val="0"/>
      <w:divBdr>
        <w:top w:val="none" w:sz="0" w:space="0" w:color="auto"/>
        <w:left w:val="none" w:sz="0" w:space="0" w:color="auto"/>
        <w:bottom w:val="none" w:sz="0" w:space="0" w:color="auto"/>
        <w:right w:val="none" w:sz="0" w:space="0" w:color="auto"/>
      </w:divBdr>
      <w:divsChild>
        <w:div w:id="1607880080">
          <w:marLeft w:val="0"/>
          <w:marRight w:val="0"/>
          <w:marTop w:val="0"/>
          <w:marBottom w:val="0"/>
          <w:divBdr>
            <w:top w:val="none" w:sz="0" w:space="0" w:color="auto"/>
            <w:left w:val="none" w:sz="0" w:space="0" w:color="auto"/>
            <w:bottom w:val="none" w:sz="0" w:space="0" w:color="auto"/>
            <w:right w:val="none" w:sz="0" w:space="0" w:color="auto"/>
          </w:divBdr>
          <w:divsChild>
            <w:div w:id="1503860488">
              <w:marLeft w:val="0"/>
              <w:marRight w:val="0"/>
              <w:marTop w:val="0"/>
              <w:marBottom w:val="0"/>
              <w:divBdr>
                <w:top w:val="none" w:sz="0" w:space="0" w:color="auto"/>
                <w:left w:val="none" w:sz="0" w:space="0" w:color="auto"/>
                <w:bottom w:val="none" w:sz="0" w:space="0" w:color="auto"/>
                <w:right w:val="none" w:sz="0" w:space="0" w:color="auto"/>
              </w:divBdr>
            </w:div>
            <w:div w:id="188833430">
              <w:marLeft w:val="0"/>
              <w:marRight w:val="0"/>
              <w:marTop w:val="0"/>
              <w:marBottom w:val="0"/>
              <w:divBdr>
                <w:top w:val="none" w:sz="0" w:space="0" w:color="auto"/>
                <w:left w:val="none" w:sz="0" w:space="0" w:color="auto"/>
                <w:bottom w:val="none" w:sz="0" w:space="0" w:color="auto"/>
                <w:right w:val="none" w:sz="0" w:space="0" w:color="auto"/>
              </w:divBdr>
            </w:div>
            <w:div w:id="1413891133">
              <w:marLeft w:val="0"/>
              <w:marRight w:val="0"/>
              <w:marTop w:val="0"/>
              <w:marBottom w:val="0"/>
              <w:divBdr>
                <w:top w:val="none" w:sz="0" w:space="0" w:color="auto"/>
                <w:left w:val="none" w:sz="0" w:space="0" w:color="auto"/>
                <w:bottom w:val="none" w:sz="0" w:space="0" w:color="auto"/>
                <w:right w:val="none" w:sz="0" w:space="0" w:color="auto"/>
              </w:divBdr>
            </w:div>
            <w:div w:id="2044019640">
              <w:marLeft w:val="0"/>
              <w:marRight w:val="0"/>
              <w:marTop w:val="0"/>
              <w:marBottom w:val="0"/>
              <w:divBdr>
                <w:top w:val="none" w:sz="0" w:space="0" w:color="auto"/>
                <w:left w:val="none" w:sz="0" w:space="0" w:color="auto"/>
                <w:bottom w:val="none" w:sz="0" w:space="0" w:color="auto"/>
                <w:right w:val="none" w:sz="0" w:space="0" w:color="auto"/>
              </w:divBdr>
            </w:div>
            <w:div w:id="193735116">
              <w:marLeft w:val="0"/>
              <w:marRight w:val="0"/>
              <w:marTop w:val="0"/>
              <w:marBottom w:val="0"/>
              <w:divBdr>
                <w:top w:val="none" w:sz="0" w:space="0" w:color="auto"/>
                <w:left w:val="none" w:sz="0" w:space="0" w:color="auto"/>
                <w:bottom w:val="none" w:sz="0" w:space="0" w:color="auto"/>
                <w:right w:val="none" w:sz="0" w:space="0" w:color="auto"/>
              </w:divBdr>
            </w:div>
            <w:div w:id="499737201">
              <w:marLeft w:val="0"/>
              <w:marRight w:val="0"/>
              <w:marTop w:val="0"/>
              <w:marBottom w:val="0"/>
              <w:divBdr>
                <w:top w:val="none" w:sz="0" w:space="0" w:color="auto"/>
                <w:left w:val="none" w:sz="0" w:space="0" w:color="auto"/>
                <w:bottom w:val="none" w:sz="0" w:space="0" w:color="auto"/>
                <w:right w:val="none" w:sz="0" w:space="0" w:color="auto"/>
              </w:divBdr>
            </w:div>
            <w:div w:id="856234965">
              <w:marLeft w:val="0"/>
              <w:marRight w:val="0"/>
              <w:marTop w:val="0"/>
              <w:marBottom w:val="0"/>
              <w:divBdr>
                <w:top w:val="none" w:sz="0" w:space="0" w:color="auto"/>
                <w:left w:val="none" w:sz="0" w:space="0" w:color="auto"/>
                <w:bottom w:val="none" w:sz="0" w:space="0" w:color="auto"/>
                <w:right w:val="none" w:sz="0" w:space="0" w:color="auto"/>
              </w:divBdr>
            </w:div>
            <w:div w:id="1542666786">
              <w:marLeft w:val="0"/>
              <w:marRight w:val="0"/>
              <w:marTop w:val="0"/>
              <w:marBottom w:val="0"/>
              <w:divBdr>
                <w:top w:val="none" w:sz="0" w:space="0" w:color="auto"/>
                <w:left w:val="none" w:sz="0" w:space="0" w:color="auto"/>
                <w:bottom w:val="none" w:sz="0" w:space="0" w:color="auto"/>
                <w:right w:val="none" w:sz="0" w:space="0" w:color="auto"/>
              </w:divBdr>
            </w:div>
            <w:div w:id="8270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6468">
      <w:bodyDiv w:val="1"/>
      <w:marLeft w:val="0"/>
      <w:marRight w:val="0"/>
      <w:marTop w:val="0"/>
      <w:marBottom w:val="0"/>
      <w:divBdr>
        <w:top w:val="none" w:sz="0" w:space="0" w:color="auto"/>
        <w:left w:val="none" w:sz="0" w:space="0" w:color="auto"/>
        <w:bottom w:val="none" w:sz="0" w:space="0" w:color="auto"/>
        <w:right w:val="none" w:sz="0" w:space="0" w:color="auto"/>
      </w:divBdr>
    </w:div>
    <w:div w:id="635647799">
      <w:bodyDiv w:val="1"/>
      <w:marLeft w:val="0"/>
      <w:marRight w:val="0"/>
      <w:marTop w:val="0"/>
      <w:marBottom w:val="0"/>
      <w:divBdr>
        <w:top w:val="none" w:sz="0" w:space="0" w:color="auto"/>
        <w:left w:val="none" w:sz="0" w:space="0" w:color="auto"/>
        <w:bottom w:val="none" w:sz="0" w:space="0" w:color="auto"/>
        <w:right w:val="none" w:sz="0" w:space="0" w:color="auto"/>
      </w:divBdr>
    </w:div>
    <w:div w:id="647442263">
      <w:bodyDiv w:val="1"/>
      <w:marLeft w:val="0"/>
      <w:marRight w:val="0"/>
      <w:marTop w:val="0"/>
      <w:marBottom w:val="0"/>
      <w:divBdr>
        <w:top w:val="none" w:sz="0" w:space="0" w:color="auto"/>
        <w:left w:val="none" w:sz="0" w:space="0" w:color="auto"/>
        <w:bottom w:val="none" w:sz="0" w:space="0" w:color="auto"/>
        <w:right w:val="none" w:sz="0" w:space="0" w:color="auto"/>
      </w:divBdr>
    </w:div>
    <w:div w:id="656499679">
      <w:bodyDiv w:val="1"/>
      <w:marLeft w:val="0"/>
      <w:marRight w:val="0"/>
      <w:marTop w:val="0"/>
      <w:marBottom w:val="0"/>
      <w:divBdr>
        <w:top w:val="none" w:sz="0" w:space="0" w:color="auto"/>
        <w:left w:val="none" w:sz="0" w:space="0" w:color="auto"/>
        <w:bottom w:val="none" w:sz="0" w:space="0" w:color="auto"/>
        <w:right w:val="none" w:sz="0" w:space="0" w:color="auto"/>
      </w:divBdr>
    </w:div>
    <w:div w:id="663507873">
      <w:bodyDiv w:val="1"/>
      <w:marLeft w:val="0"/>
      <w:marRight w:val="0"/>
      <w:marTop w:val="0"/>
      <w:marBottom w:val="0"/>
      <w:divBdr>
        <w:top w:val="none" w:sz="0" w:space="0" w:color="auto"/>
        <w:left w:val="none" w:sz="0" w:space="0" w:color="auto"/>
        <w:bottom w:val="none" w:sz="0" w:space="0" w:color="auto"/>
        <w:right w:val="none" w:sz="0" w:space="0" w:color="auto"/>
      </w:divBdr>
      <w:divsChild>
        <w:div w:id="1468157698">
          <w:marLeft w:val="0"/>
          <w:marRight w:val="0"/>
          <w:marTop w:val="0"/>
          <w:marBottom w:val="0"/>
          <w:divBdr>
            <w:top w:val="none" w:sz="0" w:space="0" w:color="auto"/>
            <w:left w:val="none" w:sz="0" w:space="0" w:color="auto"/>
            <w:bottom w:val="none" w:sz="0" w:space="0" w:color="auto"/>
            <w:right w:val="none" w:sz="0" w:space="0" w:color="auto"/>
          </w:divBdr>
          <w:divsChild>
            <w:div w:id="28384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722">
      <w:bodyDiv w:val="1"/>
      <w:marLeft w:val="0"/>
      <w:marRight w:val="0"/>
      <w:marTop w:val="0"/>
      <w:marBottom w:val="0"/>
      <w:divBdr>
        <w:top w:val="none" w:sz="0" w:space="0" w:color="auto"/>
        <w:left w:val="none" w:sz="0" w:space="0" w:color="auto"/>
        <w:bottom w:val="none" w:sz="0" w:space="0" w:color="auto"/>
        <w:right w:val="none" w:sz="0" w:space="0" w:color="auto"/>
      </w:divBdr>
    </w:div>
    <w:div w:id="678893947">
      <w:bodyDiv w:val="1"/>
      <w:marLeft w:val="0"/>
      <w:marRight w:val="0"/>
      <w:marTop w:val="0"/>
      <w:marBottom w:val="0"/>
      <w:divBdr>
        <w:top w:val="none" w:sz="0" w:space="0" w:color="auto"/>
        <w:left w:val="none" w:sz="0" w:space="0" w:color="auto"/>
        <w:bottom w:val="none" w:sz="0" w:space="0" w:color="auto"/>
        <w:right w:val="none" w:sz="0" w:space="0" w:color="auto"/>
      </w:divBdr>
    </w:div>
    <w:div w:id="682366370">
      <w:bodyDiv w:val="1"/>
      <w:marLeft w:val="0"/>
      <w:marRight w:val="0"/>
      <w:marTop w:val="0"/>
      <w:marBottom w:val="0"/>
      <w:divBdr>
        <w:top w:val="none" w:sz="0" w:space="0" w:color="auto"/>
        <w:left w:val="none" w:sz="0" w:space="0" w:color="auto"/>
        <w:bottom w:val="none" w:sz="0" w:space="0" w:color="auto"/>
        <w:right w:val="none" w:sz="0" w:space="0" w:color="auto"/>
      </w:divBdr>
    </w:div>
    <w:div w:id="710879150">
      <w:bodyDiv w:val="1"/>
      <w:marLeft w:val="0"/>
      <w:marRight w:val="0"/>
      <w:marTop w:val="0"/>
      <w:marBottom w:val="0"/>
      <w:divBdr>
        <w:top w:val="none" w:sz="0" w:space="0" w:color="auto"/>
        <w:left w:val="none" w:sz="0" w:space="0" w:color="auto"/>
        <w:bottom w:val="none" w:sz="0" w:space="0" w:color="auto"/>
        <w:right w:val="none" w:sz="0" w:space="0" w:color="auto"/>
      </w:divBdr>
    </w:div>
    <w:div w:id="713776898">
      <w:bodyDiv w:val="1"/>
      <w:marLeft w:val="0"/>
      <w:marRight w:val="0"/>
      <w:marTop w:val="0"/>
      <w:marBottom w:val="0"/>
      <w:divBdr>
        <w:top w:val="none" w:sz="0" w:space="0" w:color="auto"/>
        <w:left w:val="none" w:sz="0" w:space="0" w:color="auto"/>
        <w:bottom w:val="none" w:sz="0" w:space="0" w:color="auto"/>
        <w:right w:val="none" w:sz="0" w:space="0" w:color="auto"/>
      </w:divBdr>
    </w:div>
    <w:div w:id="718361083">
      <w:bodyDiv w:val="1"/>
      <w:marLeft w:val="0"/>
      <w:marRight w:val="0"/>
      <w:marTop w:val="0"/>
      <w:marBottom w:val="0"/>
      <w:divBdr>
        <w:top w:val="none" w:sz="0" w:space="0" w:color="auto"/>
        <w:left w:val="none" w:sz="0" w:space="0" w:color="auto"/>
        <w:bottom w:val="none" w:sz="0" w:space="0" w:color="auto"/>
        <w:right w:val="none" w:sz="0" w:space="0" w:color="auto"/>
      </w:divBdr>
    </w:div>
    <w:div w:id="719014951">
      <w:bodyDiv w:val="1"/>
      <w:marLeft w:val="0"/>
      <w:marRight w:val="0"/>
      <w:marTop w:val="0"/>
      <w:marBottom w:val="0"/>
      <w:divBdr>
        <w:top w:val="none" w:sz="0" w:space="0" w:color="auto"/>
        <w:left w:val="none" w:sz="0" w:space="0" w:color="auto"/>
        <w:bottom w:val="none" w:sz="0" w:space="0" w:color="auto"/>
        <w:right w:val="none" w:sz="0" w:space="0" w:color="auto"/>
      </w:divBdr>
    </w:div>
    <w:div w:id="720058734">
      <w:bodyDiv w:val="1"/>
      <w:marLeft w:val="0"/>
      <w:marRight w:val="0"/>
      <w:marTop w:val="0"/>
      <w:marBottom w:val="0"/>
      <w:divBdr>
        <w:top w:val="none" w:sz="0" w:space="0" w:color="auto"/>
        <w:left w:val="none" w:sz="0" w:space="0" w:color="auto"/>
        <w:bottom w:val="none" w:sz="0" w:space="0" w:color="auto"/>
        <w:right w:val="none" w:sz="0" w:space="0" w:color="auto"/>
      </w:divBdr>
      <w:divsChild>
        <w:div w:id="1033464287">
          <w:marLeft w:val="0"/>
          <w:marRight w:val="0"/>
          <w:marTop w:val="0"/>
          <w:marBottom w:val="0"/>
          <w:divBdr>
            <w:top w:val="none" w:sz="0" w:space="0" w:color="auto"/>
            <w:left w:val="none" w:sz="0" w:space="0" w:color="auto"/>
            <w:bottom w:val="none" w:sz="0" w:space="0" w:color="auto"/>
            <w:right w:val="none" w:sz="0" w:space="0" w:color="auto"/>
          </w:divBdr>
          <w:divsChild>
            <w:div w:id="83742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0161">
      <w:bodyDiv w:val="1"/>
      <w:marLeft w:val="0"/>
      <w:marRight w:val="0"/>
      <w:marTop w:val="0"/>
      <w:marBottom w:val="0"/>
      <w:divBdr>
        <w:top w:val="none" w:sz="0" w:space="0" w:color="auto"/>
        <w:left w:val="none" w:sz="0" w:space="0" w:color="auto"/>
        <w:bottom w:val="none" w:sz="0" w:space="0" w:color="auto"/>
        <w:right w:val="none" w:sz="0" w:space="0" w:color="auto"/>
      </w:divBdr>
    </w:div>
    <w:div w:id="722605109">
      <w:bodyDiv w:val="1"/>
      <w:marLeft w:val="0"/>
      <w:marRight w:val="0"/>
      <w:marTop w:val="0"/>
      <w:marBottom w:val="0"/>
      <w:divBdr>
        <w:top w:val="none" w:sz="0" w:space="0" w:color="auto"/>
        <w:left w:val="none" w:sz="0" w:space="0" w:color="auto"/>
        <w:bottom w:val="none" w:sz="0" w:space="0" w:color="auto"/>
        <w:right w:val="none" w:sz="0" w:space="0" w:color="auto"/>
      </w:divBdr>
    </w:div>
    <w:div w:id="724179726">
      <w:bodyDiv w:val="1"/>
      <w:marLeft w:val="0"/>
      <w:marRight w:val="0"/>
      <w:marTop w:val="0"/>
      <w:marBottom w:val="0"/>
      <w:divBdr>
        <w:top w:val="none" w:sz="0" w:space="0" w:color="auto"/>
        <w:left w:val="none" w:sz="0" w:space="0" w:color="auto"/>
        <w:bottom w:val="none" w:sz="0" w:space="0" w:color="auto"/>
        <w:right w:val="none" w:sz="0" w:space="0" w:color="auto"/>
      </w:divBdr>
    </w:div>
    <w:div w:id="726687377">
      <w:bodyDiv w:val="1"/>
      <w:marLeft w:val="0"/>
      <w:marRight w:val="0"/>
      <w:marTop w:val="0"/>
      <w:marBottom w:val="0"/>
      <w:divBdr>
        <w:top w:val="none" w:sz="0" w:space="0" w:color="auto"/>
        <w:left w:val="none" w:sz="0" w:space="0" w:color="auto"/>
        <w:bottom w:val="none" w:sz="0" w:space="0" w:color="auto"/>
        <w:right w:val="none" w:sz="0" w:space="0" w:color="auto"/>
      </w:divBdr>
    </w:div>
    <w:div w:id="728765105">
      <w:bodyDiv w:val="1"/>
      <w:marLeft w:val="0"/>
      <w:marRight w:val="0"/>
      <w:marTop w:val="0"/>
      <w:marBottom w:val="0"/>
      <w:divBdr>
        <w:top w:val="none" w:sz="0" w:space="0" w:color="auto"/>
        <w:left w:val="none" w:sz="0" w:space="0" w:color="auto"/>
        <w:bottom w:val="none" w:sz="0" w:space="0" w:color="auto"/>
        <w:right w:val="none" w:sz="0" w:space="0" w:color="auto"/>
      </w:divBdr>
      <w:divsChild>
        <w:div w:id="1606422450">
          <w:marLeft w:val="0"/>
          <w:marRight w:val="0"/>
          <w:marTop w:val="0"/>
          <w:marBottom w:val="0"/>
          <w:divBdr>
            <w:top w:val="none" w:sz="0" w:space="0" w:color="auto"/>
            <w:left w:val="none" w:sz="0" w:space="0" w:color="auto"/>
            <w:bottom w:val="none" w:sz="0" w:space="0" w:color="auto"/>
            <w:right w:val="none" w:sz="0" w:space="0" w:color="auto"/>
          </w:divBdr>
          <w:divsChild>
            <w:div w:id="6247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51250">
      <w:bodyDiv w:val="1"/>
      <w:marLeft w:val="0"/>
      <w:marRight w:val="0"/>
      <w:marTop w:val="0"/>
      <w:marBottom w:val="0"/>
      <w:divBdr>
        <w:top w:val="none" w:sz="0" w:space="0" w:color="auto"/>
        <w:left w:val="none" w:sz="0" w:space="0" w:color="auto"/>
        <w:bottom w:val="none" w:sz="0" w:space="0" w:color="auto"/>
        <w:right w:val="none" w:sz="0" w:space="0" w:color="auto"/>
      </w:divBdr>
      <w:divsChild>
        <w:div w:id="1919747991">
          <w:marLeft w:val="0"/>
          <w:marRight w:val="0"/>
          <w:marTop w:val="0"/>
          <w:marBottom w:val="0"/>
          <w:divBdr>
            <w:top w:val="none" w:sz="0" w:space="0" w:color="auto"/>
            <w:left w:val="none" w:sz="0" w:space="0" w:color="auto"/>
            <w:bottom w:val="none" w:sz="0" w:space="0" w:color="auto"/>
            <w:right w:val="none" w:sz="0" w:space="0" w:color="auto"/>
          </w:divBdr>
          <w:divsChild>
            <w:div w:id="2059474103">
              <w:marLeft w:val="0"/>
              <w:marRight w:val="0"/>
              <w:marTop w:val="0"/>
              <w:marBottom w:val="0"/>
              <w:divBdr>
                <w:top w:val="none" w:sz="0" w:space="0" w:color="auto"/>
                <w:left w:val="none" w:sz="0" w:space="0" w:color="auto"/>
                <w:bottom w:val="none" w:sz="0" w:space="0" w:color="auto"/>
                <w:right w:val="none" w:sz="0" w:space="0" w:color="auto"/>
              </w:divBdr>
            </w:div>
            <w:div w:id="925531480">
              <w:marLeft w:val="0"/>
              <w:marRight w:val="0"/>
              <w:marTop w:val="0"/>
              <w:marBottom w:val="0"/>
              <w:divBdr>
                <w:top w:val="none" w:sz="0" w:space="0" w:color="auto"/>
                <w:left w:val="none" w:sz="0" w:space="0" w:color="auto"/>
                <w:bottom w:val="none" w:sz="0" w:space="0" w:color="auto"/>
                <w:right w:val="none" w:sz="0" w:space="0" w:color="auto"/>
              </w:divBdr>
            </w:div>
            <w:div w:id="995689583">
              <w:marLeft w:val="0"/>
              <w:marRight w:val="0"/>
              <w:marTop w:val="0"/>
              <w:marBottom w:val="0"/>
              <w:divBdr>
                <w:top w:val="none" w:sz="0" w:space="0" w:color="auto"/>
                <w:left w:val="none" w:sz="0" w:space="0" w:color="auto"/>
                <w:bottom w:val="none" w:sz="0" w:space="0" w:color="auto"/>
                <w:right w:val="none" w:sz="0" w:space="0" w:color="auto"/>
              </w:divBdr>
            </w:div>
            <w:div w:id="361170593">
              <w:marLeft w:val="0"/>
              <w:marRight w:val="0"/>
              <w:marTop w:val="0"/>
              <w:marBottom w:val="0"/>
              <w:divBdr>
                <w:top w:val="none" w:sz="0" w:space="0" w:color="auto"/>
                <w:left w:val="none" w:sz="0" w:space="0" w:color="auto"/>
                <w:bottom w:val="none" w:sz="0" w:space="0" w:color="auto"/>
                <w:right w:val="none" w:sz="0" w:space="0" w:color="auto"/>
              </w:divBdr>
            </w:div>
            <w:div w:id="1712413449">
              <w:marLeft w:val="0"/>
              <w:marRight w:val="0"/>
              <w:marTop w:val="0"/>
              <w:marBottom w:val="0"/>
              <w:divBdr>
                <w:top w:val="none" w:sz="0" w:space="0" w:color="auto"/>
                <w:left w:val="none" w:sz="0" w:space="0" w:color="auto"/>
                <w:bottom w:val="none" w:sz="0" w:space="0" w:color="auto"/>
                <w:right w:val="none" w:sz="0" w:space="0" w:color="auto"/>
              </w:divBdr>
            </w:div>
            <w:div w:id="34316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1627">
      <w:bodyDiv w:val="1"/>
      <w:marLeft w:val="0"/>
      <w:marRight w:val="0"/>
      <w:marTop w:val="0"/>
      <w:marBottom w:val="0"/>
      <w:divBdr>
        <w:top w:val="none" w:sz="0" w:space="0" w:color="auto"/>
        <w:left w:val="none" w:sz="0" w:space="0" w:color="auto"/>
        <w:bottom w:val="none" w:sz="0" w:space="0" w:color="auto"/>
        <w:right w:val="none" w:sz="0" w:space="0" w:color="auto"/>
      </w:divBdr>
    </w:div>
    <w:div w:id="749547238">
      <w:bodyDiv w:val="1"/>
      <w:marLeft w:val="0"/>
      <w:marRight w:val="0"/>
      <w:marTop w:val="0"/>
      <w:marBottom w:val="0"/>
      <w:divBdr>
        <w:top w:val="none" w:sz="0" w:space="0" w:color="auto"/>
        <w:left w:val="none" w:sz="0" w:space="0" w:color="auto"/>
        <w:bottom w:val="none" w:sz="0" w:space="0" w:color="auto"/>
        <w:right w:val="none" w:sz="0" w:space="0" w:color="auto"/>
      </w:divBdr>
      <w:divsChild>
        <w:div w:id="1444642689">
          <w:marLeft w:val="0"/>
          <w:marRight w:val="0"/>
          <w:marTop w:val="0"/>
          <w:marBottom w:val="0"/>
          <w:divBdr>
            <w:top w:val="none" w:sz="0" w:space="0" w:color="auto"/>
            <w:left w:val="none" w:sz="0" w:space="0" w:color="auto"/>
            <w:bottom w:val="none" w:sz="0" w:space="0" w:color="auto"/>
            <w:right w:val="none" w:sz="0" w:space="0" w:color="auto"/>
          </w:divBdr>
          <w:divsChild>
            <w:div w:id="621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13260">
      <w:bodyDiv w:val="1"/>
      <w:marLeft w:val="0"/>
      <w:marRight w:val="0"/>
      <w:marTop w:val="0"/>
      <w:marBottom w:val="0"/>
      <w:divBdr>
        <w:top w:val="none" w:sz="0" w:space="0" w:color="auto"/>
        <w:left w:val="none" w:sz="0" w:space="0" w:color="auto"/>
        <w:bottom w:val="none" w:sz="0" w:space="0" w:color="auto"/>
        <w:right w:val="none" w:sz="0" w:space="0" w:color="auto"/>
      </w:divBdr>
      <w:divsChild>
        <w:div w:id="128714130">
          <w:marLeft w:val="0"/>
          <w:marRight w:val="0"/>
          <w:marTop w:val="0"/>
          <w:marBottom w:val="0"/>
          <w:divBdr>
            <w:top w:val="none" w:sz="0" w:space="0" w:color="auto"/>
            <w:left w:val="none" w:sz="0" w:space="0" w:color="auto"/>
            <w:bottom w:val="none" w:sz="0" w:space="0" w:color="auto"/>
            <w:right w:val="none" w:sz="0" w:space="0" w:color="auto"/>
          </w:divBdr>
          <w:divsChild>
            <w:div w:id="17991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78608">
      <w:bodyDiv w:val="1"/>
      <w:marLeft w:val="0"/>
      <w:marRight w:val="0"/>
      <w:marTop w:val="0"/>
      <w:marBottom w:val="0"/>
      <w:divBdr>
        <w:top w:val="none" w:sz="0" w:space="0" w:color="auto"/>
        <w:left w:val="none" w:sz="0" w:space="0" w:color="auto"/>
        <w:bottom w:val="none" w:sz="0" w:space="0" w:color="auto"/>
        <w:right w:val="none" w:sz="0" w:space="0" w:color="auto"/>
      </w:divBdr>
    </w:div>
    <w:div w:id="763841563">
      <w:bodyDiv w:val="1"/>
      <w:marLeft w:val="0"/>
      <w:marRight w:val="0"/>
      <w:marTop w:val="0"/>
      <w:marBottom w:val="0"/>
      <w:divBdr>
        <w:top w:val="none" w:sz="0" w:space="0" w:color="auto"/>
        <w:left w:val="none" w:sz="0" w:space="0" w:color="auto"/>
        <w:bottom w:val="none" w:sz="0" w:space="0" w:color="auto"/>
        <w:right w:val="none" w:sz="0" w:space="0" w:color="auto"/>
      </w:divBdr>
      <w:divsChild>
        <w:div w:id="432895229">
          <w:marLeft w:val="0"/>
          <w:marRight w:val="0"/>
          <w:marTop w:val="0"/>
          <w:marBottom w:val="0"/>
          <w:divBdr>
            <w:top w:val="none" w:sz="0" w:space="0" w:color="auto"/>
            <w:left w:val="none" w:sz="0" w:space="0" w:color="auto"/>
            <w:bottom w:val="none" w:sz="0" w:space="0" w:color="auto"/>
            <w:right w:val="none" w:sz="0" w:space="0" w:color="auto"/>
          </w:divBdr>
          <w:divsChild>
            <w:div w:id="1183670283">
              <w:marLeft w:val="0"/>
              <w:marRight w:val="0"/>
              <w:marTop w:val="0"/>
              <w:marBottom w:val="0"/>
              <w:divBdr>
                <w:top w:val="none" w:sz="0" w:space="0" w:color="auto"/>
                <w:left w:val="none" w:sz="0" w:space="0" w:color="auto"/>
                <w:bottom w:val="none" w:sz="0" w:space="0" w:color="auto"/>
                <w:right w:val="none" w:sz="0" w:space="0" w:color="auto"/>
              </w:divBdr>
            </w:div>
            <w:div w:id="1000816470">
              <w:marLeft w:val="0"/>
              <w:marRight w:val="0"/>
              <w:marTop w:val="0"/>
              <w:marBottom w:val="0"/>
              <w:divBdr>
                <w:top w:val="none" w:sz="0" w:space="0" w:color="auto"/>
                <w:left w:val="none" w:sz="0" w:space="0" w:color="auto"/>
                <w:bottom w:val="none" w:sz="0" w:space="0" w:color="auto"/>
                <w:right w:val="none" w:sz="0" w:space="0" w:color="auto"/>
              </w:divBdr>
            </w:div>
            <w:div w:id="1639608029">
              <w:marLeft w:val="0"/>
              <w:marRight w:val="0"/>
              <w:marTop w:val="0"/>
              <w:marBottom w:val="0"/>
              <w:divBdr>
                <w:top w:val="none" w:sz="0" w:space="0" w:color="auto"/>
                <w:left w:val="none" w:sz="0" w:space="0" w:color="auto"/>
                <w:bottom w:val="none" w:sz="0" w:space="0" w:color="auto"/>
                <w:right w:val="none" w:sz="0" w:space="0" w:color="auto"/>
              </w:divBdr>
            </w:div>
            <w:div w:id="1142891851">
              <w:marLeft w:val="0"/>
              <w:marRight w:val="0"/>
              <w:marTop w:val="0"/>
              <w:marBottom w:val="0"/>
              <w:divBdr>
                <w:top w:val="none" w:sz="0" w:space="0" w:color="auto"/>
                <w:left w:val="none" w:sz="0" w:space="0" w:color="auto"/>
                <w:bottom w:val="none" w:sz="0" w:space="0" w:color="auto"/>
                <w:right w:val="none" w:sz="0" w:space="0" w:color="auto"/>
              </w:divBdr>
            </w:div>
            <w:div w:id="1318730113">
              <w:marLeft w:val="0"/>
              <w:marRight w:val="0"/>
              <w:marTop w:val="0"/>
              <w:marBottom w:val="0"/>
              <w:divBdr>
                <w:top w:val="none" w:sz="0" w:space="0" w:color="auto"/>
                <w:left w:val="none" w:sz="0" w:space="0" w:color="auto"/>
                <w:bottom w:val="none" w:sz="0" w:space="0" w:color="auto"/>
                <w:right w:val="none" w:sz="0" w:space="0" w:color="auto"/>
              </w:divBdr>
            </w:div>
            <w:div w:id="763376077">
              <w:marLeft w:val="0"/>
              <w:marRight w:val="0"/>
              <w:marTop w:val="0"/>
              <w:marBottom w:val="0"/>
              <w:divBdr>
                <w:top w:val="none" w:sz="0" w:space="0" w:color="auto"/>
                <w:left w:val="none" w:sz="0" w:space="0" w:color="auto"/>
                <w:bottom w:val="none" w:sz="0" w:space="0" w:color="auto"/>
                <w:right w:val="none" w:sz="0" w:space="0" w:color="auto"/>
              </w:divBdr>
            </w:div>
            <w:div w:id="425999270">
              <w:marLeft w:val="0"/>
              <w:marRight w:val="0"/>
              <w:marTop w:val="0"/>
              <w:marBottom w:val="0"/>
              <w:divBdr>
                <w:top w:val="none" w:sz="0" w:space="0" w:color="auto"/>
                <w:left w:val="none" w:sz="0" w:space="0" w:color="auto"/>
                <w:bottom w:val="none" w:sz="0" w:space="0" w:color="auto"/>
                <w:right w:val="none" w:sz="0" w:space="0" w:color="auto"/>
              </w:divBdr>
            </w:div>
            <w:div w:id="17639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5446">
      <w:bodyDiv w:val="1"/>
      <w:marLeft w:val="0"/>
      <w:marRight w:val="0"/>
      <w:marTop w:val="0"/>
      <w:marBottom w:val="0"/>
      <w:divBdr>
        <w:top w:val="none" w:sz="0" w:space="0" w:color="auto"/>
        <w:left w:val="none" w:sz="0" w:space="0" w:color="auto"/>
        <w:bottom w:val="none" w:sz="0" w:space="0" w:color="auto"/>
        <w:right w:val="none" w:sz="0" w:space="0" w:color="auto"/>
      </w:divBdr>
      <w:divsChild>
        <w:div w:id="867373308">
          <w:marLeft w:val="0"/>
          <w:marRight w:val="0"/>
          <w:marTop w:val="0"/>
          <w:marBottom w:val="0"/>
          <w:divBdr>
            <w:top w:val="none" w:sz="0" w:space="0" w:color="auto"/>
            <w:left w:val="none" w:sz="0" w:space="0" w:color="auto"/>
            <w:bottom w:val="none" w:sz="0" w:space="0" w:color="auto"/>
            <w:right w:val="none" w:sz="0" w:space="0" w:color="auto"/>
          </w:divBdr>
          <w:divsChild>
            <w:div w:id="1013338787">
              <w:marLeft w:val="0"/>
              <w:marRight w:val="0"/>
              <w:marTop w:val="0"/>
              <w:marBottom w:val="0"/>
              <w:divBdr>
                <w:top w:val="none" w:sz="0" w:space="0" w:color="auto"/>
                <w:left w:val="none" w:sz="0" w:space="0" w:color="auto"/>
                <w:bottom w:val="none" w:sz="0" w:space="0" w:color="auto"/>
                <w:right w:val="none" w:sz="0" w:space="0" w:color="auto"/>
              </w:divBdr>
            </w:div>
            <w:div w:id="1449230136">
              <w:marLeft w:val="0"/>
              <w:marRight w:val="0"/>
              <w:marTop w:val="0"/>
              <w:marBottom w:val="0"/>
              <w:divBdr>
                <w:top w:val="none" w:sz="0" w:space="0" w:color="auto"/>
                <w:left w:val="none" w:sz="0" w:space="0" w:color="auto"/>
                <w:bottom w:val="none" w:sz="0" w:space="0" w:color="auto"/>
                <w:right w:val="none" w:sz="0" w:space="0" w:color="auto"/>
              </w:divBdr>
            </w:div>
            <w:div w:id="633828840">
              <w:marLeft w:val="0"/>
              <w:marRight w:val="0"/>
              <w:marTop w:val="0"/>
              <w:marBottom w:val="0"/>
              <w:divBdr>
                <w:top w:val="none" w:sz="0" w:space="0" w:color="auto"/>
                <w:left w:val="none" w:sz="0" w:space="0" w:color="auto"/>
                <w:bottom w:val="none" w:sz="0" w:space="0" w:color="auto"/>
                <w:right w:val="none" w:sz="0" w:space="0" w:color="auto"/>
              </w:divBdr>
            </w:div>
            <w:div w:id="9991123">
              <w:marLeft w:val="0"/>
              <w:marRight w:val="0"/>
              <w:marTop w:val="0"/>
              <w:marBottom w:val="0"/>
              <w:divBdr>
                <w:top w:val="none" w:sz="0" w:space="0" w:color="auto"/>
                <w:left w:val="none" w:sz="0" w:space="0" w:color="auto"/>
                <w:bottom w:val="none" w:sz="0" w:space="0" w:color="auto"/>
                <w:right w:val="none" w:sz="0" w:space="0" w:color="auto"/>
              </w:divBdr>
            </w:div>
            <w:div w:id="2129228994">
              <w:marLeft w:val="0"/>
              <w:marRight w:val="0"/>
              <w:marTop w:val="0"/>
              <w:marBottom w:val="0"/>
              <w:divBdr>
                <w:top w:val="none" w:sz="0" w:space="0" w:color="auto"/>
                <w:left w:val="none" w:sz="0" w:space="0" w:color="auto"/>
                <w:bottom w:val="none" w:sz="0" w:space="0" w:color="auto"/>
                <w:right w:val="none" w:sz="0" w:space="0" w:color="auto"/>
              </w:divBdr>
            </w:div>
            <w:div w:id="1797214499">
              <w:marLeft w:val="0"/>
              <w:marRight w:val="0"/>
              <w:marTop w:val="0"/>
              <w:marBottom w:val="0"/>
              <w:divBdr>
                <w:top w:val="none" w:sz="0" w:space="0" w:color="auto"/>
                <w:left w:val="none" w:sz="0" w:space="0" w:color="auto"/>
                <w:bottom w:val="none" w:sz="0" w:space="0" w:color="auto"/>
                <w:right w:val="none" w:sz="0" w:space="0" w:color="auto"/>
              </w:divBdr>
            </w:div>
            <w:div w:id="962150191">
              <w:marLeft w:val="0"/>
              <w:marRight w:val="0"/>
              <w:marTop w:val="0"/>
              <w:marBottom w:val="0"/>
              <w:divBdr>
                <w:top w:val="none" w:sz="0" w:space="0" w:color="auto"/>
                <w:left w:val="none" w:sz="0" w:space="0" w:color="auto"/>
                <w:bottom w:val="none" w:sz="0" w:space="0" w:color="auto"/>
                <w:right w:val="none" w:sz="0" w:space="0" w:color="auto"/>
              </w:divBdr>
            </w:div>
            <w:div w:id="340352662">
              <w:marLeft w:val="0"/>
              <w:marRight w:val="0"/>
              <w:marTop w:val="0"/>
              <w:marBottom w:val="0"/>
              <w:divBdr>
                <w:top w:val="none" w:sz="0" w:space="0" w:color="auto"/>
                <w:left w:val="none" w:sz="0" w:space="0" w:color="auto"/>
                <w:bottom w:val="none" w:sz="0" w:space="0" w:color="auto"/>
                <w:right w:val="none" w:sz="0" w:space="0" w:color="auto"/>
              </w:divBdr>
            </w:div>
            <w:div w:id="133268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3006">
      <w:bodyDiv w:val="1"/>
      <w:marLeft w:val="0"/>
      <w:marRight w:val="0"/>
      <w:marTop w:val="0"/>
      <w:marBottom w:val="0"/>
      <w:divBdr>
        <w:top w:val="none" w:sz="0" w:space="0" w:color="auto"/>
        <w:left w:val="none" w:sz="0" w:space="0" w:color="auto"/>
        <w:bottom w:val="none" w:sz="0" w:space="0" w:color="auto"/>
        <w:right w:val="none" w:sz="0" w:space="0" w:color="auto"/>
      </w:divBdr>
      <w:divsChild>
        <w:div w:id="1059783838">
          <w:marLeft w:val="0"/>
          <w:marRight w:val="0"/>
          <w:marTop w:val="0"/>
          <w:marBottom w:val="0"/>
          <w:divBdr>
            <w:top w:val="none" w:sz="0" w:space="0" w:color="auto"/>
            <w:left w:val="none" w:sz="0" w:space="0" w:color="auto"/>
            <w:bottom w:val="none" w:sz="0" w:space="0" w:color="auto"/>
            <w:right w:val="none" w:sz="0" w:space="0" w:color="auto"/>
          </w:divBdr>
          <w:divsChild>
            <w:div w:id="86075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3441">
      <w:bodyDiv w:val="1"/>
      <w:marLeft w:val="0"/>
      <w:marRight w:val="0"/>
      <w:marTop w:val="0"/>
      <w:marBottom w:val="0"/>
      <w:divBdr>
        <w:top w:val="none" w:sz="0" w:space="0" w:color="auto"/>
        <w:left w:val="none" w:sz="0" w:space="0" w:color="auto"/>
        <w:bottom w:val="none" w:sz="0" w:space="0" w:color="auto"/>
        <w:right w:val="none" w:sz="0" w:space="0" w:color="auto"/>
      </w:divBdr>
      <w:divsChild>
        <w:div w:id="1758281333">
          <w:marLeft w:val="0"/>
          <w:marRight w:val="0"/>
          <w:marTop w:val="0"/>
          <w:marBottom w:val="0"/>
          <w:divBdr>
            <w:top w:val="none" w:sz="0" w:space="0" w:color="auto"/>
            <w:left w:val="none" w:sz="0" w:space="0" w:color="auto"/>
            <w:bottom w:val="none" w:sz="0" w:space="0" w:color="auto"/>
            <w:right w:val="none" w:sz="0" w:space="0" w:color="auto"/>
          </w:divBdr>
          <w:divsChild>
            <w:div w:id="1337264946">
              <w:marLeft w:val="0"/>
              <w:marRight w:val="0"/>
              <w:marTop w:val="0"/>
              <w:marBottom w:val="0"/>
              <w:divBdr>
                <w:top w:val="none" w:sz="0" w:space="0" w:color="auto"/>
                <w:left w:val="none" w:sz="0" w:space="0" w:color="auto"/>
                <w:bottom w:val="none" w:sz="0" w:space="0" w:color="auto"/>
                <w:right w:val="none" w:sz="0" w:space="0" w:color="auto"/>
              </w:divBdr>
            </w:div>
            <w:div w:id="154078634">
              <w:marLeft w:val="0"/>
              <w:marRight w:val="0"/>
              <w:marTop w:val="0"/>
              <w:marBottom w:val="0"/>
              <w:divBdr>
                <w:top w:val="none" w:sz="0" w:space="0" w:color="auto"/>
                <w:left w:val="none" w:sz="0" w:space="0" w:color="auto"/>
                <w:bottom w:val="none" w:sz="0" w:space="0" w:color="auto"/>
                <w:right w:val="none" w:sz="0" w:space="0" w:color="auto"/>
              </w:divBdr>
            </w:div>
            <w:div w:id="863833905">
              <w:marLeft w:val="0"/>
              <w:marRight w:val="0"/>
              <w:marTop w:val="0"/>
              <w:marBottom w:val="0"/>
              <w:divBdr>
                <w:top w:val="none" w:sz="0" w:space="0" w:color="auto"/>
                <w:left w:val="none" w:sz="0" w:space="0" w:color="auto"/>
                <w:bottom w:val="none" w:sz="0" w:space="0" w:color="auto"/>
                <w:right w:val="none" w:sz="0" w:space="0" w:color="auto"/>
              </w:divBdr>
            </w:div>
            <w:div w:id="1391421546">
              <w:marLeft w:val="0"/>
              <w:marRight w:val="0"/>
              <w:marTop w:val="0"/>
              <w:marBottom w:val="0"/>
              <w:divBdr>
                <w:top w:val="none" w:sz="0" w:space="0" w:color="auto"/>
                <w:left w:val="none" w:sz="0" w:space="0" w:color="auto"/>
                <w:bottom w:val="none" w:sz="0" w:space="0" w:color="auto"/>
                <w:right w:val="none" w:sz="0" w:space="0" w:color="auto"/>
              </w:divBdr>
            </w:div>
            <w:div w:id="1462575165">
              <w:marLeft w:val="0"/>
              <w:marRight w:val="0"/>
              <w:marTop w:val="0"/>
              <w:marBottom w:val="0"/>
              <w:divBdr>
                <w:top w:val="none" w:sz="0" w:space="0" w:color="auto"/>
                <w:left w:val="none" w:sz="0" w:space="0" w:color="auto"/>
                <w:bottom w:val="none" w:sz="0" w:space="0" w:color="auto"/>
                <w:right w:val="none" w:sz="0" w:space="0" w:color="auto"/>
              </w:divBdr>
            </w:div>
            <w:div w:id="11318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10697">
      <w:bodyDiv w:val="1"/>
      <w:marLeft w:val="0"/>
      <w:marRight w:val="0"/>
      <w:marTop w:val="0"/>
      <w:marBottom w:val="0"/>
      <w:divBdr>
        <w:top w:val="none" w:sz="0" w:space="0" w:color="auto"/>
        <w:left w:val="none" w:sz="0" w:space="0" w:color="auto"/>
        <w:bottom w:val="none" w:sz="0" w:space="0" w:color="auto"/>
        <w:right w:val="none" w:sz="0" w:space="0" w:color="auto"/>
      </w:divBdr>
      <w:divsChild>
        <w:div w:id="1787650069">
          <w:marLeft w:val="0"/>
          <w:marRight w:val="0"/>
          <w:marTop w:val="0"/>
          <w:marBottom w:val="0"/>
          <w:divBdr>
            <w:top w:val="none" w:sz="0" w:space="0" w:color="auto"/>
            <w:left w:val="none" w:sz="0" w:space="0" w:color="auto"/>
            <w:bottom w:val="none" w:sz="0" w:space="0" w:color="auto"/>
            <w:right w:val="none" w:sz="0" w:space="0" w:color="auto"/>
          </w:divBdr>
          <w:divsChild>
            <w:div w:id="700861810">
              <w:marLeft w:val="0"/>
              <w:marRight w:val="0"/>
              <w:marTop w:val="0"/>
              <w:marBottom w:val="0"/>
              <w:divBdr>
                <w:top w:val="none" w:sz="0" w:space="0" w:color="auto"/>
                <w:left w:val="none" w:sz="0" w:space="0" w:color="auto"/>
                <w:bottom w:val="none" w:sz="0" w:space="0" w:color="auto"/>
                <w:right w:val="none" w:sz="0" w:space="0" w:color="auto"/>
              </w:divBdr>
            </w:div>
            <w:div w:id="500197616">
              <w:marLeft w:val="0"/>
              <w:marRight w:val="0"/>
              <w:marTop w:val="0"/>
              <w:marBottom w:val="0"/>
              <w:divBdr>
                <w:top w:val="none" w:sz="0" w:space="0" w:color="auto"/>
                <w:left w:val="none" w:sz="0" w:space="0" w:color="auto"/>
                <w:bottom w:val="none" w:sz="0" w:space="0" w:color="auto"/>
                <w:right w:val="none" w:sz="0" w:space="0" w:color="auto"/>
              </w:divBdr>
            </w:div>
            <w:div w:id="1750421238">
              <w:marLeft w:val="0"/>
              <w:marRight w:val="0"/>
              <w:marTop w:val="0"/>
              <w:marBottom w:val="0"/>
              <w:divBdr>
                <w:top w:val="none" w:sz="0" w:space="0" w:color="auto"/>
                <w:left w:val="none" w:sz="0" w:space="0" w:color="auto"/>
                <w:bottom w:val="none" w:sz="0" w:space="0" w:color="auto"/>
                <w:right w:val="none" w:sz="0" w:space="0" w:color="auto"/>
              </w:divBdr>
            </w:div>
            <w:div w:id="1383673887">
              <w:marLeft w:val="0"/>
              <w:marRight w:val="0"/>
              <w:marTop w:val="0"/>
              <w:marBottom w:val="0"/>
              <w:divBdr>
                <w:top w:val="none" w:sz="0" w:space="0" w:color="auto"/>
                <w:left w:val="none" w:sz="0" w:space="0" w:color="auto"/>
                <w:bottom w:val="none" w:sz="0" w:space="0" w:color="auto"/>
                <w:right w:val="none" w:sz="0" w:space="0" w:color="auto"/>
              </w:divBdr>
            </w:div>
            <w:div w:id="765465816">
              <w:marLeft w:val="0"/>
              <w:marRight w:val="0"/>
              <w:marTop w:val="0"/>
              <w:marBottom w:val="0"/>
              <w:divBdr>
                <w:top w:val="none" w:sz="0" w:space="0" w:color="auto"/>
                <w:left w:val="none" w:sz="0" w:space="0" w:color="auto"/>
                <w:bottom w:val="none" w:sz="0" w:space="0" w:color="auto"/>
                <w:right w:val="none" w:sz="0" w:space="0" w:color="auto"/>
              </w:divBdr>
            </w:div>
            <w:div w:id="940651321">
              <w:marLeft w:val="0"/>
              <w:marRight w:val="0"/>
              <w:marTop w:val="0"/>
              <w:marBottom w:val="0"/>
              <w:divBdr>
                <w:top w:val="none" w:sz="0" w:space="0" w:color="auto"/>
                <w:left w:val="none" w:sz="0" w:space="0" w:color="auto"/>
                <w:bottom w:val="none" w:sz="0" w:space="0" w:color="auto"/>
                <w:right w:val="none" w:sz="0" w:space="0" w:color="auto"/>
              </w:divBdr>
            </w:div>
            <w:div w:id="759254559">
              <w:marLeft w:val="0"/>
              <w:marRight w:val="0"/>
              <w:marTop w:val="0"/>
              <w:marBottom w:val="0"/>
              <w:divBdr>
                <w:top w:val="none" w:sz="0" w:space="0" w:color="auto"/>
                <w:left w:val="none" w:sz="0" w:space="0" w:color="auto"/>
                <w:bottom w:val="none" w:sz="0" w:space="0" w:color="auto"/>
                <w:right w:val="none" w:sz="0" w:space="0" w:color="auto"/>
              </w:divBdr>
            </w:div>
            <w:div w:id="45869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01927">
      <w:bodyDiv w:val="1"/>
      <w:marLeft w:val="0"/>
      <w:marRight w:val="0"/>
      <w:marTop w:val="0"/>
      <w:marBottom w:val="0"/>
      <w:divBdr>
        <w:top w:val="none" w:sz="0" w:space="0" w:color="auto"/>
        <w:left w:val="none" w:sz="0" w:space="0" w:color="auto"/>
        <w:bottom w:val="none" w:sz="0" w:space="0" w:color="auto"/>
        <w:right w:val="none" w:sz="0" w:space="0" w:color="auto"/>
      </w:divBdr>
      <w:divsChild>
        <w:div w:id="1950620318">
          <w:marLeft w:val="0"/>
          <w:marRight w:val="0"/>
          <w:marTop w:val="0"/>
          <w:marBottom w:val="0"/>
          <w:divBdr>
            <w:top w:val="none" w:sz="0" w:space="0" w:color="auto"/>
            <w:left w:val="none" w:sz="0" w:space="0" w:color="auto"/>
            <w:bottom w:val="none" w:sz="0" w:space="0" w:color="auto"/>
            <w:right w:val="none" w:sz="0" w:space="0" w:color="auto"/>
          </w:divBdr>
          <w:divsChild>
            <w:div w:id="198315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53978">
      <w:bodyDiv w:val="1"/>
      <w:marLeft w:val="0"/>
      <w:marRight w:val="0"/>
      <w:marTop w:val="0"/>
      <w:marBottom w:val="0"/>
      <w:divBdr>
        <w:top w:val="none" w:sz="0" w:space="0" w:color="auto"/>
        <w:left w:val="none" w:sz="0" w:space="0" w:color="auto"/>
        <w:bottom w:val="none" w:sz="0" w:space="0" w:color="auto"/>
        <w:right w:val="none" w:sz="0" w:space="0" w:color="auto"/>
      </w:divBdr>
      <w:divsChild>
        <w:div w:id="1440828813">
          <w:marLeft w:val="0"/>
          <w:marRight w:val="0"/>
          <w:marTop w:val="0"/>
          <w:marBottom w:val="0"/>
          <w:divBdr>
            <w:top w:val="none" w:sz="0" w:space="0" w:color="auto"/>
            <w:left w:val="none" w:sz="0" w:space="0" w:color="auto"/>
            <w:bottom w:val="none" w:sz="0" w:space="0" w:color="auto"/>
            <w:right w:val="none" w:sz="0" w:space="0" w:color="auto"/>
          </w:divBdr>
          <w:divsChild>
            <w:div w:id="1344087224">
              <w:marLeft w:val="0"/>
              <w:marRight w:val="0"/>
              <w:marTop w:val="0"/>
              <w:marBottom w:val="0"/>
              <w:divBdr>
                <w:top w:val="none" w:sz="0" w:space="0" w:color="auto"/>
                <w:left w:val="none" w:sz="0" w:space="0" w:color="auto"/>
                <w:bottom w:val="none" w:sz="0" w:space="0" w:color="auto"/>
                <w:right w:val="none" w:sz="0" w:space="0" w:color="auto"/>
              </w:divBdr>
            </w:div>
            <w:div w:id="1255355985">
              <w:marLeft w:val="0"/>
              <w:marRight w:val="0"/>
              <w:marTop w:val="0"/>
              <w:marBottom w:val="0"/>
              <w:divBdr>
                <w:top w:val="none" w:sz="0" w:space="0" w:color="auto"/>
                <w:left w:val="none" w:sz="0" w:space="0" w:color="auto"/>
                <w:bottom w:val="none" w:sz="0" w:space="0" w:color="auto"/>
                <w:right w:val="none" w:sz="0" w:space="0" w:color="auto"/>
              </w:divBdr>
            </w:div>
            <w:div w:id="1738237928">
              <w:marLeft w:val="0"/>
              <w:marRight w:val="0"/>
              <w:marTop w:val="0"/>
              <w:marBottom w:val="0"/>
              <w:divBdr>
                <w:top w:val="none" w:sz="0" w:space="0" w:color="auto"/>
                <w:left w:val="none" w:sz="0" w:space="0" w:color="auto"/>
                <w:bottom w:val="none" w:sz="0" w:space="0" w:color="auto"/>
                <w:right w:val="none" w:sz="0" w:space="0" w:color="auto"/>
              </w:divBdr>
            </w:div>
            <w:div w:id="1712265467">
              <w:marLeft w:val="0"/>
              <w:marRight w:val="0"/>
              <w:marTop w:val="0"/>
              <w:marBottom w:val="0"/>
              <w:divBdr>
                <w:top w:val="none" w:sz="0" w:space="0" w:color="auto"/>
                <w:left w:val="none" w:sz="0" w:space="0" w:color="auto"/>
                <w:bottom w:val="none" w:sz="0" w:space="0" w:color="auto"/>
                <w:right w:val="none" w:sz="0" w:space="0" w:color="auto"/>
              </w:divBdr>
            </w:div>
            <w:div w:id="1443378618">
              <w:marLeft w:val="0"/>
              <w:marRight w:val="0"/>
              <w:marTop w:val="0"/>
              <w:marBottom w:val="0"/>
              <w:divBdr>
                <w:top w:val="none" w:sz="0" w:space="0" w:color="auto"/>
                <w:left w:val="none" w:sz="0" w:space="0" w:color="auto"/>
                <w:bottom w:val="none" w:sz="0" w:space="0" w:color="auto"/>
                <w:right w:val="none" w:sz="0" w:space="0" w:color="auto"/>
              </w:divBdr>
            </w:div>
            <w:div w:id="652876473">
              <w:marLeft w:val="0"/>
              <w:marRight w:val="0"/>
              <w:marTop w:val="0"/>
              <w:marBottom w:val="0"/>
              <w:divBdr>
                <w:top w:val="none" w:sz="0" w:space="0" w:color="auto"/>
                <w:left w:val="none" w:sz="0" w:space="0" w:color="auto"/>
                <w:bottom w:val="none" w:sz="0" w:space="0" w:color="auto"/>
                <w:right w:val="none" w:sz="0" w:space="0" w:color="auto"/>
              </w:divBdr>
            </w:div>
            <w:div w:id="1271662495">
              <w:marLeft w:val="0"/>
              <w:marRight w:val="0"/>
              <w:marTop w:val="0"/>
              <w:marBottom w:val="0"/>
              <w:divBdr>
                <w:top w:val="none" w:sz="0" w:space="0" w:color="auto"/>
                <w:left w:val="none" w:sz="0" w:space="0" w:color="auto"/>
                <w:bottom w:val="none" w:sz="0" w:space="0" w:color="auto"/>
                <w:right w:val="none" w:sz="0" w:space="0" w:color="auto"/>
              </w:divBdr>
            </w:div>
            <w:div w:id="1506940316">
              <w:marLeft w:val="0"/>
              <w:marRight w:val="0"/>
              <w:marTop w:val="0"/>
              <w:marBottom w:val="0"/>
              <w:divBdr>
                <w:top w:val="none" w:sz="0" w:space="0" w:color="auto"/>
                <w:left w:val="none" w:sz="0" w:space="0" w:color="auto"/>
                <w:bottom w:val="none" w:sz="0" w:space="0" w:color="auto"/>
                <w:right w:val="none" w:sz="0" w:space="0" w:color="auto"/>
              </w:divBdr>
            </w:div>
            <w:div w:id="145825684">
              <w:marLeft w:val="0"/>
              <w:marRight w:val="0"/>
              <w:marTop w:val="0"/>
              <w:marBottom w:val="0"/>
              <w:divBdr>
                <w:top w:val="none" w:sz="0" w:space="0" w:color="auto"/>
                <w:left w:val="none" w:sz="0" w:space="0" w:color="auto"/>
                <w:bottom w:val="none" w:sz="0" w:space="0" w:color="auto"/>
                <w:right w:val="none" w:sz="0" w:space="0" w:color="auto"/>
              </w:divBdr>
            </w:div>
            <w:div w:id="1873881023">
              <w:marLeft w:val="0"/>
              <w:marRight w:val="0"/>
              <w:marTop w:val="0"/>
              <w:marBottom w:val="0"/>
              <w:divBdr>
                <w:top w:val="none" w:sz="0" w:space="0" w:color="auto"/>
                <w:left w:val="none" w:sz="0" w:space="0" w:color="auto"/>
                <w:bottom w:val="none" w:sz="0" w:space="0" w:color="auto"/>
                <w:right w:val="none" w:sz="0" w:space="0" w:color="auto"/>
              </w:divBdr>
            </w:div>
            <w:div w:id="1680497635">
              <w:marLeft w:val="0"/>
              <w:marRight w:val="0"/>
              <w:marTop w:val="0"/>
              <w:marBottom w:val="0"/>
              <w:divBdr>
                <w:top w:val="none" w:sz="0" w:space="0" w:color="auto"/>
                <w:left w:val="none" w:sz="0" w:space="0" w:color="auto"/>
                <w:bottom w:val="none" w:sz="0" w:space="0" w:color="auto"/>
                <w:right w:val="none" w:sz="0" w:space="0" w:color="auto"/>
              </w:divBdr>
            </w:div>
            <w:div w:id="63664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69247">
      <w:bodyDiv w:val="1"/>
      <w:marLeft w:val="0"/>
      <w:marRight w:val="0"/>
      <w:marTop w:val="0"/>
      <w:marBottom w:val="0"/>
      <w:divBdr>
        <w:top w:val="none" w:sz="0" w:space="0" w:color="auto"/>
        <w:left w:val="none" w:sz="0" w:space="0" w:color="auto"/>
        <w:bottom w:val="none" w:sz="0" w:space="0" w:color="auto"/>
        <w:right w:val="none" w:sz="0" w:space="0" w:color="auto"/>
      </w:divBdr>
      <w:divsChild>
        <w:div w:id="631179983">
          <w:marLeft w:val="0"/>
          <w:marRight w:val="0"/>
          <w:marTop w:val="0"/>
          <w:marBottom w:val="0"/>
          <w:divBdr>
            <w:top w:val="none" w:sz="0" w:space="0" w:color="auto"/>
            <w:left w:val="none" w:sz="0" w:space="0" w:color="auto"/>
            <w:bottom w:val="none" w:sz="0" w:space="0" w:color="auto"/>
            <w:right w:val="none" w:sz="0" w:space="0" w:color="auto"/>
          </w:divBdr>
          <w:divsChild>
            <w:div w:id="83638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2474">
      <w:bodyDiv w:val="1"/>
      <w:marLeft w:val="0"/>
      <w:marRight w:val="0"/>
      <w:marTop w:val="0"/>
      <w:marBottom w:val="0"/>
      <w:divBdr>
        <w:top w:val="none" w:sz="0" w:space="0" w:color="auto"/>
        <w:left w:val="none" w:sz="0" w:space="0" w:color="auto"/>
        <w:bottom w:val="none" w:sz="0" w:space="0" w:color="auto"/>
        <w:right w:val="none" w:sz="0" w:space="0" w:color="auto"/>
      </w:divBdr>
    </w:div>
    <w:div w:id="792753544">
      <w:bodyDiv w:val="1"/>
      <w:marLeft w:val="0"/>
      <w:marRight w:val="0"/>
      <w:marTop w:val="0"/>
      <w:marBottom w:val="0"/>
      <w:divBdr>
        <w:top w:val="none" w:sz="0" w:space="0" w:color="auto"/>
        <w:left w:val="none" w:sz="0" w:space="0" w:color="auto"/>
        <w:bottom w:val="none" w:sz="0" w:space="0" w:color="auto"/>
        <w:right w:val="none" w:sz="0" w:space="0" w:color="auto"/>
      </w:divBdr>
    </w:div>
    <w:div w:id="793401272">
      <w:bodyDiv w:val="1"/>
      <w:marLeft w:val="0"/>
      <w:marRight w:val="0"/>
      <w:marTop w:val="0"/>
      <w:marBottom w:val="0"/>
      <w:divBdr>
        <w:top w:val="none" w:sz="0" w:space="0" w:color="auto"/>
        <w:left w:val="none" w:sz="0" w:space="0" w:color="auto"/>
        <w:bottom w:val="none" w:sz="0" w:space="0" w:color="auto"/>
        <w:right w:val="none" w:sz="0" w:space="0" w:color="auto"/>
      </w:divBdr>
      <w:divsChild>
        <w:div w:id="1900090137">
          <w:marLeft w:val="0"/>
          <w:marRight w:val="0"/>
          <w:marTop w:val="0"/>
          <w:marBottom w:val="0"/>
          <w:divBdr>
            <w:top w:val="none" w:sz="0" w:space="0" w:color="auto"/>
            <w:left w:val="none" w:sz="0" w:space="0" w:color="auto"/>
            <w:bottom w:val="none" w:sz="0" w:space="0" w:color="auto"/>
            <w:right w:val="none" w:sz="0" w:space="0" w:color="auto"/>
          </w:divBdr>
          <w:divsChild>
            <w:div w:id="4331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9836">
      <w:bodyDiv w:val="1"/>
      <w:marLeft w:val="0"/>
      <w:marRight w:val="0"/>
      <w:marTop w:val="0"/>
      <w:marBottom w:val="0"/>
      <w:divBdr>
        <w:top w:val="none" w:sz="0" w:space="0" w:color="auto"/>
        <w:left w:val="none" w:sz="0" w:space="0" w:color="auto"/>
        <w:bottom w:val="none" w:sz="0" w:space="0" w:color="auto"/>
        <w:right w:val="none" w:sz="0" w:space="0" w:color="auto"/>
      </w:divBdr>
    </w:div>
    <w:div w:id="803812516">
      <w:bodyDiv w:val="1"/>
      <w:marLeft w:val="0"/>
      <w:marRight w:val="0"/>
      <w:marTop w:val="0"/>
      <w:marBottom w:val="0"/>
      <w:divBdr>
        <w:top w:val="none" w:sz="0" w:space="0" w:color="auto"/>
        <w:left w:val="none" w:sz="0" w:space="0" w:color="auto"/>
        <w:bottom w:val="none" w:sz="0" w:space="0" w:color="auto"/>
        <w:right w:val="none" w:sz="0" w:space="0" w:color="auto"/>
      </w:divBdr>
      <w:divsChild>
        <w:div w:id="157889904">
          <w:marLeft w:val="0"/>
          <w:marRight w:val="0"/>
          <w:marTop w:val="0"/>
          <w:marBottom w:val="0"/>
          <w:divBdr>
            <w:top w:val="none" w:sz="0" w:space="0" w:color="auto"/>
            <w:left w:val="none" w:sz="0" w:space="0" w:color="auto"/>
            <w:bottom w:val="none" w:sz="0" w:space="0" w:color="auto"/>
            <w:right w:val="none" w:sz="0" w:space="0" w:color="auto"/>
          </w:divBdr>
          <w:divsChild>
            <w:div w:id="14500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4204">
      <w:bodyDiv w:val="1"/>
      <w:marLeft w:val="0"/>
      <w:marRight w:val="0"/>
      <w:marTop w:val="0"/>
      <w:marBottom w:val="0"/>
      <w:divBdr>
        <w:top w:val="none" w:sz="0" w:space="0" w:color="auto"/>
        <w:left w:val="none" w:sz="0" w:space="0" w:color="auto"/>
        <w:bottom w:val="none" w:sz="0" w:space="0" w:color="auto"/>
        <w:right w:val="none" w:sz="0" w:space="0" w:color="auto"/>
      </w:divBdr>
    </w:div>
    <w:div w:id="807357823">
      <w:bodyDiv w:val="1"/>
      <w:marLeft w:val="0"/>
      <w:marRight w:val="0"/>
      <w:marTop w:val="0"/>
      <w:marBottom w:val="0"/>
      <w:divBdr>
        <w:top w:val="none" w:sz="0" w:space="0" w:color="auto"/>
        <w:left w:val="none" w:sz="0" w:space="0" w:color="auto"/>
        <w:bottom w:val="none" w:sz="0" w:space="0" w:color="auto"/>
        <w:right w:val="none" w:sz="0" w:space="0" w:color="auto"/>
      </w:divBdr>
      <w:divsChild>
        <w:div w:id="1370573353">
          <w:marLeft w:val="0"/>
          <w:marRight w:val="0"/>
          <w:marTop w:val="0"/>
          <w:marBottom w:val="0"/>
          <w:divBdr>
            <w:top w:val="none" w:sz="0" w:space="0" w:color="auto"/>
            <w:left w:val="none" w:sz="0" w:space="0" w:color="auto"/>
            <w:bottom w:val="none" w:sz="0" w:space="0" w:color="auto"/>
            <w:right w:val="none" w:sz="0" w:space="0" w:color="auto"/>
          </w:divBdr>
          <w:divsChild>
            <w:div w:id="175435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5729">
      <w:bodyDiv w:val="1"/>
      <w:marLeft w:val="0"/>
      <w:marRight w:val="0"/>
      <w:marTop w:val="0"/>
      <w:marBottom w:val="0"/>
      <w:divBdr>
        <w:top w:val="none" w:sz="0" w:space="0" w:color="auto"/>
        <w:left w:val="none" w:sz="0" w:space="0" w:color="auto"/>
        <w:bottom w:val="none" w:sz="0" w:space="0" w:color="auto"/>
        <w:right w:val="none" w:sz="0" w:space="0" w:color="auto"/>
      </w:divBdr>
      <w:divsChild>
        <w:div w:id="228539287">
          <w:marLeft w:val="0"/>
          <w:marRight w:val="0"/>
          <w:marTop w:val="0"/>
          <w:marBottom w:val="0"/>
          <w:divBdr>
            <w:top w:val="none" w:sz="0" w:space="0" w:color="auto"/>
            <w:left w:val="none" w:sz="0" w:space="0" w:color="auto"/>
            <w:bottom w:val="none" w:sz="0" w:space="0" w:color="auto"/>
            <w:right w:val="none" w:sz="0" w:space="0" w:color="auto"/>
          </w:divBdr>
          <w:divsChild>
            <w:div w:id="2104911607">
              <w:marLeft w:val="0"/>
              <w:marRight w:val="0"/>
              <w:marTop w:val="0"/>
              <w:marBottom w:val="0"/>
              <w:divBdr>
                <w:top w:val="none" w:sz="0" w:space="0" w:color="auto"/>
                <w:left w:val="none" w:sz="0" w:space="0" w:color="auto"/>
                <w:bottom w:val="none" w:sz="0" w:space="0" w:color="auto"/>
                <w:right w:val="none" w:sz="0" w:space="0" w:color="auto"/>
              </w:divBdr>
            </w:div>
            <w:div w:id="955790900">
              <w:marLeft w:val="0"/>
              <w:marRight w:val="0"/>
              <w:marTop w:val="0"/>
              <w:marBottom w:val="0"/>
              <w:divBdr>
                <w:top w:val="none" w:sz="0" w:space="0" w:color="auto"/>
                <w:left w:val="none" w:sz="0" w:space="0" w:color="auto"/>
                <w:bottom w:val="none" w:sz="0" w:space="0" w:color="auto"/>
                <w:right w:val="none" w:sz="0" w:space="0" w:color="auto"/>
              </w:divBdr>
            </w:div>
            <w:div w:id="1975452425">
              <w:marLeft w:val="0"/>
              <w:marRight w:val="0"/>
              <w:marTop w:val="0"/>
              <w:marBottom w:val="0"/>
              <w:divBdr>
                <w:top w:val="none" w:sz="0" w:space="0" w:color="auto"/>
                <w:left w:val="none" w:sz="0" w:space="0" w:color="auto"/>
                <w:bottom w:val="none" w:sz="0" w:space="0" w:color="auto"/>
                <w:right w:val="none" w:sz="0" w:space="0" w:color="auto"/>
              </w:divBdr>
            </w:div>
            <w:div w:id="2117669991">
              <w:marLeft w:val="0"/>
              <w:marRight w:val="0"/>
              <w:marTop w:val="0"/>
              <w:marBottom w:val="0"/>
              <w:divBdr>
                <w:top w:val="none" w:sz="0" w:space="0" w:color="auto"/>
                <w:left w:val="none" w:sz="0" w:space="0" w:color="auto"/>
                <w:bottom w:val="none" w:sz="0" w:space="0" w:color="auto"/>
                <w:right w:val="none" w:sz="0" w:space="0" w:color="auto"/>
              </w:divBdr>
            </w:div>
            <w:div w:id="1024668952">
              <w:marLeft w:val="0"/>
              <w:marRight w:val="0"/>
              <w:marTop w:val="0"/>
              <w:marBottom w:val="0"/>
              <w:divBdr>
                <w:top w:val="none" w:sz="0" w:space="0" w:color="auto"/>
                <w:left w:val="none" w:sz="0" w:space="0" w:color="auto"/>
                <w:bottom w:val="none" w:sz="0" w:space="0" w:color="auto"/>
                <w:right w:val="none" w:sz="0" w:space="0" w:color="auto"/>
              </w:divBdr>
            </w:div>
            <w:div w:id="2045204579">
              <w:marLeft w:val="0"/>
              <w:marRight w:val="0"/>
              <w:marTop w:val="0"/>
              <w:marBottom w:val="0"/>
              <w:divBdr>
                <w:top w:val="none" w:sz="0" w:space="0" w:color="auto"/>
                <w:left w:val="none" w:sz="0" w:space="0" w:color="auto"/>
                <w:bottom w:val="none" w:sz="0" w:space="0" w:color="auto"/>
                <w:right w:val="none" w:sz="0" w:space="0" w:color="auto"/>
              </w:divBdr>
            </w:div>
            <w:div w:id="192048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39163">
      <w:bodyDiv w:val="1"/>
      <w:marLeft w:val="0"/>
      <w:marRight w:val="0"/>
      <w:marTop w:val="0"/>
      <w:marBottom w:val="0"/>
      <w:divBdr>
        <w:top w:val="none" w:sz="0" w:space="0" w:color="auto"/>
        <w:left w:val="none" w:sz="0" w:space="0" w:color="auto"/>
        <w:bottom w:val="none" w:sz="0" w:space="0" w:color="auto"/>
        <w:right w:val="none" w:sz="0" w:space="0" w:color="auto"/>
      </w:divBdr>
    </w:div>
    <w:div w:id="823855938">
      <w:bodyDiv w:val="1"/>
      <w:marLeft w:val="0"/>
      <w:marRight w:val="0"/>
      <w:marTop w:val="0"/>
      <w:marBottom w:val="0"/>
      <w:divBdr>
        <w:top w:val="none" w:sz="0" w:space="0" w:color="auto"/>
        <w:left w:val="none" w:sz="0" w:space="0" w:color="auto"/>
        <w:bottom w:val="none" w:sz="0" w:space="0" w:color="auto"/>
        <w:right w:val="none" w:sz="0" w:space="0" w:color="auto"/>
      </w:divBdr>
      <w:divsChild>
        <w:div w:id="1095591981">
          <w:marLeft w:val="0"/>
          <w:marRight w:val="0"/>
          <w:marTop w:val="0"/>
          <w:marBottom w:val="0"/>
          <w:divBdr>
            <w:top w:val="none" w:sz="0" w:space="0" w:color="auto"/>
            <w:left w:val="none" w:sz="0" w:space="0" w:color="auto"/>
            <w:bottom w:val="none" w:sz="0" w:space="0" w:color="auto"/>
            <w:right w:val="none" w:sz="0" w:space="0" w:color="auto"/>
          </w:divBdr>
          <w:divsChild>
            <w:div w:id="4652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18556">
      <w:bodyDiv w:val="1"/>
      <w:marLeft w:val="0"/>
      <w:marRight w:val="0"/>
      <w:marTop w:val="0"/>
      <w:marBottom w:val="0"/>
      <w:divBdr>
        <w:top w:val="none" w:sz="0" w:space="0" w:color="auto"/>
        <w:left w:val="none" w:sz="0" w:space="0" w:color="auto"/>
        <w:bottom w:val="none" w:sz="0" w:space="0" w:color="auto"/>
        <w:right w:val="none" w:sz="0" w:space="0" w:color="auto"/>
      </w:divBdr>
    </w:div>
    <w:div w:id="830021280">
      <w:bodyDiv w:val="1"/>
      <w:marLeft w:val="0"/>
      <w:marRight w:val="0"/>
      <w:marTop w:val="0"/>
      <w:marBottom w:val="0"/>
      <w:divBdr>
        <w:top w:val="none" w:sz="0" w:space="0" w:color="auto"/>
        <w:left w:val="none" w:sz="0" w:space="0" w:color="auto"/>
        <w:bottom w:val="none" w:sz="0" w:space="0" w:color="auto"/>
        <w:right w:val="none" w:sz="0" w:space="0" w:color="auto"/>
      </w:divBdr>
    </w:div>
    <w:div w:id="830675750">
      <w:bodyDiv w:val="1"/>
      <w:marLeft w:val="0"/>
      <w:marRight w:val="0"/>
      <w:marTop w:val="0"/>
      <w:marBottom w:val="0"/>
      <w:divBdr>
        <w:top w:val="none" w:sz="0" w:space="0" w:color="auto"/>
        <w:left w:val="none" w:sz="0" w:space="0" w:color="auto"/>
        <w:bottom w:val="none" w:sz="0" w:space="0" w:color="auto"/>
        <w:right w:val="none" w:sz="0" w:space="0" w:color="auto"/>
      </w:divBdr>
    </w:div>
    <w:div w:id="831213021">
      <w:bodyDiv w:val="1"/>
      <w:marLeft w:val="0"/>
      <w:marRight w:val="0"/>
      <w:marTop w:val="0"/>
      <w:marBottom w:val="0"/>
      <w:divBdr>
        <w:top w:val="none" w:sz="0" w:space="0" w:color="auto"/>
        <w:left w:val="none" w:sz="0" w:space="0" w:color="auto"/>
        <w:bottom w:val="none" w:sz="0" w:space="0" w:color="auto"/>
        <w:right w:val="none" w:sz="0" w:space="0" w:color="auto"/>
      </w:divBdr>
      <w:divsChild>
        <w:div w:id="2025013330">
          <w:marLeft w:val="0"/>
          <w:marRight w:val="0"/>
          <w:marTop w:val="0"/>
          <w:marBottom w:val="0"/>
          <w:divBdr>
            <w:top w:val="none" w:sz="0" w:space="0" w:color="auto"/>
            <w:left w:val="none" w:sz="0" w:space="0" w:color="auto"/>
            <w:bottom w:val="none" w:sz="0" w:space="0" w:color="auto"/>
            <w:right w:val="none" w:sz="0" w:space="0" w:color="auto"/>
          </w:divBdr>
          <w:divsChild>
            <w:div w:id="843472718">
              <w:marLeft w:val="0"/>
              <w:marRight w:val="0"/>
              <w:marTop w:val="0"/>
              <w:marBottom w:val="0"/>
              <w:divBdr>
                <w:top w:val="none" w:sz="0" w:space="0" w:color="auto"/>
                <w:left w:val="none" w:sz="0" w:space="0" w:color="auto"/>
                <w:bottom w:val="none" w:sz="0" w:space="0" w:color="auto"/>
                <w:right w:val="none" w:sz="0" w:space="0" w:color="auto"/>
              </w:divBdr>
            </w:div>
            <w:div w:id="1461218508">
              <w:marLeft w:val="0"/>
              <w:marRight w:val="0"/>
              <w:marTop w:val="0"/>
              <w:marBottom w:val="0"/>
              <w:divBdr>
                <w:top w:val="none" w:sz="0" w:space="0" w:color="auto"/>
                <w:left w:val="none" w:sz="0" w:space="0" w:color="auto"/>
                <w:bottom w:val="none" w:sz="0" w:space="0" w:color="auto"/>
                <w:right w:val="none" w:sz="0" w:space="0" w:color="auto"/>
              </w:divBdr>
            </w:div>
            <w:div w:id="111218034">
              <w:marLeft w:val="0"/>
              <w:marRight w:val="0"/>
              <w:marTop w:val="0"/>
              <w:marBottom w:val="0"/>
              <w:divBdr>
                <w:top w:val="none" w:sz="0" w:space="0" w:color="auto"/>
                <w:left w:val="none" w:sz="0" w:space="0" w:color="auto"/>
                <w:bottom w:val="none" w:sz="0" w:space="0" w:color="auto"/>
                <w:right w:val="none" w:sz="0" w:space="0" w:color="auto"/>
              </w:divBdr>
            </w:div>
            <w:div w:id="1504929896">
              <w:marLeft w:val="0"/>
              <w:marRight w:val="0"/>
              <w:marTop w:val="0"/>
              <w:marBottom w:val="0"/>
              <w:divBdr>
                <w:top w:val="none" w:sz="0" w:space="0" w:color="auto"/>
                <w:left w:val="none" w:sz="0" w:space="0" w:color="auto"/>
                <w:bottom w:val="none" w:sz="0" w:space="0" w:color="auto"/>
                <w:right w:val="none" w:sz="0" w:space="0" w:color="auto"/>
              </w:divBdr>
            </w:div>
            <w:div w:id="314455181">
              <w:marLeft w:val="0"/>
              <w:marRight w:val="0"/>
              <w:marTop w:val="0"/>
              <w:marBottom w:val="0"/>
              <w:divBdr>
                <w:top w:val="none" w:sz="0" w:space="0" w:color="auto"/>
                <w:left w:val="none" w:sz="0" w:space="0" w:color="auto"/>
                <w:bottom w:val="none" w:sz="0" w:space="0" w:color="auto"/>
                <w:right w:val="none" w:sz="0" w:space="0" w:color="auto"/>
              </w:divBdr>
            </w:div>
            <w:div w:id="187334554">
              <w:marLeft w:val="0"/>
              <w:marRight w:val="0"/>
              <w:marTop w:val="0"/>
              <w:marBottom w:val="0"/>
              <w:divBdr>
                <w:top w:val="none" w:sz="0" w:space="0" w:color="auto"/>
                <w:left w:val="none" w:sz="0" w:space="0" w:color="auto"/>
                <w:bottom w:val="none" w:sz="0" w:space="0" w:color="auto"/>
                <w:right w:val="none" w:sz="0" w:space="0" w:color="auto"/>
              </w:divBdr>
            </w:div>
            <w:div w:id="19120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894">
      <w:bodyDiv w:val="1"/>
      <w:marLeft w:val="0"/>
      <w:marRight w:val="0"/>
      <w:marTop w:val="0"/>
      <w:marBottom w:val="0"/>
      <w:divBdr>
        <w:top w:val="none" w:sz="0" w:space="0" w:color="auto"/>
        <w:left w:val="none" w:sz="0" w:space="0" w:color="auto"/>
        <w:bottom w:val="none" w:sz="0" w:space="0" w:color="auto"/>
        <w:right w:val="none" w:sz="0" w:space="0" w:color="auto"/>
      </w:divBdr>
    </w:div>
    <w:div w:id="843059050">
      <w:bodyDiv w:val="1"/>
      <w:marLeft w:val="0"/>
      <w:marRight w:val="0"/>
      <w:marTop w:val="0"/>
      <w:marBottom w:val="0"/>
      <w:divBdr>
        <w:top w:val="none" w:sz="0" w:space="0" w:color="auto"/>
        <w:left w:val="none" w:sz="0" w:space="0" w:color="auto"/>
        <w:bottom w:val="none" w:sz="0" w:space="0" w:color="auto"/>
        <w:right w:val="none" w:sz="0" w:space="0" w:color="auto"/>
      </w:divBdr>
    </w:div>
    <w:div w:id="856046492">
      <w:bodyDiv w:val="1"/>
      <w:marLeft w:val="0"/>
      <w:marRight w:val="0"/>
      <w:marTop w:val="0"/>
      <w:marBottom w:val="0"/>
      <w:divBdr>
        <w:top w:val="none" w:sz="0" w:space="0" w:color="auto"/>
        <w:left w:val="none" w:sz="0" w:space="0" w:color="auto"/>
        <w:bottom w:val="none" w:sz="0" w:space="0" w:color="auto"/>
        <w:right w:val="none" w:sz="0" w:space="0" w:color="auto"/>
      </w:divBdr>
    </w:div>
    <w:div w:id="879585573">
      <w:bodyDiv w:val="1"/>
      <w:marLeft w:val="0"/>
      <w:marRight w:val="0"/>
      <w:marTop w:val="0"/>
      <w:marBottom w:val="0"/>
      <w:divBdr>
        <w:top w:val="none" w:sz="0" w:space="0" w:color="auto"/>
        <w:left w:val="none" w:sz="0" w:space="0" w:color="auto"/>
        <w:bottom w:val="none" w:sz="0" w:space="0" w:color="auto"/>
        <w:right w:val="none" w:sz="0" w:space="0" w:color="auto"/>
      </w:divBdr>
    </w:div>
    <w:div w:id="887911984">
      <w:bodyDiv w:val="1"/>
      <w:marLeft w:val="0"/>
      <w:marRight w:val="0"/>
      <w:marTop w:val="0"/>
      <w:marBottom w:val="0"/>
      <w:divBdr>
        <w:top w:val="none" w:sz="0" w:space="0" w:color="auto"/>
        <w:left w:val="none" w:sz="0" w:space="0" w:color="auto"/>
        <w:bottom w:val="none" w:sz="0" w:space="0" w:color="auto"/>
        <w:right w:val="none" w:sz="0" w:space="0" w:color="auto"/>
      </w:divBdr>
      <w:divsChild>
        <w:div w:id="1339038750">
          <w:marLeft w:val="0"/>
          <w:marRight w:val="0"/>
          <w:marTop w:val="0"/>
          <w:marBottom w:val="0"/>
          <w:divBdr>
            <w:top w:val="none" w:sz="0" w:space="0" w:color="auto"/>
            <w:left w:val="none" w:sz="0" w:space="0" w:color="auto"/>
            <w:bottom w:val="none" w:sz="0" w:space="0" w:color="auto"/>
            <w:right w:val="none" w:sz="0" w:space="0" w:color="auto"/>
          </w:divBdr>
          <w:divsChild>
            <w:div w:id="16345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4814">
      <w:bodyDiv w:val="1"/>
      <w:marLeft w:val="0"/>
      <w:marRight w:val="0"/>
      <w:marTop w:val="0"/>
      <w:marBottom w:val="0"/>
      <w:divBdr>
        <w:top w:val="none" w:sz="0" w:space="0" w:color="auto"/>
        <w:left w:val="none" w:sz="0" w:space="0" w:color="auto"/>
        <w:bottom w:val="none" w:sz="0" w:space="0" w:color="auto"/>
        <w:right w:val="none" w:sz="0" w:space="0" w:color="auto"/>
      </w:divBdr>
      <w:divsChild>
        <w:div w:id="1792822349">
          <w:marLeft w:val="0"/>
          <w:marRight w:val="0"/>
          <w:marTop w:val="0"/>
          <w:marBottom w:val="0"/>
          <w:divBdr>
            <w:top w:val="none" w:sz="0" w:space="0" w:color="auto"/>
            <w:left w:val="none" w:sz="0" w:space="0" w:color="auto"/>
            <w:bottom w:val="none" w:sz="0" w:space="0" w:color="auto"/>
            <w:right w:val="none" w:sz="0" w:space="0" w:color="auto"/>
          </w:divBdr>
          <w:divsChild>
            <w:div w:id="162667344">
              <w:marLeft w:val="0"/>
              <w:marRight w:val="0"/>
              <w:marTop w:val="0"/>
              <w:marBottom w:val="0"/>
              <w:divBdr>
                <w:top w:val="none" w:sz="0" w:space="0" w:color="auto"/>
                <w:left w:val="none" w:sz="0" w:space="0" w:color="auto"/>
                <w:bottom w:val="none" w:sz="0" w:space="0" w:color="auto"/>
                <w:right w:val="none" w:sz="0" w:space="0" w:color="auto"/>
              </w:divBdr>
            </w:div>
            <w:div w:id="1793816278">
              <w:marLeft w:val="0"/>
              <w:marRight w:val="0"/>
              <w:marTop w:val="0"/>
              <w:marBottom w:val="0"/>
              <w:divBdr>
                <w:top w:val="none" w:sz="0" w:space="0" w:color="auto"/>
                <w:left w:val="none" w:sz="0" w:space="0" w:color="auto"/>
                <w:bottom w:val="none" w:sz="0" w:space="0" w:color="auto"/>
                <w:right w:val="none" w:sz="0" w:space="0" w:color="auto"/>
              </w:divBdr>
            </w:div>
            <w:div w:id="226188924">
              <w:marLeft w:val="0"/>
              <w:marRight w:val="0"/>
              <w:marTop w:val="0"/>
              <w:marBottom w:val="0"/>
              <w:divBdr>
                <w:top w:val="none" w:sz="0" w:space="0" w:color="auto"/>
                <w:left w:val="none" w:sz="0" w:space="0" w:color="auto"/>
                <w:bottom w:val="none" w:sz="0" w:space="0" w:color="auto"/>
                <w:right w:val="none" w:sz="0" w:space="0" w:color="auto"/>
              </w:divBdr>
            </w:div>
            <w:div w:id="1849753788">
              <w:marLeft w:val="0"/>
              <w:marRight w:val="0"/>
              <w:marTop w:val="0"/>
              <w:marBottom w:val="0"/>
              <w:divBdr>
                <w:top w:val="none" w:sz="0" w:space="0" w:color="auto"/>
                <w:left w:val="none" w:sz="0" w:space="0" w:color="auto"/>
                <w:bottom w:val="none" w:sz="0" w:space="0" w:color="auto"/>
                <w:right w:val="none" w:sz="0" w:space="0" w:color="auto"/>
              </w:divBdr>
            </w:div>
            <w:div w:id="991106821">
              <w:marLeft w:val="0"/>
              <w:marRight w:val="0"/>
              <w:marTop w:val="0"/>
              <w:marBottom w:val="0"/>
              <w:divBdr>
                <w:top w:val="none" w:sz="0" w:space="0" w:color="auto"/>
                <w:left w:val="none" w:sz="0" w:space="0" w:color="auto"/>
                <w:bottom w:val="none" w:sz="0" w:space="0" w:color="auto"/>
                <w:right w:val="none" w:sz="0" w:space="0" w:color="auto"/>
              </w:divBdr>
            </w:div>
            <w:div w:id="805665529">
              <w:marLeft w:val="0"/>
              <w:marRight w:val="0"/>
              <w:marTop w:val="0"/>
              <w:marBottom w:val="0"/>
              <w:divBdr>
                <w:top w:val="none" w:sz="0" w:space="0" w:color="auto"/>
                <w:left w:val="none" w:sz="0" w:space="0" w:color="auto"/>
                <w:bottom w:val="none" w:sz="0" w:space="0" w:color="auto"/>
                <w:right w:val="none" w:sz="0" w:space="0" w:color="auto"/>
              </w:divBdr>
            </w:div>
            <w:div w:id="1281886382">
              <w:marLeft w:val="0"/>
              <w:marRight w:val="0"/>
              <w:marTop w:val="0"/>
              <w:marBottom w:val="0"/>
              <w:divBdr>
                <w:top w:val="none" w:sz="0" w:space="0" w:color="auto"/>
                <w:left w:val="none" w:sz="0" w:space="0" w:color="auto"/>
                <w:bottom w:val="none" w:sz="0" w:space="0" w:color="auto"/>
                <w:right w:val="none" w:sz="0" w:space="0" w:color="auto"/>
              </w:divBdr>
            </w:div>
            <w:div w:id="276377471">
              <w:marLeft w:val="0"/>
              <w:marRight w:val="0"/>
              <w:marTop w:val="0"/>
              <w:marBottom w:val="0"/>
              <w:divBdr>
                <w:top w:val="none" w:sz="0" w:space="0" w:color="auto"/>
                <w:left w:val="none" w:sz="0" w:space="0" w:color="auto"/>
                <w:bottom w:val="none" w:sz="0" w:space="0" w:color="auto"/>
                <w:right w:val="none" w:sz="0" w:space="0" w:color="auto"/>
              </w:divBdr>
            </w:div>
            <w:div w:id="6589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3724">
      <w:bodyDiv w:val="1"/>
      <w:marLeft w:val="0"/>
      <w:marRight w:val="0"/>
      <w:marTop w:val="0"/>
      <w:marBottom w:val="0"/>
      <w:divBdr>
        <w:top w:val="none" w:sz="0" w:space="0" w:color="auto"/>
        <w:left w:val="none" w:sz="0" w:space="0" w:color="auto"/>
        <w:bottom w:val="none" w:sz="0" w:space="0" w:color="auto"/>
        <w:right w:val="none" w:sz="0" w:space="0" w:color="auto"/>
      </w:divBdr>
      <w:divsChild>
        <w:div w:id="1783260937">
          <w:marLeft w:val="0"/>
          <w:marRight w:val="0"/>
          <w:marTop w:val="0"/>
          <w:marBottom w:val="0"/>
          <w:divBdr>
            <w:top w:val="single" w:sz="2" w:space="0" w:color="E3E3E3"/>
            <w:left w:val="single" w:sz="2" w:space="0" w:color="E3E3E3"/>
            <w:bottom w:val="single" w:sz="2" w:space="0" w:color="E3E3E3"/>
            <w:right w:val="single" w:sz="2" w:space="0" w:color="E3E3E3"/>
          </w:divBdr>
        </w:div>
        <w:div w:id="2051177562">
          <w:marLeft w:val="0"/>
          <w:marRight w:val="0"/>
          <w:marTop w:val="0"/>
          <w:marBottom w:val="0"/>
          <w:divBdr>
            <w:top w:val="single" w:sz="6" w:space="0" w:color="2E2E33"/>
            <w:left w:val="single" w:sz="6" w:space="0" w:color="2E2E33"/>
            <w:bottom w:val="single" w:sz="6" w:space="0" w:color="2E2E33"/>
            <w:right w:val="single" w:sz="6" w:space="0" w:color="2E2E33"/>
          </w:divBdr>
          <w:divsChild>
            <w:div w:id="1727293824">
              <w:marLeft w:val="0"/>
              <w:marRight w:val="0"/>
              <w:marTop w:val="0"/>
              <w:marBottom w:val="0"/>
              <w:divBdr>
                <w:top w:val="single" w:sz="2" w:space="0" w:color="E3E3E3"/>
                <w:left w:val="single" w:sz="2" w:space="0" w:color="E3E3E3"/>
                <w:bottom w:val="single" w:sz="2" w:space="0" w:color="E3E3E3"/>
                <w:right w:val="single" w:sz="2" w:space="0" w:color="E3E3E3"/>
              </w:divBdr>
              <w:divsChild>
                <w:div w:id="2032602575">
                  <w:marLeft w:val="0"/>
                  <w:marRight w:val="0"/>
                  <w:marTop w:val="0"/>
                  <w:marBottom w:val="0"/>
                  <w:divBdr>
                    <w:top w:val="single" w:sz="2" w:space="0" w:color="E3E3E3"/>
                    <w:left w:val="single" w:sz="2" w:space="0" w:color="E3E3E3"/>
                    <w:bottom w:val="single" w:sz="2" w:space="0" w:color="E3E3E3"/>
                    <w:right w:val="single" w:sz="2" w:space="0" w:color="E3E3E3"/>
                  </w:divBdr>
                </w:div>
                <w:div w:id="1201088925">
                  <w:marLeft w:val="0"/>
                  <w:marRight w:val="0"/>
                  <w:marTop w:val="0"/>
                  <w:marBottom w:val="0"/>
                  <w:divBdr>
                    <w:top w:val="single" w:sz="2" w:space="0" w:color="E3E3E3"/>
                    <w:left w:val="single" w:sz="2" w:space="0" w:color="E3E3E3"/>
                    <w:bottom w:val="single" w:sz="2" w:space="0" w:color="E3E3E3"/>
                    <w:right w:val="single" w:sz="2" w:space="0" w:color="E3E3E3"/>
                  </w:divBdr>
                </w:div>
                <w:div w:id="1961380303">
                  <w:marLeft w:val="0"/>
                  <w:marRight w:val="0"/>
                  <w:marTop w:val="0"/>
                  <w:marBottom w:val="0"/>
                  <w:divBdr>
                    <w:top w:val="single" w:sz="2" w:space="0" w:color="E3E3E3"/>
                    <w:left w:val="single" w:sz="2" w:space="0" w:color="E3E3E3"/>
                    <w:bottom w:val="single" w:sz="2" w:space="0" w:color="E3E3E3"/>
                    <w:right w:val="single" w:sz="2" w:space="0" w:color="E3E3E3"/>
                  </w:divBdr>
                </w:div>
                <w:div w:id="769273927">
                  <w:marLeft w:val="0"/>
                  <w:marRight w:val="0"/>
                  <w:marTop w:val="0"/>
                  <w:marBottom w:val="0"/>
                  <w:divBdr>
                    <w:top w:val="single" w:sz="2" w:space="0" w:color="E3E3E3"/>
                    <w:left w:val="single" w:sz="2" w:space="0" w:color="E3E3E3"/>
                    <w:bottom w:val="single" w:sz="2" w:space="0" w:color="E3E3E3"/>
                    <w:right w:val="single" w:sz="2" w:space="0" w:color="E3E3E3"/>
                  </w:divBdr>
                </w:div>
                <w:div w:id="595986828">
                  <w:marLeft w:val="0"/>
                  <w:marRight w:val="0"/>
                  <w:marTop w:val="0"/>
                  <w:marBottom w:val="0"/>
                  <w:divBdr>
                    <w:top w:val="single" w:sz="2" w:space="0" w:color="E3E3E3"/>
                    <w:left w:val="single" w:sz="2" w:space="0" w:color="E3E3E3"/>
                    <w:bottom w:val="single" w:sz="2" w:space="0" w:color="E3E3E3"/>
                    <w:right w:val="single" w:sz="2" w:space="0" w:color="E3E3E3"/>
                  </w:divBdr>
                </w:div>
                <w:div w:id="1030226156">
                  <w:marLeft w:val="0"/>
                  <w:marRight w:val="0"/>
                  <w:marTop w:val="0"/>
                  <w:marBottom w:val="0"/>
                  <w:divBdr>
                    <w:top w:val="single" w:sz="2" w:space="0" w:color="E3E3E3"/>
                    <w:left w:val="single" w:sz="2" w:space="0" w:color="E3E3E3"/>
                    <w:bottom w:val="single" w:sz="2" w:space="0" w:color="E3E3E3"/>
                    <w:right w:val="single" w:sz="2" w:space="0" w:color="E3E3E3"/>
                  </w:divBdr>
                </w:div>
                <w:div w:id="1573855125">
                  <w:marLeft w:val="0"/>
                  <w:marRight w:val="0"/>
                  <w:marTop w:val="0"/>
                  <w:marBottom w:val="0"/>
                  <w:divBdr>
                    <w:top w:val="single" w:sz="2" w:space="0" w:color="E3E3E3"/>
                    <w:left w:val="single" w:sz="2" w:space="0" w:color="E3E3E3"/>
                    <w:bottom w:val="single" w:sz="2" w:space="0" w:color="E3E3E3"/>
                    <w:right w:val="single" w:sz="2" w:space="0" w:color="E3E3E3"/>
                  </w:divBdr>
                </w:div>
                <w:div w:id="611518671">
                  <w:marLeft w:val="0"/>
                  <w:marRight w:val="0"/>
                  <w:marTop w:val="0"/>
                  <w:marBottom w:val="0"/>
                  <w:divBdr>
                    <w:top w:val="single" w:sz="2" w:space="0" w:color="E3E3E3"/>
                    <w:left w:val="single" w:sz="2" w:space="0" w:color="E3E3E3"/>
                    <w:bottom w:val="single" w:sz="2" w:space="0" w:color="E3E3E3"/>
                    <w:right w:val="single" w:sz="2" w:space="0" w:color="E3E3E3"/>
                  </w:divBdr>
                </w:div>
                <w:div w:id="1972199765">
                  <w:marLeft w:val="0"/>
                  <w:marRight w:val="0"/>
                  <w:marTop w:val="0"/>
                  <w:marBottom w:val="0"/>
                  <w:divBdr>
                    <w:top w:val="single" w:sz="2" w:space="0" w:color="E3E3E3"/>
                    <w:left w:val="single" w:sz="2" w:space="0" w:color="E3E3E3"/>
                    <w:bottom w:val="single" w:sz="2" w:space="0" w:color="E3E3E3"/>
                    <w:right w:val="single" w:sz="2" w:space="0" w:color="E3E3E3"/>
                  </w:divBdr>
                </w:div>
                <w:div w:id="644042479">
                  <w:marLeft w:val="0"/>
                  <w:marRight w:val="0"/>
                  <w:marTop w:val="0"/>
                  <w:marBottom w:val="0"/>
                  <w:divBdr>
                    <w:top w:val="single" w:sz="2" w:space="0" w:color="E3E3E3"/>
                    <w:left w:val="single" w:sz="2" w:space="0" w:color="E3E3E3"/>
                    <w:bottom w:val="single" w:sz="2" w:space="0" w:color="E3E3E3"/>
                    <w:right w:val="single" w:sz="2" w:space="0" w:color="E3E3E3"/>
                  </w:divBdr>
                </w:div>
                <w:div w:id="1216894129">
                  <w:marLeft w:val="0"/>
                  <w:marRight w:val="0"/>
                  <w:marTop w:val="0"/>
                  <w:marBottom w:val="0"/>
                  <w:divBdr>
                    <w:top w:val="single" w:sz="2" w:space="0" w:color="E3E3E3"/>
                    <w:left w:val="single" w:sz="2" w:space="0" w:color="E3E3E3"/>
                    <w:bottom w:val="single" w:sz="2" w:space="0" w:color="E3E3E3"/>
                    <w:right w:val="single" w:sz="2" w:space="0" w:color="E3E3E3"/>
                  </w:divBdr>
                </w:div>
                <w:div w:id="528027602">
                  <w:marLeft w:val="0"/>
                  <w:marRight w:val="0"/>
                  <w:marTop w:val="0"/>
                  <w:marBottom w:val="0"/>
                  <w:divBdr>
                    <w:top w:val="single" w:sz="2" w:space="0" w:color="E3E3E3"/>
                    <w:left w:val="single" w:sz="2" w:space="0" w:color="E3E3E3"/>
                    <w:bottom w:val="single" w:sz="2" w:space="0" w:color="E3E3E3"/>
                    <w:right w:val="single" w:sz="2" w:space="0" w:color="E3E3E3"/>
                  </w:divBdr>
                </w:div>
                <w:div w:id="2108646869">
                  <w:marLeft w:val="0"/>
                  <w:marRight w:val="0"/>
                  <w:marTop w:val="0"/>
                  <w:marBottom w:val="0"/>
                  <w:divBdr>
                    <w:top w:val="single" w:sz="2" w:space="0" w:color="E3E3E3"/>
                    <w:left w:val="single" w:sz="2" w:space="0" w:color="E3E3E3"/>
                    <w:bottom w:val="single" w:sz="2" w:space="0" w:color="E3E3E3"/>
                    <w:right w:val="single" w:sz="2" w:space="0" w:color="E3E3E3"/>
                  </w:divBdr>
                </w:div>
                <w:div w:id="1322125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274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016339">
      <w:bodyDiv w:val="1"/>
      <w:marLeft w:val="0"/>
      <w:marRight w:val="0"/>
      <w:marTop w:val="0"/>
      <w:marBottom w:val="0"/>
      <w:divBdr>
        <w:top w:val="none" w:sz="0" w:space="0" w:color="auto"/>
        <w:left w:val="none" w:sz="0" w:space="0" w:color="auto"/>
        <w:bottom w:val="none" w:sz="0" w:space="0" w:color="auto"/>
        <w:right w:val="none" w:sz="0" w:space="0" w:color="auto"/>
      </w:divBdr>
      <w:divsChild>
        <w:div w:id="239949591">
          <w:marLeft w:val="0"/>
          <w:marRight w:val="0"/>
          <w:marTop w:val="0"/>
          <w:marBottom w:val="0"/>
          <w:divBdr>
            <w:top w:val="none" w:sz="0" w:space="0" w:color="auto"/>
            <w:left w:val="none" w:sz="0" w:space="0" w:color="auto"/>
            <w:bottom w:val="none" w:sz="0" w:space="0" w:color="auto"/>
            <w:right w:val="none" w:sz="0" w:space="0" w:color="auto"/>
          </w:divBdr>
          <w:divsChild>
            <w:div w:id="72472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65801">
      <w:bodyDiv w:val="1"/>
      <w:marLeft w:val="0"/>
      <w:marRight w:val="0"/>
      <w:marTop w:val="0"/>
      <w:marBottom w:val="0"/>
      <w:divBdr>
        <w:top w:val="none" w:sz="0" w:space="0" w:color="auto"/>
        <w:left w:val="none" w:sz="0" w:space="0" w:color="auto"/>
        <w:bottom w:val="none" w:sz="0" w:space="0" w:color="auto"/>
        <w:right w:val="none" w:sz="0" w:space="0" w:color="auto"/>
      </w:divBdr>
      <w:divsChild>
        <w:div w:id="2062364029">
          <w:marLeft w:val="0"/>
          <w:marRight w:val="0"/>
          <w:marTop w:val="0"/>
          <w:marBottom w:val="0"/>
          <w:divBdr>
            <w:top w:val="none" w:sz="0" w:space="0" w:color="auto"/>
            <w:left w:val="none" w:sz="0" w:space="0" w:color="auto"/>
            <w:bottom w:val="none" w:sz="0" w:space="0" w:color="auto"/>
            <w:right w:val="none" w:sz="0" w:space="0" w:color="auto"/>
          </w:divBdr>
          <w:divsChild>
            <w:div w:id="22074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14655">
      <w:bodyDiv w:val="1"/>
      <w:marLeft w:val="0"/>
      <w:marRight w:val="0"/>
      <w:marTop w:val="0"/>
      <w:marBottom w:val="0"/>
      <w:divBdr>
        <w:top w:val="none" w:sz="0" w:space="0" w:color="auto"/>
        <w:left w:val="none" w:sz="0" w:space="0" w:color="auto"/>
        <w:bottom w:val="none" w:sz="0" w:space="0" w:color="auto"/>
        <w:right w:val="none" w:sz="0" w:space="0" w:color="auto"/>
      </w:divBdr>
      <w:divsChild>
        <w:div w:id="1032800159">
          <w:marLeft w:val="0"/>
          <w:marRight w:val="0"/>
          <w:marTop w:val="0"/>
          <w:marBottom w:val="0"/>
          <w:divBdr>
            <w:top w:val="none" w:sz="0" w:space="0" w:color="auto"/>
            <w:left w:val="none" w:sz="0" w:space="0" w:color="auto"/>
            <w:bottom w:val="none" w:sz="0" w:space="0" w:color="auto"/>
            <w:right w:val="none" w:sz="0" w:space="0" w:color="auto"/>
          </w:divBdr>
          <w:divsChild>
            <w:div w:id="175193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4749">
      <w:bodyDiv w:val="1"/>
      <w:marLeft w:val="0"/>
      <w:marRight w:val="0"/>
      <w:marTop w:val="0"/>
      <w:marBottom w:val="0"/>
      <w:divBdr>
        <w:top w:val="none" w:sz="0" w:space="0" w:color="auto"/>
        <w:left w:val="none" w:sz="0" w:space="0" w:color="auto"/>
        <w:bottom w:val="none" w:sz="0" w:space="0" w:color="auto"/>
        <w:right w:val="none" w:sz="0" w:space="0" w:color="auto"/>
      </w:divBdr>
    </w:div>
    <w:div w:id="920218656">
      <w:bodyDiv w:val="1"/>
      <w:marLeft w:val="0"/>
      <w:marRight w:val="0"/>
      <w:marTop w:val="0"/>
      <w:marBottom w:val="0"/>
      <w:divBdr>
        <w:top w:val="none" w:sz="0" w:space="0" w:color="auto"/>
        <w:left w:val="none" w:sz="0" w:space="0" w:color="auto"/>
        <w:bottom w:val="none" w:sz="0" w:space="0" w:color="auto"/>
        <w:right w:val="none" w:sz="0" w:space="0" w:color="auto"/>
      </w:divBdr>
    </w:div>
    <w:div w:id="927352244">
      <w:bodyDiv w:val="1"/>
      <w:marLeft w:val="0"/>
      <w:marRight w:val="0"/>
      <w:marTop w:val="0"/>
      <w:marBottom w:val="0"/>
      <w:divBdr>
        <w:top w:val="none" w:sz="0" w:space="0" w:color="auto"/>
        <w:left w:val="none" w:sz="0" w:space="0" w:color="auto"/>
        <w:bottom w:val="none" w:sz="0" w:space="0" w:color="auto"/>
        <w:right w:val="none" w:sz="0" w:space="0" w:color="auto"/>
      </w:divBdr>
      <w:divsChild>
        <w:div w:id="1994673235">
          <w:marLeft w:val="0"/>
          <w:marRight w:val="0"/>
          <w:marTop w:val="0"/>
          <w:marBottom w:val="0"/>
          <w:divBdr>
            <w:top w:val="none" w:sz="0" w:space="0" w:color="auto"/>
            <w:left w:val="none" w:sz="0" w:space="0" w:color="auto"/>
            <w:bottom w:val="none" w:sz="0" w:space="0" w:color="auto"/>
            <w:right w:val="none" w:sz="0" w:space="0" w:color="auto"/>
          </w:divBdr>
          <w:divsChild>
            <w:div w:id="1324548957">
              <w:marLeft w:val="0"/>
              <w:marRight w:val="0"/>
              <w:marTop w:val="0"/>
              <w:marBottom w:val="0"/>
              <w:divBdr>
                <w:top w:val="none" w:sz="0" w:space="0" w:color="auto"/>
                <w:left w:val="none" w:sz="0" w:space="0" w:color="auto"/>
                <w:bottom w:val="none" w:sz="0" w:space="0" w:color="auto"/>
                <w:right w:val="none" w:sz="0" w:space="0" w:color="auto"/>
              </w:divBdr>
            </w:div>
            <w:div w:id="442499598">
              <w:marLeft w:val="0"/>
              <w:marRight w:val="0"/>
              <w:marTop w:val="0"/>
              <w:marBottom w:val="0"/>
              <w:divBdr>
                <w:top w:val="none" w:sz="0" w:space="0" w:color="auto"/>
                <w:left w:val="none" w:sz="0" w:space="0" w:color="auto"/>
                <w:bottom w:val="none" w:sz="0" w:space="0" w:color="auto"/>
                <w:right w:val="none" w:sz="0" w:space="0" w:color="auto"/>
              </w:divBdr>
            </w:div>
            <w:div w:id="1412240513">
              <w:marLeft w:val="0"/>
              <w:marRight w:val="0"/>
              <w:marTop w:val="0"/>
              <w:marBottom w:val="0"/>
              <w:divBdr>
                <w:top w:val="none" w:sz="0" w:space="0" w:color="auto"/>
                <w:left w:val="none" w:sz="0" w:space="0" w:color="auto"/>
                <w:bottom w:val="none" w:sz="0" w:space="0" w:color="auto"/>
                <w:right w:val="none" w:sz="0" w:space="0" w:color="auto"/>
              </w:divBdr>
            </w:div>
            <w:div w:id="693002955">
              <w:marLeft w:val="0"/>
              <w:marRight w:val="0"/>
              <w:marTop w:val="0"/>
              <w:marBottom w:val="0"/>
              <w:divBdr>
                <w:top w:val="none" w:sz="0" w:space="0" w:color="auto"/>
                <w:left w:val="none" w:sz="0" w:space="0" w:color="auto"/>
                <w:bottom w:val="none" w:sz="0" w:space="0" w:color="auto"/>
                <w:right w:val="none" w:sz="0" w:space="0" w:color="auto"/>
              </w:divBdr>
            </w:div>
            <w:div w:id="645667436">
              <w:marLeft w:val="0"/>
              <w:marRight w:val="0"/>
              <w:marTop w:val="0"/>
              <w:marBottom w:val="0"/>
              <w:divBdr>
                <w:top w:val="none" w:sz="0" w:space="0" w:color="auto"/>
                <w:left w:val="none" w:sz="0" w:space="0" w:color="auto"/>
                <w:bottom w:val="none" w:sz="0" w:space="0" w:color="auto"/>
                <w:right w:val="none" w:sz="0" w:space="0" w:color="auto"/>
              </w:divBdr>
            </w:div>
            <w:div w:id="1036733369">
              <w:marLeft w:val="0"/>
              <w:marRight w:val="0"/>
              <w:marTop w:val="0"/>
              <w:marBottom w:val="0"/>
              <w:divBdr>
                <w:top w:val="none" w:sz="0" w:space="0" w:color="auto"/>
                <w:left w:val="none" w:sz="0" w:space="0" w:color="auto"/>
                <w:bottom w:val="none" w:sz="0" w:space="0" w:color="auto"/>
                <w:right w:val="none" w:sz="0" w:space="0" w:color="auto"/>
              </w:divBdr>
            </w:div>
            <w:div w:id="80027181">
              <w:marLeft w:val="0"/>
              <w:marRight w:val="0"/>
              <w:marTop w:val="0"/>
              <w:marBottom w:val="0"/>
              <w:divBdr>
                <w:top w:val="none" w:sz="0" w:space="0" w:color="auto"/>
                <w:left w:val="none" w:sz="0" w:space="0" w:color="auto"/>
                <w:bottom w:val="none" w:sz="0" w:space="0" w:color="auto"/>
                <w:right w:val="none" w:sz="0" w:space="0" w:color="auto"/>
              </w:divBdr>
            </w:div>
            <w:div w:id="1159805347">
              <w:marLeft w:val="0"/>
              <w:marRight w:val="0"/>
              <w:marTop w:val="0"/>
              <w:marBottom w:val="0"/>
              <w:divBdr>
                <w:top w:val="none" w:sz="0" w:space="0" w:color="auto"/>
                <w:left w:val="none" w:sz="0" w:space="0" w:color="auto"/>
                <w:bottom w:val="none" w:sz="0" w:space="0" w:color="auto"/>
                <w:right w:val="none" w:sz="0" w:space="0" w:color="auto"/>
              </w:divBdr>
            </w:div>
            <w:div w:id="1244073677">
              <w:marLeft w:val="0"/>
              <w:marRight w:val="0"/>
              <w:marTop w:val="0"/>
              <w:marBottom w:val="0"/>
              <w:divBdr>
                <w:top w:val="none" w:sz="0" w:space="0" w:color="auto"/>
                <w:left w:val="none" w:sz="0" w:space="0" w:color="auto"/>
                <w:bottom w:val="none" w:sz="0" w:space="0" w:color="auto"/>
                <w:right w:val="none" w:sz="0" w:space="0" w:color="auto"/>
              </w:divBdr>
            </w:div>
            <w:div w:id="1586038177">
              <w:marLeft w:val="0"/>
              <w:marRight w:val="0"/>
              <w:marTop w:val="0"/>
              <w:marBottom w:val="0"/>
              <w:divBdr>
                <w:top w:val="none" w:sz="0" w:space="0" w:color="auto"/>
                <w:left w:val="none" w:sz="0" w:space="0" w:color="auto"/>
                <w:bottom w:val="none" w:sz="0" w:space="0" w:color="auto"/>
                <w:right w:val="none" w:sz="0" w:space="0" w:color="auto"/>
              </w:divBdr>
            </w:div>
            <w:div w:id="2101564822">
              <w:marLeft w:val="0"/>
              <w:marRight w:val="0"/>
              <w:marTop w:val="0"/>
              <w:marBottom w:val="0"/>
              <w:divBdr>
                <w:top w:val="none" w:sz="0" w:space="0" w:color="auto"/>
                <w:left w:val="none" w:sz="0" w:space="0" w:color="auto"/>
                <w:bottom w:val="none" w:sz="0" w:space="0" w:color="auto"/>
                <w:right w:val="none" w:sz="0" w:space="0" w:color="auto"/>
              </w:divBdr>
            </w:div>
            <w:div w:id="2006396552">
              <w:marLeft w:val="0"/>
              <w:marRight w:val="0"/>
              <w:marTop w:val="0"/>
              <w:marBottom w:val="0"/>
              <w:divBdr>
                <w:top w:val="none" w:sz="0" w:space="0" w:color="auto"/>
                <w:left w:val="none" w:sz="0" w:space="0" w:color="auto"/>
                <w:bottom w:val="none" w:sz="0" w:space="0" w:color="auto"/>
                <w:right w:val="none" w:sz="0" w:space="0" w:color="auto"/>
              </w:divBdr>
            </w:div>
            <w:div w:id="552738736">
              <w:marLeft w:val="0"/>
              <w:marRight w:val="0"/>
              <w:marTop w:val="0"/>
              <w:marBottom w:val="0"/>
              <w:divBdr>
                <w:top w:val="none" w:sz="0" w:space="0" w:color="auto"/>
                <w:left w:val="none" w:sz="0" w:space="0" w:color="auto"/>
                <w:bottom w:val="none" w:sz="0" w:space="0" w:color="auto"/>
                <w:right w:val="none" w:sz="0" w:space="0" w:color="auto"/>
              </w:divBdr>
            </w:div>
            <w:div w:id="575163276">
              <w:marLeft w:val="0"/>
              <w:marRight w:val="0"/>
              <w:marTop w:val="0"/>
              <w:marBottom w:val="0"/>
              <w:divBdr>
                <w:top w:val="none" w:sz="0" w:space="0" w:color="auto"/>
                <w:left w:val="none" w:sz="0" w:space="0" w:color="auto"/>
                <w:bottom w:val="none" w:sz="0" w:space="0" w:color="auto"/>
                <w:right w:val="none" w:sz="0" w:space="0" w:color="auto"/>
              </w:divBdr>
            </w:div>
            <w:div w:id="1290940852">
              <w:marLeft w:val="0"/>
              <w:marRight w:val="0"/>
              <w:marTop w:val="0"/>
              <w:marBottom w:val="0"/>
              <w:divBdr>
                <w:top w:val="none" w:sz="0" w:space="0" w:color="auto"/>
                <w:left w:val="none" w:sz="0" w:space="0" w:color="auto"/>
                <w:bottom w:val="none" w:sz="0" w:space="0" w:color="auto"/>
                <w:right w:val="none" w:sz="0" w:space="0" w:color="auto"/>
              </w:divBdr>
            </w:div>
            <w:div w:id="1283802192">
              <w:marLeft w:val="0"/>
              <w:marRight w:val="0"/>
              <w:marTop w:val="0"/>
              <w:marBottom w:val="0"/>
              <w:divBdr>
                <w:top w:val="none" w:sz="0" w:space="0" w:color="auto"/>
                <w:left w:val="none" w:sz="0" w:space="0" w:color="auto"/>
                <w:bottom w:val="none" w:sz="0" w:space="0" w:color="auto"/>
                <w:right w:val="none" w:sz="0" w:space="0" w:color="auto"/>
              </w:divBdr>
            </w:div>
            <w:div w:id="1535340664">
              <w:marLeft w:val="0"/>
              <w:marRight w:val="0"/>
              <w:marTop w:val="0"/>
              <w:marBottom w:val="0"/>
              <w:divBdr>
                <w:top w:val="none" w:sz="0" w:space="0" w:color="auto"/>
                <w:left w:val="none" w:sz="0" w:space="0" w:color="auto"/>
                <w:bottom w:val="none" w:sz="0" w:space="0" w:color="auto"/>
                <w:right w:val="none" w:sz="0" w:space="0" w:color="auto"/>
              </w:divBdr>
            </w:div>
            <w:div w:id="1559972986">
              <w:marLeft w:val="0"/>
              <w:marRight w:val="0"/>
              <w:marTop w:val="0"/>
              <w:marBottom w:val="0"/>
              <w:divBdr>
                <w:top w:val="none" w:sz="0" w:space="0" w:color="auto"/>
                <w:left w:val="none" w:sz="0" w:space="0" w:color="auto"/>
                <w:bottom w:val="none" w:sz="0" w:space="0" w:color="auto"/>
                <w:right w:val="none" w:sz="0" w:space="0" w:color="auto"/>
              </w:divBdr>
            </w:div>
            <w:div w:id="2015495259">
              <w:marLeft w:val="0"/>
              <w:marRight w:val="0"/>
              <w:marTop w:val="0"/>
              <w:marBottom w:val="0"/>
              <w:divBdr>
                <w:top w:val="none" w:sz="0" w:space="0" w:color="auto"/>
                <w:left w:val="none" w:sz="0" w:space="0" w:color="auto"/>
                <w:bottom w:val="none" w:sz="0" w:space="0" w:color="auto"/>
                <w:right w:val="none" w:sz="0" w:space="0" w:color="auto"/>
              </w:divBdr>
            </w:div>
            <w:div w:id="644313232">
              <w:marLeft w:val="0"/>
              <w:marRight w:val="0"/>
              <w:marTop w:val="0"/>
              <w:marBottom w:val="0"/>
              <w:divBdr>
                <w:top w:val="none" w:sz="0" w:space="0" w:color="auto"/>
                <w:left w:val="none" w:sz="0" w:space="0" w:color="auto"/>
                <w:bottom w:val="none" w:sz="0" w:space="0" w:color="auto"/>
                <w:right w:val="none" w:sz="0" w:space="0" w:color="auto"/>
              </w:divBdr>
            </w:div>
            <w:div w:id="18166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2384">
      <w:bodyDiv w:val="1"/>
      <w:marLeft w:val="0"/>
      <w:marRight w:val="0"/>
      <w:marTop w:val="0"/>
      <w:marBottom w:val="0"/>
      <w:divBdr>
        <w:top w:val="none" w:sz="0" w:space="0" w:color="auto"/>
        <w:left w:val="none" w:sz="0" w:space="0" w:color="auto"/>
        <w:bottom w:val="none" w:sz="0" w:space="0" w:color="auto"/>
        <w:right w:val="none" w:sz="0" w:space="0" w:color="auto"/>
      </w:divBdr>
      <w:divsChild>
        <w:div w:id="565070037">
          <w:marLeft w:val="0"/>
          <w:marRight w:val="0"/>
          <w:marTop w:val="0"/>
          <w:marBottom w:val="0"/>
          <w:divBdr>
            <w:top w:val="none" w:sz="0" w:space="0" w:color="auto"/>
            <w:left w:val="none" w:sz="0" w:space="0" w:color="auto"/>
            <w:bottom w:val="none" w:sz="0" w:space="0" w:color="auto"/>
            <w:right w:val="none" w:sz="0" w:space="0" w:color="auto"/>
          </w:divBdr>
          <w:divsChild>
            <w:div w:id="207770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18429">
      <w:bodyDiv w:val="1"/>
      <w:marLeft w:val="0"/>
      <w:marRight w:val="0"/>
      <w:marTop w:val="0"/>
      <w:marBottom w:val="0"/>
      <w:divBdr>
        <w:top w:val="none" w:sz="0" w:space="0" w:color="auto"/>
        <w:left w:val="none" w:sz="0" w:space="0" w:color="auto"/>
        <w:bottom w:val="none" w:sz="0" w:space="0" w:color="auto"/>
        <w:right w:val="none" w:sz="0" w:space="0" w:color="auto"/>
      </w:divBdr>
      <w:divsChild>
        <w:div w:id="195629766">
          <w:marLeft w:val="0"/>
          <w:marRight w:val="0"/>
          <w:marTop w:val="0"/>
          <w:marBottom w:val="0"/>
          <w:divBdr>
            <w:top w:val="none" w:sz="0" w:space="0" w:color="auto"/>
            <w:left w:val="none" w:sz="0" w:space="0" w:color="auto"/>
            <w:bottom w:val="none" w:sz="0" w:space="0" w:color="auto"/>
            <w:right w:val="none" w:sz="0" w:space="0" w:color="auto"/>
          </w:divBdr>
          <w:divsChild>
            <w:div w:id="15148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449095">
      <w:bodyDiv w:val="1"/>
      <w:marLeft w:val="0"/>
      <w:marRight w:val="0"/>
      <w:marTop w:val="0"/>
      <w:marBottom w:val="0"/>
      <w:divBdr>
        <w:top w:val="none" w:sz="0" w:space="0" w:color="auto"/>
        <w:left w:val="none" w:sz="0" w:space="0" w:color="auto"/>
        <w:bottom w:val="none" w:sz="0" w:space="0" w:color="auto"/>
        <w:right w:val="none" w:sz="0" w:space="0" w:color="auto"/>
      </w:divBdr>
    </w:div>
    <w:div w:id="949317384">
      <w:bodyDiv w:val="1"/>
      <w:marLeft w:val="0"/>
      <w:marRight w:val="0"/>
      <w:marTop w:val="0"/>
      <w:marBottom w:val="0"/>
      <w:divBdr>
        <w:top w:val="none" w:sz="0" w:space="0" w:color="auto"/>
        <w:left w:val="none" w:sz="0" w:space="0" w:color="auto"/>
        <w:bottom w:val="none" w:sz="0" w:space="0" w:color="auto"/>
        <w:right w:val="none" w:sz="0" w:space="0" w:color="auto"/>
      </w:divBdr>
    </w:div>
    <w:div w:id="951011068">
      <w:bodyDiv w:val="1"/>
      <w:marLeft w:val="0"/>
      <w:marRight w:val="0"/>
      <w:marTop w:val="0"/>
      <w:marBottom w:val="0"/>
      <w:divBdr>
        <w:top w:val="none" w:sz="0" w:space="0" w:color="auto"/>
        <w:left w:val="none" w:sz="0" w:space="0" w:color="auto"/>
        <w:bottom w:val="none" w:sz="0" w:space="0" w:color="auto"/>
        <w:right w:val="none" w:sz="0" w:space="0" w:color="auto"/>
      </w:divBdr>
    </w:div>
    <w:div w:id="954559777">
      <w:bodyDiv w:val="1"/>
      <w:marLeft w:val="0"/>
      <w:marRight w:val="0"/>
      <w:marTop w:val="0"/>
      <w:marBottom w:val="0"/>
      <w:divBdr>
        <w:top w:val="none" w:sz="0" w:space="0" w:color="auto"/>
        <w:left w:val="none" w:sz="0" w:space="0" w:color="auto"/>
        <w:bottom w:val="none" w:sz="0" w:space="0" w:color="auto"/>
        <w:right w:val="none" w:sz="0" w:space="0" w:color="auto"/>
      </w:divBdr>
      <w:divsChild>
        <w:div w:id="212625226">
          <w:marLeft w:val="0"/>
          <w:marRight w:val="0"/>
          <w:marTop w:val="0"/>
          <w:marBottom w:val="0"/>
          <w:divBdr>
            <w:top w:val="none" w:sz="0" w:space="0" w:color="auto"/>
            <w:left w:val="none" w:sz="0" w:space="0" w:color="auto"/>
            <w:bottom w:val="none" w:sz="0" w:space="0" w:color="auto"/>
            <w:right w:val="none" w:sz="0" w:space="0" w:color="auto"/>
          </w:divBdr>
          <w:divsChild>
            <w:div w:id="155308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5774">
      <w:bodyDiv w:val="1"/>
      <w:marLeft w:val="0"/>
      <w:marRight w:val="0"/>
      <w:marTop w:val="0"/>
      <w:marBottom w:val="0"/>
      <w:divBdr>
        <w:top w:val="none" w:sz="0" w:space="0" w:color="auto"/>
        <w:left w:val="none" w:sz="0" w:space="0" w:color="auto"/>
        <w:bottom w:val="none" w:sz="0" w:space="0" w:color="auto"/>
        <w:right w:val="none" w:sz="0" w:space="0" w:color="auto"/>
      </w:divBdr>
    </w:div>
    <w:div w:id="966206586">
      <w:bodyDiv w:val="1"/>
      <w:marLeft w:val="0"/>
      <w:marRight w:val="0"/>
      <w:marTop w:val="0"/>
      <w:marBottom w:val="0"/>
      <w:divBdr>
        <w:top w:val="none" w:sz="0" w:space="0" w:color="auto"/>
        <w:left w:val="none" w:sz="0" w:space="0" w:color="auto"/>
        <w:bottom w:val="none" w:sz="0" w:space="0" w:color="auto"/>
        <w:right w:val="none" w:sz="0" w:space="0" w:color="auto"/>
      </w:divBdr>
    </w:div>
    <w:div w:id="974026706">
      <w:bodyDiv w:val="1"/>
      <w:marLeft w:val="0"/>
      <w:marRight w:val="0"/>
      <w:marTop w:val="0"/>
      <w:marBottom w:val="0"/>
      <w:divBdr>
        <w:top w:val="none" w:sz="0" w:space="0" w:color="auto"/>
        <w:left w:val="none" w:sz="0" w:space="0" w:color="auto"/>
        <w:bottom w:val="none" w:sz="0" w:space="0" w:color="auto"/>
        <w:right w:val="none" w:sz="0" w:space="0" w:color="auto"/>
      </w:divBdr>
      <w:divsChild>
        <w:div w:id="1186560287">
          <w:marLeft w:val="0"/>
          <w:marRight w:val="0"/>
          <w:marTop w:val="0"/>
          <w:marBottom w:val="0"/>
          <w:divBdr>
            <w:top w:val="none" w:sz="0" w:space="0" w:color="auto"/>
            <w:left w:val="none" w:sz="0" w:space="0" w:color="auto"/>
            <w:bottom w:val="none" w:sz="0" w:space="0" w:color="auto"/>
            <w:right w:val="none" w:sz="0" w:space="0" w:color="auto"/>
          </w:divBdr>
          <w:divsChild>
            <w:div w:id="12524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3160">
      <w:bodyDiv w:val="1"/>
      <w:marLeft w:val="0"/>
      <w:marRight w:val="0"/>
      <w:marTop w:val="0"/>
      <w:marBottom w:val="0"/>
      <w:divBdr>
        <w:top w:val="none" w:sz="0" w:space="0" w:color="auto"/>
        <w:left w:val="none" w:sz="0" w:space="0" w:color="auto"/>
        <w:bottom w:val="none" w:sz="0" w:space="0" w:color="auto"/>
        <w:right w:val="none" w:sz="0" w:space="0" w:color="auto"/>
      </w:divBdr>
    </w:div>
    <w:div w:id="992636728">
      <w:bodyDiv w:val="1"/>
      <w:marLeft w:val="0"/>
      <w:marRight w:val="0"/>
      <w:marTop w:val="0"/>
      <w:marBottom w:val="0"/>
      <w:divBdr>
        <w:top w:val="none" w:sz="0" w:space="0" w:color="auto"/>
        <w:left w:val="none" w:sz="0" w:space="0" w:color="auto"/>
        <w:bottom w:val="none" w:sz="0" w:space="0" w:color="auto"/>
        <w:right w:val="none" w:sz="0" w:space="0" w:color="auto"/>
      </w:divBdr>
      <w:divsChild>
        <w:div w:id="12390309">
          <w:marLeft w:val="0"/>
          <w:marRight w:val="0"/>
          <w:marTop w:val="0"/>
          <w:marBottom w:val="0"/>
          <w:divBdr>
            <w:top w:val="single" w:sz="2" w:space="0" w:color="E3E3E3"/>
            <w:left w:val="single" w:sz="2" w:space="0" w:color="E3E3E3"/>
            <w:bottom w:val="single" w:sz="2" w:space="0" w:color="E3E3E3"/>
            <w:right w:val="single" w:sz="2" w:space="0" w:color="E3E3E3"/>
          </w:divBdr>
        </w:div>
        <w:div w:id="734855744">
          <w:marLeft w:val="0"/>
          <w:marRight w:val="0"/>
          <w:marTop w:val="0"/>
          <w:marBottom w:val="0"/>
          <w:divBdr>
            <w:top w:val="single" w:sz="2" w:space="0" w:color="E3E3E3"/>
            <w:left w:val="single" w:sz="2" w:space="0" w:color="E3E3E3"/>
            <w:bottom w:val="single" w:sz="2" w:space="0" w:color="E3E3E3"/>
            <w:right w:val="single" w:sz="2" w:space="0" w:color="E3E3E3"/>
          </w:divBdr>
        </w:div>
        <w:div w:id="1387993531">
          <w:marLeft w:val="0"/>
          <w:marRight w:val="0"/>
          <w:marTop w:val="0"/>
          <w:marBottom w:val="0"/>
          <w:divBdr>
            <w:top w:val="single" w:sz="2" w:space="0" w:color="E3E3E3"/>
            <w:left w:val="single" w:sz="2" w:space="0" w:color="E3E3E3"/>
            <w:bottom w:val="single" w:sz="2" w:space="0" w:color="E3E3E3"/>
            <w:right w:val="single" w:sz="2" w:space="0" w:color="E3E3E3"/>
          </w:divBdr>
        </w:div>
        <w:div w:id="624197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3335123">
      <w:bodyDiv w:val="1"/>
      <w:marLeft w:val="0"/>
      <w:marRight w:val="0"/>
      <w:marTop w:val="0"/>
      <w:marBottom w:val="0"/>
      <w:divBdr>
        <w:top w:val="none" w:sz="0" w:space="0" w:color="auto"/>
        <w:left w:val="none" w:sz="0" w:space="0" w:color="auto"/>
        <w:bottom w:val="none" w:sz="0" w:space="0" w:color="auto"/>
        <w:right w:val="none" w:sz="0" w:space="0" w:color="auto"/>
      </w:divBdr>
    </w:div>
    <w:div w:id="1001738286">
      <w:bodyDiv w:val="1"/>
      <w:marLeft w:val="0"/>
      <w:marRight w:val="0"/>
      <w:marTop w:val="0"/>
      <w:marBottom w:val="0"/>
      <w:divBdr>
        <w:top w:val="none" w:sz="0" w:space="0" w:color="auto"/>
        <w:left w:val="none" w:sz="0" w:space="0" w:color="auto"/>
        <w:bottom w:val="none" w:sz="0" w:space="0" w:color="auto"/>
        <w:right w:val="none" w:sz="0" w:space="0" w:color="auto"/>
      </w:divBdr>
      <w:divsChild>
        <w:div w:id="363361603">
          <w:marLeft w:val="0"/>
          <w:marRight w:val="0"/>
          <w:marTop w:val="0"/>
          <w:marBottom w:val="0"/>
          <w:divBdr>
            <w:top w:val="none" w:sz="0" w:space="0" w:color="auto"/>
            <w:left w:val="none" w:sz="0" w:space="0" w:color="auto"/>
            <w:bottom w:val="none" w:sz="0" w:space="0" w:color="auto"/>
            <w:right w:val="none" w:sz="0" w:space="0" w:color="auto"/>
          </w:divBdr>
          <w:divsChild>
            <w:div w:id="102664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48050">
      <w:bodyDiv w:val="1"/>
      <w:marLeft w:val="0"/>
      <w:marRight w:val="0"/>
      <w:marTop w:val="0"/>
      <w:marBottom w:val="0"/>
      <w:divBdr>
        <w:top w:val="none" w:sz="0" w:space="0" w:color="auto"/>
        <w:left w:val="none" w:sz="0" w:space="0" w:color="auto"/>
        <w:bottom w:val="none" w:sz="0" w:space="0" w:color="auto"/>
        <w:right w:val="none" w:sz="0" w:space="0" w:color="auto"/>
      </w:divBdr>
    </w:div>
    <w:div w:id="1004936494">
      <w:bodyDiv w:val="1"/>
      <w:marLeft w:val="0"/>
      <w:marRight w:val="0"/>
      <w:marTop w:val="0"/>
      <w:marBottom w:val="0"/>
      <w:divBdr>
        <w:top w:val="none" w:sz="0" w:space="0" w:color="auto"/>
        <w:left w:val="none" w:sz="0" w:space="0" w:color="auto"/>
        <w:bottom w:val="none" w:sz="0" w:space="0" w:color="auto"/>
        <w:right w:val="none" w:sz="0" w:space="0" w:color="auto"/>
      </w:divBdr>
    </w:div>
    <w:div w:id="1015420544">
      <w:bodyDiv w:val="1"/>
      <w:marLeft w:val="0"/>
      <w:marRight w:val="0"/>
      <w:marTop w:val="0"/>
      <w:marBottom w:val="0"/>
      <w:divBdr>
        <w:top w:val="none" w:sz="0" w:space="0" w:color="auto"/>
        <w:left w:val="none" w:sz="0" w:space="0" w:color="auto"/>
        <w:bottom w:val="none" w:sz="0" w:space="0" w:color="auto"/>
        <w:right w:val="none" w:sz="0" w:space="0" w:color="auto"/>
      </w:divBdr>
    </w:div>
    <w:div w:id="1017656258">
      <w:bodyDiv w:val="1"/>
      <w:marLeft w:val="0"/>
      <w:marRight w:val="0"/>
      <w:marTop w:val="0"/>
      <w:marBottom w:val="0"/>
      <w:divBdr>
        <w:top w:val="none" w:sz="0" w:space="0" w:color="auto"/>
        <w:left w:val="none" w:sz="0" w:space="0" w:color="auto"/>
        <w:bottom w:val="none" w:sz="0" w:space="0" w:color="auto"/>
        <w:right w:val="none" w:sz="0" w:space="0" w:color="auto"/>
      </w:divBdr>
      <w:divsChild>
        <w:div w:id="1021054231">
          <w:marLeft w:val="0"/>
          <w:marRight w:val="0"/>
          <w:marTop w:val="0"/>
          <w:marBottom w:val="0"/>
          <w:divBdr>
            <w:top w:val="none" w:sz="0" w:space="0" w:color="auto"/>
            <w:left w:val="none" w:sz="0" w:space="0" w:color="auto"/>
            <w:bottom w:val="none" w:sz="0" w:space="0" w:color="auto"/>
            <w:right w:val="none" w:sz="0" w:space="0" w:color="auto"/>
          </w:divBdr>
          <w:divsChild>
            <w:div w:id="46145736">
              <w:marLeft w:val="0"/>
              <w:marRight w:val="0"/>
              <w:marTop w:val="0"/>
              <w:marBottom w:val="0"/>
              <w:divBdr>
                <w:top w:val="none" w:sz="0" w:space="0" w:color="auto"/>
                <w:left w:val="none" w:sz="0" w:space="0" w:color="auto"/>
                <w:bottom w:val="none" w:sz="0" w:space="0" w:color="auto"/>
                <w:right w:val="none" w:sz="0" w:space="0" w:color="auto"/>
              </w:divBdr>
              <w:divsChild>
                <w:div w:id="593052520">
                  <w:marLeft w:val="0"/>
                  <w:marRight w:val="0"/>
                  <w:marTop w:val="0"/>
                  <w:marBottom w:val="0"/>
                  <w:divBdr>
                    <w:top w:val="none" w:sz="0" w:space="0" w:color="auto"/>
                    <w:left w:val="none" w:sz="0" w:space="0" w:color="auto"/>
                    <w:bottom w:val="none" w:sz="0" w:space="0" w:color="auto"/>
                    <w:right w:val="none" w:sz="0" w:space="0" w:color="auto"/>
                  </w:divBdr>
                  <w:divsChild>
                    <w:div w:id="954871088">
                      <w:marLeft w:val="0"/>
                      <w:marRight w:val="0"/>
                      <w:marTop w:val="0"/>
                      <w:marBottom w:val="0"/>
                      <w:divBdr>
                        <w:top w:val="none" w:sz="0" w:space="0" w:color="auto"/>
                        <w:left w:val="none" w:sz="0" w:space="0" w:color="auto"/>
                        <w:bottom w:val="none" w:sz="0" w:space="0" w:color="auto"/>
                        <w:right w:val="none" w:sz="0" w:space="0" w:color="auto"/>
                      </w:divBdr>
                      <w:divsChild>
                        <w:div w:id="489834002">
                          <w:marLeft w:val="0"/>
                          <w:marRight w:val="0"/>
                          <w:marTop w:val="0"/>
                          <w:marBottom w:val="240"/>
                          <w:divBdr>
                            <w:top w:val="single" w:sz="4" w:space="0" w:color="E1E4E8"/>
                            <w:left w:val="single" w:sz="4" w:space="0" w:color="E1E4E8"/>
                            <w:bottom w:val="single" w:sz="4" w:space="0" w:color="E1E4E8"/>
                            <w:right w:val="single" w:sz="4" w:space="0" w:color="E1E4E8"/>
                          </w:divBdr>
                          <w:divsChild>
                            <w:div w:id="1253011151">
                              <w:marLeft w:val="0"/>
                              <w:marRight w:val="0"/>
                              <w:marTop w:val="0"/>
                              <w:marBottom w:val="0"/>
                              <w:divBdr>
                                <w:top w:val="none" w:sz="0" w:space="0" w:color="auto"/>
                                <w:left w:val="none" w:sz="0" w:space="0" w:color="auto"/>
                                <w:bottom w:val="single" w:sz="4" w:space="2" w:color="E1E4E8"/>
                                <w:right w:val="none" w:sz="0" w:space="0" w:color="auto"/>
                              </w:divBdr>
                            </w:div>
                          </w:divsChild>
                        </w:div>
                      </w:divsChild>
                    </w:div>
                  </w:divsChild>
                </w:div>
              </w:divsChild>
            </w:div>
          </w:divsChild>
        </w:div>
      </w:divsChild>
    </w:div>
    <w:div w:id="1018386257">
      <w:bodyDiv w:val="1"/>
      <w:marLeft w:val="0"/>
      <w:marRight w:val="0"/>
      <w:marTop w:val="0"/>
      <w:marBottom w:val="0"/>
      <w:divBdr>
        <w:top w:val="none" w:sz="0" w:space="0" w:color="auto"/>
        <w:left w:val="none" w:sz="0" w:space="0" w:color="auto"/>
        <w:bottom w:val="none" w:sz="0" w:space="0" w:color="auto"/>
        <w:right w:val="none" w:sz="0" w:space="0" w:color="auto"/>
      </w:divBdr>
      <w:divsChild>
        <w:div w:id="1343389146">
          <w:marLeft w:val="0"/>
          <w:marRight w:val="0"/>
          <w:marTop w:val="0"/>
          <w:marBottom w:val="0"/>
          <w:divBdr>
            <w:top w:val="none" w:sz="0" w:space="0" w:color="auto"/>
            <w:left w:val="none" w:sz="0" w:space="0" w:color="auto"/>
            <w:bottom w:val="none" w:sz="0" w:space="0" w:color="auto"/>
            <w:right w:val="none" w:sz="0" w:space="0" w:color="auto"/>
          </w:divBdr>
          <w:divsChild>
            <w:div w:id="4345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2780">
      <w:bodyDiv w:val="1"/>
      <w:marLeft w:val="0"/>
      <w:marRight w:val="0"/>
      <w:marTop w:val="0"/>
      <w:marBottom w:val="0"/>
      <w:divBdr>
        <w:top w:val="none" w:sz="0" w:space="0" w:color="auto"/>
        <w:left w:val="none" w:sz="0" w:space="0" w:color="auto"/>
        <w:bottom w:val="none" w:sz="0" w:space="0" w:color="auto"/>
        <w:right w:val="none" w:sz="0" w:space="0" w:color="auto"/>
      </w:divBdr>
      <w:divsChild>
        <w:div w:id="1413429360">
          <w:marLeft w:val="0"/>
          <w:marRight w:val="0"/>
          <w:marTop w:val="0"/>
          <w:marBottom w:val="0"/>
          <w:divBdr>
            <w:top w:val="none" w:sz="0" w:space="0" w:color="auto"/>
            <w:left w:val="none" w:sz="0" w:space="0" w:color="auto"/>
            <w:bottom w:val="none" w:sz="0" w:space="0" w:color="auto"/>
            <w:right w:val="none" w:sz="0" w:space="0" w:color="auto"/>
          </w:divBdr>
          <w:divsChild>
            <w:div w:id="37612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1669">
      <w:bodyDiv w:val="1"/>
      <w:marLeft w:val="0"/>
      <w:marRight w:val="0"/>
      <w:marTop w:val="0"/>
      <w:marBottom w:val="0"/>
      <w:divBdr>
        <w:top w:val="none" w:sz="0" w:space="0" w:color="auto"/>
        <w:left w:val="none" w:sz="0" w:space="0" w:color="auto"/>
        <w:bottom w:val="none" w:sz="0" w:space="0" w:color="auto"/>
        <w:right w:val="none" w:sz="0" w:space="0" w:color="auto"/>
      </w:divBdr>
    </w:div>
    <w:div w:id="1037045559">
      <w:bodyDiv w:val="1"/>
      <w:marLeft w:val="0"/>
      <w:marRight w:val="0"/>
      <w:marTop w:val="0"/>
      <w:marBottom w:val="0"/>
      <w:divBdr>
        <w:top w:val="none" w:sz="0" w:space="0" w:color="auto"/>
        <w:left w:val="none" w:sz="0" w:space="0" w:color="auto"/>
        <w:bottom w:val="none" w:sz="0" w:space="0" w:color="auto"/>
        <w:right w:val="none" w:sz="0" w:space="0" w:color="auto"/>
      </w:divBdr>
      <w:divsChild>
        <w:div w:id="172232239">
          <w:marLeft w:val="0"/>
          <w:marRight w:val="0"/>
          <w:marTop w:val="0"/>
          <w:marBottom w:val="0"/>
          <w:divBdr>
            <w:top w:val="none" w:sz="0" w:space="0" w:color="auto"/>
            <w:left w:val="none" w:sz="0" w:space="0" w:color="auto"/>
            <w:bottom w:val="none" w:sz="0" w:space="0" w:color="auto"/>
            <w:right w:val="none" w:sz="0" w:space="0" w:color="auto"/>
          </w:divBdr>
          <w:divsChild>
            <w:div w:id="13404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67253">
      <w:bodyDiv w:val="1"/>
      <w:marLeft w:val="0"/>
      <w:marRight w:val="0"/>
      <w:marTop w:val="0"/>
      <w:marBottom w:val="0"/>
      <w:divBdr>
        <w:top w:val="none" w:sz="0" w:space="0" w:color="auto"/>
        <w:left w:val="none" w:sz="0" w:space="0" w:color="auto"/>
        <w:bottom w:val="none" w:sz="0" w:space="0" w:color="auto"/>
        <w:right w:val="none" w:sz="0" w:space="0" w:color="auto"/>
      </w:divBdr>
      <w:divsChild>
        <w:div w:id="2143226539">
          <w:marLeft w:val="0"/>
          <w:marRight w:val="0"/>
          <w:marTop w:val="0"/>
          <w:marBottom w:val="0"/>
          <w:divBdr>
            <w:top w:val="none" w:sz="0" w:space="0" w:color="auto"/>
            <w:left w:val="none" w:sz="0" w:space="0" w:color="auto"/>
            <w:bottom w:val="none" w:sz="0" w:space="0" w:color="auto"/>
            <w:right w:val="none" w:sz="0" w:space="0" w:color="auto"/>
          </w:divBdr>
          <w:divsChild>
            <w:div w:id="4027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21010">
      <w:bodyDiv w:val="1"/>
      <w:marLeft w:val="0"/>
      <w:marRight w:val="0"/>
      <w:marTop w:val="0"/>
      <w:marBottom w:val="0"/>
      <w:divBdr>
        <w:top w:val="none" w:sz="0" w:space="0" w:color="auto"/>
        <w:left w:val="none" w:sz="0" w:space="0" w:color="auto"/>
        <w:bottom w:val="none" w:sz="0" w:space="0" w:color="auto"/>
        <w:right w:val="none" w:sz="0" w:space="0" w:color="auto"/>
      </w:divBdr>
    </w:div>
    <w:div w:id="1058212639">
      <w:bodyDiv w:val="1"/>
      <w:marLeft w:val="0"/>
      <w:marRight w:val="0"/>
      <w:marTop w:val="0"/>
      <w:marBottom w:val="0"/>
      <w:divBdr>
        <w:top w:val="none" w:sz="0" w:space="0" w:color="auto"/>
        <w:left w:val="none" w:sz="0" w:space="0" w:color="auto"/>
        <w:bottom w:val="none" w:sz="0" w:space="0" w:color="auto"/>
        <w:right w:val="none" w:sz="0" w:space="0" w:color="auto"/>
      </w:divBdr>
    </w:div>
    <w:div w:id="1067070989">
      <w:bodyDiv w:val="1"/>
      <w:marLeft w:val="0"/>
      <w:marRight w:val="0"/>
      <w:marTop w:val="0"/>
      <w:marBottom w:val="0"/>
      <w:divBdr>
        <w:top w:val="none" w:sz="0" w:space="0" w:color="auto"/>
        <w:left w:val="none" w:sz="0" w:space="0" w:color="auto"/>
        <w:bottom w:val="none" w:sz="0" w:space="0" w:color="auto"/>
        <w:right w:val="none" w:sz="0" w:space="0" w:color="auto"/>
      </w:divBdr>
      <w:divsChild>
        <w:div w:id="1668022717">
          <w:marLeft w:val="0"/>
          <w:marRight w:val="0"/>
          <w:marTop w:val="0"/>
          <w:marBottom w:val="0"/>
          <w:divBdr>
            <w:top w:val="none" w:sz="0" w:space="0" w:color="auto"/>
            <w:left w:val="none" w:sz="0" w:space="0" w:color="auto"/>
            <w:bottom w:val="none" w:sz="0" w:space="0" w:color="auto"/>
            <w:right w:val="none" w:sz="0" w:space="0" w:color="auto"/>
          </w:divBdr>
          <w:divsChild>
            <w:div w:id="95934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05661">
      <w:bodyDiv w:val="1"/>
      <w:marLeft w:val="0"/>
      <w:marRight w:val="0"/>
      <w:marTop w:val="0"/>
      <w:marBottom w:val="0"/>
      <w:divBdr>
        <w:top w:val="none" w:sz="0" w:space="0" w:color="auto"/>
        <w:left w:val="none" w:sz="0" w:space="0" w:color="auto"/>
        <w:bottom w:val="none" w:sz="0" w:space="0" w:color="auto"/>
        <w:right w:val="none" w:sz="0" w:space="0" w:color="auto"/>
      </w:divBdr>
      <w:divsChild>
        <w:div w:id="1315641861">
          <w:marLeft w:val="0"/>
          <w:marRight w:val="0"/>
          <w:marTop w:val="0"/>
          <w:marBottom w:val="0"/>
          <w:divBdr>
            <w:top w:val="none" w:sz="0" w:space="0" w:color="auto"/>
            <w:left w:val="none" w:sz="0" w:space="0" w:color="auto"/>
            <w:bottom w:val="none" w:sz="0" w:space="0" w:color="auto"/>
            <w:right w:val="none" w:sz="0" w:space="0" w:color="auto"/>
          </w:divBdr>
          <w:divsChild>
            <w:div w:id="130666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91456">
      <w:bodyDiv w:val="1"/>
      <w:marLeft w:val="0"/>
      <w:marRight w:val="0"/>
      <w:marTop w:val="0"/>
      <w:marBottom w:val="0"/>
      <w:divBdr>
        <w:top w:val="none" w:sz="0" w:space="0" w:color="auto"/>
        <w:left w:val="none" w:sz="0" w:space="0" w:color="auto"/>
        <w:bottom w:val="none" w:sz="0" w:space="0" w:color="auto"/>
        <w:right w:val="none" w:sz="0" w:space="0" w:color="auto"/>
      </w:divBdr>
      <w:divsChild>
        <w:div w:id="1512065358">
          <w:marLeft w:val="0"/>
          <w:marRight w:val="0"/>
          <w:marTop w:val="0"/>
          <w:marBottom w:val="0"/>
          <w:divBdr>
            <w:top w:val="single" w:sz="2" w:space="0" w:color="E3E3E3"/>
            <w:left w:val="single" w:sz="2" w:space="0" w:color="E3E3E3"/>
            <w:bottom w:val="single" w:sz="2" w:space="0" w:color="E3E3E3"/>
            <w:right w:val="single" w:sz="2" w:space="0" w:color="E3E3E3"/>
          </w:divBdr>
        </w:div>
        <w:div w:id="1185092467">
          <w:marLeft w:val="0"/>
          <w:marRight w:val="0"/>
          <w:marTop w:val="0"/>
          <w:marBottom w:val="0"/>
          <w:divBdr>
            <w:top w:val="single" w:sz="2" w:space="0" w:color="E3E3E3"/>
            <w:left w:val="single" w:sz="2" w:space="0" w:color="E3E3E3"/>
            <w:bottom w:val="single" w:sz="2" w:space="0" w:color="E3E3E3"/>
            <w:right w:val="single" w:sz="2" w:space="0" w:color="E3E3E3"/>
          </w:divBdr>
        </w:div>
        <w:div w:id="1123616240">
          <w:marLeft w:val="0"/>
          <w:marRight w:val="0"/>
          <w:marTop w:val="0"/>
          <w:marBottom w:val="0"/>
          <w:divBdr>
            <w:top w:val="single" w:sz="2" w:space="0" w:color="E3E3E3"/>
            <w:left w:val="single" w:sz="2" w:space="0" w:color="E3E3E3"/>
            <w:bottom w:val="single" w:sz="2" w:space="0" w:color="E3E3E3"/>
            <w:right w:val="single" w:sz="2" w:space="0" w:color="E3E3E3"/>
          </w:divBdr>
        </w:div>
        <w:div w:id="1354727034">
          <w:marLeft w:val="0"/>
          <w:marRight w:val="0"/>
          <w:marTop w:val="0"/>
          <w:marBottom w:val="0"/>
          <w:divBdr>
            <w:top w:val="single" w:sz="2" w:space="0" w:color="E3E3E3"/>
            <w:left w:val="single" w:sz="2" w:space="0" w:color="E3E3E3"/>
            <w:bottom w:val="single" w:sz="2" w:space="0" w:color="E3E3E3"/>
            <w:right w:val="single" w:sz="2" w:space="0" w:color="E3E3E3"/>
          </w:divBdr>
        </w:div>
        <w:div w:id="940799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3118759">
      <w:bodyDiv w:val="1"/>
      <w:marLeft w:val="0"/>
      <w:marRight w:val="0"/>
      <w:marTop w:val="0"/>
      <w:marBottom w:val="0"/>
      <w:divBdr>
        <w:top w:val="none" w:sz="0" w:space="0" w:color="auto"/>
        <w:left w:val="none" w:sz="0" w:space="0" w:color="auto"/>
        <w:bottom w:val="none" w:sz="0" w:space="0" w:color="auto"/>
        <w:right w:val="none" w:sz="0" w:space="0" w:color="auto"/>
      </w:divBdr>
    </w:div>
    <w:div w:id="1077048297">
      <w:bodyDiv w:val="1"/>
      <w:marLeft w:val="0"/>
      <w:marRight w:val="0"/>
      <w:marTop w:val="0"/>
      <w:marBottom w:val="0"/>
      <w:divBdr>
        <w:top w:val="none" w:sz="0" w:space="0" w:color="auto"/>
        <w:left w:val="none" w:sz="0" w:space="0" w:color="auto"/>
        <w:bottom w:val="none" w:sz="0" w:space="0" w:color="auto"/>
        <w:right w:val="none" w:sz="0" w:space="0" w:color="auto"/>
      </w:divBdr>
      <w:divsChild>
        <w:div w:id="1563634193">
          <w:marLeft w:val="0"/>
          <w:marRight w:val="0"/>
          <w:marTop w:val="0"/>
          <w:marBottom w:val="0"/>
          <w:divBdr>
            <w:top w:val="single" w:sz="2" w:space="0" w:color="E3E3E3"/>
            <w:left w:val="single" w:sz="2" w:space="0" w:color="E3E3E3"/>
            <w:bottom w:val="single" w:sz="2" w:space="0" w:color="E3E3E3"/>
            <w:right w:val="single" w:sz="2" w:space="0" w:color="E3E3E3"/>
          </w:divBdr>
        </w:div>
        <w:div w:id="1892109056">
          <w:marLeft w:val="0"/>
          <w:marRight w:val="0"/>
          <w:marTop w:val="0"/>
          <w:marBottom w:val="0"/>
          <w:divBdr>
            <w:top w:val="single" w:sz="2" w:space="0" w:color="E3E3E3"/>
            <w:left w:val="single" w:sz="2" w:space="0" w:color="E3E3E3"/>
            <w:bottom w:val="single" w:sz="2" w:space="0" w:color="E3E3E3"/>
            <w:right w:val="single" w:sz="2" w:space="0" w:color="E3E3E3"/>
          </w:divBdr>
        </w:div>
        <w:div w:id="1645741346">
          <w:marLeft w:val="0"/>
          <w:marRight w:val="0"/>
          <w:marTop w:val="0"/>
          <w:marBottom w:val="0"/>
          <w:divBdr>
            <w:top w:val="single" w:sz="2" w:space="0" w:color="E3E3E3"/>
            <w:left w:val="single" w:sz="2" w:space="0" w:color="E3E3E3"/>
            <w:bottom w:val="single" w:sz="2" w:space="0" w:color="E3E3E3"/>
            <w:right w:val="single" w:sz="2" w:space="0" w:color="E3E3E3"/>
          </w:divBdr>
        </w:div>
        <w:div w:id="2091077615">
          <w:marLeft w:val="0"/>
          <w:marRight w:val="0"/>
          <w:marTop w:val="0"/>
          <w:marBottom w:val="0"/>
          <w:divBdr>
            <w:top w:val="single" w:sz="2" w:space="0" w:color="E3E3E3"/>
            <w:left w:val="single" w:sz="2" w:space="0" w:color="E3E3E3"/>
            <w:bottom w:val="single" w:sz="2" w:space="0" w:color="E3E3E3"/>
            <w:right w:val="single" w:sz="2" w:space="0" w:color="E3E3E3"/>
          </w:divBdr>
        </w:div>
        <w:div w:id="812066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7748696">
      <w:bodyDiv w:val="1"/>
      <w:marLeft w:val="0"/>
      <w:marRight w:val="0"/>
      <w:marTop w:val="0"/>
      <w:marBottom w:val="0"/>
      <w:divBdr>
        <w:top w:val="none" w:sz="0" w:space="0" w:color="auto"/>
        <w:left w:val="none" w:sz="0" w:space="0" w:color="auto"/>
        <w:bottom w:val="none" w:sz="0" w:space="0" w:color="auto"/>
        <w:right w:val="none" w:sz="0" w:space="0" w:color="auto"/>
      </w:divBdr>
    </w:div>
    <w:div w:id="1078408734">
      <w:bodyDiv w:val="1"/>
      <w:marLeft w:val="0"/>
      <w:marRight w:val="0"/>
      <w:marTop w:val="0"/>
      <w:marBottom w:val="0"/>
      <w:divBdr>
        <w:top w:val="none" w:sz="0" w:space="0" w:color="auto"/>
        <w:left w:val="none" w:sz="0" w:space="0" w:color="auto"/>
        <w:bottom w:val="none" w:sz="0" w:space="0" w:color="auto"/>
        <w:right w:val="none" w:sz="0" w:space="0" w:color="auto"/>
      </w:divBdr>
    </w:div>
    <w:div w:id="1084493295">
      <w:bodyDiv w:val="1"/>
      <w:marLeft w:val="0"/>
      <w:marRight w:val="0"/>
      <w:marTop w:val="0"/>
      <w:marBottom w:val="0"/>
      <w:divBdr>
        <w:top w:val="none" w:sz="0" w:space="0" w:color="auto"/>
        <w:left w:val="none" w:sz="0" w:space="0" w:color="auto"/>
        <w:bottom w:val="none" w:sz="0" w:space="0" w:color="auto"/>
        <w:right w:val="none" w:sz="0" w:space="0" w:color="auto"/>
      </w:divBdr>
    </w:div>
    <w:div w:id="1086653538">
      <w:bodyDiv w:val="1"/>
      <w:marLeft w:val="0"/>
      <w:marRight w:val="0"/>
      <w:marTop w:val="0"/>
      <w:marBottom w:val="0"/>
      <w:divBdr>
        <w:top w:val="none" w:sz="0" w:space="0" w:color="auto"/>
        <w:left w:val="none" w:sz="0" w:space="0" w:color="auto"/>
        <w:bottom w:val="none" w:sz="0" w:space="0" w:color="auto"/>
        <w:right w:val="none" w:sz="0" w:space="0" w:color="auto"/>
      </w:divBdr>
      <w:divsChild>
        <w:div w:id="500508169">
          <w:marLeft w:val="0"/>
          <w:marRight w:val="0"/>
          <w:marTop w:val="0"/>
          <w:marBottom w:val="0"/>
          <w:divBdr>
            <w:top w:val="single" w:sz="2" w:space="0" w:color="E3E3E3"/>
            <w:left w:val="single" w:sz="2" w:space="0" w:color="E3E3E3"/>
            <w:bottom w:val="single" w:sz="2" w:space="0" w:color="E3E3E3"/>
            <w:right w:val="single" w:sz="2" w:space="0" w:color="E3E3E3"/>
          </w:divBdr>
        </w:div>
        <w:div w:id="1792280434">
          <w:marLeft w:val="0"/>
          <w:marRight w:val="0"/>
          <w:marTop w:val="0"/>
          <w:marBottom w:val="0"/>
          <w:divBdr>
            <w:top w:val="single" w:sz="6" w:space="0" w:color="2E2E33"/>
            <w:left w:val="single" w:sz="6" w:space="0" w:color="2E2E33"/>
            <w:bottom w:val="single" w:sz="6" w:space="0" w:color="2E2E33"/>
            <w:right w:val="single" w:sz="6" w:space="0" w:color="2E2E33"/>
          </w:divBdr>
          <w:divsChild>
            <w:div w:id="762382516">
              <w:marLeft w:val="0"/>
              <w:marRight w:val="0"/>
              <w:marTop w:val="0"/>
              <w:marBottom w:val="0"/>
              <w:divBdr>
                <w:top w:val="single" w:sz="2" w:space="0" w:color="E3E3E3"/>
                <w:left w:val="single" w:sz="2" w:space="0" w:color="E3E3E3"/>
                <w:bottom w:val="single" w:sz="2" w:space="0" w:color="E3E3E3"/>
                <w:right w:val="single" w:sz="2" w:space="0" w:color="E3E3E3"/>
              </w:divBdr>
              <w:divsChild>
                <w:div w:id="1075782131">
                  <w:marLeft w:val="0"/>
                  <w:marRight w:val="0"/>
                  <w:marTop w:val="0"/>
                  <w:marBottom w:val="0"/>
                  <w:divBdr>
                    <w:top w:val="single" w:sz="2" w:space="0" w:color="E3E3E3"/>
                    <w:left w:val="single" w:sz="2" w:space="0" w:color="E3E3E3"/>
                    <w:bottom w:val="single" w:sz="2" w:space="0" w:color="E3E3E3"/>
                    <w:right w:val="single" w:sz="2" w:space="0" w:color="E3E3E3"/>
                  </w:divBdr>
                </w:div>
                <w:div w:id="13266753">
                  <w:marLeft w:val="0"/>
                  <w:marRight w:val="0"/>
                  <w:marTop w:val="0"/>
                  <w:marBottom w:val="0"/>
                  <w:divBdr>
                    <w:top w:val="single" w:sz="2" w:space="0" w:color="E3E3E3"/>
                    <w:left w:val="single" w:sz="2" w:space="0" w:color="E3E3E3"/>
                    <w:bottom w:val="single" w:sz="2" w:space="0" w:color="E3E3E3"/>
                    <w:right w:val="single" w:sz="2" w:space="0" w:color="E3E3E3"/>
                  </w:divBdr>
                </w:div>
                <w:div w:id="1288076727">
                  <w:marLeft w:val="0"/>
                  <w:marRight w:val="0"/>
                  <w:marTop w:val="0"/>
                  <w:marBottom w:val="0"/>
                  <w:divBdr>
                    <w:top w:val="single" w:sz="2" w:space="0" w:color="E3E3E3"/>
                    <w:left w:val="single" w:sz="2" w:space="0" w:color="E3E3E3"/>
                    <w:bottom w:val="single" w:sz="2" w:space="0" w:color="E3E3E3"/>
                    <w:right w:val="single" w:sz="2" w:space="0" w:color="E3E3E3"/>
                  </w:divBdr>
                </w:div>
                <w:div w:id="90470942">
                  <w:marLeft w:val="0"/>
                  <w:marRight w:val="0"/>
                  <w:marTop w:val="0"/>
                  <w:marBottom w:val="0"/>
                  <w:divBdr>
                    <w:top w:val="single" w:sz="2" w:space="0" w:color="E3E3E3"/>
                    <w:left w:val="single" w:sz="2" w:space="0" w:color="E3E3E3"/>
                    <w:bottom w:val="single" w:sz="2" w:space="0" w:color="E3E3E3"/>
                    <w:right w:val="single" w:sz="2" w:space="0" w:color="E3E3E3"/>
                  </w:divBdr>
                </w:div>
                <w:div w:id="1891726983">
                  <w:marLeft w:val="0"/>
                  <w:marRight w:val="0"/>
                  <w:marTop w:val="0"/>
                  <w:marBottom w:val="0"/>
                  <w:divBdr>
                    <w:top w:val="single" w:sz="2" w:space="0" w:color="E3E3E3"/>
                    <w:left w:val="single" w:sz="2" w:space="0" w:color="E3E3E3"/>
                    <w:bottom w:val="single" w:sz="2" w:space="0" w:color="E3E3E3"/>
                    <w:right w:val="single" w:sz="2" w:space="0" w:color="E3E3E3"/>
                  </w:divBdr>
                </w:div>
                <w:div w:id="1139999700">
                  <w:marLeft w:val="0"/>
                  <w:marRight w:val="0"/>
                  <w:marTop w:val="0"/>
                  <w:marBottom w:val="0"/>
                  <w:divBdr>
                    <w:top w:val="single" w:sz="2" w:space="0" w:color="E3E3E3"/>
                    <w:left w:val="single" w:sz="2" w:space="0" w:color="E3E3E3"/>
                    <w:bottom w:val="single" w:sz="2" w:space="0" w:color="E3E3E3"/>
                    <w:right w:val="single" w:sz="2" w:space="0" w:color="E3E3E3"/>
                  </w:divBdr>
                </w:div>
                <w:div w:id="2011062326">
                  <w:marLeft w:val="0"/>
                  <w:marRight w:val="0"/>
                  <w:marTop w:val="0"/>
                  <w:marBottom w:val="0"/>
                  <w:divBdr>
                    <w:top w:val="single" w:sz="2" w:space="0" w:color="E3E3E3"/>
                    <w:left w:val="single" w:sz="2" w:space="0" w:color="E3E3E3"/>
                    <w:bottom w:val="single" w:sz="2" w:space="0" w:color="E3E3E3"/>
                    <w:right w:val="single" w:sz="2" w:space="0" w:color="E3E3E3"/>
                  </w:divBdr>
                </w:div>
                <w:div w:id="172569463">
                  <w:marLeft w:val="0"/>
                  <w:marRight w:val="0"/>
                  <w:marTop w:val="0"/>
                  <w:marBottom w:val="0"/>
                  <w:divBdr>
                    <w:top w:val="single" w:sz="2" w:space="0" w:color="E3E3E3"/>
                    <w:left w:val="single" w:sz="2" w:space="0" w:color="E3E3E3"/>
                    <w:bottom w:val="single" w:sz="2" w:space="0" w:color="E3E3E3"/>
                    <w:right w:val="single" w:sz="2" w:space="0" w:color="E3E3E3"/>
                  </w:divBdr>
                </w:div>
                <w:div w:id="2054960284">
                  <w:marLeft w:val="0"/>
                  <w:marRight w:val="0"/>
                  <w:marTop w:val="0"/>
                  <w:marBottom w:val="0"/>
                  <w:divBdr>
                    <w:top w:val="single" w:sz="2" w:space="0" w:color="E3E3E3"/>
                    <w:left w:val="single" w:sz="2" w:space="0" w:color="E3E3E3"/>
                    <w:bottom w:val="single" w:sz="2" w:space="0" w:color="E3E3E3"/>
                    <w:right w:val="single" w:sz="2" w:space="0" w:color="E3E3E3"/>
                  </w:divBdr>
                </w:div>
                <w:div w:id="1299720971">
                  <w:marLeft w:val="0"/>
                  <w:marRight w:val="0"/>
                  <w:marTop w:val="0"/>
                  <w:marBottom w:val="0"/>
                  <w:divBdr>
                    <w:top w:val="single" w:sz="2" w:space="0" w:color="E3E3E3"/>
                    <w:left w:val="single" w:sz="2" w:space="0" w:color="E3E3E3"/>
                    <w:bottom w:val="single" w:sz="2" w:space="0" w:color="E3E3E3"/>
                    <w:right w:val="single" w:sz="2" w:space="0" w:color="E3E3E3"/>
                  </w:divBdr>
                </w:div>
                <w:div w:id="1583219853">
                  <w:marLeft w:val="0"/>
                  <w:marRight w:val="0"/>
                  <w:marTop w:val="0"/>
                  <w:marBottom w:val="0"/>
                  <w:divBdr>
                    <w:top w:val="single" w:sz="2" w:space="0" w:color="E3E3E3"/>
                    <w:left w:val="single" w:sz="2" w:space="0" w:color="E3E3E3"/>
                    <w:bottom w:val="single" w:sz="2" w:space="0" w:color="E3E3E3"/>
                    <w:right w:val="single" w:sz="2" w:space="0" w:color="E3E3E3"/>
                  </w:divBdr>
                </w:div>
                <w:div w:id="488406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8525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0004320">
      <w:bodyDiv w:val="1"/>
      <w:marLeft w:val="0"/>
      <w:marRight w:val="0"/>
      <w:marTop w:val="0"/>
      <w:marBottom w:val="0"/>
      <w:divBdr>
        <w:top w:val="none" w:sz="0" w:space="0" w:color="auto"/>
        <w:left w:val="none" w:sz="0" w:space="0" w:color="auto"/>
        <w:bottom w:val="none" w:sz="0" w:space="0" w:color="auto"/>
        <w:right w:val="none" w:sz="0" w:space="0" w:color="auto"/>
      </w:divBdr>
      <w:divsChild>
        <w:div w:id="175268712">
          <w:marLeft w:val="0"/>
          <w:marRight w:val="0"/>
          <w:marTop w:val="0"/>
          <w:marBottom w:val="0"/>
          <w:divBdr>
            <w:top w:val="none" w:sz="0" w:space="0" w:color="auto"/>
            <w:left w:val="none" w:sz="0" w:space="0" w:color="auto"/>
            <w:bottom w:val="none" w:sz="0" w:space="0" w:color="auto"/>
            <w:right w:val="none" w:sz="0" w:space="0" w:color="auto"/>
          </w:divBdr>
          <w:divsChild>
            <w:div w:id="14467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00091">
      <w:bodyDiv w:val="1"/>
      <w:marLeft w:val="0"/>
      <w:marRight w:val="0"/>
      <w:marTop w:val="0"/>
      <w:marBottom w:val="0"/>
      <w:divBdr>
        <w:top w:val="none" w:sz="0" w:space="0" w:color="auto"/>
        <w:left w:val="none" w:sz="0" w:space="0" w:color="auto"/>
        <w:bottom w:val="none" w:sz="0" w:space="0" w:color="auto"/>
        <w:right w:val="none" w:sz="0" w:space="0" w:color="auto"/>
      </w:divBdr>
      <w:divsChild>
        <w:div w:id="1906911016">
          <w:marLeft w:val="0"/>
          <w:marRight w:val="0"/>
          <w:marTop w:val="0"/>
          <w:marBottom w:val="0"/>
          <w:divBdr>
            <w:top w:val="none" w:sz="0" w:space="0" w:color="auto"/>
            <w:left w:val="none" w:sz="0" w:space="0" w:color="auto"/>
            <w:bottom w:val="none" w:sz="0" w:space="0" w:color="auto"/>
            <w:right w:val="none" w:sz="0" w:space="0" w:color="auto"/>
          </w:divBdr>
          <w:divsChild>
            <w:div w:id="1741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44051">
      <w:bodyDiv w:val="1"/>
      <w:marLeft w:val="0"/>
      <w:marRight w:val="0"/>
      <w:marTop w:val="0"/>
      <w:marBottom w:val="0"/>
      <w:divBdr>
        <w:top w:val="none" w:sz="0" w:space="0" w:color="auto"/>
        <w:left w:val="none" w:sz="0" w:space="0" w:color="auto"/>
        <w:bottom w:val="none" w:sz="0" w:space="0" w:color="auto"/>
        <w:right w:val="none" w:sz="0" w:space="0" w:color="auto"/>
      </w:divBdr>
    </w:div>
    <w:div w:id="1108812940">
      <w:bodyDiv w:val="1"/>
      <w:marLeft w:val="0"/>
      <w:marRight w:val="0"/>
      <w:marTop w:val="0"/>
      <w:marBottom w:val="0"/>
      <w:divBdr>
        <w:top w:val="none" w:sz="0" w:space="0" w:color="auto"/>
        <w:left w:val="none" w:sz="0" w:space="0" w:color="auto"/>
        <w:bottom w:val="none" w:sz="0" w:space="0" w:color="auto"/>
        <w:right w:val="none" w:sz="0" w:space="0" w:color="auto"/>
      </w:divBdr>
    </w:div>
    <w:div w:id="1110512245">
      <w:bodyDiv w:val="1"/>
      <w:marLeft w:val="0"/>
      <w:marRight w:val="0"/>
      <w:marTop w:val="0"/>
      <w:marBottom w:val="0"/>
      <w:divBdr>
        <w:top w:val="none" w:sz="0" w:space="0" w:color="auto"/>
        <w:left w:val="none" w:sz="0" w:space="0" w:color="auto"/>
        <w:bottom w:val="none" w:sz="0" w:space="0" w:color="auto"/>
        <w:right w:val="none" w:sz="0" w:space="0" w:color="auto"/>
      </w:divBdr>
      <w:divsChild>
        <w:div w:id="1855143708">
          <w:marLeft w:val="0"/>
          <w:marRight w:val="0"/>
          <w:marTop w:val="0"/>
          <w:marBottom w:val="0"/>
          <w:divBdr>
            <w:top w:val="none" w:sz="0" w:space="0" w:color="auto"/>
            <w:left w:val="none" w:sz="0" w:space="0" w:color="auto"/>
            <w:bottom w:val="none" w:sz="0" w:space="0" w:color="auto"/>
            <w:right w:val="none" w:sz="0" w:space="0" w:color="auto"/>
          </w:divBdr>
          <w:divsChild>
            <w:div w:id="5289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3995">
      <w:bodyDiv w:val="1"/>
      <w:marLeft w:val="0"/>
      <w:marRight w:val="0"/>
      <w:marTop w:val="0"/>
      <w:marBottom w:val="0"/>
      <w:divBdr>
        <w:top w:val="none" w:sz="0" w:space="0" w:color="auto"/>
        <w:left w:val="none" w:sz="0" w:space="0" w:color="auto"/>
        <w:bottom w:val="none" w:sz="0" w:space="0" w:color="auto"/>
        <w:right w:val="none" w:sz="0" w:space="0" w:color="auto"/>
      </w:divBdr>
      <w:divsChild>
        <w:div w:id="1155343327">
          <w:marLeft w:val="0"/>
          <w:marRight w:val="0"/>
          <w:marTop w:val="0"/>
          <w:marBottom w:val="0"/>
          <w:divBdr>
            <w:top w:val="none" w:sz="0" w:space="0" w:color="auto"/>
            <w:left w:val="none" w:sz="0" w:space="0" w:color="auto"/>
            <w:bottom w:val="none" w:sz="0" w:space="0" w:color="auto"/>
            <w:right w:val="none" w:sz="0" w:space="0" w:color="auto"/>
          </w:divBdr>
          <w:divsChild>
            <w:div w:id="4287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11312">
      <w:bodyDiv w:val="1"/>
      <w:marLeft w:val="0"/>
      <w:marRight w:val="0"/>
      <w:marTop w:val="0"/>
      <w:marBottom w:val="0"/>
      <w:divBdr>
        <w:top w:val="none" w:sz="0" w:space="0" w:color="auto"/>
        <w:left w:val="none" w:sz="0" w:space="0" w:color="auto"/>
        <w:bottom w:val="none" w:sz="0" w:space="0" w:color="auto"/>
        <w:right w:val="none" w:sz="0" w:space="0" w:color="auto"/>
      </w:divBdr>
    </w:div>
    <w:div w:id="1138690658">
      <w:bodyDiv w:val="1"/>
      <w:marLeft w:val="0"/>
      <w:marRight w:val="0"/>
      <w:marTop w:val="0"/>
      <w:marBottom w:val="0"/>
      <w:divBdr>
        <w:top w:val="none" w:sz="0" w:space="0" w:color="auto"/>
        <w:left w:val="none" w:sz="0" w:space="0" w:color="auto"/>
        <w:bottom w:val="none" w:sz="0" w:space="0" w:color="auto"/>
        <w:right w:val="none" w:sz="0" w:space="0" w:color="auto"/>
      </w:divBdr>
      <w:divsChild>
        <w:div w:id="2139714323">
          <w:marLeft w:val="0"/>
          <w:marRight w:val="0"/>
          <w:marTop w:val="0"/>
          <w:marBottom w:val="0"/>
          <w:divBdr>
            <w:top w:val="none" w:sz="0" w:space="0" w:color="auto"/>
            <w:left w:val="none" w:sz="0" w:space="0" w:color="auto"/>
            <w:bottom w:val="none" w:sz="0" w:space="0" w:color="auto"/>
            <w:right w:val="none" w:sz="0" w:space="0" w:color="auto"/>
          </w:divBdr>
          <w:divsChild>
            <w:div w:id="207061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17532">
      <w:bodyDiv w:val="1"/>
      <w:marLeft w:val="0"/>
      <w:marRight w:val="0"/>
      <w:marTop w:val="0"/>
      <w:marBottom w:val="0"/>
      <w:divBdr>
        <w:top w:val="none" w:sz="0" w:space="0" w:color="auto"/>
        <w:left w:val="none" w:sz="0" w:space="0" w:color="auto"/>
        <w:bottom w:val="none" w:sz="0" w:space="0" w:color="auto"/>
        <w:right w:val="none" w:sz="0" w:space="0" w:color="auto"/>
      </w:divBdr>
      <w:divsChild>
        <w:div w:id="603076483">
          <w:marLeft w:val="0"/>
          <w:marRight w:val="0"/>
          <w:marTop w:val="0"/>
          <w:marBottom w:val="0"/>
          <w:divBdr>
            <w:top w:val="single" w:sz="2" w:space="0" w:color="E3E3E3"/>
            <w:left w:val="single" w:sz="2" w:space="0" w:color="E3E3E3"/>
            <w:bottom w:val="single" w:sz="2" w:space="0" w:color="E3E3E3"/>
            <w:right w:val="single" w:sz="2" w:space="0" w:color="E3E3E3"/>
          </w:divBdr>
        </w:div>
        <w:div w:id="883449575">
          <w:marLeft w:val="0"/>
          <w:marRight w:val="0"/>
          <w:marTop w:val="0"/>
          <w:marBottom w:val="0"/>
          <w:divBdr>
            <w:top w:val="single" w:sz="6" w:space="0" w:color="2E2E33"/>
            <w:left w:val="single" w:sz="6" w:space="0" w:color="2E2E33"/>
            <w:bottom w:val="single" w:sz="6" w:space="0" w:color="2E2E33"/>
            <w:right w:val="single" w:sz="6" w:space="0" w:color="2E2E33"/>
          </w:divBdr>
          <w:divsChild>
            <w:div w:id="331569496">
              <w:marLeft w:val="0"/>
              <w:marRight w:val="0"/>
              <w:marTop w:val="0"/>
              <w:marBottom w:val="0"/>
              <w:divBdr>
                <w:top w:val="single" w:sz="2" w:space="0" w:color="E3E3E3"/>
                <w:left w:val="single" w:sz="2" w:space="0" w:color="E3E3E3"/>
                <w:bottom w:val="single" w:sz="2" w:space="0" w:color="E3E3E3"/>
                <w:right w:val="single" w:sz="2" w:space="0" w:color="E3E3E3"/>
              </w:divBdr>
              <w:divsChild>
                <w:div w:id="764107405">
                  <w:marLeft w:val="0"/>
                  <w:marRight w:val="0"/>
                  <w:marTop w:val="0"/>
                  <w:marBottom w:val="0"/>
                  <w:divBdr>
                    <w:top w:val="single" w:sz="2" w:space="0" w:color="E3E3E3"/>
                    <w:left w:val="single" w:sz="2" w:space="0" w:color="E3E3E3"/>
                    <w:bottom w:val="single" w:sz="2" w:space="0" w:color="E3E3E3"/>
                    <w:right w:val="single" w:sz="2" w:space="0" w:color="E3E3E3"/>
                  </w:divBdr>
                </w:div>
                <w:div w:id="2091778384">
                  <w:marLeft w:val="0"/>
                  <w:marRight w:val="0"/>
                  <w:marTop w:val="0"/>
                  <w:marBottom w:val="0"/>
                  <w:divBdr>
                    <w:top w:val="single" w:sz="2" w:space="0" w:color="E3E3E3"/>
                    <w:left w:val="single" w:sz="2" w:space="0" w:color="E3E3E3"/>
                    <w:bottom w:val="single" w:sz="2" w:space="0" w:color="E3E3E3"/>
                    <w:right w:val="single" w:sz="2" w:space="0" w:color="E3E3E3"/>
                  </w:divBdr>
                </w:div>
                <w:div w:id="1688404401">
                  <w:marLeft w:val="0"/>
                  <w:marRight w:val="0"/>
                  <w:marTop w:val="0"/>
                  <w:marBottom w:val="0"/>
                  <w:divBdr>
                    <w:top w:val="single" w:sz="2" w:space="0" w:color="E3E3E3"/>
                    <w:left w:val="single" w:sz="2" w:space="0" w:color="E3E3E3"/>
                    <w:bottom w:val="single" w:sz="2" w:space="0" w:color="E3E3E3"/>
                    <w:right w:val="single" w:sz="2" w:space="0" w:color="E3E3E3"/>
                  </w:divBdr>
                </w:div>
                <w:div w:id="1751199693">
                  <w:marLeft w:val="0"/>
                  <w:marRight w:val="0"/>
                  <w:marTop w:val="0"/>
                  <w:marBottom w:val="0"/>
                  <w:divBdr>
                    <w:top w:val="single" w:sz="2" w:space="0" w:color="E3E3E3"/>
                    <w:left w:val="single" w:sz="2" w:space="0" w:color="E3E3E3"/>
                    <w:bottom w:val="single" w:sz="2" w:space="0" w:color="E3E3E3"/>
                    <w:right w:val="single" w:sz="2" w:space="0" w:color="E3E3E3"/>
                  </w:divBdr>
                </w:div>
                <w:div w:id="1832091624">
                  <w:marLeft w:val="0"/>
                  <w:marRight w:val="0"/>
                  <w:marTop w:val="0"/>
                  <w:marBottom w:val="0"/>
                  <w:divBdr>
                    <w:top w:val="single" w:sz="2" w:space="0" w:color="E3E3E3"/>
                    <w:left w:val="single" w:sz="2" w:space="0" w:color="E3E3E3"/>
                    <w:bottom w:val="single" w:sz="2" w:space="0" w:color="E3E3E3"/>
                    <w:right w:val="single" w:sz="2" w:space="0" w:color="E3E3E3"/>
                  </w:divBdr>
                </w:div>
                <w:div w:id="275600663">
                  <w:marLeft w:val="0"/>
                  <w:marRight w:val="0"/>
                  <w:marTop w:val="0"/>
                  <w:marBottom w:val="0"/>
                  <w:divBdr>
                    <w:top w:val="single" w:sz="2" w:space="0" w:color="E3E3E3"/>
                    <w:left w:val="single" w:sz="2" w:space="0" w:color="E3E3E3"/>
                    <w:bottom w:val="single" w:sz="2" w:space="0" w:color="E3E3E3"/>
                    <w:right w:val="single" w:sz="2" w:space="0" w:color="E3E3E3"/>
                  </w:divBdr>
                </w:div>
                <w:div w:id="2046829816">
                  <w:marLeft w:val="0"/>
                  <w:marRight w:val="0"/>
                  <w:marTop w:val="0"/>
                  <w:marBottom w:val="0"/>
                  <w:divBdr>
                    <w:top w:val="single" w:sz="2" w:space="0" w:color="E3E3E3"/>
                    <w:left w:val="single" w:sz="2" w:space="0" w:color="E3E3E3"/>
                    <w:bottom w:val="single" w:sz="2" w:space="0" w:color="E3E3E3"/>
                    <w:right w:val="single" w:sz="2" w:space="0" w:color="E3E3E3"/>
                  </w:divBdr>
                </w:div>
                <w:div w:id="1153181641">
                  <w:marLeft w:val="0"/>
                  <w:marRight w:val="0"/>
                  <w:marTop w:val="0"/>
                  <w:marBottom w:val="0"/>
                  <w:divBdr>
                    <w:top w:val="single" w:sz="2" w:space="0" w:color="E3E3E3"/>
                    <w:left w:val="single" w:sz="2" w:space="0" w:color="E3E3E3"/>
                    <w:bottom w:val="single" w:sz="2" w:space="0" w:color="E3E3E3"/>
                    <w:right w:val="single" w:sz="2" w:space="0" w:color="E3E3E3"/>
                  </w:divBdr>
                </w:div>
                <w:div w:id="1495536275">
                  <w:marLeft w:val="0"/>
                  <w:marRight w:val="0"/>
                  <w:marTop w:val="0"/>
                  <w:marBottom w:val="0"/>
                  <w:divBdr>
                    <w:top w:val="single" w:sz="2" w:space="0" w:color="E3E3E3"/>
                    <w:left w:val="single" w:sz="2" w:space="0" w:color="E3E3E3"/>
                    <w:bottom w:val="single" w:sz="2" w:space="0" w:color="E3E3E3"/>
                    <w:right w:val="single" w:sz="2" w:space="0" w:color="E3E3E3"/>
                  </w:divBdr>
                </w:div>
                <w:div w:id="448549239">
                  <w:marLeft w:val="0"/>
                  <w:marRight w:val="0"/>
                  <w:marTop w:val="0"/>
                  <w:marBottom w:val="0"/>
                  <w:divBdr>
                    <w:top w:val="single" w:sz="2" w:space="0" w:color="E3E3E3"/>
                    <w:left w:val="single" w:sz="2" w:space="0" w:color="E3E3E3"/>
                    <w:bottom w:val="single" w:sz="2" w:space="0" w:color="E3E3E3"/>
                    <w:right w:val="single" w:sz="2" w:space="0" w:color="E3E3E3"/>
                  </w:divBdr>
                </w:div>
                <w:div w:id="1495802740">
                  <w:marLeft w:val="0"/>
                  <w:marRight w:val="0"/>
                  <w:marTop w:val="0"/>
                  <w:marBottom w:val="0"/>
                  <w:divBdr>
                    <w:top w:val="single" w:sz="2" w:space="0" w:color="E3E3E3"/>
                    <w:left w:val="single" w:sz="2" w:space="0" w:color="E3E3E3"/>
                    <w:bottom w:val="single" w:sz="2" w:space="0" w:color="E3E3E3"/>
                    <w:right w:val="single" w:sz="2" w:space="0" w:color="E3E3E3"/>
                  </w:divBdr>
                </w:div>
                <w:div w:id="801732316">
                  <w:marLeft w:val="0"/>
                  <w:marRight w:val="0"/>
                  <w:marTop w:val="0"/>
                  <w:marBottom w:val="0"/>
                  <w:divBdr>
                    <w:top w:val="single" w:sz="2" w:space="0" w:color="E3E3E3"/>
                    <w:left w:val="single" w:sz="2" w:space="0" w:color="E3E3E3"/>
                    <w:bottom w:val="single" w:sz="2" w:space="0" w:color="E3E3E3"/>
                    <w:right w:val="single" w:sz="2" w:space="0" w:color="E3E3E3"/>
                  </w:divBdr>
                </w:div>
                <w:div w:id="8799840">
                  <w:marLeft w:val="0"/>
                  <w:marRight w:val="0"/>
                  <w:marTop w:val="0"/>
                  <w:marBottom w:val="0"/>
                  <w:divBdr>
                    <w:top w:val="single" w:sz="2" w:space="0" w:color="E3E3E3"/>
                    <w:left w:val="single" w:sz="2" w:space="0" w:color="E3E3E3"/>
                    <w:bottom w:val="single" w:sz="2" w:space="0" w:color="E3E3E3"/>
                    <w:right w:val="single" w:sz="2" w:space="0" w:color="E3E3E3"/>
                  </w:divBdr>
                </w:div>
                <w:div w:id="1750807378">
                  <w:marLeft w:val="0"/>
                  <w:marRight w:val="0"/>
                  <w:marTop w:val="0"/>
                  <w:marBottom w:val="0"/>
                  <w:divBdr>
                    <w:top w:val="single" w:sz="2" w:space="0" w:color="E3E3E3"/>
                    <w:left w:val="single" w:sz="2" w:space="0" w:color="E3E3E3"/>
                    <w:bottom w:val="single" w:sz="2" w:space="0" w:color="E3E3E3"/>
                    <w:right w:val="single" w:sz="2" w:space="0" w:color="E3E3E3"/>
                  </w:divBdr>
                </w:div>
                <w:div w:id="1685857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4923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2389341">
      <w:bodyDiv w:val="1"/>
      <w:marLeft w:val="0"/>
      <w:marRight w:val="0"/>
      <w:marTop w:val="0"/>
      <w:marBottom w:val="0"/>
      <w:divBdr>
        <w:top w:val="none" w:sz="0" w:space="0" w:color="auto"/>
        <w:left w:val="none" w:sz="0" w:space="0" w:color="auto"/>
        <w:bottom w:val="none" w:sz="0" w:space="0" w:color="auto"/>
        <w:right w:val="none" w:sz="0" w:space="0" w:color="auto"/>
      </w:divBdr>
      <w:divsChild>
        <w:div w:id="274531407">
          <w:marLeft w:val="0"/>
          <w:marRight w:val="0"/>
          <w:marTop w:val="0"/>
          <w:marBottom w:val="0"/>
          <w:divBdr>
            <w:top w:val="none" w:sz="0" w:space="0" w:color="auto"/>
            <w:left w:val="none" w:sz="0" w:space="0" w:color="auto"/>
            <w:bottom w:val="none" w:sz="0" w:space="0" w:color="auto"/>
            <w:right w:val="none" w:sz="0" w:space="0" w:color="auto"/>
          </w:divBdr>
          <w:divsChild>
            <w:div w:id="1263143951">
              <w:marLeft w:val="0"/>
              <w:marRight w:val="0"/>
              <w:marTop w:val="0"/>
              <w:marBottom w:val="0"/>
              <w:divBdr>
                <w:top w:val="none" w:sz="0" w:space="0" w:color="auto"/>
                <w:left w:val="none" w:sz="0" w:space="0" w:color="auto"/>
                <w:bottom w:val="none" w:sz="0" w:space="0" w:color="auto"/>
                <w:right w:val="none" w:sz="0" w:space="0" w:color="auto"/>
              </w:divBdr>
            </w:div>
            <w:div w:id="383991314">
              <w:marLeft w:val="0"/>
              <w:marRight w:val="0"/>
              <w:marTop w:val="0"/>
              <w:marBottom w:val="0"/>
              <w:divBdr>
                <w:top w:val="none" w:sz="0" w:space="0" w:color="auto"/>
                <w:left w:val="none" w:sz="0" w:space="0" w:color="auto"/>
                <w:bottom w:val="none" w:sz="0" w:space="0" w:color="auto"/>
                <w:right w:val="none" w:sz="0" w:space="0" w:color="auto"/>
              </w:divBdr>
            </w:div>
            <w:div w:id="1324046461">
              <w:marLeft w:val="0"/>
              <w:marRight w:val="0"/>
              <w:marTop w:val="0"/>
              <w:marBottom w:val="0"/>
              <w:divBdr>
                <w:top w:val="none" w:sz="0" w:space="0" w:color="auto"/>
                <w:left w:val="none" w:sz="0" w:space="0" w:color="auto"/>
                <w:bottom w:val="none" w:sz="0" w:space="0" w:color="auto"/>
                <w:right w:val="none" w:sz="0" w:space="0" w:color="auto"/>
              </w:divBdr>
            </w:div>
            <w:div w:id="1149444866">
              <w:marLeft w:val="0"/>
              <w:marRight w:val="0"/>
              <w:marTop w:val="0"/>
              <w:marBottom w:val="0"/>
              <w:divBdr>
                <w:top w:val="none" w:sz="0" w:space="0" w:color="auto"/>
                <w:left w:val="none" w:sz="0" w:space="0" w:color="auto"/>
                <w:bottom w:val="none" w:sz="0" w:space="0" w:color="auto"/>
                <w:right w:val="none" w:sz="0" w:space="0" w:color="auto"/>
              </w:divBdr>
            </w:div>
            <w:div w:id="649480191">
              <w:marLeft w:val="0"/>
              <w:marRight w:val="0"/>
              <w:marTop w:val="0"/>
              <w:marBottom w:val="0"/>
              <w:divBdr>
                <w:top w:val="none" w:sz="0" w:space="0" w:color="auto"/>
                <w:left w:val="none" w:sz="0" w:space="0" w:color="auto"/>
                <w:bottom w:val="none" w:sz="0" w:space="0" w:color="auto"/>
                <w:right w:val="none" w:sz="0" w:space="0" w:color="auto"/>
              </w:divBdr>
            </w:div>
            <w:div w:id="802649962">
              <w:marLeft w:val="0"/>
              <w:marRight w:val="0"/>
              <w:marTop w:val="0"/>
              <w:marBottom w:val="0"/>
              <w:divBdr>
                <w:top w:val="none" w:sz="0" w:space="0" w:color="auto"/>
                <w:left w:val="none" w:sz="0" w:space="0" w:color="auto"/>
                <w:bottom w:val="none" w:sz="0" w:space="0" w:color="auto"/>
                <w:right w:val="none" w:sz="0" w:space="0" w:color="auto"/>
              </w:divBdr>
            </w:div>
            <w:div w:id="1290819927">
              <w:marLeft w:val="0"/>
              <w:marRight w:val="0"/>
              <w:marTop w:val="0"/>
              <w:marBottom w:val="0"/>
              <w:divBdr>
                <w:top w:val="none" w:sz="0" w:space="0" w:color="auto"/>
                <w:left w:val="none" w:sz="0" w:space="0" w:color="auto"/>
                <w:bottom w:val="none" w:sz="0" w:space="0" w:color="auto"/>
                <w:right w:val="none" w:sz="0" w:space="0" w:color="auto"/>
              </w:divBdr>
            </w:div>
            <w:div w:id="21416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5982">
      <w:bodyDiv w:val="1"/>
      <w:marLeft w:val="0"/>
      <w:marRight w:val="0"/>
      <w:marTop w:val="0"/>
      <w:marBottom w:val="0"/>
      <w:divBdr>
        <w:top w:val="none" w:sz="0" w:space="0" w:color="auto"/>
        <w:left w:val="none" w:sz="0" w:space="0" w:color="auto"/>
        <w:bottom w:val="none" w:sz="0" w:space="0" w:color="auto"/>
        <w:right w:val="none" w:sz="0" w:space="0" w:color="auto"/>
      </w:divBdr>
      <w:divsChild>
        <w:div w:id="1387685230">
          <w:marLeft w:val="0"/>
          <w:marRight w:val="0"/>
          <w:marTop w:val="0"/>
          <w:marBottom w:val="0"/>
          <w:divBdr>
            <w:top w:val="none" w:sz="0" w:space="0" w:color="auto"/>
            <w:left w:val="none" w:sz="0" w:space="0" w:color="auto"/>
            <w:bottom w:val="none" w:sz="0" w:space="0" w:color="auto"/>
            <w:right w:val="none" w:sz="0" w:space="0" w:color="auto"/>
          </w:divBdr>
          <w:divsChild>
            <w:div w:id="12400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46706">
      <w:bodyDiv w:val="1"/>
      <w:marLeft w:val="0"/>
      <w:marRight w:val="0"/>
      <w:marTop w:val="0"/>
      <w:marBottom w:val="0"/>
      <w:divBdr>
        <w:top w:val="none" w:sz="0" w:space="0" w:color="auto"/>
        <w:left w:val="none" w:sz="0" w:space="0" w:color="auto"/>
        <w:bottom w:val="none" w:sz="0" w:space="0" w:color="auto"/>
        <w:right w:val="none" w:sz="0" w:space="0" w:color="auto"/>
      </w:divBdr>
      <w:divsChild>
        <w:div w:id="343557160">
          <w:marLeft w:val="0"/>
          <w:marRight w:val="0"/>
          <w:marTop w:val="0"/>
          <w:marBottom w:val="0"/>
          <w:divBdr>
            <w:top w:val="single" w:sz="2" w:space="0" w:color="E3E3E3"/>
            <w:left w:val="single" w:sz="2" w:space="0" w:color="E3E3E3"/>
            <w:bottom w:val="single" w:sz="2" w:space="0" w:color="E3E3E3"/>
            <w:right w:val="single" w:sz="2" w:space="0" w:color="E3E3E3"/>
          </w:divBdr>
        </w:div>
        <w:div w:id="1425998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2261012">
      <w:bodyDiv w:val="1"/>
      <w:marLeft w:val="0"/>
      <w:marRight w:val="0"/>
      <w:marTop w:val="0"/>
      <w:marBottom w:val="0"/>
      <w:divBdr>
        <w:top w:val="none" w:sz="0" w:space="0" w:color="auto"/>
        <w:left w:val="none" w:sz="0" w:space="0" w:color="auto"/>
        <w:bottom w:val="none" w:sz="0" w:space="0" w:color="auto"/>
        <w:right w:val="none" w:sz="0" w:space="0" w:color="auto"/>
      </w:divBdr>
      <w:divsChild>
        <w:div w:id="868764359">
          <w:marLeft w:val="0"/>
          <w:marRight w:val="0"/>
          <w:marTop w:val="0"/>
          <w:marBottom w:val="0"/>
          <w:divBdr>
            <w:top w:val="none" w:sz="0" w:space="0" w:color="auto"/>
            <w:left w:val="none" w:sz="0" w:space="0" w:color="auto"/>
            <w:bottom w:val="none" w:sz="0" w:space="0" w:color="auto"/>
            <w:right w:val="none" w:sz="0" w:space="0" w:color="auto"/>
          </w:divBdr>
          <w:divsChild>
            <w:div w:id="664629285">
              <w:marLeft w:val="0"/>
              <w:marRight w:val="0"/>
              <w:marTop w:val="0"/>
              <w:marBottom w:val="0"/>
              <w:divBdr>
                <w:top w:val="none" w:sz="0" w:space="0" w:color="auto"/>
                <w:left w:val="none" w:sz="0" w:space="0" w:color="auto"/>
                <w:bottom w:val="none" w:sz="0" w:space="0" w:color="auto"/>
                <w:right w:val="none" w:sz="0" w:space="0" w:color="auto"/>
              </w:divBdr>
            </w:div>
            <w:div w:id="1705475529">
              <w:marLeft w:val="0"/>
              <w:marRight w:val="0"/>
              <w:marTop w:val="0"/>
              <w:marBottom w:val="0"/>
              <w:divBdr>
                <w:top w:val="none" w:sz="0" w:space="0" w:color="auto"/>
                <w:left w:val="none" w:sz="0" w:space="0" w:color="auto"/>
                <w:bottom w:val="none" w:sz="0" w:space="0" w:color="auto"/>
                <w:right w:val="none" w:sz="0" w:space="0" w:color="auto"/>
              </w:divBdr>
            </w:div>
            <w:div w:id="1047218176">
              <w:marLeft w:val="0"/>
              <w:marRight w:val="0"/>
              <w:marTop w:val="0"/>
              <w:marBottom w:val="0"/>
              <w:divBdr>
                <w:top w:val="none" w:sz="0" w:space="0" w:color="auto"/>
                <w:left w:val="none" w:sz="0" w:space="0" w:color="auto"/>
                <w:bottom w:val="none" w:sz="0" w:space="0" w:color="auto"/>
                <w:right w:val="none" w:sz="0" w:space="0" w:color="auto"/>
              </w:divBdr>
            </w:div>
            <w:div w:id="926693750">
              <w:marLeft w:val="0"/>
              <w:marRight w:val="0"/>
              <w:marTop w:val="0"/>
              <w:marBottom w:val="0"/>
              <w:divBdr>
                <w:top w:val="none" w:sz="0" w:space="0" w:color="auto"/>
                <w:left w:val="none" w:sz="0" w:space="0" w:color="auto"/>
                <w:bottom w:val="none" w:sz="0" w:space="0" w:color="auto"/>
                <w:right w:val="none" w:sz="0" w:space="0" w:color="auto"/>
              </w:divBdr>
            </w:div>
            <w:div w:id="1924293562">
              <w:marLeft w:val="0"/>
              <w:marRight w:val="0"/>
              <w:marTop w:val="0"/>
              <w:marBottom w:val="0"/>
              <w:divBdr>
                <w:top w:val="none" w:sz="0" w:space="0" w:color="auto"/>
                <w:left w:val="none" w:sz="0" w:space="0" w:color="auto"/>
                <w:bottom w:val="none" w:sz="0" w:space="0" w:color="auto"/>
                <w:right w:val="none" w:sz="0" w:space="0" w:color="auto"/>
              </w:divBdr>
            </w:div>
            <w:div w:id="14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1056">
      <w:bodyDiv w:val="1"/>
      <w:marLeft w:val="0"/>
      <w:marRight w:val="0"/>
      <w:marTop w:val="0"/>
      <w:marBottom w:val="0"/>
      <w:divBdr>
        <w:top w:val="none" w:sz="0" w:space="0" w:color="auto"/>
        <w:left w:val="none" w:sz="0" w:space="0" w:color="auto"/>
        <w:bottom w:val="none" w:sz="0" w:space="0" w:color="auto"/>
        <w:right w:val="none" w:sz="0" w:space="0" w:color="auto"/>
      </w:divBdr>
      <w:divsChild>
        <w:div w:id="847983348">
          <w:marLeft w:val="0"/>
          <w:marRight w:val="0"/>
          <w:marTop w:val="0"/>
          <w:marBottom w:val="0"/>
          <w:divBdr>
            <w:top w:val="none" w:sz="0" w:space="0" w:color="auto"/>
            <w:left w:val="none" w:sz="0" w:space="0" w:color="auto"/>
            <w:bottom w:val="none" w:sz="0" w:space="0" w:color="auto"/>
            <w:right w:val="none" w:sz="0" w:space="0" w:color="auto"/>
          </w:divBdr>
          <w:divsChild>
            <w:div w:id="4581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41336">
      <w:bodyDiv w:val="1"/>
      <w:marLeft w:val="0"/>
      <w:marRight w:val="0"/>
      <w:marTop w:val="0"/>
      <w:marBottom w:val="0"/>
      <w:divBdr>
        <w:top w:val="none" w:sz="0" w:space="0" w:color="auto"/>
        <w:left w:val="none" w:sz="0" w:space="0" w:color="auto"/>
        <w:bottom w:val="none" w:sz="0" w:space="0" w:color="auto"/>
        <w:right w:val="none" w:sz="0" w:space="0" w:color="auto"/>
      </w:divBdr>
    </w:div>
    <w:div w:id="1166170764">
      <w:bodyDiv w:val="1"/>
      <w:marLeft w:val="0"/>
      <w:marRight w:val="0"/>
      <w:marTop w:val="0"/>
      <w:marBottom w:val="0"/>
      <w:divBdr>
        <w:top w:val="none" w:sz="0" w:space="0" w:color="auto"/>
        <w:left w:val="none" w:sz="0" w:space="0" w:color="auto"/>
        <w:bottom w:val="none" w:sz="0" w:space="0" w:color="auto"/>
        <w:right w:val="none" w:sz="0" w:space="0" w:color="auto"/>
      </w:divBdr>
    </w:div>
    <w:div w:id="1170097345">
      <w:bodyDiv w:val="1"/>
      <w:marLeft w:val="0"/>
      <w:marRight w:val="0"/>
      <w:marTop w:val="0"/>
      <w:marBottom w:val="0"/>
      <w:divBdr>
        <w:top w:val="none" w:sz="0" w:space="0" w:color="auto"/>
        <w:left w:val="none" w:sz="0" w:space="0" w:color="auto"/>
        <w:bottom w:val="none" w:sz="0" w:space="0" w:color="auto"/>
        <w:right w:val="none" w:sz="0" w:space="0" w:color="auto"/>
      </w:divBdr>
    </w:div>
    <w:div w:id="1189836468">
      <w:bodyDiv w:val="1"/>
      <w:marLeft w:val="0"/>
      <w:marRight w:val="0"/>
      <w:marTop w:val="0"/>
      <w:marBottom w:val="0"/>
      <w:divBdr>
        <w:top w:val="none" w:sz="0" w:space="0" w:color="auto"/>
        <w:left w:val="none" w:sz="0" w:space="0" w:color="auto"/>
        <w:bottom w:val="none" w:sz="0" w:space="0" w:color="auto"/>
        <w:right w:val="none" w:sz="0" w:space="0" w:color="auto"/>
      </w:divBdr>
      <w:divsChild>
        <w:div w:id="1562405510">
          <w:marLeft w:val="0"/>
          <w:marRight w:val="0"/>
          <w:marTop w:val="0"/>
          <w:marBottom w:val="0"/>
          <w:divBdr>
            <w:top w:val="none" w:sz="0" w:space="0" w:color="auto"/>
            <w:left w:val="none" w:sz="0" w:space="0" w:color="auto"/>
            <w:bottom w:val="none" w:sz="0" w:space="0" w:color="auto"/>
            <w:right w:val="none" w:sz="0" w:space="0" w:color="auto"/>
          </w:divBdr>
          <w:divsChild>
            <w:div w:id="30107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40178">
      <w:bodyDiv w:val="1"/>
      <w:marLeft w:val="0"/>
      <w:marRight w:val="0"/>
      <w:marTop w:val="0"/>
      <w:marBottom w:val="0"/>
      <w:divBdr>
        <w:top w:val="none" w:sz="0" w:space="0" w:color="auto"/>
        <w:left w:val="none" w:sz="0" w:space="0" w:color="auto"/>
        <w:bottom w:val="none" w:sz="0" w:space="0" w:color="auto"/>
        <w:right w:val="none" w:sz="0" w:space="0" w:color="auto"/>
      </w:divBdr>
    </w:div>
    <w:div w:id="1197426630">
      <w:bodyDiv w:val="1"/>
      <w:marLeft w:val="0"/>
      <w:marRight w:val="0"/>
      <w:marTop w:val="0"/>
      <w:marBottom w:val="0"/>
      <w:divBdr>
        <w:top w:val="none" w:sz="0" w:space="0" w:color="auto"/>
        <w:left w:val="none" w:sz="0" w:space="0" w:color="auto"/>
        <w:bottom w:val="none" w:sz="0" w:space="0" w:color="auto"/>
        <w:right w:val="none" w:sz="0" w:space="0" w:color="auto"/>
      </w:divBdr>
      <w:divsChild>
        <w:div w:id="1378092124">
          <w:marLeft w:val="0"/>
          <w:marRight w:val="0"/>
          <w:marTop w:val="0"/>
          <w:marBottom w:val="0"/>
          <w:divBdr>
            <w:top w:val="none" w:sz="0" w:space="0" w:color="auto"/>
            <w:left w:val="none" w:sz="0" w:space="0" w:color="auto"/>
            <w:bottom w:val="none" w:sz="0" w:space="0" w:color="auto"/>
            <w:right w:val="none" w:sz="0" w:space="0" w:color="auto"/>
          </w:divBdr>
          <w:divsChild>
            <w:div w:id="11720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26532">
      <w:bodyDiv w:val="1"/>
      <w:marLeft w:val="0"/>
      <w:marRight w:val="0"/>
      <w:marTop w:val="0"/>
      <w:marBottom w:val="0"/>
      <w:divBdr>
        <w:top w:val="none" w:sz="0" w:space="0" w:color="auto"/>
        <w:left w:val="none" w:sz="0" w:space="0" w:color="auto"/>
        <w:bottom w:val="none" w:sz="0" w:space="0" w:color="auto"/>
        <w:right w:val="none" w:sz="0" w:space="0" w:color="auto"/>
      </w:divBdr>
      <w:divsChild>
        <w:div w:id="896015790">
          <w:marLeft w:val="0"/>
          <w:marRight w:val="0"/>
          <w:marTop w:val="0"/>
          <w:marBottom w:val="0"/>
          <w:divBdr>
            <w:top w:val="single" w:sz="2" w:space="0" w:color="E3E3E3"/>
            <w:left w:val="single" w:sz="2" w:space="0" w:color="E3E3E3"/>
            <w:bottom w:val="single" w:sz="2" w:space="0" w:color="E3E3E3"/>
            <w:right w:val="single" w:sz="2" w:space="0" w:color="E3E3E3"/>
          </w:divBdr>
        </w:div>
        <w:div w:id="482311867">
          <w:marLeft w:val="0"/>
          <w:marRight w:val="0"/>
          <w:marTop w:val="0"/>
          <w:marBottom w:val="0"/>
          <w:divBdr>
            <w:top w:val="single" w:sz="2" w:space="0" w:color="E3E3E3"/>
            <w:left w:val="single" w:sz="2" w:space="0" w:color="E3E3E3"/>
            <w:bottom w:val="single" w:sz="2" w:space="0" w:color="E3E3E3"/>
            <w:right w:val="single" w:sz="2" w:space="0" w:color="E3E3E3"/>
          </w:divBdr>
        </w:div>
        <w:div w:id="111940422">
          <w:marLeft w:val="0"/>
          <w:marRight w:val="0"/>
          <w:marTop w:val="0"/>
          <w:marBottom w:val="0"/>
          <w:divBdr>
            <w:top w:val="single" w:sz="2" w:space="0" w:color="E3E3E3"/>
            <w:left w:val="single" w:sz="2" w:space="0" w:color="E3E3E3"/>
            <w:bottom w:val="single" w:sz="2" w:space="0" w:color="E3E3E3"/>
            <w:right w:val="single" w:sz="2" w:space="0" w:color="E3E3E3"/>
          </w:divBdr>
        </w:div>
        <w:div w:id="1605258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689995">
      <w:bodyDiv w:val="1"/>
      <w:marLeft w:val="0"/>
      <w:marRight w:val="0"/>
      <w:marTop w:val="0"/>
      <w:marBottom w:val="0"/>
      <w:divBdr>
        <w:top w:val="none" w:sz="0" w:space="0" w:color="auto"/>
        <w:left w:val="none" w:sz="0" w:space="0" w:color="auto"/>
        <w:bottom w:val="none" w:sz="0" w:space="0" w:color="auto"/>
        <w:right w:val="none" w:sz="0" w:space="0" w:color="auto"/>
      </w:divBdr>
      <w:divsChild>
        <w:div w:id="1202936046">
          <w:marLeft w:val="0"/>
          <w:marRight w:val="0"/>
          <w:marTop w:val="0"/>
          <w:marBottom w:val="0"/>
          <w:divBdr>
            <w:top w:val="none" w:sz="0" w:space="0" w:color="auto"/>
            <w:left w:val="none" w:sz="0" w:space="0" w:color="auto"/>
            <w:bottom w:val="none" w:sz="0" w:space="0" w:color="auto"/>
            <w:right w:val="none" w:sz="0" w:space="0" w:color="auto"/>
          </w:divBdr>
          <w:divsChild>
            <w:div w:id="4138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587282">
      <w:bodyDiv w:val="1"/>
      <w:marLeft w:val="0"/>
      <w:marRight w:val="0"/>
      <w:marTop w:val="0"/>
      <w:marBottom w:val="0"/>
      <w:divBdr>
        <w:top w:val="none" w:sz="0" w:space="0" w:color="auto"/>
        <w:left w:val="none" w:sz="0" w:space="0" w:color="auto"/>
        <w:bottom w:val="none" w:sz="0" w:space="0" w:color="auto"/>
        <w:right w:val="none" w:sz="0" w:space="0" w:color="auto"/>
      </w:divBdr>
      <w:divsChild>
        <w:div w:id="135031487">
          <w:marLeft w:val="0"/>
          <w:marRight w:val="0"/>
          <w:marTop w:val="0"/>
          <w:marBottom w:val="0"/>
          <w:divBdr>
            <w:top w:val="none" w:sz="0" w:space="0" w:color="auto"/>
            <w:left w:val="none" w:sz="0" w:space="0" w:color="auto"/>
            <w:bottom w:val="none" w:sz="0" w:space="0" w:color="auto"/>
            <w:right w:val="none" w:sz="0" w:space="0" w:color="auto"/>
          </w:divBdr>
          <w:divsChild>
            <w:div w:id="2432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5054">
      <w:bodyDiv w:val="1"/>
      <w:marLeft w:val="0"/>
      <w:marRight w:val="0"/>
      <w:marTop w:val="0"/>
      <w:marBottom w:val="0"/>
      <w:divBdr>
        <w:top w:val="none" w:sz="0" w:space="0" w:color="auto"/>
        <w:left w:val="none" w:sz="0" w:space="0" w:color="auto"/>
        <w:bottom w:val="none" w:sz="0" w:space="0" w:color="auto"/>
        <w:right w:val="none" w:sz="0" w:space="0" w:color="auto"/>
      </w:divBdr>
      <w:divsChild>
        <w:div w:id="471755952">
          <w:marLeft w:val="0"/>
          <w:marRight w:val="0"/>
          <w:marTop w:val="0"/>
          <w:marBottom w:val="0"/>
          <w:divBdr>
            <w:top w:val="none" w:sz="0" w:space="0" w:color="auto"/>
            <w:left w:val="none" w:sz="0" w:space="0" w:color="auto"/>
            <w:bottom w:val="none" w:sz="0" w:space="0" w:color="auto"/>
            <w:right w:val="none" w:sz="0" w:space="0" w:color="auto"/>
          </w:divBdr>
          <w:divsChild>
            <w:div w:id="190266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11191">
      <w:bodyDiv w:val="1"/>
      <w:marLeft w:val="0"/>
      <w:marRight w:val="0"/>
      <w:marTop w:val="0"/>
      <w:marBottom w:val="0"/>
      <w:divBdr>
        <w:top w:val="none" w:sz="0" w:space="0" w:color="auto"/>
        <w:left w:val="none" w:sz="0" w:space="0" w:color="auto"/>
        <w:bottom w:val="none" w:sz="0" w:space="0" w:color="auto"/>
        <w:right w:val="none" w:sz="0" w:space="0" w:color="auto"/>
      </w:divBdr>
      <w:divsChild>
        <w:div w:id="570627639">
          <w:marLeft w:val="0"/>
          <w:marRight w:val="0"/>
          <w:marTop w:val="0"/>
          <w:marBottom w:val="0"/>
          <w:divBdr>
            <w:top w:val="single" w:sz="2" w:space="0" w:color="E3E3E3"/>
            <w:left w:val="single" w:sz="2" w:space="0" w:color="E3E3E3"/>
            <w:bottom w:val="single" w:sz="2" w:space="0" w:color="E3E3E3"/>
            <w:right w:val="single" w:sz="2" w:space="0" w:color="E3E3E3"/>
          </w:divBdr>
        </w:div>
        <w:div w:id="1131093171">
          <w:marLeft w:val="0"/>
          <w:marRight w:val="0"/>
          <w:marTop w:val="0"/>
          <w:marBottom w:val="0"/>
          <w:divBdr>
            <w:top w:val="single" w:sz="2" w:space="0" w:color="E3E3E3"/>
            <w:left w:val="single" w:sz="2" w:space="0" w:color="E3E3E3"/>
            <w:bottom w:val="single" w:sz="2" w:space="0" w:color="E3E3E3"/>
            <w:right w:val="single" w:sz="2" w:space="0" w:color="E3E3E3"/>
          </w:divBdr>
        </w:div>
        <w:div w:id="77598413">
          <w:marLeft w:val="0"/>
          <w:marRight w:val="0"/>
          <w:marTop w:val="0"/>
          <w:marBottom w:val="0"/>
          <w:divBdr>
            <w:top w:val="single" w:sz="2" w:space="0" w:color="E3E3E3"/>
            <w:left w:val="single" w:sz="2" w:space="0" w:color="E3E3E3"/>
            <w:bottom w:val="single" w:sz="2" w:space="0" w:color="E3E3E3"/>
            <w:right w:val="single" w:sz="2" w:space="0" w:color="E3E3E3"/>
          </w:divBdr>
        </w:div>
        <w:div w:id="1384910452">
          <w:marLeft w:val="0"/>
          <w:marRight w:val="0"/>
          <w:marTop w:val="0"/>
          <w:marBottom w:val="0"/>
          <w:divBdr>
            <w:top w:val="single" w:sz="2" w:space="0" w:color="E3E3E3"/>
            <w:left w:val="single" w:sz="2" w:space="0" w:color="E3E3E3"/>
            <w:bottom w:val="single" w:sz="2" w:space="0" w:color="E3E3E3"/>
            <w:right w:val="single" w:sz="2" w:space="0" w:color="E3E3E3"/>
          </w:divBdr>
        </w:div>
        <w:div w:id="2114393870">
          <w:marLeft w:val="0"/>
          <w:marRight w:val="0"/>
          <w:marTop w:val="0"/>
          <w:marBottom w:val="0"/>
          <w:divBdr>
            <w:top w:val="single" w:sz="2" w:space="0" w:color="E3E3E3"/>
            <w:left w:val="single" w:sz="2" w:space="0" w:color="E3E3E3"/>
            <w:bottom w:val="single" w:sz="2" w:space="0" w:color="E3E3E3"/>
            <w:right w:val="single" w:sz="2" w:space="0" w:color="E3E3E3"/>
          </w:divBdr>
        </w:div>
        <w:div w:id="2121559880">
          <w:marLeft w:val="0"/>
          <w:marRight w:val="0"/>
          <w:marTop w:val="0"/>
          <w:marBottom w:val="0"/>
          <w:divBdr>
            <w:top w:val="single" w:sz="2" w:space="0" w:color="E3E3E3"/>
            <w:left w:val="single" w:sz="2" w:space="0" w:color="E3E3E3"/>
            <w:bottom w:val="single" w:sz="2" w:space="0" w:color="E3E3E3"/>
            <w:right w:val="single" w:sz="2" w:space="0" w:color="E3E3E3"/>
          </w:divBdr>
        </w:div>
        <w:div w:id="1171530641">
          <w:marLeft w:val="0"/>
          <w:marRight w:val="0"/>
          <w:marTop w:val="0"/>
          <w:marBottom w:val="0"/>
          <w:divBdr>
            <w:top w:val="single" w:sz="2" w:space="0" w:color="E3E3E3"/>
            <w:left w:val="single" w:sz="2" w:space="0" w:color="E3E3E3"/>
            <w:bottom w:val="single" w:sz="2" w:space="0" w:color="E3E3E3"/>
            <w:right w:val="single" w:sz="2" w:space="0" w:color="E3E3E3"/>
          </w:divBdr>
        </w:div>
        <w:div w:id="1907566497">
          <w:marLeft w:val="0"/>
          <w:marRight w:val="0"/>
          <w:marTop w:val="0"/>
          <w:marBottom w:val="0"/>
          <w:divBdr>
            <w:top w:val="single" w:sz="2" w:space="0" w:color="E3E3E3"/>
            <w:left w:val="single" w:sz="2" w:space="0" w:color="E3E3E3"/>
            <w:bottom w:val="single" w:sz="2" w:space="0" w:color="E3E3E3"/>
            <w:right w:val="single" w:sz="2" w:space="0" w:color="E3E3E3"/>
          </w:divBdr>
        </w:div>
        <w:div w:id="1330987471">
          <w:marLeft w:val="0"/>
          <w:marRight w:val="0"/>
          <w:marTop w:val="0"/>
          <w:marBottom w:val="0"/>
          <w:divBdr>
            <w:top w:val="single" w:sz="2" w:space="0" w:color="E3E3E3"/>
            <w:left w:val="single" w:sz="2" w:space="0" w:color="E3E3E3"/>
            <w:bottom w:val="single" w:sz="2" w:space="0" w:color="E3E3E3"/>
            <w:right w:val="single" w:sz="2" w:space="0" w:color="E3E3E3"/>
          </w:divBdr>
        </w:div>
        <w:div w:id="726416349">
          <w:marLeft w:val="0"/>
          <w:marRight w:val="0"/>
          <w:marTop w:val="0"/>
          <w:marBottom w:val="0"/>
          <w:divBdr>
            <w:top w:val="single" w:sz="2" w:space="0" w:color="E3E3E3"/>
            <w:left w:val="single" w:sz="2" w:space="0" w:color="E3E3E3"/>
            <w:bottom w:val="single" w:sz="2" w:space="0" w:color="E3E3E3"/>
            <w:right w:val="single" w:sz="2" w:space="0" w:color="E3E3E3"/>
          </w:divBdr>
        </w:div>
        <w:div w:id="630673906">
          <w:marLeft w:val="0"/>
          <w:marRight w:val="0"/>
          <w:marTop w:val="0"/>
          <w:marBottom w:val="0"/>
          <w:divBdr>
            <w:top w:val="single" w:sz="2" w:space="0" w:color="E3E3E3"/>
            <w:left w:val="single" w:sz="2" w:space="0" w:color="E3E3E3"/>
            <w:bottom w:val="single" w:sz="2" w:space="0" w:color="E3E3E3"/>
            <w:right w:val="single" w:sz="2" w:space="0" w:color="E3E3E3"/>
          </w:divBdr>
        </w:div>
        <w:div w:id="1320230106">
          <w:marLeft w:val="0"/>
          <w:marRight w:val="0"/>
          <w:marTop w:val="0"/>
          <w:marBottom w:val="0"/>
          <w:divBdr>
            <w:top w:val="single" w:sz="2" w:space="0" w:color="E3E3E3"/>
            <w:left w:val="single" w:sz="2" w:space="0" w:color="E3E3E3"/>
            <w:bottom w:val="single" w:sz="2" w:space="0" w:color="E3E3E3"/>
            <w:right w:val="single" w:sz="2" w:space="0" w:color="E3E3E3"/>
          </w:divBdr>
        </w:div>
        <w:div w:id="1711346154">
          <w:marLeft w:val="0"/>
          <w:marRight w:val="0"/>
          <w:marTop w:val="0"/>
          <w:marBottom w:val="0"/>
          <w:divBdr>
            <w:top w:val="single" w:sz="2" w:space="0" w:color="E3E3E3"/>
            <w:left w:val="single" w:sz="2" w:space="0" w:color="E3E3E3"/>
            <w:bottom w:val="single" w:sz="2" w:space="0" w:color="E3E3E3"/>
            <w:right w:val="single" w:sz="2" w:space="0" w:color="E3E3E3"/>
          </w:divBdr>
        </w:div>
        <w:div w:id="940912830">
          <w:marLeft w:val="0"/>
          <w:marRight w:val="0"/>
          <w:marTop w:val="0"/>
          <w:marBottom w:val="0"/>
          <w:divBdr>
            <w:top w:val="single" w:sz="2" w:space="0" w:color="E3E3E3"/>
            <w:left w:val="single" w:sz="2" w:space="0" w:color="E3E3E3"/>
            <w:bottom w:val="single" w:sz="2" w:space="0" w:color="E3E3E3"/>
            <w:right w:val="single" w:sz="2" w:space="0" w:color="E3E3E3"/>
          </w:divBdr>
        </w:div>
        <w:div w:id="1818568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1407421">
      <w:bodyDiv w:val="1"/>
      <w:marLeft w:val="0"/>
      <w:marRight w:val="0"/>
      <w:marTop w:val="0"/>
      <w:marBottom w:val="0"/>
      <w:divBdr>
        <w:top w:val="none" w:sz="0" w:space="0" w:color="auto"/>
        <w:left w:val="none" w:sz="0" w:space="0" w:color="auto"/>
        <w:bottom w:val="none" w:sz="0" w:space="0" w:color="auto"/>
        <w:right w:val="none" w:sz="0" w:space="0" w:color="auto"/>
      </w:divBdr>
    </w:div>
    <w:div w:id="1234389899">
      <w:bodyDiv w:val="1"/>
      <w:marLeft w:val="0"/>
      <w:marRight w:val="0"/>
      <w:marTop w:val="0"/>
      <w:marBottom w:val="0"/>
      <w:divBdr>
        <w:top w:val="none" w:sz="0" w:space="0" w:color="auto"/>
        <w:left w:val="none" w:sz="0" w:space="0" w:color="auto"/>
        <w:bottom w:val="none" w:sz="0" w:space="0" w:color="auto"/>
        <w:right w:val="none" w:sz="0" w:space="0" w:color="auto"/>
      </w:divBdr>
    </w:div>
    <w:div w:id="1234773787">
      <w:bodyDiv w:val="1"/>
      <w:marLeft w:val="0"/>
      <w:marRight w:val="0"/>
      <w:marTop w:val="0"/>
      <w:marBottom w:val="0"/>
      <w:divBdr>
        <w:top w:val="none" w:sz="0" w:space="0" w:color="auto"/>
        <w:left w:val="none" w:sz="0" w:space="0" w:color="auto"/>
        <w:bottom w:val="none" w:sz="0" w:space="0" w:color="auto"/>
        <w:right w:val="none" w:sz="0" w:space="0" w:color="auto"/>
      </w:divBdr>
      <w:divsChild>
        <w:div w:id="42142389">
          <w:marLeft w:val="0"/>
          <w:marRight w:val="0"/>
          <w:marTop w:val="0"/>
          <w:marBottom w:val="0"/>
          <w:divBdr>
            <w:top w:val="none" w:sz="0" w:space="0" w:color="auto"/>
            <w:left w:val="none" w:sz="0" w:space="0" w:color="auto"/>
            <w:bottom w:val="none" w:sz="0" w:space="0" w:color="auto"/>
            <w:right w:val="none" w:sz="0" w:space="0" w:color="auto"/>
          </w:divBdr>
          <w:divsChild>
            <w:div w:id="749541226">
              <w:marLeft w:val="0"/>
              <w:marRight w:val="0"/>
              <w:marTop w:val="0"/>
              <w:marBottom w:val="0"/>
              <w:divBdr>
                <w:top w:val="none" w:sz="0" w:space="0" w:color="auto"/>
                <w:left w:val="none" w:sz="0" w:space="0" w:color="auto"/>
                <w:bottom w:val="none" w:sz="0" w:space="0" w:color="auto"/>
                <w:right w:val="none" w:sz="0" w:space="0" w:color="auto"/>
              </w:divBdr>
            </w:div>
            <w:div w:id="1506702499">
              <w:marLeft w:val="0"/>
              <w:marRight w:val="0"/>
              <w:marTop w:val="0"/>
              <w:marBottom w:val="0"/>
              <w:divBdr>
                <w:top w:val="none" w:sz="0" w:space="0" w:color="auto"/>
                <w:left w:val="none" w:sz="0" w:space="0" w:color="auto"/>
                <w:bottom w:val="none" w:sz="0" w:space="0" w:color="auto"/>
                <w:right w:val="none" w:sz="0" w:space="0" w:color="auto"/>
              </w:divBdr>
            </w:div>
            <w:div w:id="1030226685">
              <w:marLeft w:val="0"/>
              <w:marRight w:val="0"/>
              <w:marTop w:val="0"/>
              <w:marBottom w:val="0"/>
              <w:divBdr>
                <w:top w:val="none" w:sz="0" w:space="0" w:color="auto"/>
                <w:left w:val="none" w:sz="0" w:space="0" w:color="auto"/>
                <w:bottom w:val="none" w:sz="0" w:space="0" w:color="auto"/>
                <w:right w:val="none" w:sz="0" w:space="0" w:color="auto"/>
              </w:divBdr>
            </w:div>
            <w:div w:id="1036194597">
              <w:marLeft w:val="0"/>
              <w:marRight w:val="0"/>
              <w:marTop w:val="0"/>
              <w:marBottom w:val="0"/>
              <w:divBdr>
                <w:top w:val="none" w:sz="0" w:space="0" w:color="auto"/>
                <w:left w:val="none" w:sz="0" w:space="0" w:color="auto"/>
                <w:bottom w:val="none" w:sz="0" w:space="0" w:color="auto"/>
                <w:right w:val="none" w:sz="0" w:space="0" w:color="auto"/>
              </w:divBdr>
            </w:div>
            <w:div w:id="301808576">
              <w:marLeft w:val="0"/>
              <w:marRight w:val="0"/>
              <w:marTop w:val="0"/>
              <w:marBottom w:val="0"/>
              <w:divBdr>
                <w:top w:val="none" w:sz="0" w:space="0" w:color="auto"/>
                <w:left w:val="none" w:sz="0" w:space="0" w:color="auto"/>
                <w:bottom w:val="none" w:sz="0" w:space="0" w:color="auto"/>
                <w:right w:val="none" w:sz="0" w:space="0" w:color="auto"/>
              </w:divBdr>
            </w:div>
            <w:div w:id="1050418000">
              <w:marLeft w:val="0"/>
              <w:marRight w:val="0"/>
              <w:marTop w:val="0"/>
              <w:marBottom w:val="0"/>
              <w:divBdr>
                <w:top w:val="none" w:sz="0" w:space="0" w:color="auto"/>
                <w:left w:val="none" w:sz="0" w:space="0" w:color="auto"/>
                <w:bottom w:val="none" w:sz="0" w:space="0" w:color="auto"/>
                <w:right w:val="none" w:sz="0" w:space="0" w:color="auto"/>
              </w:divBdr>
            </w:div>
            <w:div w:id="1290358433">
              <w:marLeft w:val="0"/>
              <w:marRight w:val="0"/>
              <w:marTop w:val="0"/>
              <w:marBottom w:val="0"/>
              <w:divBdr>
                <w:top w:val="none" w:sz="0" w:space="0" w:color="auto"/>
                <w:left w:val="none" w:sz="0" w:space="0" w:color="auto"/>
                <w:bottom w:val="none" w:sz="0" w:space="0" w:color="auto"/>
                <w:right w:val="none" w:sz="0" w:space="0" w:color="auto"/>
              </w:divBdr>
            </w:div>
            <w:div w:id="337925934">
              <w:marLeft w:val="0"/>
              <w:marRight w:val="0"/>
              <w:marTop w:val="0"/>
              <w:marBottom w:val="0"/>
              <w:divBdr>
                <w:top w:val="none" w:sz="0" w:space="0" w:color="auto"/>
                <w:left w:val="none" w:sz="0" w:space="0" w:color="auto"/>
                <w:bottom w:val="none" w:sz="0" w:space="0" w:color="auto"/>
                <w:right w:val="none" w:sz="0" w:space="0" w:color="auto"/>
              </w:divBdr>
            </w:div>
            <w:div w:id="766120593">
              <w:marLeft w:val="0"/>
              <w:marRight w:val="0"/>
              <w:marTop w:val="0"/>
              <w:marBottom w:val="0"/>
              <w:divBdr>
                <w:top w:val="none" w:sz="0" w:space="0" w:color="auto"/>
                <w:left w:val="none" w:sz="0" w:space="0" w:color="auto"/>
                <w:bottom w:val="none" w:sz="0" w:space="0" w:color="auto"/>
                <w:right w:val="none" w:sz="0" w:space="0" w:color="auto"/>
              </w:divBdr>
            </w:div>
            <w:div w:id="1520923733">
              <w:marLeft w:val="0"/>
              <w:marRight w:val="0"/>
              <w:marTop w:val="0"/>
              <w:marBottom w:val="0"/>
              <w:divBdr>
                <w:top w:val="none" w:sz="0" w:space="0" w:color="auto"/>
                <w:left w:val="none" w:sz="0" w:space="0" w:color="auto"/>
                <w:bottom w:val="none" w:sz="0" w:space="0" w:color="auto"/>
                <w:right w:val="none" w:sz="0" w:space="0" w:color="auto"/>
              </w:divBdr>
            </w:div>
            <w:div w:id="2055619471">
              <w:marLeft w:val="0"/>
              <w:marRight w:val="0"/>
              <w:marTop w:val="0"/>
              <w:marBottom w:val="0"/>
              <w:divBdr>
                <w:top w:val="none" w:sz="0" w:space="0" w:color="auto"/>
                <w:left w:val="none" w:sz="0" w:space="0" w:color="auto"/>
                <w:bottom w:val="none" w:sz="0" w:space="0" w:color="auto"/>
                <w:right w:val="none" w:sz="0" w:space="0" w:color="auto"/>
              </w:divBdr>
            </w:div>
            <w:div w:id="193863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989">
      <w:bodyDiv w:val="1"/>
      <w:marLeft w:val="0"/>
      <w:marRight w:val="0"/>
      <w:marTop w:val="0"/>
      <w:marBottom w:val="0"/>
      <w:divBdr>
        <w:top w:val="none" w:sz="0" w:space="0" w:color="auto"/>
        <w:left w:val="none" w:sz="0" w:space="0" w:color="auto"/>
        <w:bottom w:val="none" w:sz="0" w:space="0" w:color="auto"/>
        <w:right w:val="none" w:sz="0" w:space="0" w:color="auto"/>
      </w:divBdr>
      <w:divsChild>
        <w:div w:id="1046880352">
          <w:marLeft w:val="0"/>
          <w:marRight w:val="0"/>
          <w:marTop w:val="0"/>
          <w:marBottom w:val="0"/>
          <w:divBdr>
            <w:top w:val="single" w:sz="2" w:space="0" w:color="E3E3E3"/>
            <w:left w:val="single" w:sz="2" w:space="0" w:color="E3E3E3"/>
            <w:bottom w:val="single" w:sz="2" w:space="0" w:color="E3E3E3"/>
            <w:right w:val="single" w:sz="2" w:space="0" w:color="E3E3E3"/>
          </w:divBdr>
        </w:div>
        <w:div w:id="1029374986">
          <w:marLeft w:val="0"/>
          <w:marRight w:val="0"/>
          <w:marTop w:val="0"/>
          <w:marBottom w:val="0"/>
          <w:divBdr>
            <w:top w:val="single" w:sz="6" w:space="0" w:color="2E2E33"/>
            <w:left w:val="single" w:sz="6" w:space="0" w:color="2E2E33"/>
            <w:bottom w:val="single" w:sz="6" w:space="0" w:color="2E2E33"/>
            <w:right w:val="single" w:sz="6" w:space="0" w:color="2E2E33"/>
          </w:divBdr>
          <w:divsChild>
            <w:div w:id="1103038433">
              <w:marLeft w:val="0"/>
              <w:marRight w:val="0"/>
              <w:marTop w:val="0"/>
              <w:marBottom w:val="0"/>
              <w:divBdr>
                <w:top w:val="single" w:sz="2" w:space="0" w:color="E3E3E3"/>
                <w:left w:val="single" w:sz="2" w:space="0" w:color="E3E3E3"/>
                <w:bottom w:val="single" w:sz="2" w:space="0" w:color="E3E3E3"/>
                <w:right w:val="single" w:sz="2" w:space="0" w:color="E3E3E3"/>
              </w:divBdr>
              <w:divsChild>
                <w:div w:id="256406962">
                  <w:marLeft w:val="0"/>
                  <w:marRight w:val="0"/>
                  <w:marTop w:val="0"/>
                  <w:marBottom w:val="0"/>
                  <w:divBdr>
                    <w:top w:val="single" w:sz="2" w:space="0" w:color="E3E3E3"/>
                    <w:left w:val="single" w:sz="2" w:space="0" w:color="E3E3E3"/>
                    <w:bottom w:val="single" w:sz="2" w:space="0" w:color="E3E3E3"/>
                    <w:right w:val="single" w:sz="2" w:space="0" w:color="E3E3E3"/>
                  </w:divBdr>
                </w:div>
                <w:div w:id="1488665019">
                  <w:marLeft w:val="0"/>
                  <w:marRight w:val="0"/>
                  <w:marTop w:val="0"/>
                  <w:marBottom w:val="0"/>
                  <w:divBdr>
                    <w:top w:val="single" w:sz="2" w:space="0" w:color="E3E3E3"/>
                    <w:left w:val="single" w:sz="2" w:space="0" w:color="E3E3E3"/>
                    <w:bottom w:val="single" w:sz="2" w:space="0" w:color="E3E3E3"/>
                    <w:right w:val="single" w:sz="2" w:space="0" w:color="E3E3E3"/>
                  </w:divBdr>
                </w:div>
                <w:div w:id="1239440669">
                  <w:marLeft w:val="0"/>
                  <w:marRight w:val="0"/>
                  <w:marTop w:val="0"/>
                  <w:marBottom w:val="0"/>
                  <w:divBdr>
                    <w:top w:val="single" w:sz="2" w:space="0" w:color="E3E3E3"/>
                    <w:left w:val="single" w:sz="2" w:space="0" w:color="E3E3E3"/>
                    <w:bottom w:val="single" w:sz="2" w:space="0" w:color="E3E3E3"/>
                    <w:right w:val="single" w:sz="2" w:space="0" w:color="E3E3E3"/>
                  </w:divBdr>
                </w:div>
                <w:div w:id="924922199">
                  <w:marLeft w:val="0"/>
                  <w:marRight w:val="0"/>
                  <w:marTop w:val="0"/>
                  <w:marBottom w:val="0"/>
                  <w:divBdr>
                    <w:top w:val="single" w:sz="2" w:space="0" w:color="E3E3E3"/>
                    <w:left w:val="single" w:sz="2" w:space="0" w:color="E3E3E3"/>
                    <w:bottom w:val="single" w:sz="2" w:space="0" w:color="E3E3E3"/>
                    <w:right w:val="single" w:sz="2" w:space="0" w:color="E3E3E3"/>
                  </w:divBdr>
                </w:div>
                <w:div w:id="2128889871">
                  <w:marLeft w:val="0"/>
                  <w:marRight w:val="0"/>
                  <w:marTop w:val="0"/>
                  <w:marBottom w:val="0"/>
                  <w:divBdr>
                    <w:top w:val="single" w:sz="2" w:space="0" w:color="E3E3E3"/>
                    <w:left w:val="single" w:sz="2" w:space="0" w:color="E3E3E3"/>
                    <w:bottom w:val="single" w:sz="2" w:space="0" w:color="E3E3E3"/>
                    <w:right w:val="single" w:sz="2" w:space="0" w:color="E3E3E3"/>
                  </w:divBdr>
                </w:div>
                <w:div w:id="272442557">
                  <w:marLeft w:val="0"/>
                  <w:marRight w:val="0"/>
                  <w:marTop w:val="0"/>
                  <w:marBottom w:val="0"/>
                  <w:divBdr>
                    <w:top w:val="single" w:sz="2" w:space="0" w:color="E3E3E3"/>
                    <w:left w:val="single" w:sz="2" w:space="0" w:color="E3E3E3"/>
                    <w:bottom w:val="single" w:sz="2" w:space="0" w:color="E3E3E3"/>
                    <w:right w:val="single" w:sz="2" w:space="0" w:color="E3E3E3"/>
                  </w:divBdr>
                </w:div>
                <w:div w:id="72943681">
                  <w:marLeft w:val="0"/>
                  <w:marRight w:val="0"/>
                  <w:marTop w:val="0"/>
                  <w:marBottom w:val="0"/>
                  <w:divBdr>
                    <w:top w:val="single" w:sz="2" w:space="0" w:color="E3E3E3"/>
                    <w:left w:val="single" w:sz="2" w:space="0" w:color="E3E3E3"/>
                    <w:bottom w:val="single" w:sz="2" w:space="0" w:color="E3E3E3"/>
                    <w:right w:val="single" w:sz="2" w:space="0" w:color="E3E3E3"/>
                  </w:divBdr>
                </w:div>
                <w:div w:id="761294767">
                  <w:marLeft w:val="0"/>
                  <w:marRight w:val="0"/>
                  <w:marTop w:val="0"/>
                  <w:marBottom w:val="0"/>
                  <w:divBdr>
                    <w:top w:val="single" w:sz="2" w:space="0" w:color="E3E3E3"/>
                    <w:left w:val="single" w:sz="2" w:space="0" w:color="E3E3E3"/>
                    <w:bottom w:val="single" w:sz="2" w:space="0" w:color="E3E3E3"/>
                    <w:right w:val="single" w:sz="2" w:space="0" w:color="E3E3E3"/>
                  </w:divBdr>
                </w:div>
                <w:div w:id="1124154074">
                  <w:marLeft w:val="0"/>
                  <w:marRight w:val="0"/>
                  <w:marTop w:val="0"/>
                  <w:marBottom w:val="0"/>
                  <w:divBdr>
                    <w:top w:val="single" w:sz="2" w:space="0" w:color="E3E3E3"/>
                    <w:left w:val="single" w:sz="2" w:space="0" w:color="E3E3E3"/>
                    <w:bottom w:val="single" w:sz="2" w:space="0" w:color="E3E3E3"/>
                    <w:right w:val="single" w:sz="2" w:space="0" w:color="E3E3E3"/>
                  </w:divBdr>
                </w:div>
                <w:div w:id="1199010958">
                  <w:marLeft w:val="0"/>
                  <w:marRight w:val="0"/>
                  <w:marTop w:val="0"/>
                  <w:marBottom w:val="0"/>
                  <w:divBdr>
                    <w:top w:val="single" w:sz="2" w:space="0" w:color="E3E3E3"/>
                    <w:left w:val="single" w:sz="2" w:space="0" w:color="E3E3E3"/>
                    <w:bottom w:val="single" w:sz="2" w:space="0" w:color="E3E3E3"/>
                    <w:right w:val="single" w:sz="2" w:space="0" w:color="E3E3E3"/>
                  </w:divBdr>
                </w:div>
                <w:div w:id="135144947">
                  <w:marLeft w:val="0"/>
                  <w:marRight w:val="0"/>
                  <w:marTop w:val="0"/>
                  <w:marBottom w:val="0"/>
                  <w:divBdr>
                    <w:top w:val="single" w:sz="2" w:space="0" w:color="E3E3E3"/>
                    <w:left w:val="single" w:sz="2" w:space="0" w:color="E3E3E3"/>
                    <w:bottom w:val="single" w:sz="2" w:space="0" w:color="E3E3E3"/>
                    <w:right w:val="single" w:sz="2" w:space="0" w:color="E3E3E3"/>
                  </w:divBdr>
                </w:div>
                <w:div w:id="1669871335">
                  <w:marLeft w:val="0"/>
                  <w:marRight w:val="0"/>
                  <w:marTop w:val="0"/>
                  <w:marBottom w:val="0"/>
                  <w:divBdr>
                    <w:top w:val="single" w:sz="2" w:space="0" w:color="E3E3E3"/>
                    <w:left w:val="single" w:sz="2" w:space="0" w:color="E3E3E3"/>
                    <w:bottom w:val="single" w:sz="2" w:space="0" w:color="E3E3E3"/>
                    <w:right w:val="single" w:sz="2" w:space="0" w:color="E3E3E3"/>
                  </w:divBdr>
                </w:div>
                <w:div w:id="1261448292">
                  <w:marLeft w:val="0"/>
                  <w:marRight w:val="0"/>
                  <w:marTop w:val="0"/>
                  <w:marBottom w:val="0"/>
                  <w:divBdr>
                    <w:top w:val="single" w:sz="2" w:space="0" w:color="E3E3E3"/>
                    <w:left w:val="single" w:sz="2" w:space="0" w:color="E3E3E3"/>
                    <w:bottom w:val="single" w:sz="2" w:space="0" w:color="E3E3E3"/>
                    <w:right w:val="single" w:sz="2" w:space="0" w:color="E3E3E3"/>
                  </w:divBdr>
                </w:div>
                <w:div w:id="395517608">
                  <w:marLeft w:val="0"/>
                  <w:marRight w:val="0"/>
                  <w:marTop w:val="0"/>
                  <w:marBottom w:val="0"/>
                  <w:divBdr>
                    <w:top w:val="single" w:sz="2" w:space="0" w:color="E3E3E3"/>
                    <w:left w:val="single" w:sz="2" w:space="0" w:color="E3E3E3"/>
                    <w:bottom w:val="single" w:sz="2" w:space="0" w:color="E3E3E3"/>
                    <w:right w:val="single" w:sz="2" w:space="0" w:color="E3E3E3"/>
                  </w:divBdr>
                </w:div>
                <w:div w:id="467477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24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1041375">
      <w:bodyDiv w:val="1"/>
      <w:marLeft w:val="0"/>
      <w:marRight w:val="0"/>
      <w:marTop w:val="0"/>
      <w:marBottom w:val="0"/>
      <w:divBdr>
        <w:top w:val="none" w:sz="0" w:space="0" w:color="auto"/>
        <w:left w:val="none" w:sz="0" w:space="0" w:color="auto"/>
        <w:bottom w:val="none" w:sz="0" w:space="0" w:color="auto"/>
        <w:right w:val="none" w:sz="0" w:space="0" w:color="auto"/>
      </w:divBdr>
    </w:div>
    <w:div w:id="1263339514">
      <w:bodyDiv w:val="1"/>
      <w:marLeft w:val="0"/>
      <w:marRight w:val="0"/>
      <w:marTop w:val="0"/>
      <w:marBottom w:val="0"/>
      <w:divBdr>
        <w:top w:val="none" w:sz="0" w:space="0" w:color="auto"/>
        <w:left w:val="none" w:sz="0" w:space="0" w:color="auto"/>
        <w:bottom w:val="none" w:sz="0" w:space="0" w:color="auto"/>
        <w:right w:val="none" w:sz="0" w:space="0" w:color="auto"/>
      </w:divBdr>
      <w:divsChild>
        <w:div w:id="2013797647">
          <w:marLeft w:val="0"/>
          <w:marRight w:val="0"/>
          <w:marTop w:val="0"/>
          <w:marBottom w:val="0"/>
          <w:divBdr>
            <w:top w:val="none" w:sz="0" w:space="0" w:color="auto"/>
            <w:left w:val="none" w:sz="0" w:space="0" w:color="auto"/>
            <w:bottom w:val="none" w:sz="0" w:space="0" w:color="auto"/>
            <w:right w:val="none" w:sz="0" w:space="0" w:color="auto"/>
          </w:divBdr>
          <w:divsChild>
            <w:div w:id="21203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05778">
      <w:bodyDiv w:val="1"/>
      <w:marLeft w:val="0"/>
      <w:marRight w:val="0"/>
      <w:marTop w:val="0"/>
      <w:marBottom w:val="0"/>
      <w:divBdr>
        <w:top w:val="none" w:sz="0" w:space="0" w:color="auto"/>
        <w:left w:val="none" w:sz="0" w:space="0" w:color="auto"/>
        <w:bottom w:val="none" w:sz="0" w:space="0" w:color="auto"/>
        <w:right w:val="none" w:sz="0" w:space="0" w:color="auto"/>
      </w:divBdr>
    </w:div>
    <w:div w:id="1268805212">
      <w:bodyDiv w:val="1"/>
      <w:marLeft w:val="0"/>
      <w:marRight w:val="0"/>
      <w:marTop w:val="0"/>
      <w:marBottom w:val="0"/>
      <w:divBdr>
        <w:top w:val="none" w:sz="0" w:space="0" w:color="auto"/>
        <w:left w:val="none" w:sz="0" w:space="0" w:color="auto"/>
        <w:bottom w:val="none" w:sz="0" w:space="0" w:color="auto"/>
        <w:right w:val="none" w:sz="0" w:space="0" w:color="auto"/>
      </w:divBdr>
      <w:divsChild>
        <w:div w:id="2014451603">
          <w:marLeft w:val="0"/>
          <w:marRight w:val="0"/>
          <w:marTop w:val="0"/>
          <w:marBottom w:val="0"/>
          <w:divBdr>
            <w:top w:val="single" w:sz="2" w:space="0" w:color="E3E3E3"/>
            <w:left w:val="single" w:sz="2" w:space="0" w:color="E3E3E3"/>
            <w:bottom w:val="single" w:sz="2" w:space="0" w:color="E3E3E3"/>
            <w:right w:val="single" w:sz="2" w:space="0" w:color="E3E3E3"/>
          </w:divBdr>
        </w:div>
        <w:div w:id="2135515443">
          <w:marLeft w:val="0"/>
          <w:marRight w:val="0"/>
          <w:marTop w:val="0"/>
          <w:marBottom w:val="0"/>
          <w:divBdr>
            <w:top w:val="single" w:sz="2" w:space="0" w:color="E3E3E3"/>
            <w:left w:val="single" w:sz="2" w:space="0" w:color="E3E3E3"/>
            <w:bottom w:val="single" w:sz="2" w:space="0" w:color="E3E3E3"/>
            <w:right w:val="single" w:sz="2" w:space="0" w:color="E3E3E3"/>
          </w:divBdr>
        </w:div>
        <w:div w:id="163474702">
          <w:marLeft w:val="0"/>
          <w:marRight w:val="0"/>
          <w:marTop w:val="0"/>
          <w:marBottom w:val="0"/>
          <w:divBdr>
            <w:top w:val="single" w:sz="2" w:space="0" w:color="E3E3E3"/>
            <w:left w:val="single" w:sz="2" w:space="0" w:color="E3E3E3"/>
            <w:bottom w:val="single" w:sz="2" w:space="0" w:color="E3E3E3"/>
            <w:right w:val="single" w:sz="2" w:space="0" w:color="E3E3E3"/>
          </w:divBdr>
        </w:div>
        <w:div w:id="1364676189">
          <w:marLeft w:val="0"/>
          <w:marRight w:val="0"/>
          <w:marTop w:val="0"/>
          <w:marBottom w:val="0"/>
          <w:divBdr>
            <w:top w:val="single" w:sz="2" w:space="0" w:color="E3E3E3"/>
            <w:left w:val="single" w:sz="2" w:space="0" w:color="E3E3E3"/>
            <w:bottom w:val="single" w:sz="2" w:space="0" w:color="E3E3E3"/>
            <w:right w:val="single" w:sz="2" w:space="0" w:color="E3E3E3"/>
          </w:divBdr>
        </w:div>
        <w:div w:id="1921211228">
          <w:marLeft w:val="0"/>
          <w:marRight w:val="0"/>
          <w:marTop w:val="0"/>
          <w:marBottom w:val="0"/>
          <w:divBdr>
            <w:top w:val="single" w:sz="2" w:space="0" w:color="E3E3E3"/>
            <w:left w:val="single" w:sz="2" w:space="0" w:color="E3E3E3"/>
            <w:bottom w:val="single" w:sz="2" w:space="0" w:color="E3E3E3"/>
            <w:right w:val="single" w:sz="2" w:space="0" w:color="E3E3E3"/>
          </w:divBdr>
        </w:div>
        <w:div w:id="1929001305">
          <w:marLeft w:val="0"/>
          <w:marRight w:val="0"/>
          <w:marTop w:val="0"/>
          <w:marBottom w:val="0"/>
          <w:divBdr>
            <w:top w:val="single" w:sz="2" w:space="0" w:color="E3E3E3"/>
            <w:left w:val="single" w:sz="2" w:space="0" w:color="E3E3E3"/>
            <w:bottom w:val="single" w:sz="2" w:space="0" w:color="E3E3E3"/>
            <w:right w:val="single" w:sz="2" w:space="0" w:color="E3E3E3"/>
          </w:divBdr>
        </w:div>
        <w:div w:id="353311315">
          <w:marLeft w:val="0"/>
          <w:marRight w:val="0"/>
          <w:marTop w:val="0"/>
          <w:marBottom w:val="0"/>
          <w:divBdr>
            <w:top w:val="single" w:sz="2" w:space="0" w:color="E3E3E3"/>
            <w:left w:val="single" w:sz="2" w:space="0" w:color="E3E3E3"/>
            <w:bottom w:val="single" w:sz="2" w:space="0" w:color="E3E3E3"/>
            <w:right w:val="single" w:sz="2" w:space="0" w:color="E3E3E3"/>
          </w:divBdr>
        </w:div>
        <w:div w:id="2110347291">
          <w:marLeft w:val="0"/>
          <w:marRight w:val="0"/>
          <w:marTop w:val="0"/>
          <w:marBottom w:val="0"/>
          <w:divBdr>
            <w:top w:val="single" w:sz="2" w:space="0" w:color="E3E3E3"/>
            <w:left w:val="single" w:sz="2" w:space="0" w:color="E3E3E3"/>
            <w:bottom w:val="single" w:sz="2" w:space="0" w:color="E3E3E3"/>
            <w:right w:val="single" w:sz="2" w:space="0" w:color="E3E3E3"/>
          </w:divBdr>
        </w:div>
        <w:div w:id="391271061">
          <w:marLeft w:val="0"/>
          <w:marRight w:val="0"/>
          <w:marTop w:val="0"/>
          <w:marBottom w:val="0"/>
          <w:divBdr>
            <w:top w:val="single" w:sz="2" w:space="0" w:color="E3E3E3"/>
            <w:left w:val="single" w:sz="2" w:space="0" w:color="E3E3E3"/>
            <w:bottom w:val="single" w:sz="2" w:space="0" w:color="E3E3E3"/>
            <w:right w:val="single" w:sz="2" w:space="0" w:color="E3E3E3"/>
          </w:divBdr>
        </w:div>
        <w:div w:id="1242830164">
          <w:marLeft w:val="0"/>
          <w:marRight w:val="0"/>
          <w:marTop w:val="0"/>
          <w:marBottom w:val="0"/>
          <w:divBdr>
            <w:top w:val="single" w:sz="2" w:space="0" w:color="E3E3E3"/>
            <w:left w:val="single" w:sz="2" w:space="0" w:color="E3E3E3"/>
            <w:bottom w:val="single" w:sz="2" w:space="0" w:color="E3E3E3"/>
            <w:right w:val="single" w:sz="2" w:space="0" w:color="E3E3E3"/>
          </w:divBdr>
        </w:div>
        <w:div w:id="1437864981">
          <w:marLeft w:val="0"/>
          <w:marRight w:val="0"/>
          <w:marTop w:val="0"/>
          <w:marBottom w:val="0"/>
          <w:divBdr>
            <w:top w:val="single" w:sz="2" w:space="0" w:color="E3E3E3"/>
            <w:left w:val="single" w:sz="2" w:space="0" w:color="E3E3E3"/>
            <w:bottom w:val="single" w:sz="2" w:space="0" w:color="E3E3E3"/>
            <w:right w:val="single" w:sz="2" w:space="0" w:color="E3E3E3"/>
          </w:divBdr>
        </w:div>
        <w:div w:id="1749771683">
          <w:marLeft w:val="0"/>
          <w:marRight w:val="0"/>
          <w:marTop w:val="0"/>
          <w:marBottom w:val="0"/>
          <w:divBdr>
            <w:top w:val="single" w:sz="2" w:space="0" w:color="E3E3E3"/>
            <w:left w:val="single" w:sz="2" w:space="0" w:color="E3E3E3"/>
            <w:bottom w:val="single" w:sz="2" w:space="0" w:color="E3E3E3"/>
            <w:right w:val="single" w:sz="2" w:space="0" w:color="E3E3E3"/>
          </w:divBdr>
        </w:div>
        <w:div w:id="993679398">
          <w:marLeft w:val="0"/>
          <w:marRight w:val="0"/>
          <w:marTop w:val="0"/>
          <w:marBottom w:val="0"/>
          <w:divBdr>
            <w:top w:val="single" w:sz="2" w:space="0" w:color="E3E3E3"/>
            <w:left w:val="single" w:sz="2" w:space="0" w:color="E3E3E3"/>
            <w:bottom w:val="single" w:sz="2" w:space="0" w:color="E3E3E3"/>
            <w:right w:val="single" w:sz="2" w:space="0" w:color="E3E3E3"/>
          </w:divBdr>
        </w:div>
        <w:div w:id="1385061528">
          <w:marLeft w:val="0"/>
          <w:marRight w:val="0"/>
          <w:marTop w:val="0"/>
          <w:marBottom w:val="0"/>
          <w:divBdr>
            <w:top w:val="single" w:sz="2" w:space="0" w:color="E3E3E3"/>
            <w:left w:val="single" w:sz="2" w:space="0" w:color="E3E3E3"/>
            <w:bottom w:val="single" w:sz="2" w:space="0" w:color="E3E3E3"/>
            <w:right w:val="single" w:sz="2" w:space="0" w:color="E3E3E3"/>
          </w:divBdr>
        </w:div>
        <w:div w:id="1724716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0820903">
      <w:bodyDiv w:val="1"/>
      <w:marLeft w:val="0"/>
      <w:marRight w:val="0"/>
      <w:marTop w:val="0"/>
      <w:marBottom w:val="0"/>
      <w:divBdr>
        <w:top w:val="none" w:sz="0" w:space="0" w:color="auto"/>
        <w:left w:val="none" w:sz="0" w:space="0" w:color="auto"/>
        <w:bottom w:val="none" w:sz="0" w:space="0" w:color="auto"/>
        <w:right w:val="none" w:sz="0" w:space="0" w:color="auto"/>
      </w:divBdr>
      <w:divsChild>
        <w:div w:id="61146419">
          <w:marLeft w:val="0"/>
          <w:marRight w:val="0"/>
          <w:marTop w:val="0"/>
          <w:marBottom w:val="0"/>
          <w:divBdr>
            <w:top w:val="single" w:sz="2" w:space="0" w:color="E3E3E3"/>
            <w:left w:val="single" w:sz="2" w:space="0" w:color="E3E3E3"/>
            <w:bottom w:val="single" w:sz="2" w:space="0" w:color="E3E3E3"/>
            <w:right w:val="single" w:sz="2" w:space="0" w:color="E3E3E3"/>
          </w:divBdr>
        </w:div>
        <w:div w:id="2117284930">
          <w:marLeft w:val="0"/>
          <w:marRight w:val="0"/>
          <w:marTop w:val="0"/>
          <w:marBottom w:val="0"/>
          <w:divBdr>
            <w:top w:val="single" w:sz="2" w:space="0" w:color="E3E3E3"/>
            <w:left w:val="single" w:sz="2" w:space="0" w:color="E3E3E3"/>
            <w:bottom w:val="single" w:sz="2" w:space="0" w:color="E3E3E3"/>
            <w:right w:val="single" w:sz="2" w:space="0" w:color="E3E3E3"/>
          </w:divBdr>
        </w:div>
        <w:div w:id="1706829625">
          <w:marLeft w:val="0"/>
          <w:marRight w:val="0"/>
          <w:marTop w:val="0"/>
          <w:marBottom w:val="0"/>
          <w:divBdr>
            <w:top w:val="single" w:sz="2" w:space="0" w:color="E3E3E3"/>
            <w:left w:val="single" w:sz="2" w:space="0" w:color="E3E3E3"/>
            <w:bottom w:val="single" w:sz="2" w:space="0" w:color="E3E3E3"/>
            <w:right w:val="single" w:sz="2" w:space="0" w:color="E3E3E3"/>
          </w:divBdr>
        </w:div>
        <w:div w:id="1283535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055075">
      <w:bodyDiv w:val="1"/>
      <w:marLeft w:val="0"/>
      <w:marRight w:val="0"/>
      <w:marTop w:val="0"/>
      <w:marBottom w:val="0"/>
      <w:divBdr>
        <w:top w:val="none" w:sz="0" w:space="0" w:color="auto"/>
        <w:left w:val="none" w:sz="0" w:space="0" w:color="auto"/>
        <w:bottom w:val="none" w:sz="0" w:space="0" w:color="auto"/>
        <w:right w:val="none" w:sz="0" w:space="0" w:color="auto"/>
      </w:divBdr>
    </w:div>
    <w:div w:id="1281230894">
      <w:bodyDiv w:val="1"/>
      <w:marLeft w:val="0"/>
      <w:marRight w:val="0"/>
      <w:marTop w:val="0"/>
      <w:marBottom w:val="0"/>
      <w:divBdr>
        <w:top w:val="none" w:sz="0" w:space="0" w:color="auto"/>
        <w:left w:val="none" w:sz="0" w:space="0" w:color="auto"/>
        <w:bottom w:val="none" w:sz="0" w:space="0" w:color="auto"/>
        <w:right w:val="none" w:sz="0" w:space="0" w:color="auto"/>
      </w:divBdr>
    </w:div>
    <w:div w:id="1284844312">
      <w:bodyDiv w:val="1"/>
      <w:marLeft w:val="0"/>
      <w:marRight w:val="0"/>
      <w:marTop w:val="0"/>
      <w:marBottom w:val="0"/>
      <w:divBdr>
        <w:top w:val="none" w:sz="0" w:space="0" w:color="auto"/>
        <w:left w:val="none" w:sz="0" w:space="0" w:color="auto"/>
        <w:bottom w:val="none" w:sz="0" w:space="0" w:color="auto"/>
        <w:right w:val="none" w:sz="0" w:space="0" w:color="auto"/>
      </w:divBdr>
    </w:div>
    <w:div w:id="1285892560">
      <w:bodyDiv w:val="1"/>
      <w:marLeft w:val="0"/>
      <w:marRight w:val="0"/>
      <w:marTop w:val="0"/>
      <w:marBottom w:val="0"/>
      <w:divBdr>
        <w:top w:val="none" w:sz="0" w:space="0" w:color="auto"/>
        <w:left w:val="none" w:sz="0" w:space="0" w:color="auto"/>
        <w:bottom w:val="none" w:sz="0" w:space="0" w:color="auto"/>
        <w:right w:val="none" w:sz="0" w:space="0" w:color="auto"/>
      </w:divBdr>
      <w:divsChild>
        <w:div w:id="1705397058">
          <w:marLeft w:val="0"/>
          <w:marRight w:val="0"/>
          <w:marTop w:val="0"/>
          <w:marBottom w:val="0"/>
          <w:divBdr>
            <w:top w:val="none" w:sz="0" w:space="0" w:color="auto"/>
            <w:left w:val="none" w:sz="0" w:space="0" w:color="auto"/>
            <w:bottom w:val="none" w:sz="0" w:space="0" w:color="auto"/>
            <w:right w:val="none" w:sz="0" w:space="0" w:color="auto"/>
          </w:divBdr>
          <w:divsChild>
            <w:div w:id="1265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15125">
      <w:bodyDiv w:val="1"/>
      <w:marLeft w:val="0"/>
      <w:marRight w:val="0"/>
      <w:marTop w:val="0"/>
      <w:marBottom w:val="0"/>
      <w:divBdr>
        <w:top w:val="none" w:sz="0" w:space="0" w:color="auto"/>
        <w:left w:val="none" w:sz="0" w:space="0" w:color="auto"/>
        <w:bottom w:val="none" w:sz="0" w:space="0" w:color="auto"/>
        <w:right w:val="none" w:sz="0" w:space="0" w:color="auto"/>
      </w:divBdr>
      <w:divsChild>
        <w:div w:id="1240477191">
          <w:marLeft w:val="0"/>
          <w:marRight w:val="0"/>
          <w:marTop w:val="0"/>
          <w:marBottom w:val="0"/>
          <w:divBdr>
            <w:top w:val="none" w:sz="0" w:space="0" w:color="auto"/>
            <w:left w:val="none" w:sz="0" w:space="0" w:color="auto"/>
            <w:bottom w:val="none" w:sz="0" w:space="0" w:color="auto"/>
            <w:right w:val="none" w:sz="0" w:space="0" w:color="auto"/>
          </w:divBdr>
          <w:divsChild>
            <w:div w:id="544145717">
              <w:marLeft w:val="0"/>
              <w:marRight w:val="0"/>
              <w:marTop w:val="0"/>
              <w:marBottom w:val="0"/>
              <w:divBdr>
                <w:top w:val="none" w:sz="0" w:space="0" w:color="auto"/>
                <w:left w:val="none" w:sz="0" w:space="0" w:color="auto"/>
                <w:bottom w:val="none" w:sz="0" w:space="0" w:color="auto"/>
                <w:right w:val="none" w:sz="0" w:space="0" w:color="auto"/>
              </w:divBdr>
              <w:divsChild>
                <w:div w:id="1929578033">
                  <w:marLeft w:val="0"/>
                  <w:marRight w:val="0"/>
                  <w:marTop w:val="0"/>
                  <w:marBottom w:val="0"/>
                  <w:divBdr>
                    <w:top w:val="none" w:sz="0" w:space="0" w:color="auto"/>
                    <w:left w:val="none" w:sz="0" w:space="0" w:color="auto"/>
                    <w:bottom w:val="none" w:sz="0" w:space="0" w:color="auto"/>
                    <w:right w:val="none" w:sz="0" w:space="0" w:color="auto"/>
                  </w:divBdr>
                  <w:divsChild>
                    <w:div w:id="824124728">
                      <w:marLeft w:val="0"/>
                      <w:marRight w:val="0"/>
                      <w:marTop w:val="0"/>
                      <w:marBottom w:val="0"/>
                      <w:divBdr>
                        <w:top w:val="none" w:sz="0" w:space="0" w:color="auto"/>
                        <w:left w:val="none" w:sz="0" w:space="0" w:color="auto"/>
                        <w:bottom w:val="none" w:sz="0" w:space="0" w:color="auto"/>
                        <w:right w:val="none" w:sz="0" w:space="0" w:color="auto"/>
                      </w:divBdr>
                      <w:divsChild>
                        <w:div w:id="1976253992">
                          <w:marLeft w:val="0"/>
                          <w:marRight w:val="0"/>
                          <w:marTop w:val="0"/>
                          <w:marBottom w:val="240"/>
                          <w:divBdr>
                            <w:top w:val="single" w:sz="4" w:space="0" w:color="E1E4E8"/>
                            <w:left w:val="single" w:sz="4" w:space="0" w:color="E1E4E8"/>
                            <w:bottom w:val="single" w:sz="4" w:space="0" w:color="E1E4E8"/>
                            <w:right w:val="single" w:sz="4" w:space="0" w:color="E1E4E8"/>
                          </w:divBdr>
                          <w:divsChild>
                            <w:div w:id="311065451">
                              <w:marLeft w:val="0"/>
                              <w:marRight w:val="0"/>
                              <w:marTop w:val="0"/>
                              <w:marBottom w:val="0"/>
                              <w:divBdr>
                                <w:top w:val="none" w:sz="0" w:space="0" w:color="auto"/>
                                <w:left w:val="none" w:sz="0" w:space="0" w:color="auto"/>
                                <w:bottom w:val="single" w:sz="4" w:space="2" w:color="E1E4E8"/>
                                <w:right w:val="none" w:sz="0" w:space="0" w:color="auto"/>
                              </w:divBdr>
                            </w:div>
                          </w:divsChild>
                        </w:div>
                      </w:divsChild>
                    </w:div>
                  </w:divsChild>
                </w:div>
              </w:divsChild>
            </w:div>
          </w:divsChild>
        </w:div>
      </w:divsChild>
    </w:div>
    <w:div w:id="1304000909">
      <w:bodyDiv w:val="1"/>
      <w:marLeft w:val="0"/>
      <w:marRight w:val="0"/>
      <w:marTop w:val="0"/>
      <w:marBottom w:val="0"/>
      <w:divBdr>
        <w:top w:val="none" w:sz="0" w:space="0" w:color="auto"/>
        <w:left w:val="none" w:sz="0" w:space="0" w:color="auto"/>
        <w:bottom w:val="none" w:sz="0" w:space="0" w:color="auto"/>
        <w:right w:val="none" w:sz="0" w:space="0" w:color="auto"/>
      </w:divBdr>
    </w:div>
    <w:div w:id="1306398801">
      <w:bodyDiv w:val="1"/>
      <w:marLeft w:val="0"/>
      <w:marRight w:val="0"/>
      <w:marTop w:val="0"/>
      <w:marBottom w:val="0"/>
      <w:divBdr>
        <w:top w:val="none" w:sz="0" w:space="0" w:color="auto"/>
        <w:left w:val="none" w:sz="0" w:space="0" w:color="auto"/>
        <w:bottom w:val="none" w:sz="0" w:space="0" w:color="auto"/>
        <w:right w:val="none" w:sz="0" w:space="0" w:color="auto"/>
      </w:divBdr>
    </w:div>
    <w:div w:id="1319462840">
      <w:bodyDiv w:val="1"/>
      <w:marLeft w:val="0"/>
      <w:marRight w:val="0"/>
      <w:marTop w:val="0"/>
      <w:marBottom w:val="0"/>
      <w:divBdr>
        <w:top w:val="none" w:sz="0" w:space="0" w:color="auto"/>
        <w:left w:val="none" w:sz="0" w:space="0" w:color="auto"/>
        <w:bottom w:val="none" w:sz="0" w:space="0" w:color="auto"/>
        <w:right w:val="none" w:sz="0" w:space="0" w:color="auto"/>
      </w:divBdr>
      <w:divsChild>
        <w:div w:id="30229404">
          <w:marLeft w:val="0"/>
          <w:marRight w:val="0"/>
          <w:marTop w:val="0"/>
          <w:marBottom w:val="0"/>
          <w:divBdr>
            <w:top w:val="none" w:sz="0" w:space="0" w:color="auto"/>
            <w:left w:val="none" w:sz="0" w:space="0" w:color="auto"/>
            <w:bottom w:val="none" w:sz="0" w:space="0" w:color="auto"/>
            <w:right w:val="none" w:sz="0" w:space="0" w:color="auto"/>
          </w:divBdr>
          <w:divsChild>
            <w:div w:id="105627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4097">
      <w:bodyDiv w:val="1"/>
      <w:marLeft w:val="0"/>
      <w:marRight w:val="0"/>
      <w:marTop w:val="0"/>
      <w:marBottom w:val="0"/>
      <w:divBdr>
        <w:top w:val="none" w:sz="0" w:space="0" w:color="auto"/>
        <w:left w:val="none" w:sz="0" w:space="0" w:color="auto"/>
        <w:bottom w:val="none" w:sz="0" w:space="0" w:color="auto"/>
        <w:right w:val="none" w:sz="0" w:space="0" w:color="auto"/>
      </w:divBdr>
    </w:div>
    <w:div w:id="1321082036">
      <w:bodyDiv w:val="1"/>
      <w:marLeft w:val="0"/>
      <w:marRight w:val="0"/>
      <w:marTop w:val="0"/>
      <w:marBottom w:val="0"/>
      <w:divBdr>
        <w:top w:val="none" w:sz="0" w:space="0" w:color="auto"/>
        <w:left w:val="none" w:sz="0" w:space="0" w:color="auto"/>
        <w:bottom w:val="none" w:sz="0" w:space="0" w:color="auto"/>
        <w:right w:val="none" w:sz="0" w:space="0" w:color="auto"/>
      </w:divBdr>
    </w:div>
    <w:div w:id="1325619589">
      <w:bodyDiv w:val="1"/>
      <w:marLeft w:val="0"/>
      <w:marRight w:val="0"/>
      <w:marTop w:val="0"/>
      <w:marBottom w:val="0"/>
      <w:divBdr>
        <w:top w:val="none" w:sz="0" w:space="0" w:color="auto"/>
        <w:left w:val="none" w:sz="0" w:space="0" w:color="auto"/>
        <w:bottom w:val="none" w:sz="0" w:space="0" w:color="auto"/>
        <w:right w:val="none" w:sz="0" w:space="0" w:color="auto"/>
      </w:divBdr>
    </w:div>
    <w:div w:id="1332021749">
      <w:bodyDiv w:val="1"/>
      <w:marLeft w:val="0"/>
      <w:marRight w:val="0"/>
      <w:marTop w:val="0"/>
      <w:marBottom w:val="0"/>
      <w:divBdr>
        <w:top w:val="none" w:sz="0" w:space="0" w:color="auto"/>
        <w:left w:val="none" w:sz="0" w:space="0" w:color="auto"/>
        <w:bottom w:val="none" w:sz="0" w:space="0" w:color="auto"/>
        <w:right w:val="none" w:sz="0" w:space="0" w:color="auto"/>
      </w:divBdr>
      <w:divsChild>
        <w:div w:id="1199659380">
          <w:marLeft w:val="0"/>
          <w:marRight w:val="0"/>
          <w:marTop w:val="0"/>
          <w:marBottom w:val="0"/>
          <w:divBdr>
            <w:top w:val="none" w:sz="0" w:space="0" w:color="auto"/>
            <w:left w:val="none" w:sz="0" w:space="0" w:color="auto"/>
            <w:bottom w:val="none" w:sz="0" w:space="0" w:color="auto"/>
            <w:right w:val="none" w:sz="0" w:space="0" w:color="auto"/>
          </w:divBdr>
          <w:divsChild>
            <w:div w:id="10314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2237">
      <w:bodyDiv w:val="1"/>
      <w:marLeft w:val="0"/>
      <w:marRight w:val="0"/>
      <w:marTop w:val="0"/>
      <w:marBottom w:val="0"/>
      <w:divBdr>
        <w:top w:val="none" w:sz="0" w:space="0" w:color="auto"/>
        <w:left w:val="none" w:sz="0" w:space="0" w:color="auto"/>
        <w:bottom w:val="none" w:sz="0" w:space="0" w:color="auto"/>
        <w:right w:val="none" w:sz="0" w:space="0" w:color="auto"/>
      </w:divBdr>
    </w:div>
    <w:div w:id="1338072780">
      <w:bodyDiv w:val="1"/>
      <w:marLeft w:val="0"/>
      <w:marRight w:val="0"/>
      <w:marTop w:val="0"/>
      <w:marBottom w:val="0"/>
      <w:divBdr>
        <w:top w:val="none" w:sz="0" w:space="0" w:color="auto"/>
        <w:left w:val="none" w:sz="0" w:space="0" w:color="auto"/>
        <w:bottom w:val="none" w:sz="0" w:space="0" w:color="auto"/>
        <w:right w:val="none" w:sz="0" w:space="0" w:color="auto"/>
      </w:divBdr>
      <w:divsChild>
        <w:div w:id="299001712">
          <w:marLeft w:val="0"/>
          <w:marRight w:val="0"/>
          <w:marTop w:val="0"/>
          <w:marBottom w:val="0"/>
          <w:divBdr>
            <w:top w:val="none" w:sz="0" w:space="0" w:color="auto"/>
            <w:left w:val="none" w:sz="0" w:space="0" w:color="auto"/>
            <w:bottom w:val="none" w:sz="0" w:space="0" w:color="auto"/>
            <w:right w:val="none" w:sz="0" w:space="0" w:color="auto"/>
          </w:divBdr>
          <w:divsChild>
            <w:div w:id="10115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10756">
      <w:bodyDiv w:val="1"/>
      <w:marLeft w:val="0"/>
      <w:marRight w:val="0"/>
      <w:marTop w:val="0"/>
      <w:marBottom w:val="0"/>
      <w:divBdr>
        <w:top w:val="none" w:sz="0" w:space="0" w:color="auto"/>
        <w:left w:val="none" w:sz="0" w:space="0" w:color="auto"/>
        <w:bottom w:val="none" w:sz="0" w:space="0" w:color="auto"/>
        <w:right w:val="none" w:sz="0" w:space="0" w:color="auto"/>
      </w:divBdr>
      <w:divsChild>
        <w:div w:id="329336137">
          <w:marLeft w:val="0"/>
          <w:marRight w:val="0"/>
          <w:marTop w:val="0"/>
          <w:marBottom w:val="0"/>
          <w:divBdr>
            <w:top w:val="single" w:sz="2" w:space="0" w:color="E3E3E3"/>
            <w:left w:val="single" w:sz="2" w:space="0" w:color="E3E3E3"/>
            <w:bottom w:val="single" w:sz="2" w:space="0" w:color="E3E3E3"/>
            <w:right w:val="single" w:sz="2" w:space="0" w:color="E3E3E3"/>
          </w:divBdr>
        </w:div>
        <w:div w:id="347220258">
          <w:marLeft w:val="0"/>
          <w:marRight w:val="0"/>
          <w:marTop w:val="0"/>
          <w:marBottom w:val="0"/>
          <w:divBdr>
            <w:top w:val="single" w:sz="6" w:space="0" w:color="2E2E33"/>
            <w:left w:val="single" w:sz="6" w:space="0" w:color="2E2E33"/>
            <w:bottom w:val="single" w:sz="6" w:space="0" w:color="2E2E33"/>
            <w:right w:val="single" w:sz="6" w:space="0" w:color="2E2E33"/>
          </w:divBdr>
          <w:divsChild>
            <w:div w:id="1032146216">
              <w:marLeft w:val="0"/>
              <w:marRight w:val="0"/>
              <w:marTop w:val="0"/>
              <w:marBottom w:val="0"/>
              <w:divBdr>
                <w:top w:val="single" w:sz="2" w:space="0" w:color="E3E3E3"/>
                <w:left w:val="single" w:sz="2" w:space="0" w:color="E3E3E3"/>
                <w:bottom w:val="single" w:sz="2" w:space="0" w:color="E3E3E3"/>
                <w:right w:val="single" w:sz="2" w:space="0" w:color="E3E3E3"/>
              </w:divBdr>
              <w:divsChild>
                <w:div w:id="204148463">
                  <w:marLeft w:val="0"/>
                  <w:marRight w:val="0"/>
                  <w:marTop w:val="0"/>
                  <w:marBottom w:val="0"/>
                  <w:divBdr>
                    <w:top w:val="single" w:sz="2" w:space="0" w:color="E3E3E3"/>
                    <w:left w:val="single" w:sz="2" w:space="0" w:color="E3E3E3"/>
                    <w:bottom w:val="single" w:sz="2" w:space="0" w:color="E3E3E3"/>
                    <w:right w:val="single" w:sz="2" w:space="0" w:color="E3E3E3"/>
                  </w:divBdr>
                </w:div>
                <w:div w:id="2079597263">
                  <w:marLeft w:val="0"/>
                  <w:marRight w:val="0"/>
                  <w:marTop w:val="0"/>
                  <w:marBottom w:val="0"/>
                  <w:divBdr>
                    <w:top w:val="single" w:sz="2" w:space="0" w:color="E3E3E3"/>
                    <w:left w:val="single" w:sz="2" w:space="0" w:color="E3E3E3"/>
                    <w:bottom w:val="single" w:sz="2" w:space="0" w:color="E3E3E3"/>
                    <w:right w:val="single" w:sz="2" w:space="0" w:color="E3E3E3"/>
                  </w:divBdr>
                </w:div>
                <w:div w:id="49696760">
                  <w:marLeft w:val="0"/>
                  <w:marRight w:val="0"/>
                  <w:marTop w:val="0"/>
                  <w:marBottom w:val="0"/>
                  <w:divBdr>
                    <w:top w:val="single" w:sz="2" w:space="0" w:color="E3E3E3"/>
                    <w:left w:val="single" w:sz="2" w:space="0" w:color="E3E3E3"/>
                    <w:bottom w:val="single" w:sz="2" w:space="0" w:color="E3E3E3"/>
                    <w:right w:val="single" w:sz="2" w:space="0" w:color="E3E3E3"/>
                  </w:divBdr>
                </w:div>
                <w:div w:id="70125708">
                  <w:marLeft w:val="0"/>
                  <w:marRight w:val="0"/>
                  <w:marTop w:val="0"/>
                  <w:marBottom w:val="0"/>
                  <w:divBdr>
                    <w:top w:val="single" w:sz="2" w:space="0" w:color="E3E3E3"/>
                    <w:left w:val="single" w:sz="2" w:space="0" w:color="E3E3E3"/>
                    <w:bottom w:val="single" w:sz="2" w:space="0" w:color="E3E3E3"/>
                    <w:right w:val="single" w:sz="2" w:space="0" w:color="E3E3E3"/>
                  </w:divBdr>
                </w:div>
                <w:div w:id="1936086002">
                  <w:marLeft w:val="0"/>
                  <w:marRight w:val="0"/>
                  <w:marTop w:val="0"/>
                  <w:marBottom w:val="0"/>
                  <w:divBdr>
                    <w:top w:val="single" w:sz="2" w:space="0" w:color="E3E3E3"/>
                    <w:left w:val="single" w:sz="2" w:space="0" w:color="E3E3E3"/>
                    <w:bottom w:val="single" w:sz="2" w:space="0" w:color="E3E3E3"/>
                    <w:right w:val="single" w:sz="2" w:space="0" w:color="E3E3E3"/>
                  </w:divBdr>
                </w:div>
                <w:div w:id="134690187">
                  <w:marLeft w:val="0"/>
                  <w:marRight w:val="0"/>
                  <w:marTop w:val="0"/>
                  <w:marBottom w:val="0"/>
                  <w:divBdr>
                    <w:top w:val="single" w:sz="2" w:space="0" w:color="E3E3E3"/>
                    <w:left w:val="single" w:sz="2" w:space="0" w:color="E3E3E3"/>
                    <w:bottom w:val="single" w:sz="2" w:space="0" w:color="E3E3E3"/>
                    <w:right w:val="single" w:sz="2" w:space="0" w:color="E3E3E3"/>
                  </w:divBdr>
                </w:div>
                <w:div w:id="705060735">
                  <w:marLeft w:val="0"/>
                  <w:marRight w:val="0"/>
                  <w:marTop w:val="0"/>
                  <w:marBottom w:val="0"/>
                  <w:divBdr>
                    <w:top w:val="single" w:sz="2" w:space="0" w:color="E3E3E3"/>
                    <w:left w:val="single" w:sz="2" w:space="0" w:color="E3E3E3"/>
                    <w:bottom w:val="single" w:sz="2" w:space="0" w:color="E3E3E3"/>
                    <w:right w:val="single" w:sz="2" w:space="0" w:color="E3E3E3"/>
                  </w:divBdr>
                </w:div>
                <w:div w:id="481965180">
                  <w:marLeft w:val="0"/>
                  <w:marRight w:val="0"/>
                  <w:marTop w:val="0"/>
                  <w:marBottom w:val="0"/>
                  <w:divBdr>
                    <w:top w:val="single" w:sz="2" w:space="0" w:color="E3E3E3"/>
                    <w:left w:val="single" w:sz="2" w:space="0" w:color="E3E3E3"/>
                    <w:bottom w:val="single" w:sz="2" w:space="0" w:color="E3E3E3"/>
                    <w:right w:val="single" w:sz="2" w:space="0" w:color="E3E3E3"/>
                  </w:divBdr>
                </w:div>
                <w:div w:id="401409039">
                  <w:marLeft w:val="0"/>
                  <w:marRight w:val="0"/>
                  <w:marTop w:val="0"/>
                  <w:marBottom w:val="0"/>
                  <w:divBdr>
                    <w:top w:val="single" w:sz="2" w:space="0" w:color="E3E3E3"/>
                    <w:left w:val="single" w:sz="2" w:space="0" w:color="E3E3E3"/>
                    <w:bottom w:val="single" w:sz="2" w:space="0" w:color="E3E3E3"/>
                    <w:right w:val="single" w:sz="2" w:space="0" w:color="E3E3E3"/>
                  </w:divBdr>
                </w:div>
                <w:div w:id="796727981">
                  <w:marLeft w:val="0"/>
                  <w:marRight w:val="0"/>
                  <w:marTop w:val="0"/>
                  <w:marBottom w:val="0"/>
                  <w:divBdr>
                    <w:top w:val="single" w:sz="2" w:space="0" w:color="E3E3E3"/>
                    <w:left w:val="single" w:sz="2" w:space="0" w:color="E3E3E3"/>
                    <w:bottom w:val="single" w:sz="2" w:space="0" w:color="E3E3E3"/>
                    <w:right w:val="single" w:sz="2" w:space="0" w:color="E3E3E3"/>
                  </w:divBdr>
                </w:div>
                <w:div w:id="1611006295">
                  <w:marLeft w:val="0"/>
                  <w:marRight w:val="0"/>
                  <w:marTop w:val="0"/>
                  <w:marBottom w:val="0"/>
                  <w:divBdr>
                    <w:top w:val="single" w:sz="2" w:space="0" w:color="E3E3E3"/>
                    <w:left w:val="single" w:sz="2" w:space="0" w:color="E3E3E3"/>
                    <w:bottom w:val="single" w:sz="2" w:space="0" w:color="E3E3E3"/>
                    <w:right w:val="single" w:sz="2" w:space="0" w:color="E3E3E3"/>
                  </w:divBdr>
                </w:div>
                <w:div w:id="1635478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65190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6860894">
      <w:bodyDiv w:val="1"/>
      <w:marLeft w:val="0"/>
      <w:marRight w:val="0"/>
      <w:marTop w:val="0"/>
      <w:marBottom w:val="0"/>
      <w:divBdr>
        <w:top w:val="none" w:sz="0" w:space="0" w:color="auto"/>
        <w:left w:val="none" w:sz="0" w:space="0" w:color="auto"/>
        <w:bottom w:val="none" w:sz="0" w:space="0" w:color="auto"/>
        <w:right w:val="none" w:sz="0" w:space="0" w:color="auto"/>
      </w:divBdr>
      <w:divsChild>
        <w:div w:id="959067946">
          <w:marLeft w:val="0"/>
          <w:marRight w:val="0"/>
          <w:marTop w:val="0"/>
          <w:marBottom w:val="0"/>
          <w:divBdr>
            <w:top w:val="none" w:sz="0" w:space="0" w:color="auto"/>
            <w:left w:val="none" w:sz="0" w:space="0" w:color="auto"/>
            <w:bottom w:val="none" w:sz="0" w:space="0" w:color="auto"/>
            <w:right w:val="none" w:sz="0" w:space="0" w:color="auto"/>
          </w:divBdr>
          <w:divsChild>
            <w:div w:id="2506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8584">
      <w:bodyDiv w:val="1"/>
      <w:marLeft w:val="0"/>
      <w:marRight w:val="0"/>
      <w:marTop w:val="0"/>
      <w:marBottom w:val="0"/>
      <w:divBdr>
        <w:top w:val="none" w:sz="0" w:space="0" w:color="auto"/>
        <w:left w:val="none" w:sz="0" w:space="0" w:color="auto"/>
        <w:bottom w:val="none" w:sz="0" w:space="0" w:color="auto"/>
        <w:right w:val="none" w:sz="0" w:space="0" w:color="auto"/>
      </w:divBdr>
    </w:div>
    <w:div w:id="1365253154">
      <w:bodyDiv w:val="1"/>
      <w:marLeft w:val="0"/>
      <w:marRight w:val="0"/>
      <w:marTop w:val="0"/>
      <w:marBottom w:val="0"/>
      <w:divBdr>
        <w:top w:val="none" w:sz="0" w:space="0" w:color="auto"/>
        <w:left w:val="none" w:sz="0" w:space="0" w:color="auto"/>
        <w:bottom w:val="none" w:sz="0" w:space="0" w:color="auto"/>
        <w:right w:val="none" w:sz="0" w:space="0" w:color="auto"/>
      </w:divBdr>
    </w:div>
    <w:div w:id="1366296788">
      <w:bodyDiv w:val="1"/>
      <w:marLeft w:val="0"/>
      <w:marRight w:val="0"/>
      <w:marTop w:val="0"/>
      <w:marBottom w:val="0"/>
      <w:divBdr>
        <w:top w:val="none" w:sz="0" w:space="0" w:color="auto"/>
        <w:left w:val="none" w:sz="0" w:space="0" w:color="auto"/>
        <w:bottom w:val="none" w:sz="0" w:space="0" w:color="auto"/>
        <w:right w:val="none" w:sz="0" w:space="0" w:color="auto"/>
      </w:divBdr>
    </w:div>
    <w:div w:id="1374619151">
      <w:bodyDiv w:val="1"/>
      <w:marLeft w:val="0"/>
      <w:marRight w:val="0"/>
      <w:marTop w:val="0"/>
      <w:marBottom w:val="0"/>
      <w:divBdr>
        <w:top w:val="none" w:sz="0" w:space="0" w:color="auto"/>
        <w:left w:val="none" w:sz="0" w:space="0" w:color="auto"/>
        <w:bottom w:val="none" w:sz="0" w:space="0" w:color="auto"/>
        <w:right w:val="none" w:sz="0" w:space="0" w:color="auto"/>
      </w:divBdr>
    </w:div>
    <w:div w:id="1388143554">
      <w:bodyDiv w:val="1"/>
      <w:marLeft w:val="0"/>
      <w:marRight w:val="0"/>
      <w:marTop w:val="0"/>
      <w:marBottom w:val="0"/>
      <w:divBdr>
        <w:top w:val="none" w:sz="0" w:space="0" w:color="auto"/>
        <w:left w:val="none" w:sz="0" w:space="0" w:color="auto"/>
        <w:bottom w:val="none" w:sz="0" w:space="0" w:color="auto"/>
        <w:right w:val="none" w:sz="0" w:space="0" w:color="auto"/>
      </w:divBdr>
    </w:div>
    <w:div w:id="1389649664">
      <w:bodyDiv w:val="1"/>
      <w:marLeft w:val="0"/>
      <w:marRight w:val="0"/>
      <w:marTop w:val="0"/>
      <w:marBottom w:val="0"/>
      <w:divBdr>
        <w:top w:val="none" w:sz="0" w:space="0" w:color="auto"/>
        <w:left w:val="none" w:sz="0" w:space="0" w:color="auto"/>
        <w:bottom w:val="none" w:sz="0" w:space="0" w:color="auto"/>
        <w:right w:val="none" w:sz="0" w:space="0" w:color="auto"/>
      </w:divBdr>
    </w:div>
    <w:div w:id="1394812831">
      <w:bodyDiv w:val="1"/>
      <w:marLeft w:val="0"/>
      <w:marRight w:val="0"/>
      <w:marTop w:val="0"/>
      <w:marBottom w:val="0"/>
      <w:divBdr>
        <w:top w:val="none" w:sz="0" w:space="0" w:color="auto"/>
        <w:left w:val="none" w:sz="0" w:space="0" w:color="auto"/>
        <w:bottom w:val="none" w:sz="0" w:space="0" w:color="auto"/>
        <w:right w:val="none" w:sz="0" w:space="0" w:color="auto"/>
      </w:divBdr>
    </w:div>
    <w:div w:id="1404376775">
      <w:bodyDiv w:val="1"/>
      <w:marLeft w:val="0"/>
      <w:marRight w:val="0"/>
      <w:marTop w:val="0"/>
      <w:marBottom w:val="0"/>
      <w:divBdr>
        <w:top w:val="none" w:sz="0" w:space="0" w:color="auto"/>
        <w:left w:val="none" w:sz="0" w:space="0" w:color="auto"/>
        <w:bottom w:val="none" w:sz="0" w:space="0" w:color="auto"/>
        <w:right w:val="none" w:sz="0" w:space="0" w:color="auto"/>
      </w:divBdr>
    </w:div>
    <w:div w:id="1405957375">
      <w:bodyDiv w:val="1"/>
      <w:marLeft w:val="0"/>
      <w:marRight w:val="0"/>
      <w:marTop w:val="0"/>
      <w:marBottom w:val="0"/>
      <w:divBdr>
        <w:top w:val="none" w:sz="0" w:space="0" w:color="auto"/>
        <w:left w:val="none" w:sz="0" w:space="0" w:color="auto"/>
        <w:bottom w:val="none" w:sz="0" w:space="0" w:color="auto"/>
        <w:right w:val="none" w:sz="0" w:space="0" w:color="auto"/>
      </w:divBdr>
      <w:divsChild>
        <w:div w:id="638195362">
          <w:marLeft w:val="0"/>
          <w:marRight w:val="0"/>
          <w:marTop w:val="0"/>
          <w:marBottom w:val="0"/>
          <w:divBdr>
            <w:top w:val="none" w:sz="0" w:space="0" w:color="auto"/>
            <w:left w:val="none" w:sz="0" w:space="0" w:color="auto"/>
            <w:bottom w:val="none" w:sz="0" w:space="0" w:color="auto"/>
            <w:right w:val="none" w:sz="0" w:space="0" w:color="auto"/>
          </w:divBdr>
          <w:divsChild>
            <w:div w:id="790131223">
              <w:marLeft w:val="0"/>
              <w:marRight w:val="0"/>
              <w:marTop w:val="0"/>
              <w:marBottom w:val="0"/>
              <w:divBdr>
                <w:top w:val="none" w:sz="0" w:space="0" w:color="auto"/>
                <w:left w:val="none" w:sz="0" w:space="0" w:color="auto"/>
                <w:bottom w:val="none" w:sz="0" w:space="0" w:color="auto"/>
                <w:right w:val="none" w:sz="0" w:space="0" w:color="auto"/>
              </w:divBdr>
            </w:div>
            <w:div w:id="110443162">
              <w:marLeft w:val="0"/>
              <w:marRight w:val="0"/>
              <w:marTop w:val="0"/>
              <w:marBottom w:val="0"/>
              <w:divBdr>
                <w:top w:val="none" w:sz="0" w:space="0" w:color="auto"/>
                <w:left w:val="none" w:sz="0" w:space="0" w:color="auto"/>
                <w:bottom w:val="none" w:sz="0" w:space="0" w:color="auto"/>
                <w:right w:val="none" w:sz="0" w:space="0" w:color="auto"/>
              </w:divBdr>
            </w:div>
            <w:div w:id="1121072876">
              <w:marLeft w:val="0"/>
              <w:marRight w:val="0"/>
              <w:marTop w:val="0"/>
              <w:marBottom w:val="0"/>
              <w:divBdr>
                <w:top w:val="none" w:sz="0" w:space="0" w:color="auto"/>
                <w:left w:val="none" w:sz="0" w:space="0" w:color="auto"/>
                <w:bottom w:val="none" w:sz="0" w:space="0" w:color="auto"/>
                <w:right w:val="none" w:sz="0" w:space="0" w:color="auto"/>
              </w:divBdr>
            </w:div>
            <w:div w:id="431975570">
              <w:marLeft w:val="0"/>
              <w:marRight w:val="0"/>
              <w:marTop w:val="0"/>
              <w:marBottom w:val="0"/>
              <w:divBdr>
                <w:top w:val="none" w:sz="0" w:space="0" w:color="auto"/>
                <w:left w:val="none" w:sz="0" w:space="0" w:color="auto"/>
                <w:bottom w:val="none" w:sz="0" w:space="0" w:color="auto"/>
                <w:right w:val="none" w:sz="0" w:space="0" w:color="auto"/>
              </w:divBdr>
            </w:div>
            <w:div w:id="1019969533">
              <w:marLeft w:val="0"/>
              <w:marRight w:val="0"/>
              <w:marTop w:val="0"/>
              <w:marBottom w:val="0"/>
              <w:divBdr>
                <w:top w:val="none" w:sz="0" w:space="0" w:color="auto"/>
                <w:left w:val="none" w:sz="0" w:space="0" w:color="auto"/>
                <w:bottom w:val="none" w:sz="0" w:space="0" w:color="auto"/>
                <w:right w:val="none" w:sz="0" w:space="0" w:color="auto"/>
              </w:divBdr>
            </w:div>
            <w:div w:id="899709679">
              <w:marLeft w:val="0"/>
              <w:marRight w:val="0"/>
              <w:marTop w:val="0"/>
              <w:marBottom w:val="0"/>
              <w:divBdr>
                <w:top w:val="none" w:sz="0" w:space="0" w:color="auto"/>
                <w:left w:val="none" w:sz="0" w:space="0" w:color="auto"/>
                <w:bottom w:val="none" w:sz="0" w:space="0" w:color="auto"/>
                <w:right w:val="none" w:sz="0" w:space="0" w:color="auto"/>
              </w:divBdr>
            </w:div>
            <w:div w:id="1072199742">
              <w:marLeft w:val="0"/>
              <w:marRight w:val="0"/>
              <w:marTop w:val="0"/>
              <w:marBottom w:val="0"/>
              <w:divBdr>
                <w:top w:val="none" w:sz="0" w:space="0" w:color="auto"/>
                <w:left w:val="none" w:sz="0" w:space="0" w:color="auto"/>
                <w:bottom w:val="none" w:sz="0" w:space="0" w:color="auto"/>
                <w:right w:val="none" w:sz="0" w:space="0" w:color="auto"/>
              </w:divBdr>
            </w:div>
            <w:div w:id="47114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4321">
      <w:bodyDiv w:val="1"/>
      <w:marLeft w:val="0"/>
      <w:marRight w:val="0"/>
      <w:marTop w:val="0"/>
      <w:marBottom w:val="0"/>
      <w:divBdr>
        <w:top w:val="none" w:sz="0" w:space="0" w:color="auto"/>
        <w:left w:val="none" w:sz="0" w:space="0" w:color="auto"/>
        <w:bottom w:val="none" w:sz="0" w:space="0" w:color="auto"/>
        <w:right w:val="none" w:sz="0" w:space="0" w:color="auto"/>
      </w:divBdr>
    </w:div>
    <w:div w:id="1416785468">
      <w:bodyDiv w:val="1"/>
      <w:marLeft w:val="0"/>
      <w:marRight w:val="0"/>
      <w:marTop w:val="0"/>
      <w:marBottom w:val="0"/>
      <w:divBdr>
        <w:top w:val="none" w:sz="0" w:space="0" w:color="auto"/>
        <w:left w:val="none" w:sz="0" w:space="0" w:color="auto"/>
        <w:bottom w:val="none" w:sz="0" w:space="0" w:color="auto"/>
        <w:right w:val="none" w:sz="0" w:space="0" w:color="auto"/>
      </w:divBdr>
    </w:div>
    <w:div w:id="1423532080">
      <w:bodyDiv w:val="1"/>
      <w:marLeft w:val="0"/>
      <w:marRight w:val="0"/>
      <w:marTop w:val="0"/>
      <w:marBottom w:val="0"/>
      <w:divBdr>
        <w:top w:val="none" w:sz="0" w:space="0" w:color="auto"/>
        <w:left w:val="none" w:sz="0" w:space="0" w:color="auto"/>
        <w:bottom w:val="none" w:sz="0" w:space="0" w:color="auto"/>
        <w:right w:val="none" w:sz="0" w:space="0" w:color="auto"/>
      </w:divBdr>
      <w:divsChild>
        <w:div w:id="1260799660">
          <w:marLeft w:val="0"/>
          <w:marRight w:val="0"/>
          <w:marTop w:val="0"/>
          <w:marBottom w:val="0"/>
          <w:divBdr>
            <w:top w:val="single" w:sz="2" w:space="0" w:color="E3E3E3"/>
            <w:left w:val="single" w:sz="2" w:space="0" w:color="E3E3E3"/>
            <w:bottom w:val="single" w:sz="2" w:space="0" w:color="E3E3E3"/>
            <w:right w:val="single" w:sz="2" w:space="0" w:color="E3E3E3"/>
          </w:divBdr>
        </w:div>
        <w:div w:id="2002729542">
          <w:marLeft w:val="0"/>
          <w:marRight w:val="0"/>
          <w:marTop w:val="0"/>
          <w:marBottom w:val="0"/>
          <w:divBdr>
            <w:top w:val="single" w:sz="6" w:space="0" w:color="2E2E33"/>
            <w:left w:val="single" w:sz="6" w:space="0" w:color="2E2E33"/>
            <w:bottom w:val="single" w:sz="6" w:space="0" w:color="2E2E33"/>
            <w:right w:val="single" w:sz="6" w:space="0" w:color="2E2E33"/>
          </w:divBdr>
          <w:divsChild>
            <w:div w:id="2141920484">
              <w:marLeft w:val="0"/>
              <w:marRight w:val="0"/>
              <w:marTop w:val="0"/>
              <w:marBottom w:val="0"/>
              <w:divBdr>
                <w:top w:val="single" w:sz="2" w:space="0" w:color="E3E3E3"/>
                <w:left w:val="single" w:sz="2" w:space="0" w:color="E3E3E3"/>
                <w:bottom w:val="single" w:sz="2" w:space="0" w:color="E3E3E3"/>
                <w:right w:val="single" w:sz="2" w:space="0" w:color="E3E3E3"/>
              </w:divBdr>
              <w:divsChild>
                <w:div w:id="1323238794">
                  <w:marLeft w:val="0"/>
                  <w:marRight w:val="0"/>
                  <w:marTop w:val="0"/>
                  <w:marBottom w:val="0"/>
                  <w:divBdr>
                    <w:top w:val="single" w:sz="2" w:space="0" w:color="E3E3E3"/>
                    <w:left w:val="single" w:sz="2" w:space="0" w:color="E3E3E3"/>
                    <w:bottom w:val="single" w:sz="2" w:space="0" w:color="E3E3E3"/>
                    <w:right w:val="single" w:sz="2" w:space="0" w:color="E3E3E3"/>
                  </w:divBdr>
                </w:div>
                <w:div w:id="143932368">
                  <w:marLeft w:val="0"/>
                  <w:marRight w:val="0"/>
                  <w:marTop w:val="0"/>
                  <w:marBottom w:val="0"/>
                  <w:divBdr>
                    <w:top w:val="single" w:sz="2" w:space="0" w:color="E3E3E3"/>
                    <w:left w:val="single" w:sz="2" w:space="0" w:color="E3E3E3"/>
                    <w:bottom w:val="single" w:sz="2" w:space="0" w:color="E3E3E3"/>
                    <w:right w:val="single" w:sz="2" w:space="0" w:color="E3E3E3"/>
                  </w:divBdr>
                </w:div>
                <w:div w:id="1095126746">
                  <w:marLeft w:val="0"/>
                  <w:marRight w:val="0"/>
                  <w:marTop w:val="0"/>
                  <w:marBottom w:val="0"/>
                  <w:divBdr>
                    <w:top w:val="single" w:sz="2" w:space="0" w:color="E3E3E3"/>
                    <w:left w:val="single" w:sz="2" w:space="0" w:color="E3E3E3"/>
                    <w:bottom w:val="single" w:sz="2" w:space="0" w:color="E3E3E3"/>
                    <w:right w:val="single" w:sz="2" w:space="0" w:color="E3E3E3"/>
                  </w:divBdr>
                </w:div>
                <w:div w:id="634990887">
                  <w:marLeft w:val="0"/>
                  <w:marRight w:val="0"/>
                  <w:marTop w:val="0"/>
                  <w:marBottom w:val="0"/>
                  <w:divBdr>
                    <w:top w:val="single" w:sz="2" w:space="0" w:color="E3E3E3"/>
                    <w:left w:val="single" w:sz="2" w:space="0" w:color="E3E3E3"/>
                    <w:bottom w:val="single" w:sz="2" w:space="0" w:color="E3E3E3"/>
                    <w:right w:val="single" w:sz="2" w:space="0" w:color="E3E3E3"/>
                  </w:divBdr>
                </w:div>
                <w:div w:id="1263688232">
                  <w:marLeft w:val="0"/>
                  <w:marRight w:val="0"/>
                  <w:marTop w:val="0"/>
                  <w:marBottom w:val="0"/>
                  <w:divBdr>
                    <w:top w:val="single" w:sz="2" w:space="0" w:color="E3E3E3"/>
                    <w:left w:val="single" w:sz="2" w:space="0" w:color="E3E3E3"/>
                    <w:bottom w:val="single" w:sz="2" w:space="0" w:color="E3E3E3"/>
                    <w:right w:val="single" w:sz="2" w:space="0" w:color="E3E3E3"/>
                  </w:divBdr>
                </w:div>
                <w:div w:id="1438863195">
                  <w:marLeft w:val="0"/>
                  <w:marRight w:val="0"/>
                  <w:marTop w:val="0"/>
                  <w:marBottom w:val="0"/>
                  <w:divBdr>
                    <w:top w:val="single" w:sz="2" w:space="0" w:color="E3E3E3"/>
                    <w:left w:val="single" w:sz="2" w:space="0" w:color="E3E3E3"/>
                    <w:bottom w:val="single" w:sz="2" w:space="0" w:color="E3E3E3"/>
                    <w:right w:val="single" w:sz="2" w:space="0" w:color="E3E3E3"/>
                  </w:divBdr>
                </w:div>
                <w:div w:id="138496119">
                  <w:marLeft w:val="0"/>
                  <w:marRight w:val="0"/>
                  <w:marTop w:val="0"/>
                  <w:marBottom w:val="0"/>
                  <w:divBdr>
                    <w:top w:val="single" w:sz="2" w:space="0" w:color="E3E3E3"/>
                    <w:left w:val="single" w:sz="2" w:space="0" w:color="E3E3E3"/>
                    <w:bottom w:val="single" w:sz="2" w:space="0" w:color="E3E3E3"/>
                    <w:right w:val="single" w:sz="2" w:space="0" w:color="E3E3E3"/>
                  </w:divBdr>
                </w:div>
                <w:div w:id="159391846">
                  <w:marLeft w:val="0"/>
                  <w:marRight w:val="0"/>
                  <w:marTop w:val="0"/>
                  <w:marBottom w:val="0"/>
                  <w:divBdr>
                    <w:top w:val="single" w:sz="2" w:space="0" w:color="E3E3E3"/>
                    <w:left w:val="single" w:sz="2" w:space="0" w:color="E3E3E3"/>
                    <w:bottom w:val="single" w:sz="2" w:space="0" w:color="E3E3E3"/>
                    <w:right w:val="single" w:sz="2" w:space="0" w:color="E3E3E3"/>
                  </w:divBdr>
                </w:div>
                <w:div w:id="1959674733">
                  <w:marLeft w:val="0"/>
                  <w:marRight w:val="0"/>
                  <w:marTop w:val="0"/>
                  <w:marBottom w:val="0"/>
                  <w:divBdr>
                    <w:top w:val="single" w:sz="2" w:space="0" w:color="E3E3E3"/>
                    <w:left w:val="single" w:sz="2" w:space="0" w:color="E3E3E3"/>
                    <w:bottom w:val="single" w:sz="2" w:space="0" w:color="E3E3E3"/>
                    <w:right w:val="single" w:sz="2" w:space="0" w:color="E3E3E3"/>
                  </w:divBdr>
                </w:div>
                <w:div w:id="1216550130">
                  <w:marLeft w:val="0"/>
                  <w:marRight w:val="0"/>
                  <w:marTop w:val="0"/>
                  <w:marBottom w:val="0"/>
                  <w:divBdr>
                    <w:top w:val="single" w:sz="2" w:space="0" w:color="E3E3E3"/>
                    <w:left w:val="single" w:sz="2" w:space="0" w:color="E3E3E3"/>
                    <w:bottom w:val="single" w:sz="2" w:space="0" w:color="E3E3E3"/>
                    <w:right w:val="single" w:sz="2" w:space="0" w:color="E3E3E3"/>
                  </w:divBdr>
                </w:div>
                <w:div w:id="583147040">
                  <w:marLeft w:val="0"/>
                  <w:marRight w:val="0"/>
                  <w:marTop w:val="0"/>
                  <w:marBottom w:val="0"/>
                  <w:divBdr>
                    <w:top w:val="single" w:sz="2" w:space="0" w:color="E3E3E3"/>
                    <w:left w:val="single" w:sz="2" w:space="0" w:color="E3E3E3"/>
                    <w:bottom w:val="single" w:sz="2" w:space="0" w:color="E3E3E3"/>
                    <w:right w:val="single" w:sz="2" w:space="0" w:color="E3E3E3"/>
                  </w:divBdr>
                </w:div>
                <w:div w:id="1173035384">
                  <w:marLeft w:val="0"/>
                  <w:marRight w:val="0"/>
                  <w:marTop w:val="0"/>
                  <w:marBottom w:val="0"/>
                  <w:divBdr>
                    <w:top w:val="single" w:sz="2" w:space="0" w:color="E3E3E3"/>
                    <w:left w:val="single" w:sz="2" w:space="0" w:color="E3E3E3"/>
                    <w:bottom w:val="single" w:sz="2" w:space="0" w:color="E3E3E3"/>
                    <w:right w:val="single" w:sz="2" w:space="0" w:color="E3E3E3"/>
                  </w:divBdr>
                </w:div>
                <w:div w:id="509025409">
                  <w:marLeft w:val="0"/>
                  <w:marRight w:val="0"/>
                  <w:marTop w:val="0"/>
                  <w:marBottom w:val="0"/>
                  <w:divBdr>
                    <w:top w:val="single" w:sz="2" w:space="0" w:color="E3E3E3"/>
                    <w:left w:val="single" w:sz="2" w:space="0" w:color="E3E3E3"/>
                    <w:bottom w:val="single" w:sz="2" w:space="0" w:color="E3E3E3"/>
                    <w:right w:val="single" w:sz="2" w:space="0" w:color="E3E3E3"/>
                  </w:divBdr>
                </w:div>
                <w:div w:id="339550307">
                  <w:marLeft w:val="0"/>
                  <w:marRight w:val="0"/>
                  <w:marTop w:val="0"/>
                  <w:marBottom w:val="0"/>
                  <w:divBdr>
                    <w:top w:val="single" w:sz="2" w:space="0" w:color="E3E3E3"/>
                    <w:left w:val="single" w:sz="2" w:space="0" w:color="E3E3E3"/>
                    <w:bottom w:val="single" w:sz="2" w:space="0" w:color="E3E3E3"/>
                    <w:right w:val="single" w:sz="2" w:space="0" w:color="E3E3E3"/>
                  </w:divBdr>
                </w:div>
                <w:div w:id="208885909">
                  <w:marLeft w:val="0"/>
                  <w:marRight w:val="0"/>
                  <w:marTop w:val="0"/>
                  <w:marBottom w:val="0"/>
                  <w:divBdr>
                    <w:top w:val="single" w:sz="2" w:space="0" w:color="E3E3E3"/>
                    <w:left w:val="single" w:sz="2" w:space="0" w:color="E3E3E3"/>
                    <w:bottom w:val="single" w:sz="2" w:space="0" w:color="E3E3E3"/>
                    <w:right w:val="single" w:sz="2" w:space="0" w:color="E3E3E3"/>
                  </w:divBdr>
                </w:div>
                <w:div w:id="1958026624">
                  <w:marLeft w:val="0"/>
                  <w:marRight w:val="0"/>
                  <w:marTop w:val="0"/>
                  <w:marBottom w:val="0"/>
                  <w:divBdr>
                    <w:top w:val="single" w:sz="2" w:space="0" w:color="E3E3E3"/>
                    <w:left w:val="single" w:sz="2" w:space="0" w:color="E3E3E3"/>
                    <w:bottom w:val="single" w:sz="2" w:space="0" w:color="E3E3E3"/>
                    <w:right w:val="single" w:sz="2" w:space="0" w:color="E3E3E3"/>
                  </w:divBdr>
                </w:div>
                <w:div w:id="1494566008">
                  <w:marLeft w:val="0"/>
                  <w:marRight w:val="0"/>
                  <w:marTop w:val="0"/>
                  <w:marBottom w:val="0"/>
                  <w:divBdr>
                    <w:top w:val="single" w:sz="2" w:space="0" w:color="E3E3E3"/>
                    <w:left w:val="single" w:sz="2" w:space="0" w:color="E3E3E3"/>
                    <w:bottom w:val="single" w:sz="2" w:space="0" w:color="E3E3E3"/>
                    <w:right w:val="single" w:sz="2" w:space="0" w:color="E3E3E3"/>
                  </w:divBdr>
                </w:div>
                <w:div w:id="1022974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1228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7116935">
      <w:bodyDiv w:val="1"/>
      <w:marLeft w:val="0"/>
      <w:marRight w:val="0"/>
      <w:marTop w:val="0"/>
      <w:marBottom w:val="0"/>
      <w:divBdr>
        <w:top w:val="none" w:sz="0" w:space="0" w:color="auto"/>
        <w:left w:val="none" w:sz="0" w:space="0" w:color="auto"/>
        <w:bottom w:val="none" w:sz="0" w:space="0" w:color="auto"/>
        <w:right w:val="none" w:sz="0" w:space="0" w:color="auto"/>
      </w:divBdr>
      <w:divsChild>
        <w:div w:id="953439203">
          <w:marLeft w:val="0"/>
          <w:marRight w:val="0"/>
          <w:marTop w:val="0"/>
          <w:marBottom w:val="0"/>
          <w:divBdr>
            <w:top w:val="none" w:sz="0" w:space="0" w:color="auto"/>
            <w:left w:val="none" w:sz="0" w:space="0" w:color="auto"/>
            <w:bottom w:val="none" w:sz="0" w:space="0" w:color="auto"/>
            <w:right w:val="none" w:sz="0" w:space="0" w:color="auto"/>
          </w:divBdr>
          <w:divsChild>
            <w:div w:id="3728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8472">
      <w:bodyDiv w:val="1"/>
      <w:marLeft w:val="0"/>
      <w:marRight w:val="0"/>
      <w:marTop w:val="0"/>
      <w:marBottom w:val="0"/>
      <w:divBdr>
        <w:top w:val="none" w:sz="0" w:space="0" w:color="auto"/>
        <w:left w:val="none" w:sz="0" w:space="0" w:color="auto"/>
        <w:bottom w:val="none" w:sz="0" w:space="0" w:color="auto"/>
        <w:right w:val="none" w:sz="0" w:space="0" w:color="auto"/>
      </w:divBdr>
      <w:divsChild>
        <w:div w:id="1750033507">
          <w:marLeft w:val="0"/>
          <w:marRight w:val="0"/>
          <w:marTop w:val="0"/>
          <w:marBottom w:val="0"/>
          <w:divBdr>
            <w:top w:val="none" w:sz="0" w:space="0" w:color="auto"/>
            <w:left w:val="none" w:sz="0" w:space="0" w:color="auto"/>
            <w:bottom w:val="none" w:sz="0" w:space="0" w:color="auto"/>
            <w:right w:val="none" w:sz="0" w:space="0" w:color="auto"/>
          </w:divBdr>
          <w:divsChild>
            <w:div w:id="1598707658">
              <w:marLeft w:val="0"/>
              <w:marRight w:val="0"/>
              <w:marTop w:val="0"/>
              <w:marBottom w:val="0"/>
              <w:divBdr>
                <w:top w:val="none" w:sz="0" w:space="0" w:color="auto"/>
                <w:left w:val="none" w:sz="0" w:space="0" w:color="auto"/>
                <w:bottom w:val="none" w:sz="0" w:space="0" w:color="auto"/>
                <w:right w:val="none" w:sz="0" w:space="0" w:color="auto"/>
              </w:divBdr>
            </w:div>
            <w:div w:id="62723411">
              <w:marLeft w:val="0"/>
              <w:marRight w:val="0"/>
              <w:marTop w:val="0"/>
              <w:marBottom w:val="0"/>
              <w:divBdr>
                <w:top w:val="none" w:sz="0" w:space="0" w:color="auto"/>
                <w:left w:val="none" w:sz="0" w:space="0" w:color="auto"/>
                <w:bottom w:val="none" w:sz="0" w:space="0" w:color="auto"/>
                <w:right w:val="none" w:sz="0" w:space="0" w:color="auto"/>
              </w:divBdr>
            </w:div>
            <w:div w:id="274673537">
              <w:marLeft w:val="0"/>
              <w:marRight w:val="0"/>
              <w:marTop w:val="0"/>
              <w:marBottom w:val="0"/>
              <w:divBdr>
                <w:top w:val="none" w:sz="0" w:space="0" w:color="auto"/>
                <w:left w:val="none" w:sz="0" w:space="0" w:color="auto"/>
                <w:bottom w:val="none" w:sz="0" w:space="0" w:color="auto"/>
                <w:right w:val="none" w:sz="0" w:space="0" w:color="auto"/>
              </w:divBdr>
            </w:div>
            <w:div w:id="1937128315">
              <w:marLeft w:val="0"/>
              <w:marRight w:val="0"/>
              <w:marTop w:val="0"/>
              <w:marBottom w:val="0"/>
              <w:divBdr>
                <w:top w:val="none" w:sz="0" w:space="0" w:color="auto"/>
                <w:left w:val="none" w:sz="0" w:space="0" w:color="auto"/>
                <w:bottom w:val="none" w:sz="0" w:space="0" w:color="auto"/>
                <w:right w:val="none" w:sz="0" w:space="0" w:color="auto"/>
              </w:divBdr>
            </w:div>
            <w:div w:id="2096587640">
              <w:marLeft w:val="0"/>
              <w:marRight w:val="0"/>
              <w:marTop w:val="0"/>
              <w:marBottom w:val="0"/>
              <w:divBdr>
                <w:top w:val="none" w:sz="0" w:space="0" w:color="auto"/>
                <w:left w:val="none" w:sz="0" w:space="0" w:color="auto"/>
                <w:bottom w:val="none" w:sz="0" w:space="0" w:color="auto"/>
                <w:right w:val="none" w:sz="0" w:space="0" w:color="auto"/>
              </w:divBdr>
            </w:div>
            <w:div w:id="1063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87544">
      <w:bodyDiv w:val="1"/>
      <w:marLeft w:val="0"/>
      <w:marRight w:val="0"/>
      <w:marTop w:val="0"/>
      <w:marBottom w:val="0"/>
      <w:divBdr>
        <w:top w:val="none" w:sz="0" w:space="0" w:color="auto"/>
        <w:left w:val="none" w:sz="0" w:space="0" w:color="auto"/>
        <w:bottom w:val="none" w:sz="0" w:space="0" w:color="auto"/>
        <w:right w:val="none" w:sz="0" w:space="0" w:color="auto"/>
      </w:divBdr>
    </w:div>
    <w:div w:id="1439254423">
      <w:bodyDiv w:val="1"/>
      <w:marLeft w:val="0"/>
      <w:marRight w:val="0"/>
      <w:marTop w:val="0"/>
      <w:marBottom w:val="0"/>
      <w:divBdr>
        <w:top w:val="none" w:sz="0" w:space="0" w:color="auto"/>
        <w:left w:val="none" w:sz="0" w:space="0" w:color="auto"/>
        <w:bottom w:val="none" w:sz="0" w:space="0" w:color="auto"/>
        <w:right w:val="none" w:sz="0" w:space="0" w:color="auto"/>
      </w:divBdr>
    </w:div>
    <w:div w:id="1440683595">
      <w:bodyDiv w:val="1"/>
      <w:marLeft w:val="0"/>
      <w:marRight w:val="0"/>
      <w:marTop w:val="0"/>
      <w:marBottom w:val="0"/>
      <w:divBdr>
        <w:top w:val="none" w:sz="0" w:space="0" w:color="auto"/>
        <w:left w:val="none" w:sz="0" w:space="0" w:color="auto"/>
        <w:bottom w:val="none" w:sz="0" w:space="0" w:color="auto"/>
        <w:right w:val="none" w:sz="0" w:space="0" w:color="auto"/>
      </w:divBdr>
    </w:div>
    <w:div w:id="1441028023">
      <w:bodyDiv w:val="1"/>
      <w:marLeft w:val="0"/>
      <w:marRight w:val="0"/>
      <w:marTop w:val="0"/>
      <w:marBottom w:val="0"/>
      <w:divBdr>
        <w:top w:val="none" w:sz="0" w:space="0" w:color="auto"/>
        <w:left w:val="none" w:sz="0" w:space="0" w:color="auto"/>
        <w:bottom w:val="none" w:sz="0" w:space="0" w:color="auto"/>
        <w:right w:val="none" w:sz="0" w:space="0" w:color="auto"/>
      </w:divBdr>
    </w:div>
    <w:div w:id="1445924528">
      <w:bodyDiv w:val="1"/>
      <w:marLeft w:val="0"/>
      <w:marRight w:val="0"/>
      <w:marTop w:val="0"/>
      <w:marBottom w:val="0"/>
      <w:divBdr>
        <w:top w:val="none" w:sz="0" w:space="0" w:color="auto"/>
        <w:left w:val="none" w:sz="0" w:space="0" w:color="auto"/>
        <w:bottom w:val="none" w:sz="0" w:space="0" w:color="auto"/>
        <w:right w:val="none" w:sz="0" w:space="0" w:color="auto"/>
      </w:divBdr>
      <w:divsChild>
        <w:div w:id="1973292485">
          <w:marLeft w:val="0"/>
          <w:marRight w:val="0"/>
          <w:marTop w:val="0"/>
          <w:marBottom w:val="0"/>
          <w:divBdr>
            <w:top w:val="none" w:sz="0" w:space="0" w:color="auto"/>
            <w:left w:val="none" w:sz="0" w:space="0" w:color="auto"/>
            <w:bottom w:val="none" w:sz="0" w:space="0" w:color="auto"/>
            <w:right w:val="none" w:sz="0" w:space="0" w:color="auto"/>
          </w:divBdr>
          <w:divsChild>
            <w:div w:id="15529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5123">
      <w:bodyDiv w:val="1"/>
      <w:marLeft w:val="0"/>
      <w:marRight w:val="0"/>
      <w:marTop w:val="0"/>
      <w:marBottom w:val="0"/>
      <w:divBdr>
        <w:top w:val="none" w:sz="0" w:space="0" w:color="auto"/>
        <w:left w:val="none" w:sz="0" w:space="0" w:color="auto"/>
        <w:bottom w:val="none" w:sz="0" w:space="0" w:color="auto"/>
        <w:right w:val="none" w:sz="0" w:space="0" w:color="auto"/>
      </w:divBdr>
    </w:div>
    <w:div w:id="1453554573">
      <w:bodyDiv w:val="1"/>
      <w:marLeft w:val="0"/>
      <w:marRight w:val="0"/>
      <w:marTop w:val="0"/>
      <w:marBottom w:val="0"/>
      <w:divBdr>
        <w:top w:val="none" w:sz="0" w:space="0" w:color="auto"/>
        <w:left w:val="none" w:sz="0" w:space="0" w:color="auto"/>
        <w:bottom w:val="none" w:sz="0" w:space="0" w:color="auto"/>
        <w:right w:val="none" w:sz="0" w:space="0" w:color="auto"/>
      </w:divBdr>
      <w:divsChild>
        <w:div w:id="1777089966">
          <w:marLeft w:val="0"/>
          <w:marRight w:val="0"/>
          <w:marTop w:val="0"/>
          <w:marBottom w:val="0"/>
          <w:divBdr>
            <w:top w:val="none" w:sz="0" w:space="0" w:color="auto"/>
            <w:left w:val="none" w:sz="0" w:space="0" w:color="auto"/>
            <w:bottom w:val="none" w:sz="0" w:space="0" w:color="auto"/>
            <w:right w:val="none" w:sz="0" w:space="0" w:color="auto"/>
          </w:divBdr>
          <w:divsChild>
            <w:div w:id="909653531">
              <w:marLeft w:val="0"/>
              <w:marRight w:val="0"/>
              <w:marTop w:val="0"/>
              <w:marBottom w:val="0"/>
              <w:divBdr>
                <w:top w:val="none" w:sz="0" w:space="0" w:color="auto"/>
                <w:left w:val="none" w:sz="0" w:space="0" w:color="auto"/>
                <w:bottom w:val="none" w:sz="0" w:space="0" w:color="auto"/>
                <w:right w:val="none" w:sz="0" w:space="0" w:color="auto"/>
              </w:divBdr>
            </w:div>
            <w:div w:id="1272934710">
              <w:marLeft w:val="0"/>
              <w:marRight w:val="0"/>
              <w:marTop w:val="0"/>
              <w:marBottom w:val="0"/>
              <w:divBdr>
                <w:top w:val="none" w:sz="0" w:space="0" w:color="auto"/>
                <w:left w:val="none" w:sz="0" w:space="0" w:color="auto"/>
                <w:bottom w:val="none" w:sz="0" w:space="0" w:color="auto"/>
                <w:right w:val="none" w:sz="0" w:space="0" w:color="auto"/>
              </w:divBdr>
            </w:div>
            <w:div w:id="1447777646">
              <w:marLeft w:val="0"/>
              <w:marRight w:val="0"/>
              <w:marTop w:val="0"/>
              <w:marBottom w:val="0"/>
              <w:divBdr>
                <w:top w:val="none" w:sz="0" w:space="0" w:color="auto"/>
                <w:left w:val="none" w:sz="0" w:space="0" w:color="auto"/>
                <w:bottom w:val="none" w:sz="0" w:space="0" w:color="auto"/>
                <w:right w:val="none" w:sz="0" w:space="0" w:color="auto"/>
              </w:divBdr>
            </w:div>
            <w:div w:id="1809130430">
              <w:marLeft w:val="0"/>
              <w:marRight w:val="0"/>
              <w:marTop w:val="0"/>
              <w:marBottom w:val="0"/>
              <w:divBdr>
                <w:top w:val="none" w:sz="0" w:space="0" w:color="auto"/>
                <w:left w:val="none" w:sz="0" w:space="0" w:color="auto"/>
                <w:bottom w:val="none" w:sz="0" w:space="0" w:color="auto"/>
                <w:right w:val="none" w:sz="0" w:space="0" w:color="auto"/>
              </w:divBdr>
            </w:div>
            <w:div w:id="1315988802">
              <w:marLeft w:val="0"/>
              <w:marRight w:val="0"/>
              <w:marTop w:val="0"/>
              <w:marBottom w:val="0"/>
              <w:divBdr>
                <w:top w:val="none" w:sz="0" w:space="0" w:color="auto"/>
                <w:left w:val="none" w:sz="0" w:space="0" w:color="auto"/>
                <w:bottom w:val="none" w:sz="0" w:space="0" w:color="auto"/>
                <w:right w:val="none" w:sz="0" w:space="0" w:color="auto"/>
              </w:divBdr>
            </w:div>
            <w:div w:id="691802176">
              <w:marLeft w:val="0"/>
              <w:marRight w:val="0"/>
              <w:marTop w:val="0"/>
              <w:marBottom w:val="0"/>
              <w:divBdr>
                <w:top w:val="none" w:sz="0" w:space="0" w:color="auto"/>
                <w:left w:val="none" w:sz="0" w:space="0" w:color="auto"/>
                <w:bottom w:val="none" w:sz="0" w:space="0" w:color="auto"/>
                <w:right w:val="none" w:sz="0" w:space="0" w:color="auto"/>
              </w:divBdr>
            </w:div>
            <w:div w:id="1729646735">
              <w:marLeft w:val="0"/>
              <w:marRight w:val="0"/>
              <w:marTop w:val="0"/>
              <w:marBottom w:val="0"/>
              <w:divBdr>
                <w:top w:val="none" w:sz="0" w:space="0" w:color="auto"/>
                <w:left w:val="none" w:sz="0" w:space="0" w:color="auto"/>
                <w:bottom w:val="none" w:sz="0" w:space="0" w:color="auto"/>
                <w:right w:val="none" w:sz="0" w:space="0" w:color="auto"/>
              </w:divBdr>
            </w:div>
            <w:div w:id="213590907">
              <w:marLeft w:val="0"/>
              <w:marRight w:val="0"/>
              <w:marTop w:val="0"/>
              <w:marBottom w:val="0"/>
              <w:divBdr>
                <w:top w:val="none" w:sz="0" w:space="0" w:color="auto"/>
                <w:left w:val="none" w:sz="0" w:space="0" w:color="auto"/>
                <w:bottom w:val="none" w:sz="0" w:space="0" w:color="auto"/>
                <w:right w:val="none" w:sz="0" w:space="0" w:color="auto"/>
              </w:divBdr>
            </w:div>
            <w:div w:id="9137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38972">
      <w:bodyDiv w:val="1"/>
      <w:marLeft w:val="0"/>
      <w:marRight w:val="0"/>
      <w:marTop w:val="0"/>
      <w:marBottom w:val="0"/>
      <w:divBdr>
        <w:top w:val="none" w:sz="0" w:space="0" w:color="auto"/>
        <w:left w:val="none" w:sz="0" w:space="0" w:color="auto"/>
        <w:bottom w:val="none" w:sz="0" w:space="0" w:color="auto"/>
        <w:right w:val="none" w:sz="0" w:space="0" w:color="auto"/>
      </w:divBdr>
      <w:divsChild>
        <w:div w:id="1235359531">
          <w:marLeft w:val="0"/>
          <w:marRight w:val="0"/>
          <w:marTop w:val="0"/>
          <w:marBottom w:val="0"/>
          <w:divBdr>
            <w:top w:val="none" w:sz="0" w:space="0" w:color="auto"/>
            <w:left w:val="none" w:sz="0" w:space="0" w:color="auto"/>
            <w:bottom w:val="none" w:sz="0" w:space="0" w:color="auto"/>
            <w:right w:val="none" w:sz="0" w:space="0" w:color="auto"/>
          </w:divBdr>
          <w:divsChild>
            <w:div w:id="124395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772997">
      <w:bodyDiv w:val="1"/>
      <w:marLeft w:val="0"/>
      <w:marRight w:val="0"/>
      <w:marTop w:val="0"/>
      <w:marBottom w:val="0"/>
      <w:divBdr>
        <w:top w:val="none" w:sz="0" w:space="0" w:color="auto"/>
        <w:left w:val="none" w:sz="0" w:space="0" w:color="auto"/>
        <w:bottom w:val="none" w:sz="0" w:space="0" w:color="auto"/>
        <w:right w:val="none" w:sz="0" w:space="0" w:color="auto"/>
      </w:divBdr>
    </w:div>
    <w:div w:id="1468620557">
      <w:bodyDiv w:val="1"/>
      <w:marLeft w:val="0"/>
      <w:marRight w:val="0"/>
      <w:marTop w:val="0"/>
      <w:marBottom w:val="0"/>
      <w:divBdr>
        <w:top w:val="none" w:sz="0" w:space="0" w:color="auto"/>
        <w:left w:val="none" w:sz="0" w:space="0" w:color="auto"/>
        <w:bottom w:val="none" w:sz="0" w:space="0" w:color="auto"/>
        <w:right w:val="none" w:sz="0" w:space="0" w:color="auto"/>
      </w:divBdr>
      <w:divsChild>
        <w:div w:id="1209805008">
          <w:marLeft w:val="0"/>
          <w:marRight w:val="0"/>
          <w:marTop w:val="0"/>
          <w:marBottom w:val="0"/>
          <w:divBdr>
            <w:top w:val="none" w:sz="0" w:space="0" w:color="auto"/>
            <w:left w:val="none" w:sz="0" w:space="0" w:color="auto"/>
            <w:bottom w:val="none" w:sz="0" w:space="0" w:color="auto"/>
            <w:right w:val="none" w:sz="0" w:space="0" w:color="auto"/>
          </w:divBdr>
          <w:divsChild>
            <w:div w:id="121250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06660">
      <w:bodyDiv w:val="1"/>
      <w:marLeft w:val="0"/>
      <w:marRight w:val="0"/>
      <w:marTop w:val="0"/>
      <w:marBottom w:val="0"/>
      <w:divBdr>
        <w:top w:val="none" w:sz="0" w:space="0" w:color="auto"/>
        <w:left w:val="none" w:sz="0" w:space="0" w:color="auto"/>
        <w:bottom w:val="none" w:sz="0" w:space="0" w:color="auto"/>
        <w:right w:val="none" w:sz="0" w:space="0" w:color="auto"/>
      </w:divBdr>
    </w:div>
    <w:div w:id="1479608501">
      <w:bodyDiv w:val="1"/>
      <w:marLeft w:val="0"/>
      <w:marRight w:val="0"/>
      <w:marTop w:val="0"/>
      <w:marBottom w:val="0"/>
      <w:divBdr>
        <w:top w:val="none" w:sz="0" w:space="0" w:color="auto"/>
        <w:left w:val="none" w:sz="0" w:space="0" w:color="auto"/>
        <w:bottom w:val="none" w:sz="0" w:space="0" w:color="auto"/>
        <w:right w:val="none" w:sz="0" w:space="0" w:color="auto"/>
      </w:divBdr>
    </w:div>
    <w:div w:id="1479692793">
      <w:bodyDiv w:val="1"/>
      <w:marLeft w:val="0"/>
      <w:marRight w:val="0"/>
      <w:marTop w:val="0"/>
      <w:marBottom w:val="0"/>
      <w:divBdr>
        <w:top w:val="none" w:sz="0" w:space="0" w:color="auto"/>
        <w:left w:val="none" w:sz="0" w:space="0" w:color="auto"/>
        <w:bottom w:val="none" w:sz="0" w:space="0" w:color="auto"/>
        <w:right w:val="none" w:sz="0" w:space="0" w:color="auto"/>
      </w:divBdr>
      <w:divsChild>
        <w:div w:id="1136067213">
          <w:marLeft w:val="0"/>
          <w:marRight w:val="0"/>
          <w:marTop w:val="0"/>
          <w:marBottom w:val="0"/>
          <w:divBdr>
            <w:top w:val="none" w:sz="0" w:space="0" w:color="auto"/>
            <w:left w:val="none" w:sz="0" w:space="0" w:color="auto"/>
            <w:bottom w:val="none" w:sz="0" w:space="0" w:color="auto"/>
            <w:right w:val="none" w:sz="0" w:space="0" w:color="auto"/>
          </w:divBdr>
          <w:divsChild>
            <w:div w:id="18561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04250">
      <w:bodyDiv w:val="1"/>
      <w:marLeft w:val="0"/>
      <w:marRight w:val="0"/>
      <w:marTop w:val="0"/>
      <w:marBottom w:val="0"/>
      <w:divBdr>
        <w:top w:val="none" w:sz="0" w:space="0" w:color="auto"/>
        <w:left w:val="none" w:sz="0" w:space="0" w:color="auto"/>
        <w:bottom w:val="none" w:sz="0" w:space="0" w:color="auto"/>
        <w:right w:val="none" w:sz="0" w:space="0" w:color="auto"/>
      </w:divBdr>
      <w:divsChild>
        <w:div w:id="1023673466">
          <w:marLeft w:val="0"/>
          <w:marRight w:val="0"/>
          <w:marTop w:val="0"/>
          <w:marBottom w:val="0"/>
          <w:divBdr>
            <w:top w:val="none" w:sz="0" w:space="0" w:color="auto"/>
            <w:left w:val="none" w:sz="0" w:space="0" w:color="auto"/>
            <w:bottom w:val="none" w:sz="0" w:space="0" w:color="auto"/>
            <w:right w:val="none" w:sz="0" w:space="0" w:color="auto"/>
          </w:divBdr>
          <w:divsChild>
            <w:div w:id="2232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05225">
      <w:bodyDiv w:val="1"/>
      <w:marLeft w:val="0"/>
      <w:marRight w:val="0"/>
      <w:marTop w:val="0"/>
      <w:marBottom w:val="0"/>
      <w:divBdr>
        <w:top w:val="none" w:sz="0" w:space="0" w:color="auto"/>
        <w:left w:val="none" w:sz="0" w:space="0" w:color="auto"/>
        <w:bottom w:val="none" w:sz="0" w:space="0" w:color="auto"/>
        <w:right w:val="none" w:sz="0" w:space="0" w:color="auto"/>
      </w:divBdr>
    </w:div>
    <w:div w:id="1486581343">
      <w:bodyDiv w:val="1"/>
      <w:marLeft w:val="0"/>
      <w:marRight w:val="0"/>
      <w:marTop w:val="0"/>
      <w:marBottom w:val="0"/>
      <w:divBdr>
        <w:top w:val="none" w:sz="0" w:space="0" w:color="auto"/>
        <w:left w:val="none" w:sz="0" w:space="0" w:color="auto"/>
        <w:bottom w:val="none" w:sz="0" w:space="0" w:color="auto"/>
        <w:right w:val="none" w:sz="0" w:space="0" w:color="auto"/>
      </w:divBdr>
    </w:div>
    <w:div w:id="1490175970">
      <w:bodyDiv w:val="1"/>
      <w:marLeft w:val="0"/>
      <w:marRight w:val="0"/>
      <w:marTop w:val="0"/>
      <w:marBottom w:val="0"/>
      <w:divBdr>
        <w:top w:val="none" w:sz="0" w:space="0" w:color="auto"/>
        <w:left w:val="none" w:sz="0" w:space="0" w:color="auto"/>
        <w:bottom w:val="none" w:sz="0" w:space="0" w:color="auto"/>
        <w:right w:val="none" w:sz="0" w:space="0" w:color="auto"/>
      </w:divBdr>
    </w:div>
    <w:div w:id="1493720247">
      <w:bodyDiv w:val="1"/>
      <w:marLeft w:val="0"/>
      <w:marRight w:val="0"/>
      <w:marTop w:val="0"/>
      <w:marBottom w:val="0"/>
      <w:divBdr>
        <w:top w:val="none" w:sz="0" w:space="0" w:color="auto"/>
        <w:left w:val="none" w:sz="0" w:space="0" w:color="auto"/>
        <w:bottom w:val="none" w:sz="0" w:space="0" w:color="auto"/>
        <w:right w:val="none" w:sz="0" w:space="0" w:color="auto"/>
      </w:divBdr>
      <w:divsChild>
        <w:div w:id="126630755">
          <w:marLeft w:val="0"/>
          <w:marRight w:val="0"/>
          <w:marTop w:val="0"/>
          <w:marBottom w:val="0"/>
          <w:divBdr>
            <w:top w:val="none" w:sz="0" w:space="0" w:color="auto"/>
            <w:left w:val="none" w:sz="0" w:space="0" w:color="auto"/>
            <w:bottom w:val="none" w:sz="0" w:space="0" w:color="auto"/>
            <w:right w:val="none" w:sz="0" w:space="0" w:color="auto"/>
          </w:divBdr>
          <w:divsChild>
            <w:div w:id="1000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81422">
      <w:bodyDiv w:val="1"/>
      <w:marLeft w:val="0"/>
      <w:marRight w:val="0"/>
      <w:marTop w:val="0"/>
      <w:marBottom w:val="0"/>
      <w:divBdr>
        <w:top w:val="none" w:sz="0" w:space="0" w:color="auto"/>
        <w:left w:val="none" w:sz="0" w:space="0" w:color="auto"/>
        <w:bottom w:val="none" w:sz="0" w:space="0" w:color="auto"/>
        <w:right w:val="none" w:sz="0" w:space="0" w:color="auto"/>
      </w:divBdr>
    </w:div>
    <w:div w:id="1496458414">
      <w:bodyDiv w:val="1"/>
      <w:marLeft w:val="0"/>
      <w:marRight w:val="0"/>
      <w:marTop w:val="0"/>
      <w:marBottom w:val="0"/>
      <w:divBdr>
        <w:top w:val="none" w:sz="0" w:space="0" w:color="auto"/>
        <w:left w:val="none" w:sz="0" w:space="0" w:color="auto"/>
        <w:bottom w:val="none" w:sz="0" w:space="0" w:color="auto"/>
        <w:right w:val="none" w:sz="0" w:space="0" w:color="auto"/>
      </w:divBdr>
      <w:divsChild>
        <w:div w:id="2097092045">
          <w:marLeft w:val="0"/>
          <w:marRight w:val="0"/>
          <w:marTop w:val="0"/>
          <w:marBottom w:val="0"/>
          <w:divBdr>
            <w:top w:val="none" w:sz="0" w:space="0" w:color="auto"/>
            <w:left w:val="none" w:sz="0" w:space="0" w:color="auto"/>
            <w:bottom w:val="none" w:sz="0" w:space="0" w:color="auto"/>
            <w:right w:val="none" w:sz="0" w:space="0" w:color="auto"/>
          </w:divBdr>
          <w:divsChild>
            <w:div w:id="7937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93599">
      <w:bodyDiv w:val="1"/>
      <w:marLeft w:val="0"/>
      <w:marRight w:val="0"/>
      <w:marTop w:val="0"/>
      <w:marBottom w:val="0"/>
      <w:divBdr>
        <w:top w:val="none" w:sz="0" w:space="0" w:color="auto"/>
        <w:left w:val="none" w:sz="0" w:space="0" w:color="auto"/>
        <w:bottom w:val="none" w:sz="0" w:space="0" w:color="auto"/>
        <w:right w:val="none" w:sz="0" w:space="0" w:color="auto"/>
      </w:divBdr>
    </w:div>
    <w:div w:id="1510558812">
      <w:bodyDiv w:val="1"/>
      <w:marLeft w:val="0"/>
      <w:marRight w:val="0"/>
      <w:marTop w:val="0"/>
      <w:marBottom w:val="0"/>
      <w:divBdr>
        <w:top w:val="none" w:sz="0" w:space="0" w:color="auto"/>
        <w:left w:val="none" w:sz="0" w:space="0" w:color="auto"/>
        <w:bottom w:val="none" w:sz="0" w:space="0" w:color="auto"/>
        <w:right w:val="none" w:sz="0" w:space="0" w:color="auto"/>
      </w:divBdr>
    </w:div>
    <w:div w:id="1510683637">
      <w:bodyDiv w:val="1"/>
      <w:marLeft w:val="0"/>
      <w:marRight w:val="0"/>
      <w:marTop w:val="0"/>
      <w:marBottom w:val="0"/>
      <w:divBdr>
        <w:top w:val="none" w:sz="0" w:space="0" w:color="auto"/>
        <w:left w:val="none" w:sz="0" w:space="0" w:color="auto"/>
        <w:bottom w:val="none" w:sz="0" w:space="0" w:color="auto"/>
        <w:right w:val="none" w:sz="0" w:space="0" w:color="auto"/>
      </w:divBdr>
      <w:divsChild>
        <w:div w:id="1338775743">
          <w:marLeft w:val="0"/>
          <w:marRight w:val="0"/>
          <w:marTop w:val="0"/>
          <w:marBottom w:val="0"/>
          <w:divBdr>
            <w:top w:val="none" w:sz="0" w:space="0" w:color="auto"/>
            <w:left w:val="none" w:sz="0" w:space="0" w:color="auto"/>
            <w:bottom w:val="none" w:sz="0" w:space="0" w:color="auto"/>
            <w:right w:val="none" w:sz="0" w:space="0" w:color="auto"/>
          </w:divBdr>
          <w:divsChild>
            <w:div w:id="283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59501">
      <w:bodyDiv w:val="1"/>
      <w:marLeft w:val="0"/>
      <w:marRight w:val="0"/>
      <w:marTop w:val="0"/>
      <w:marBottom w:val="0"/>
      <w:divBdr>
        <w:top w:val="none" w:sz="0" w:space="0" w:color="auto"/>
        <w:left w:val="none" w:sz="0" w:space="0" w:color="auto"/>
        <w:bottom w:val="none" w:sz="0" w:space="0" w:color="auto"/>
        <w:right w:val="none" w:sz="0" w:space="0" w:color="auto"/>
      </w:divBdr>
      <w:divsChild>
        <w:div w:id="742289435">
          <w:marLeft w:val="0"/>
          <w:marRight w:val="0"/>
          <w:marTop w:val="0"/>
          <w:marBottom w:val="0"/>
          <w:divBdr>
            <w:top w:val="none" w:sz="0" w:space="0" w:color="auto"/>
            <w:left w:val="none" w:sz="0" w:space="0" w:color="auto"/>
            <w:bottom w:val="none" w:sz="0" w:space="0" w:color="auto"/>
            <w:right w:val="none" w:sz="0" w:space="0" w:color="auto"/>
          </w:divBdr>
          <w:divsChild>
            <w:div w:id="18766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2175">
      <w:bodyDiv w:val="1"/>
      <w:marLeft w:val="0"/>
      <w:marRight w:val="0"/>
      <w:marTop w:val="0"/>
      <w:marBottom w:val="0"/>
      <w:divBdr>
        <w:top w:val="none" w:sz="0" w:space="0" w:color="auto"/>
        <w:left w:val="none" w:sz="0" w:space="0" w:color="auto"/>
        <w:bottom w:val="none" w:sz="0" w:space="0" w:color="auto"/>
        <w:right w:val="none" w:sz="0" w:space="0" w:color="auto"/>
      </w:divBdr>
      <w:divsChild>
        <w:div w:id="1282155034">
          <w:marLeft w:val="0"/>
          <w:marRight w:val="0"/>
          <w:marTop w:val="0"/>
          <w:marBottom w:val="0"/>
          <w:divBdr>
            <w:top w:val="none" w:sz="0" w:space="0" w:color="auto"/>
            <w:left w:val="none" w:sz="0" w:space="0" w:color="auto"/>
            <w:bottom w:val="none" w:sz="0" w:space="0" w:color="auto"/>
            <w:right w:val="none" w:sz="0" w:space="0" w:color="auto"/>
          </w:divBdr>
          <w:divsChild>
            <w:div w:id="208969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5541">
      <w:bodyDiv w:val="1"/>
      <w:marLeft w:val="0"/>
      <w:marRight w:val="0"/>
      <w:marTop w:val="0"/>
      <w:marBottom w:val="0"/>
      <w:divBdr>
        <w:top w:val="none" w:sz="0" w:space="0" w:color="auto"/>
        <w:left w:val="none" w:sz="0" w:space="0" w:color="auto"/>
        <w:bottom w:val="none" w:sz="0" w:space="0" w:color="auto"/>
        <w:right w:val="none" w:sz="0" w:space="0" w:color="auto"/>
      </w:divBdr>
    </w:div>
    <w:div w:id="1520778351">
      <w:bodyDiv w:val="1"/>
      <w:marLeft w:val="0"/>
      <w:marRight w:val="0"/>
      <w:marTop w:val="0"/>
      <w:marBottom w:val="0"/>
      <w:divBdr>
        <w:top w:val="none" w:sz="0" w:space="0" w:color="auto"/>
        <w:left w:val="none" w:sz="0" w:space="0" w:color="auto"/>
        <w:bottom w:val="none" w:sz="0" w:space="0" w:color="auto"/>
        <w:right w:val="none" w:sz="0" w:space="0" w:color="auto"/>
      </w:divBdr>
      <w:divsChild>
        <w:div w:id="1895115378">
          <w:marLeft w:val="0"/>
          <w:marRight w:val="0"/>
          <w:marTop w:val="0"/>
          <w:marBottom w:val="0"/>
          <w:divBdr>
            <w:top w:val="none" w:sz="0" w:space="0" w:color="auto"/>
            <w:left w:val="none" w:sz="0" w:space="0" w:color="auto"/>
            <w:bottom w:val="none" w:sz="0" w:space="0" w:color="auto"/>
            <w:right w:val="none" w:sz="0" w:space="0" w:color="auto"/>
          </w:divBdr>
          <w:divsChild>
            <w:div w:id="18560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8191">
      <w:bodyDiv w:val="1"/>
      <w:marLeft w:val="0"/>
      <w:marRight w:val="0"/>
      <w:marTop w:val="0"/>
      <w:marBottom w:val="0"/>
      <w:divBdr>
        <w:top w:val="none" w:sz="0" w:space="0" w:color="auto"/>
        <w:left w:val="none" w:sz="0" w:space="0" w:color="auto"/>
        <w:bottom w:val="none" w:sz="0" w:space="0" w:color="auto"/>
        <w:right w:val="none" w:sz="0" w:space="0" w:color="auto"/>
      </w:divBdr>
      <w:divsChild>
        <w:div w:id="1550802593">
          <w:marLeft w:val="0"/>
          <w:marRight w:val="0"/>
          <w:marTop w:val="0"/>
          <w:marBottom w:val="0"/>
          <w:divBdr>
            <w:top w:val="none" w:sz="0" w:space="0" w:color="auto"/>
            <w:left w:val="none" w:sz="0" w:space="0" w:color="auto"/>
            <w:bottom w:val="none" w:sz="0" w:space="0" w:color="auto"/>
            <w:right w:val="none" w:sz="0" w:space="0" w:color="auto"/>
          </w:divBdr>
          <w:divsChild>
            <w:div w:id="107782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03067">
      <w:bodyDiv w:val="1"/>
      <w:marLeft w:val="0"/>
      <w:marRight w:val="0"/>
      <w:marTop w:val="0"/>
      <w:marBottom w:val="0"/>
      <w:divBdr>
        <w:top w:val="none" w:sz="0" w:space="0" w:color="auto"/>
        <w:left w:val="none" w:sz="0" w:space="0" w:color="auto"/>
        <w:bottom w:val="none" w:sz="0" w:space="0" w:color="auto"/>
        <w:right w:val="none" w:sz="0" w:space="0" w:color="auto"/>
      </w:divBdr>
      <w:divsChild>
        <w:div w:id="811100797">
          <w:marLeft w:val="0"/>
          <w:marRight w:val="0"/>
          <w:marTop w:val="0"/>
          <w:marBottom w:val="0"/>
          <w:divBdr>
            <w:top w:val="none" w:sz="0" w:space="0" w:color="auto"/>
            <w:left w:val="none" w:sz="0" w:space="0" w:color="auto"/>
            <w:bottom w:val="none" w:sz="0" w:space="0" w:color="auto"/>
            <w:right w:val="none" w:sz="0" w:space="0" w:color="auto"/>
          </w:divBdr>
          <w:divsChild>
            <w:div w:id="9202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57816">
      <w:bodyDiv w:val="1"/>
      <w:marLeft w:val="0"/>
      <w:marRight w:val="0"/>
      <w:marTop w:val="0"/>
      <w:marBottom w:val="0"/>
      <w:divBdr>
        <w:top w:val="none" w:sz="0" w:space="0" w:color="auto"/>
        <w:left w:val="none" w:sz="0" w:space="0" w:color="auto"/>
        <w:bottom w:val="none" w:sz="0" w:space="0" w:color="auto"/>
        <w:right w:val="none" w:sz="0" w:space="0" w:color="auto"/>
      </w:divBdr>
      <w:divsChild>
        <w:div w:id="406806975">
          <w:marLeft w:val="0"/>
          <w:marRight w:val="0"/>
          <w:marTop w:val="0"/>
          <w:marBottom w:val="0"/>
          <w:divBdr>
            <w:top w:val="none" w:sz="0" w:space="0" w:color="auto"/>
            <w:left w:val="none" w:sz="0" w:space="0" w:color="auto"/>
            <w:bottom w:val="none" w:sz="0" w:space="0" w:color="auto"/>
            <w:right w:val="none" w:sz="0" w:space="0" w:color="auto"/>
          </w:divBdr>
        </w:div>
      </w:divsChild>
    </w:div>
    <w:div w:id="1550220546">
      <w:bodyDiv w:val="1"/>
      <w:marLeft w:val="0"/>
      <w:marRight w:val="0"/>
      <w:marTop w:val="0"/>
      <w:marBottom w:val="0"/>
      <w:divBdr>
        <w:top w:val="none" w:sz="0" w:space="0" w:color="auto"/>
        <w:left w:val="none" w:sz="0" w:space="0" w:color="auto"/>
        <w:bottom w:val="none" w:sz="0" w:space="0" w:color="auto"/>
        <w:right w:val="none" w:sz="0" w:space="0" w:color="auto"/>
      </w:divBdr>
    </w:div>
    <w:div w:id="1556575883">
      <w:bodyDiv w:val="1"/>
      <w:marLeft w:val="0"/>
      <w:marRight w:val="0"/>
      <w:marTop w:val="0"/>
      <w:marBottom w:val="0"/>
      <w:divBdr>
        <w:top w:val="none" w:sz="0" w:space="0" w:color="auto"/>
        <w:left w:val="none" w:sz="0" w:space="0" w:color="auto"/>
        <w:bottom w:val="none" w:sz="0" w:space="0" w:color="auto"/>
        <w:right w:val="none" w:sz="0" w:space="0" w:color="auto"/>
      </w:divBdr>
    </w:div>
    <w:div w:id="1558782752">
      <w:bodyDiv w:val="1"/>
      <w:marLeft w:val="0"/>
      <w:marRight w:val="0"/>
      <w:marTop w:val="0"/>
      <w:marBottom w:val="0"/>
      <w:divBdr>
        <w:top w:val="none" w:sz="0" w:space="0" w:color="auto"/>
        <w:left w:val="none" w:sz="0" w:space="0" w:color="auto"/>
        <w:bottom w:val="none" w:sz="0" w:space="0" w:color="auto"/>
        <w:right w:val="none" w:sz="0" w:space="0" w:color="auto"/>
      </w:divBdr>
      <w:divsChild>
        <w:div w:id="224490229">
          <w:marLeft w:val="0"/>
          <w:marRight w:val="0"/>
          <w:marTop w:val="0"/>
          <w:marBottom w:val="0"/>
          <w:divBdr>
            <w:top w:val="none" w:sz="0" w:space="0" w:color="auto"/>
            <w:left w:val="none" w:sz="0" w:space="0" w:color="auto"/>
            <w:bottom w:val="none" w:sz="0" w:space="0" w:color="auto"/>
            <w:right w:val="none" w:sz="0" w:space="0" w:color="auto"/>
          </w:divBdr>
          <w:divsChild>
            <w:div w:id="851606045">
              <w:marLeft w:val="0"/>
              <w:marRight w:val="0"/>
              <w:marTop w:val="0"/>
              <w:marBottom w:val="0"/>
              <w:divBdr>
                <w:top w:val="none" w:sz="0" w:space="0" w:color="auto"/>
                <w:left w:val="none" w:sz="0" w:space="0" w:color="auto"/>
                <w:bottom w:val="none" w:sz="0" w:space="0" w:color="auto"/>
                <w:right w:val="none" w:sz="0" w:space="0" w:color="auto"/>
              </w:divBdr>
            </w:div>
            <w:div w:id="1522354405">
              <w:marLeft w:val="0"/>
              <w:marRight w:val="0"/>
              <w:marTop w:val="0"/>
              <w:marBottom w:val="0"/>
              <w:divBdr>
                <w:top w:val="none" w:sz="0" w:space="0" w:color="auto"/>
                <w:left w:val="none" w:sz="0" w:space="0" w:color="auto"/>
                <w:bottom w:val="none" w:sz="0" w:space="0" w:color="auto"/>
                <w:right w:val="none" w:sz="0" w:space="0" w:color="auto"/>
              </w:divBdr>
            </w:div>
            <w:div w:id="336808265">
              <w:marLeft w:val="0"/>
              <w:marRight w:val="0"/>
              <w:marTop w:val="0"/>
              <w:marBottom w:val="0"/>
              <w:divBdr>
                <w:top w:val="none" w:sz="0" w:space="0" w:color="auto"/>
                <w:left w:val="none" w:sz="0" w:space="0" w:color="auto"/>
                <w:bottom w:val="none" w:sz="0" w:space="0" w:color="auto"/>
                <w:right w:val="none" w:sz="0" w:space="0" w:color="auto"/>
              </w:divBdr>
            </w:div>
            <w:div w:id="69429219">
              <w:marLeft w:val="0"/>
              <w:marRight w:val="0"/>
              <w:marTop w:val="0"/>
              <w:marBottom w:val="0"/>
              <w:divBdr>
                <w:top w:val="none" w:sz="0" w:space="0" w:color="auto"/>
                <w:left w:val="none" w:sz="0" w:space="0" w:color="auto"/>
                <w:bottom w:val="none" w:sz="0" w:space="0" w:color="auto"/>
                <w:right w:val="none" w:sz="0" w:space="0" w:color="auto"/>
              </w:divBdr>
            </w:div>
            <w:div w:id="598375368">
              <w:marLeft w:val="0"/>
              <w:marRight w:val="0"/>
              <w:marTop w:val="0"/>
              <w:marBottom w:val="0"/>
              <w:divBdr>
                <w:top w:val="none" w:sz="0" w:space="0" w:color="auto"/>
                <w:left w:val="none" w:sz="0" w:space="0" w:color="auto"/>
                <w:bottom w:val="none" w:sz="0" w:space="0" w:color="auto"/>
                <w:right w:val="none" w:sz="0" w:space="0" w:color="auto"/>
              </w:divBdr>
            </w:div>
            <w:div w:id="1519193743">
              <w:marLeft w:val="0"/>
              <w:marRight w:val="0"/>
              <w:marTop w:val="0"/>
              <w:marBottom w:val="0"/>
              <w:divBdr>
                <w:top w:val="none" w:sz="0" w:space="0" w:color="auto"/>
                <w:left w:val="none" w:sz="0" w:space="0" w:color="auto"/>
                <w:bottom w:val="none" w:sz="0" w:space="0" w:color="auto"/>
                <w:right w:val="none" w:sz="0" w:space="0" w:color="auto"/>
              </w:divBdr>
            </w:div>
            <w:div w:id="236869406">
              <w:marLeft w:val="0"/>
              <w:marRight w:val="0"/>
              <w:marTop w:val="0"/>
              <w:marBottom w:val="0"/>
              <w:divBdr>
                <w:top w:val="none" w:sz="0" w:space="0" w:color="auto"/>
                <w:left w:val="none" w:sz="0" w:space="0" w:color="auto"/>
                <w:bottom w:val="none" w:sz="0" w:space="0" w:color="auto"/>
                <w:right w:val="none" w:sz="0" w:space="0" w:color="auto"/>
              </w:divBdr>
            </w:div>
            <w:div w:id="103462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1904">
      <w:bodyDiv w:val="1"/>
      <w:marLeft w:val="0"/>
      <w:marRight w:val="0"/>
      <w:marTop w:val="0"/>
      <w:marBottom w:val="0"/>
      <w:divBdr>
        <w:top w:val="none" w:sz="0" w:space="0" w:color="auto"/>
        <w:left w:val="none" w:sz="0" w:space="0" w:color="auto"/>
        <w:bottom w:val="none" w:sz="0" w:space="0" w:color="auto"/>
        <w:right w:val="none" w:sz="0" w:space="0" w:color="auto"/>
      </w:divBdr>
    </w:div>
    <w:div w:id="1564172188">
      <w:bodyDiv w:val="1"/>
      <w:marLeft w:val="0"/>
      <w:marRight w:val="0"/>
      <w:marTop w:val="0"/>
      <w:marBottom w:val="0"/>
      <w:divBdr>
        <w:top w:val="none" w:sz="0" w:space="0" w:color="auto"/>
        <w:left w:val="none" w:sz="0" w:space="0" w:color="auto"/>
        <w:bottom w:val="none" w:sz="0" w:space="0" w:color="auto"/>
        <w:right w:val="none" w:sz="0" w:space="0" w:color="auto"/>
      </w:divBdr>
    </w:div>
    <w:div w:id="1565601435">
      <w:bodyDiv w:val="1"/>
      <w:marLeft w:val="0"/>
      <w:marRight w:val="0"/>
      <w:marTop w:val="0"/>
      <w:marBottom w:val="0"/>
      <w:divBdr>
        <w:top w:val="none" w:sz="0" w:space="0" w:color="auto"/>
        <w:left w:val="none" w:sz="0" w:space="0" w:color="auto"/>
        <w:bottom w:val="none" w:sz="0" w:space="0" w:color="auto"/>
        <w:right w:val="none" w:sz="0" w:space="0" w:color="auto"/>
      </w:divBdr>
      <w:divsChild>
        <w:div w:id="1686323587">
          <w:marLeft w:val="0"/>
          <w:marRight w:val="0"/>
          <w:marTop w:val="0"/>
          <w:marBottom w:val="0"/>
          <w:divBdr>
            <w:top w:val="none" w:sz="0" w:space="0" w:color="auto"/>
            <w:left w:val="none" w:sz="0" w:space="0" w:color="auto"/>
            <w:bottom w:val="none" w:sz="0" w:space="0" w:color="auto"/>
            <w:right w:val="none" w:sz="0" w:space="0" w:color="auto"/>
          </w:divBdr>
          <w:divsChild>
            <w:div w:id="105782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5211">
      <w:bodyDiv w:val="1"/>
      <w:marLeft w:val="0"/>
      <w:marRight w:val="0"/>
      <w:marTop w:val="0"/>
      <w:marBottom w:val="0"/>
      <w:divBdr>
        <w:top w:val="none" w:sz="0" w:space="0" w:color="auto"/>
        <w:left w:val="none" w:sz="0" w:space="0" w:color="auto"/>
        <w:bottom w:val="none" w:sz="0" w:space="0" w:color="auto"/>
        <w:right w:val="none" w:sz="0" w:space="0" w:color="auto"/>
      </w:divBdr>
      <w:divsChild>
        <w:div w:id="1521698233">
          <w:marLeft w:val="0"/>
          <w:marRight w:val="0"/>
          <w:marTop w:val="0"/>
          <w:marBottom w:val="0"/>
          <w:divBdr>
            <w:top w:val="none" w:sz="0" w:space="0" w:color="auto"/>
            <w:left w:val="none" w:sz="0" w:space="0" w:color="auto"/>
            <w:bottom w:val="none" w:sz="0" w:space="0" w:color="auto"/>
            <w:right w:val="none" w:sz="0" w:space="0" w:color="auto"/>
          </w:divBdr>
          <w:divsChild>
            <w:div w:id="1265184416">
              <w:marLeft w:val="0"/>
              <w:marRight w:val="0"/>
              <w:marTop w:val="0"/>
              <w:marBottom w:val="0"/>
              <w:divBdr>
                <w:top w:val="none" w:sz="0" w:space="0" w:color="auto"/>
                <w:left w:val="none" w:sz="0" w:space="0" w:color="auto"/>
                <w:bottom w:val="none" w:sz="0" w:space="0" w:color="auto"/>
                <w:right w:val="none" w:sz="0" w:space="0" w:color="auto"/>
              </w:divBdr>
            </w:div>
            <w:div w:id="1018580804">
              <w:marLeft w:val="0"/>
              <w:marRight w:val="0"/>
              <w:marTop w:val="0"/>
              <w:marBottom w:val="0"/>
              <w:divBdr>
                <w:top w:val="none" w:sz="0" w:space="0" w:color="auto"/>
                <w:left w:val="none" w:sz="0" w:space="0" w:color="auto"/>
                <w:bottom w:val="none" w:sz="0" w:space="0" w:color="auto"/>
                <w:right w:val="none" w:sz="0" w:space="0" w:color="auto"/>
              </w:divBdr>
            </w:div>
            <w:div w:id="20589210">
              <w:marLeft w:val="0"/>
              <w:marRight w:val="0"/>
              <w:marTop w:val="0"/>
              <w:marBottom w:val="0"/>
              <w:divBdr>
                <w:top w:val="none" w:sz="0" w:space="0" w:color="auto"/>
                <w:left w:val="none" w:sz="0" w:space="0" w:color="auto"/>
                <w:bottom w:val="none" w:sz="0" w:space="0" w:color="auto"/>
                <w:right w:val="none" w:sz="0" w:space="0" w:color="auto"/>
              </w:divBdr>
            </w:div>
            <w:div w:id="1487893778">
              <w:marLeft w:val="0"/>
              <w:marRight w:val="0"/>
              <w:marTop w:val="0"/>
              <w:marBottom w:val="0"/>
              <w:divBdr>
                <w:top w:val="none" w:sz="0" w:space="0" w:color="auto"/>
                <w:left w:val="none" w:sz="0" w:space="0" w:color="auto"/>
                <w:bottom w:val="none" w:sz="0" w:space="0" w:color="auto"/>
                <w:right w:val="none" w:sz="0" w:space="0" w:color="auto"/>
              </w:divBdr>
            </w:div>
            <w:div w:id="1677536304">
              <w:marLeft w:val="0"/>
              <w:marRight w:val="0"/>
              <w:marTop w:val="0"/>
              <w:marBottom w:val="0"/>
              <w:divBdr>
                <w:top w:val="none" w:sz="0" w:space="0" w:color="auto"/>
                <w:left w:val="none" w:sz="0" w:space="0" w:color="auto"/>
                <w:bottom w:val="none" w:sz="0" w:space="0" w:color="auto"/>
                <w:right w:val="none" w:sz="0" w:space="0" w:color="auto"/>
              </w:divBdr>
            </w:div>
            <w:div w:id="1097560706">
              <w:marLeft w:val="0"/>
              <w:marRight w:val="0"/>
              <w:marTop w:val="0"/>
              <w:marBottom w:val="0"/>
              <w:divBdr>
                <w:top w:val="none" w:sz="0" w:space="0" w:color="auto"/>
                <w:left w:val="none" w:sz="0" w:space="0" w:color="auto"/>
                <w:bottom w:val="none" w:sz="0" w:space="0" w:color="auto"/>
                <w:right w:val="none" w:sz="0" w:space="0" w:color="auto"/>
              </w:divBdr>
            </w:div>
            <w:div w:id="363991929">
              <w:marLeft w:val="0"/>
              <w:marRight w:val="0"/>
              <w:marTop w:val="0"/>
              <w:marBottom w:val="0"/>
              <w:divBdr>
                <w:top w:val="none" w:sz="0" w:space="0" w:color="auto"/>
                <w:left w:val="none" w:sz="0" w:space="0" w:color="auto"/>
                <w:bottom w:val="none" w:sz="0" w:space="0" w:color="auto"/>
                <w:right w:val="none" w:sz="0" w:space="0" w:color="auto"/>
              </w:divBdr>
            </w:div>
            <w:div w:id="560216626">
              <w:marLeft w:val="0"/>
              <w:marRight w:val="0"/>
              <w:marTop w:val="0"/>
              <w:marBottom w:val="0"/>
              <w:divBdr>
                <w:top w:val="none" w:sz="0" w:space="0" w:color="auto"/>
                <w:left w:val="none" w:sz="0" w:space="0" w:color="auto"/>
                <w:bottom w:val="none" w:sz="0" w:space="0" w:color="auto"/>
                <w:right w:val="none" w:sz="0" w:space="0" w:color="auto"/>
              </w:divBdr>
            </w:div>
            <w:div w:id="694966482">
              <w:marLeft w:val="0"/>
              <w:marRight w:val="0"/>
              <w:marTop w:val="0"/>
              <w:marBottom w:val="0"/>
              <w:divBdr>
                <w:top w:val="none" w:sz="0" w:space="0" w:color="auto"/>
                <w:left w:val="none" w:sz="0" w:space="0" w:color="auto"/>
                <w:bottom w:val="none" w:sz="0" w:space="0" w:color="auto"/>
                <w:right w:val="none" w:sz="0" w:space="0" w:color="auto"/>
              </w:divBdr>
            </w:div>
            <w:div w:id="416100824">
              <w:marLeft w:val="0"/>
              <w:marRight w:val="0"/>
              <w:marTop w:val="0"/>
              <w:marBottom w:val="0"/>
              <w:divBdr>
                <w:top w:val="none" w:sz="0" w:space="0" w:color="auto"/>
                <w:left w:val="none" w:sz="0" w:space="0" w:color="auto"/>
                <w:bottom w:val="none" w:sz="0" w:space="0" w:color="auto"/>
                <w:right w:val="none" w:sz="0" w:space="0" w:color="auto"/>
              </w:divBdr>
            </w:div>
            <w:div w:id="1333608678">
              <w:marLeft w:val="0"/>
              <w:marRight w:val="0"/>
              <w:marTop w:val="0"/>
              <w:marBottom w:val="0"/>
              <w:divBdr>
                <w:top w:val="none" w:sz="0" w:space="0" w:color="auto"/>
                <w:left w:val="none" w:sz="0" w:space="0" w:color="auto"/>
                <w:bottom w:val="none" w:sz="0" w:space="0" w:color="auto"/>
                <w:right w:val="none" w:sz="0" w:space="0" w:color="auto"/>
              </w:divBdr>
            </w:div>
            <w:div w:id="1455635481">
              <w:marLeft w:val="0"/>
              <w:marRight w:val="0"/>
              <w:marTop w:val="0"/>
              <w:marBottom w:val="0"/>
              <w:divBdr>
                <w:top w:val="none" w:sz="0" w:space="0" w:color="auto"/>
                <w:left w:val="none" w:sz="0" w:space="0" w:color="auto"/>
                <w:bottom w:val="none" w:sz="0" w:space="0" w:color="auto"/>
                <w:right w:val="none" w:sz="0" w:space="0" w:color="auto"/>
              </w:divBdr>
            </w:div>
            <w:div w:id="562453096">
              <w:marLeft w:val="0"/>
              <w:marRight w:val="0"/>
              <w:marTop w:val="0"/>
              <w:marBottom w:val="0"/>
              <w:divBdr>
                <w:top w:val="none" w:sz="0" w:space="0" w:color="auto"/>
                <w:left w:val="none" w:sz="0" w:space="0" w:color="auto"/>
                <w:bottom w:val="none" w:sz="0" w:space="0" w:color="auto"/>
                <w:right w:val="none" w:sz="0" w:space="0" w:color="auto"/>
              </w:divBdr>
            </w:div>
            <w:div w:id="2048941849">
              <w:marLeft w:val="0"/>
              <w:marRight w:val="0"/>
              <w:marTop w:val="0"/>
              <w:marBottom w:val="0"/>
              <w:divBdr>
                <w:top w:val="none" w:sz="0" w:space="0" w:color="auto"/>
                <w:left w:val="none" w:sz="0" w:space="0" w:color="auto"/>
                <w:bottom w:val="none" w:sz="0" w:space="0" w:color="auto"/>
                <w:right w:val="none" w:sz="0" w:space="0" w:color="auto"/>
              </w:divBdr>
            </w:div>
            <w:div w:id="1497572967">
              <w:marLeft w:val="0"/>
              <w:marRight w:val="0"/>
              <w:marTop w:val="0"/>
              <w:marBottom w:val="0"/>
              <w:divBdr>
                <w:top w:val="none" w:sz="0" w:space="0" w:color="auto"/>
                <w:left w:val="none" w:sz="0" w:space="0" w:color="auto"/>
                <w:bottom w:val="none" w:sz="0" w:space="0" w:color="auto"/>
                <w:right w:val="none" w:sz="0" w:space="0" w:color="auto"/>
              </w:divBdr>
            </w:div>
            <w:div w:id="1383871079">
              <w:marLeft w:val="0"/>
              <w:marRight w:val="0"/>
              <w:marTop w:val="0"/>
              <w:marBottom w:val="0"/>
              <w:divBdr>
                <w:top w:val="none" w:sz="0" w:space="0" w:color="auto"/>
                <w:left w:val="none" w:sz="0" w:space="0" w:color="auto"/>
                <w:bottom w:val="none" w:sz="0" w:space="0" w:color="auto"/>
                <w:right w:val="none" w:sz="0" w:space="0" w:color="auto"/>
              </w:divBdr>
            </w:div>
            <w:div w:id="754472793">
              <w:marLeft w:val="0"/>
              <w:marRight w:val="0"/>
              <w:marTop w:val="0"/>
              <w:marBottom w:val="0"/>
              <w:divBdr>
                <w:top w:val="none" w:sz="0" w:space="0" w:color="auto"/>
                <w:left w:val="none" w:sz="0" w:space="0" w:color="auto"/>
                <w:bottom w:val="none" w:sz="0" w:space="0" w:color="auto"/>
                <w:right w:val="none" w:sz="0" w:space="0" w:color="auto"/>
              </w:divBdr>
            </w:div>
            <w:div w:id="62915593">
              <w:marLeft w:val="0"/>
              <w:marRight w:val="0"/>
              <w:marTop w:val="0"/>
              <w:marBottom w:val="0"/>
              <w:divBdr>
                <w:top w:val="none" w:sz="0" w:space="0" w:color="auto"/>
                <w:left w:val="none" w:sz="0" w:space="0" w:color="auto"/>
                <w:bottom w:val="none" w:sz="0" w:space="0" w:color="auto"/>
                <w:right w:val="none" w:sz="0" w:space="0" w:color="auto"/>
              </w:divBdr>
            </w:div>
            <w:div w:id="1436172398">
              <w:marLeft w:val="0"/>
              <w:marRight w:val="0"/>
              <w:marTop w:val="0"/>
              <w:marBottom w:val="0"/>
              <w:divBdr>
                <w:top w:val="none" w:sz="0" w:space="0" w:color="auto"/>
                <w:left w:val="none" w:sz="0" w:space="0" w:color="auto"/>
                <w:bottom w:val="none" w:sz="0" w:space="0" w:color="auto"/>
                <w:right w:val="none" w:sz="0" w:space="0" w:color="auto"/>
              </w:divBdr>
            </w:div>
            <w:div w:id="1558469723">
              <w:marLeft w:val="0"/>
              <w:marRight w:val="0"/>
              <w:marTop w:val="0"/>
              <w:marBottom w:val="0"/>
              <w:divBdr>
                <w:top w:val="none" w:sz="0" w:space="0" w:color="auto"/>
                <w:left w:val="none" w:sz="0" w:space="0" w:color="auto"/>
                <w:bottom w:val="none" w:sz="0" w:space="0" w:color="auto"/>
                <w:right w:val="none" w:sz="0" w:space="0" w:color="auto"/>
              </w:divBdr>
            </w:div>
            <w:div w:id="1078944336">
              <w:marLeft w:val="0"/>
              <w:marRight w:val="0"/>
              <w:marTop w:val="0"/>
              <w:marBottom w:val="0"/>
              <w:divBdr>
                <w:top w:val="none" w:sz="0" w:space="0" w:color="auto"/>
                <w:left w:val="none" w:sz="0" w:space="0" w:color="auto"/>
                <w:bottom w:val="none" w:sz="0" w:space="0" w:color="auto"/>
                <w:right w:val="none" w:sz="0" w:space="0" w:color="auto"/>
              </w:divBdr>
            </w:div>
            <w:div w:id="742028631">
              <w:marLeft w:val="0"/>
              <w:marRight w:val="0"/>
              <w:marTop w:val="0"/>
              <w:marBottom w:val="0"/>
              <w:divBdr>
                <w:top w:val="none" w:sz="0" w:space="0" w:color="auto"/>
                <w:left w:val="none" w:sz="0" w:space="0" w:color="auto"/>
                <w:bottom w:val="none" w:sz="0" w:space="0" w:color="auto"/>
                <w:right w:val="none" w:sz="0" w:space="0" w:color="auto"/>
              </w:divBdr>
            </w:div>
            <w:div w:id="1052193652">
              <w:marLeft w:val="0"/>
              <w:marRight w:val="0"/>
              <w:marTop w:val="0"/>
              <w:marBottom w:val="0"/>
              <w:divBdr>
                <w:top w:val="none" w:sz="0" w:space="0" w:color="auto"/>
                <w:left w:val="none" w:sz="0" w:space="0" w:color="auto"/>
                <w:bottom w:val="none" w:sz="0" w:space="0" w:color="auto"/>
                <w:right w:val="none" w:sz="0" w:space="0" w:color="auto"/>
              </w:divBdr>
            </w:div>
            <w:div w:id="325859722">
              <w:marLeft w:val="0"/>
              <w:marRight w:val="0"/>
              <w:marTop w:val="0"/>
              <w:marBottom w:val="0"/>
              <w:divBdr>
                <w:top w:val="none" w:sz="0" w:space="0" w:color="auto"/>
                <w:left w:val="none" w:sz="0" w:space="0" w:color="auto"/>
                <w:bottom w:val="none" w:sz="0" w:space="0" w:color="auto"/>
                <w:right w:val="none" w:sz="0" w:space="0" w:color="auto"/>
              </w:divBdr>
            </w:div>
            <w:div w:id="1769931346">
              <w:marLeft w:val="0"/>
              <w:marRight w:val="0"/>
              <w:marTop w:val="0"/>
              <w:marBottom w:val="0"/>
              <w:divBdr>
                <w:top w:val="none" w:sz="0" w:space="0" w:color="auto"/>
                <w:left w:val="none" w:sz="0" w:space="0" w:color="auto"/>
                <w:bottom w:val="none" w:sz="0" w:space="0" w:color="auto"/>
                <w:right w:val="none" w:sz="0" w:space="0" w:color="auto"/>
              </w:divBdr>
            </w:div>
            <w:div w:id="191504881">
              <w:marLeft w:val="0"/>
              <w:marRight w:val="0"/>
              <w:marTop w:val="0"/>
              <w:marBottom w:val="0"/>
              <w:divBdr>
                <w:top w:val="none" w:sz="0" w:space="0" w:color="auto"/>
                <w:left w:val="none" w:sz="0" w:space="0" w:color="auto"/>
                <w:bottom w:val="none" w:sz="0" w:space="0" w:color="auto"/>
                <w:right w:val="none" w:sz="0" w:space="0" w:color="auto"/>
              </w:divBdr>
            </w:div>
            <w:div w:id="693772873">
              <w:marLeft w:val="0"/>
              <w:marRight w:val="0"/>
              <w:marTop w:val="0"/>
              <w:marBottom w:val="0"/>
              <w:divBdr>
                <w:top w:val="none" w:sz="0" w:space="0" w:color="auto"/>
                <w:left w:val="none" w:sz="0" w:space="0" w:color="auto"/>
                <w:bottom w:val="none" w:sz="0" w:space="0" w:color="auto"/>
                <w:right w:val="none" w:sz="0" w:space="0" w:color="auto"/>
              </w:divBdr>
            </w:div>
            <w:div w:id="1727141167">
              <w:marLeft w:val="0"/>
              <w:marRight w:val="0"/>
              <w:marTop w:val="0"/>
              <w:marBottom w:val="0"/>
              <w:divBdr>
                <w:top w:val="none" w:sz="0" w:space="0" w:color="auto"/>
                <w:left w:val="none" w:sz="0" w:space="0" w:color="auto"/>
                <w:bottom w:val="none" w:sz="0" w:space="0" w:color="auto"/>
                <w:right w:val="none" w:sz="0" w:space="0" w:color="auto"/>
              </w:divBdr>
            </w:div>
            <w:div w:id="1154956807">
              <w:marLeft w:val="0"/>
              <w:marRight w:val="0"/>
              <w:marTop w:val="0"/>
              <w:marBottom w:val="0"/>
              <w:divBdr>
                <w:top w:val="none" w:sz="0" w:space="0" w:color="auto"/>
                <w:left w:val="none" w:sz="0" w:space="0" w:color="auto"/>
                <w:bottom w:val="none" w:sz="0" w:space="0" w:color="auto"/>
                <w:right w:val="none" w:sz="0" w:space="0" w:color="auto"/>
              </w:divBdr>
            </w:div>
            <w:div w:id="910653027">
              <w:marLeft w:val="0"/>
              <w:marRight w:val="0"/>
              <w:marTop w:val="0"/>
              <w:marBottom w:val="0"/>
              <w:divBdr>
                <w:top w:val="none" w:sz="0" w:space="0" w:color="auto"/>
                <w:left w:val="none" w:sz="0" w:space="0" w:color="auto"/>
                <w:bottom w:val="none" w:sz="0" w:space="0" w:color="auto"/>
                <w:right w:val="none" w:sz="0" w:space="0" w:color="auto"/>
              </w:divBdr>
            </w:div>
            <w:div w:id="1776751235">
              <w:marLeft w:val="0"/>
              <w:marRight w:val="0"/>
              <w:marTop w:val="0"/>
              <w:marBottom w:val="0"/>
              <w:divBdr>
                <w:top w:val="none" w:sz="0" w:space="0" w:color="auto"/>
                <w:left w:val="none" w:sz="0" w:space="0" w:color="auto"/>
                <w:bottom w:val="none" w:sz="0" w:space="0" w:color="auto"/>
                <w:right w:val="none" w:sz="0" w:space="0" w:color="auto"/>
              </w:divBdr>
            </w:div>
            <w:div w:id="1248269804">
              <w:marLeft w:val="0"/>
              <w:marRight w:val="0"/>
              <w:marTop w:val="0"/>
              <w:marBottom w:val="0"/>
              <w:divBdr>
                <w:top w:val="none" w:sz="0" w:space="0" w:color="auto"/>
                <w:left w:val="none" w:sz="0" w:space="0" w:color="auto"/>
                <w:bottom w:val="none" w:sz="0" w:space="0" w:color="auto"/>
                <w:right w:val="none" w:sz="0" w:space="0" w:color="auto"/>
              </w:divBdr>
            </w:div>
            <w:div w:id="2090538899">
              <w:marLeft w:val="0"/>
              <w:marRight w:val="0"/>
              <w:marTop w:val="0"/>
              <w:marBottom w:val="0"/>
              <w:divBdr>
                <w:top w:val="none" w:sz="0" w:space="0" w:color="auto"/>
                <w:left w:val="none" w:sz="0" w:space="0" w:color="auto"/>
                <w:bottom w:val="none" w:sz="0" w:space="0" w:color="auto"/>
                <w:right w:val="none" w:sz="0" w:space="0" w:color="auto"/>
              </w:divBdr>
            </w:div>
            <w:div w:id="1933318341">
              <w:marLeft w:val="0"/>
              <w:marRight w:val="0"/>
              <w:marTop w:val="0"/>
              <w:marBottom w:val="0"/>
              <w:divBdr>
                <w:top w:val="none" w:sz="0" w:space="0" w:color="auto"/>
                <w:left w:val="none" w:sz="0" w:space="0" w:color="auto"/>
                <w:bottom w:val="none" w:sz="0" w:space="0" w:color="auto"/>
                <w:right w:val="none" w:sz="0" w:space="0" w:color="auto"/>
              </w:divBdr>
            </w:div>
            <w:div w:id="100771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14036">
      <w:bodyDiv w:val="1"/>
      <w:marLeft w:val="0"/>
      <w:marRight w:val="0"/>
      <w:marTop w:val="0"/>
      <w:marBottom w:val="0"/>
      <w:divBdr>
        <w:top w:val="none" w:sz="0" w:space="0" w:color="auto"/>
        <w:left w:val="none" w:sz="0" w:space="0" w:color="auto"/>
        <w:bottom w:val="none" w:sz="0" w:space="0" w:color="auto"/>
        <w:right w:val="none" w:sz="0" w:space="0" w:color="auto"/>
      </w:divBdr>
      <w:divsChild>
        <w:div w:id="2119596567">
          <w:marLeft w:val="0"/>
          <w:marRight w:val="0"/>
          <w:marTop w:val="0"/>
          <w:marBottom w:val="0"/>
          <w:divBdr>
            <w:top w:val="none" w:sz="0" w:space="0" w:color="auto"/>
            <w:left w:val="none" w:sz="0" w:space="0" w:color="auto"/>
            <w:bottom w:val="none" w:sz="0" w:space="0" w:color="auto"/>
            <w:right w:val="none" w:sz="0" w:space="0" w:color="auto"/>
          </w:divBdr>
          <w:divsChild>
            <w:div w:id="57921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72399">
      <w:bodyDiv w:val="1"/>
      <w:marLeft w:val="0"/>
      <w:marRight w:val="0"/>
      <w:marTop w:val="0"/>
      <w:marBottom w:val="0"/>
      <w:divBdr>
        <w:top w:val="none" w:sz="0" w:space="0" w:color="auto"/>
        <w:left w:val="none" w:sz="0" w:space="0" w:color="auto"/>
        <w:bottom w:val="none" w:sz="0" w:space="0" w:color="auto"/>
        <w:right w:val="none" w:sz="0" w:space="0" w:color="auto"/>
      </w:divBdr>
    </w:div>
    <w:div w:id="1587835404">
      <w:bodyDiv w:val="1"/>
      <w:marLeft w:val="0"/>
      <w:marRight w:val="0"/>
      <w:marTop w:val="0"/>
      <w:marBottom w:val="0"/>
      <w:divBdr>
        <w:top w:val="none" w:sz="0" w:space="0" w:color="auto"/>
        <w:left w:val="none" w:sz="0" w:space="0" w:color="auto"/>
        <w:bottom w:val="none" w:sz="0" w:space="0" w:color="auto"/>
        <w:right w:val="none" w:sz="0" w:space="0" w:color="auto"/>
      </w:divBdr>
    </w:div>
    <w:div w:id="1593272471">
      <w:bodyDiv w:val="1"/>
      <w:marLeft w:val="0"/>
      <w:marRight w:val="0"/>
      <w:marTop w:val="0"/>
      <w:marBottom w:val="0"/>
      <w:divBdr>
        <w:top w:val="none" w:sz="0" w:space="0" w:color="auto"/>
        <w:left w:val="none" w:sz="0" w:space="0" w:color="auto"/>
        <w:bottom w:val="none" w:sz="0" w:space="0" w:color="auto"/>
        <w:right w:val="none" w:sz="0" w:space="0" w:color="auto"/>
      </w:divBdr>
      <w:divsChild>
        <w:div w:id="805782518">
          <w:marLeft w:val="0"/>
          <w:marRight w:val="0"/>
          <w:marTop w:val="0"/>
          <w:marBottom w:val="0"/>
          <w:divBdr>
            <w:top w:val="none" w:sz="0" w:space="0" w:color="auto"/>
            <w:left w:val="none" w:sz="0" w:space="0" w:color="auto"/>
            <w:bottom w:val="none" w:sz="0" w:space="0" w:color="auto"/>
            <w:right w:val="none" w:sz="0" w:space="0" w:color="auto"/>
          </w:divBdr>
          <w:divsChild>
            <w:div w:id="59783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16677">
      <w:bodyDiv w:val="1"/>
      <w:marLeft w:val="0"/>
      <w:marRight w:val="0"/>
      <w:marTop w:val="0"/>
      <w:marBottom w:val="0"/>
      <w:divBdr>
        <w:top w:val="none" w:sz="0" w:space="0" w:color="auto"/>
        <w:left w:val="none" w:sz="0" w:space="0" w:color="auto"/>
        <w:bottom w:val="none" w:sz="0" w:space="0" w:color="auto"/>
        <w:right w:val="none" w:sz="0" w:space="0" w:color="auto"/>
      </w:divBdr>
      <w:divsChild>
        <w:div w:id="1826434060">
          <w:marLeft w:val="0"/>
          <w:marRight w:val="0"/>
          <w:marTop w:val="0"/>
          <w:marBottom w:val="0"/>
          <w:divBdr>
            <w:top w:val="none" w:sz="0" w:space="0" w:color="auto"/>
            <w:left w:val="none" w:sz="0" w:space="0" w:color="auto"/>
            <w:bottom w:val="none" w:sz="0" w:space="0" w:color="auto"/>
            <w:right w:val="none" w:sz="0" w:space="0" w:color="auto"/>
          </w:divBdr>
          <w:divsChild>
            <w:div w:id="610554741">
              <w:marLeft w:val="0"/>
              <w:marRight w:val="0"/>
              <w:marTop w:val="0"/>
              <w:marBottom w:val="0"/>
              <w:divBdr>
                <w:top w:val="none" w:sz="0" w:space="0" w:color="auto"/>
                <w:left w:val="none" w:sz="0" w:space="0" w:color="auto"/>
                <w:bottom w:val="none" w:sz="0" w:space="0" w:color="auto"/>
                <w:right w:val="none" w:sz="0" w:space="0" w:color="auto"/>
              </w:divBdr>
            </w:div>
            <w:div w:id="1063718936">
              <w:marLeft w:val="0"/>
              <w:marRight w:val="0"/>
              <w:marTop w:val="0"/>
              <w:marBottom w:val="0"/>
              <w:divBdr>
                <w:top w:val="none" w:sz="0" w:space="0" w:color="auto"/>
                <w:left w:val="none" w:sz="0" w:space="0" w:color="auto"/>
                <w:bottom w:val="none" w:sz="0" w:space="0" w:color="auto"/>
                <w:right w:val="none" w:sz="0" w:space="0" w:color="auto"/>
              </w:divBdr>
            </w:div>
            <w:div w:id="2144156747">
              <w:marLeft w:val="0"/>
              <w:marRight w:val="0"/>
              <w:marTop w:val="0"/>
              <w:marBottom w:val="0"/>
              <w:divBdr>
                <w:top w:val="none" w:sz="0" w:space="0" w:color="auto"/>
                <w:left w:val="none" w:sz="0" w:space="0" w:color="auto"/>
                <w:bottom w:val="none" w:sz="0" w:space="0" w:color="auto"/>
                <w:right w:val="none" w:sz="0" w:space="0" w:color="auto"/>
              </w:divBdr>
            </w:div>
            <w:div w:id="583298643">
              <w:marLeft w:val="0"/>
              <w:marRight w:val="0"/>
              <w:marTop w:val="0"/>
              <w:marBottom w:val="0"/>
              <w:divBdr>
                <w:top w:val="none" w:sz="0" w:space="0" w:color="auto"/>
                <w:left w:val="none" w:sz="0" w:space="0" w:color="auto"/>
                <w:bottom w:val="none" w:sz="0" w:space="0" w:color="auto"/>
                <w:right w:val="none" w:sz="0" w:space="0" w:color="auto"/>
              </w:divBdr>
            </w:div>
            <w:div w:id="361322538">
              <w:marLeft w:val="0"/>
              <w:marRight w:val="0"/>
              <w:marTop w:val="0"/>
              <w:marBottom w:val="0"/>
              <w:divBdr>
                <w:top w:val="none" w:sz="0" w:space="0" w:color="auto"/>
                <w:left w:val="none" w:sz="0" w:space="0" w:color="auto"/>
                <w:bottom w:val="none" w:sz="0" w:space="0" w:color="auto"/>
                <w:right w:val="none" w:sz="0" w:space="0" w:color="auto"/>
              </w:divBdr>
            </w:div>
            <w:div w:id="1673754210">
              <w:marLeft w:val="0"/>
              <w:marRight w:val="0"/>
              <w:marTop w:val="0"/>
              <w:marBottom w:val="0"/>
              <w:divBdr>
                <w:top w:val="none" w:sz="0" w:space="0" w:color="auto"/>
                <w:left w:val="none" w:sz="0" w:space="0" w:color="auto"/>
                <w:bottom w:val="none" w:sz="0" w:space="0" w:color="auto"/>
                <w:right w:val="none" w:sz="0" w:space="0" w:color="auto"/>
              </w:divBdr>
            </w:div>
            <w:div w:id="1030569459">
              <w:marLeft w:val="0"/>
              <w:marRight w:val="0"/>
              <w:marTop w:val="0"/>
              <w:marBottom w:val="0"/>
              <w:divBdr>
                <w:top w:val="none" w:sz="0" w:space="0" w:color="auto"/>
                <w:left w:val="none" w:sz="0" w:space="0" w:color="auto"/>
                <w:bottom w:val="none" w:sz="0" w:space="0" w:color="auto"/>
                <w:right w:val="none" w:sz="0" w:space="0" w:color="auto"/>
              </w:divBdr>
            </w:div>
            <w:div w:id="945960268">
              <w:marLeft w:val="0"/>
              <w:marRight w:val="0"/>
              <w:marTop w:val="0"/>
              <w:marBottom w:val="0"/>
              <w:divBdr>
                <w:top w:val="none" w:sz="0" w:space="0" w:color="auto"/>
                <w:left w:val="none" w:sz="0" w:space="0" w:color="auto"/>
                <w:bottom w:val="none" w:sz="0" w:space="0" w:color="auto"/>
                <w:right w:val="none" w:sz="0" w:space="0" w:color="auto"/>
              </w:divBdr>
            </w:div>
            <w:div w:id="866675450">
              <w:marLeft w:val="0"/>
              <w:marRight w:val="0"/>
              <w:marTop w:val="0"/>
              <w:marBottom w:val="0"/>
              <w:divBdr>
                <w:top w:val="none" w:sz="0" w:space="0" w:color="auto"/>
                <w:left w:val="none" w:sz="0" w:space="0" w:color="auto"/>
                <w:bottom w:val="none" w:sz="0" w:space="0" w:color="auto"/>
                <w:right w:val="none" w:sz="0" w:space="0" w:color="auto"/>
              </w:divBdr>
            </w:div>
            <w:div w:id="794443676">
              <w:marLeft w:val="0"/>
              <w:marRight w:val="0"/>
              <w:marTop w:val="0"/>
              <w:marBottom w:val="0"/>
              <w:divBdr>
                <w:top w:val="none" w:sz="0" w:space="0" w:color="auto"/>
                <w:left w:val="none" w:sz="0" w:space="0" w:color="auto"/>
                <w:bottom w:val="none" w:sz="0" w:space="0" w:color="auto"/>
                <w:right w:val="none" w:sz="0" w:space="0" w:color="auto"/>
              </w:divBdr>
            </w:div>
            <w:div w:id="1861162335">
              <w:marLeft w:val="0"/>
              <w:marRight w:val="0"/>
              <w:marTop w:val="0"/>
              <w:marBottom w:val="0"/>
              <w:divBdr>
                <w:top w:val="none" w:sz="0" w:space="0" w:color="auto"/>
                <w:left w:val="none" w:sz="0" w:space="0" w:color="auto"/>
                <w:bottom w:val="none" w:sz="0" w:space="0" w:color="auto"/>
                <w:right w:val="none" w:sz="0" w:space="0" w:color="auto"/>
              </w:divBdr>
            </w:div>
            <w:div w:id="2048678056">
              <w:marLeft w:val="0"/>
              <w:marRight w:val="0"/>
              <w:marTop w:val="0"/>
              <w:marBottom w:val="0"/>
              <w:divBdr>
                <w:top w:val="none" w:sz="0" w:space="0" w:color="auto"/>
                <w:left w:val="none" w:sz="0" w:space="0" w:color="auto"/>
                <w:bottom w:val="none" w:sz="0" w:space="0" w:color="auto"/>
                <w:right w:val="none" w:sz="0" w:space="0" w:color="auto"/>
              </w:divBdr>
            </w:div>
            <w:div w:id="936593871">
              <w:marLeft w:val="0"/>
              <w:marRight w:val="0"/>
              <w:marTop w:val="0"/>
              <w:marBottom w:val="0"/>
              <w:divBdr>
                <w:top w:val="none" w:sz="0" w:space="0" w:color="auto"/>
                <w:left w:val="none" w:sz="0" w:space="0" w:color="auto"/>
                <w:bottom w:val="none" w:sz="0" w:space="0" w:color="auto"/>
                <w:right w:val="none" w:sz="0" w:space="0" w:color="auto"/>
              </w:divBdr>
            </w:div>
            <w:div w:id="893543690">
              <w:marLeft w:val="0"/>
              <w:marRight w:val="0"/>
              <w:marTop w:val="0"/>
              <w:marBottom w:val="0"/>
              <w:divBdr>
                <w:top w:val="none" w:sz="0" w:space="0" w:color="auto"/>
                <w:left w:val="none" w:sz="0" w:space="0" w:color="auto"/>
                <w:bottom w:val="none" w:sz="0" w:space="0" w:color="auto"/>
                <w:right w:val="none" w:sz="0" w:space="0" w:color="auto"/>
              </w:divBdr>
            </w:div>
            <w:div w:id="1635792027">
              <w:marLeft w:val="0"/>
              <w:marRight w:val="0"/>
              <w:marTop w:val="0"/>
              <w:marBottom w:val="0"/>
              <w:divBdr>
                <w:top w:val="none" w:sz="0" w:space="0" w:color="auto"/>
                <w:left w:val="none" w:sz="0" w:space="0" w:color="auto"/>
                <w:bottom w:val="none" w:sz="0" w:space="0" w:color="auto"/>
                <w:right w:val="none" w:sz="0" w:space="0" w:color="auto"/>
              </w:divBdr>
            </w:div>
            <w:div w:id="1192063286">
              <w:marLeft w:val="0"/>
              <w:marRight w:val="0"/>
              <w:marTop w:val="0"/>
              <w:marBottom w:val="0"/>
              <w:divBdr>
                <w:top w:val="none" w:sz="0" w:space="0" w:color="auto"/>
                <w:left w:val="none" w:sz="0" w:space="0" w:color="auto"/>
                <w:bottom w:val="none" w:sz="0" w:space="0" w:color="auto"/>
                <w:right w:val="none" w:sz="0" w:space="0" w:color="auto"/>
              </w:divBdr>
            </w:div>
            <w:div w:id="1164516865">
              <w:marLeft w:val="0"/>
              <w:marRight w:val="0"/>
              <w:marTop w:val="0"/>
              <w:marBottom w:val="0"/>
              <w:divBdr>
                <w:top w:val="none" w:sz="0" w:space="0" w:color="auto"/>
                <w:left w:val="none" w:sz="0" w:space="0" w:color="auto"/>
                <w:bottom w:val="none" w:sz="0" w:space="0" w:color="auto"/>
                <w:right w:val="none" w:sz="0" w:space="0" w:color="auto"/>
              </w:divBdr>
            </w:div>
            <w:div w:id="647824819">
              <w:marLeft w:val="0"/>
              <w:marRight w:val="0"/>
              <w:marTop w:val="0"/>
              <w:marBottom w:val="0"/>
              <w:divBdr>
                <w:top w:val="none" w:sz="0" w:space="0" w:color="auto"/>
                <w:left w:val="none" w:sz="0" w:space="0" w:color="auto"/>
                <w:bottom w:val="none" w:sz="0" w:space="0" w:color="auto"/>
                <w:right w:val="none" w:sz="0" w:space="0" w:color="auto"/>
              </w:divBdr>
            </w:div>
            <w:div w:id="797334251">
              <w:marLeft w:val="0"/>
              <w:marRight w:val="0"/>
              <w:marTop w:val="0"/>
              <w:marBottom w:val="0"/>
              <w:divBdr>
                <w:top w:val="none" w:sz="0" w:space="0" w:color="auto"/>
                <w:left w:val="none" w:sz="0" w:space="0" w:color="auto"/>
                <w:bottom w:val="none" w:sz="0" w:space="0" w:color="auto"/>
                <w:right w:val="none" w:sz="0" w:space="0" w:color="auto"/>
              </w:divBdr>
            </w:div>
            <w:div w:id="275602400">
              <w:marLeft w:val="0"/>
              <w:marRight w:val="0"/>
              <w:marTop w:val="0"/>
              <w:marBottom w:val="0"/>
              <w:divBdr>
                <w:top w:val="none" w:sz="0" w:space="0" w:color="auto"/>
                <w:left w:val="none" w:sz="0" w:space="0" w:color="auto"/>
                <w:bottom w:val="none" w:sz="0" w:space="0" w:color="auto"/>
                <w:right w:val="none" w:sz="0" w:space="0" w:color="auto"/>
              </w:divBdr>
            </w:div>
            <w:div w:id="1015811345">
              <w:marLeft w:val="0"/>
              <w:marRight w:val="0"/>
              <w:marTop w:val="0"/>
              <w:marBottom w:val="0"/>
              <w:divBdr>
                <w:top w:val="none" w:sz="0" w:space="0" w:color="auto"/>
                <w:left w:val="none" w:sz="0" w:space="0" w:color="auto"/>
                <w:bottom w:val="none" w:sz="0" w:space="0" w:color="auto"/>
                <w:right w:val="none" w:sz="0" w:space="0" w:color="auto"/>
              </w:divBdr>
            </w:div>
            <w:div w:id="1412041542">
              <w:marLeft w:val="0"/>
              <w:marRight w:val="0"/>
              <w:marTop w:val="0"/>
              <w:marBottom w:val="0"/>
              <w:divBdr>
                <w:top w:val="none" w:sz="0" w:space="0" w:color="auto"/>
                <w:left w:val="none" w:sz="0" w:space="0" w:color="auto"/>
                <w:bottom w:val="none" w:sz="0" w:space="0" w:color="auto"/>
                <w:right w:val="none" w:sz="0" w:space="0" w:color="auto"/>
              </w:divBdr>
            </w:div>
            <w:div w:id="1980381599">
              <w:marLeft w:val="0"/>
              <w:marRight w:val="0"/>
              <w:marTop w:val="0"/>
              <w:marBottom w:val="0"/>
              <w:divBdr>
                <w:top w:val="none" w:sz="0" w:space="0" w:color="auto"/>
                <w:left w:val="none" w:sz="0" w:space="0" w:color="auto"/>
                <w:bottom w:val="none" w:sz="0" w:space="0" w:color="auto"/>
                <w:right w:val="none" w:sz="0" w:space="0" w:color="auto"/>
              </w:divBdr>
            </w:div>
            <w:div w:id="479930210">
              <w:marLeft w:val="0"/>
              <w:marRight w:val="0"/>
              <w:marTop w:val="0"/>
              <w:marBottom w:val="0"/>
              <w:divBdr>
                <w:top w:val="none" w:sz="0" w:space="0" w:color="auto"/>
                <w:left w:val="none" w:sz="0" w:space="0" w:color="auto"/>
                <w:bottom w:val="none" w:sz="0" w:space="0" w:color="auto"/>
                <w:right w:val="none" w:sz="0" w:space="0" w:color="auto"/>
              </w:divBdr>
            </w:div>
            <w:div w:id="1886017817">
              <w:marLeft w:val="0"/>
              <w:marRight w:val="0"/>
              <w:marTop w:val="0"/>
              <w:marBottom w:val="0"/>
              <w:divBdr>
                <w:top w:val="none" w:sz="0" w:space="0" w:color="auto"/>
                <w:left w:val="none" w:sz="0" w:space="0" w:color="auto"/>
                <w:bottom w:val="none" w:sz="0" w:space="0" w:color="auto"/>
                <w:right w:val="none" w:sz="0" w:space="0" w:color="auto"/>
              </w:divBdr>
            </w:div>
            <w:div w:id="1089154805">
              <w:marLeft w:val="0"/>
              <w:marRight w:val="0"/>
              <w:marTop w:val="0"/>
              <w:marBottom w:val="0"/>
              <w:divBdr>
                <w:top w:val="none" w:sz="0" w:space="0" w:color="auto"/>
                <w:left w:val="none" w:sz="0" w:space="0" w:color="auto"/>
                <w:bottom w:val="none" w:sz="0" w:space="0" w:color="auto"/>
                <w:right w:val="none" w:sz="0" w:space="0" w:color="auto"/>
              </w:divBdr>
            </w:div>
            <w:div w:id="53041494">
              <w:marLeft w:val="0"/>
              <w:marRight w:val="0"/>
              <w:marTop w:val="0"/>
              <w:marBottom w:val="0"/>
              <w:divBdr>
                <w:top w:val="none" w:sz="0" w:space="0" w:color="auto"/>
                <w:left w:val="none" w:sz="0" w:space="0" w:color="auto"/>
                <w:bottom w:val="none" w:sz="0" w:space="0" w:color="auto"/>
                <w:right w:val="none" w:sz="0" w:space="0" w:color="auto"/>
              </w:divBdr>
            </w:div>
            <w:div w:id="1350714654">
              <w:marLeft w:val="0"/>
              <w:marRight w:val="0"/>
              <w:marTop w:val="0"/>
              <w:marBottom w:val="0"/>
              <w:divBdr>
                <w:top w:val="none" w:sz="0" w:space="0" w:color="auto"/>
                <w:left w:val="none" w:sz="0" w:space="0" w:color="auto"/>
                <w:bottom w:val="none" w:sz="0" w:space="0" w:color="auto"/>
                <w:right w:val="none" w:sz="0" w:space="0" w:color="auto"/>
              </w:divBdr>
            </w:div>
            <w:div w:id="1010061999">
              <w:marLeft w:val="0"/>
              <w:marRight w:val="0"/>
              <w:marTop w:val="0"/>
              <w:marBottom w:val="0"/>
              <w:divBdr>
                <w:top w:val="none" w:sz="0" w:space="0" w:color="auto"/>
                <w:left w:val="none" w:sz="0" w:space="0" w:color="auto"/>
                <w:bottom w:val="none" w:sz="0" w:space="0" w:color="auto"/>
                <w:right w:val="none" w:sz="0" w:space="0" w:color="auto"/>
              </w:divBdr>
            </w:div>
            <w:div w:id="380836151">
              <w:marLeft w:val="0"/>
              <w:marRight w:val="0"/>
              <w:marTop w:val="0"/>
              <w:marBottom w:val="0"/>
              <w:divBdr>
                <w:top w:val="none" w:sz="0" w:space="0" w:color="auto"/>
                <w:left w:val="none" w:sz="0" w:space="0" w:color="auto"/>
                <w:bottom w:val="none" w:sz="0" w:space="0" w:color="auto"/>
                <w:right w:val="none" w:sz="0" w:space="0" w:color="auto"/>
              </w:divBdr>
            </w:div>
            <w:div w:id="1686131675">
              <w:marLeft w:val="0"/>
              <w:marRight w:val="0"/>
              <w:marTop w:val="0"/>
              <w:marBottom w:val="0"/>
              <w:divBdr>
                <w:top w:val="none" w:sz="0" w:space="0" w:color="auto"/>
                <w:left w:val="none" w:sz="0" w:space="0" w:color="auto"/>
                <w:bottom w:val="none" w:sz="0" w:space="0" w:color="auto"/>
                <w:right w:val="none" w:sz="0" w:space="0" w:color="auto"/>
              </w:divBdr>
            </w:div>
            <w:div w:id="633488703">
              <w:marLeft w:val="0"/>
              <w:marRight w:val="0"/>
              <w:marTop w:val="0"/>
              <w:marBottom w:val="0"/>
              <w:divBdr>
                <w:top w:val="none" w:sz="0" w:space="0" w:color="auto"/>
                <w:left w:val="none" w:sz="0" w:space="0" w:color="auto"/>
                <w:bottom w:val="none" w:sz="0" w:space="0" w:color="auto"/>
                <w:right w:val="none" w:sz="0" w:space="0" w:color="auto"/>
              </w:divBdr>
            </w:div>
            <w:div w:id="821190195">
              <w:marLeft w:val="0"/>
              <w:marRight w:val="0"/>
              <w:marTop w:val="0"/>
              <w:marBottom w:val="0"/>
              <w:divBdr>
                <w:top w:val="none" w:sz="0" w:space="0" w:color="auto"/>
                <w:left w:val="none" w:sz="0" w:space="0" w:color="auto"/>
                <w:bottom w:val="none" w:sz="0" w:space="0" w:color="auto"/>
                <w:right w:val="none" w:sz="0" w:space="0" w:color="auto"/>
              </w:divBdr>
            </w:div>
            <w:div w:id="1546138083">
              <w:marLeft w:val="0"/>
              <w:marRight w:val="0"/>
              <w:marTop w:val="0"/>
              <w:marBottom w:val="0"/>
              <w:divBdr>
                <w:top w:val="none" w:sz="0" w:space="0" w:color="auto"/>
                <w:left w:val="none" w:sz="0" w:space="0" w:color="auto"/>
                <w:bottom w:val="none" w:sz="0" w:space="0" w:color="auto"/>
                <w:right w:val="none" w:sz="0" w:space="0" w:color="auto"/>
              </w:divBdr>
            </w:div>
            <w:div w:id="1721006335">
              <w:marLeft w:val="0"/>
              <w:marRight w:val="0"/>
              <w:marTop w:val="0"/>
              <w:marBottom w:val="0"/>
              <w:divBdr>
                <w:top w:val="none" w:sz="0" w:space="0" w:color="auto"/>
                <w:left w:val="none" w:sz="0" w:space="0" w:color="auto"/>
                <w:bottom w:val="none" w:sz="0" w:space="0" w:color="auto"/>
                <w:right w:val="none" w:sz="0" w:space="0" w:color="auto"/>
              </w:divBdr>
            </w:div>
            <w:div w:id="2071031060">
              <w:marLeft w:val="0"/>
              <w:marRight w:val="0"/>
              <w:marTop w:val="0"/>
              <w:marBottom w:val="0"/>
              <w:divBdr>
                <w:top w:val="none" w:sz="0" w:space="0" w:color="auto"/>
                <w:left w:val="none" w:sz="0" w:space="0" w:color="auto"/>
                <w:bottom w:val="none" w:sz="0" w:space="0" w:color="auto"/>
                <w:right w:val="none" w:sz="0" w:space="0" w:color="auto"/>
              </w:divBdr>
            </w:div>
            <w:div w:id="1022627371">
              <w:marLeft w:val="0"/>
              <w:marRight w:val="0"/>
              <w:marTop w:val="0"/>
              <w:marBottom w:val="0"/>
              <w:divBdr>
                <w:top w:val="none" w:sz="0" w:space="0" w:color="auto"/>
                <w:left w:val="none" w:sz="0" w:space="0" w:color="auto"/>
                <w:bottom w:val="none" w:sz="0" w:space="0" w:color="auto"/>
                <w:right w:val="none" w:sz="0" w:space="0" w:color="auto"/>
              </w:divBdr>
            </w:div>
            <w:div w:id="305935637">
              <w:marLeft w:val="0"/>
              <w:marRight w:val="0"/>
              <w:marTop w:val="0"/>
              <w:marBottom w:val="0"/>
              <w:divBdr>
                <w:top w:val="none" w:sz="0" w:space="0" w:color="auto"/>
                <w:left w:val="none" w:sz="0" w:space="0" w:color="auto"/>
                <w:bottom w:val="none" w:sz="0" w:space="0" w:color="auto"/>
                <w:right w:val="none" w:sz="0" w:space="0" w:color="auto"/>
              </w:divBdr>
            </w:div>
            <w:div w:id="2115006533">
              <w:marLeft w:val="0"/>
              <w:marRight w:val="0"/>
              <w:marTop w:val="0"/>
              <w:marBottom w:val="0"/>
              <w:divBdr>
                <w:top w:val="none" w:sz="0" w:space="0" w:color="auto"/>
                <w:left w:val="none" w:sz="0" w:space="0" w:color="auto"/>
                <w:bottom w:val="none" w:sz="0" w:space="0" w:color="auto"/>
                <w:right w:val="none" w:sz="0" w:space="0" w:color="auto"/>
              </w:divBdr>
            </w:div>
            <w:div w:id="505897592">
              <w:marLeft w:val="0"/>
              <w:marRight w:val="0"/>
              <w:marTop w:val="0"/>
              <w:marBottom w:val="0"/>
              <w:divBdr>
                <w:top w:val="none" w:sz="0" w:space="0" w:color="auto"/>
                <w:left w:val="none" w:sz="0" w:space="0" w:color="auto"/>
                <w:bottom w:val="none" w:sz="0" w:space="0" w:color="auto"/>
                <w:right w:val="none" w:sz="0" w:space="0" w:color="auto"/>
              </w:divBdr>
            </w:div>
            <w:div w:id="1190727982">
              <w:marLeft w:val="0"/>
              <w:marRight w:val="0"/>
              <w:marTop w:val="0"/>
              <w:marBottom w:val="0"/>
              <w:divBdr>
                <w:top w:val="none" w:sz="0" w:space="0" w:color="auto"/>
                <w:left w:val="none" w:sz="0" w:space="0" w:color="auto"/>
                <w:bottom w:val="none" w:sz="0" w:space="0" w:color="auto"/>
                <w:right w:val="none" w:sz="0" w:space="0" w:color="auto"/>
              </w:divBdr>
            </w:div>
            <w:div w:id="714888130">
              <w:marLeft w:val="0"/>
              <w:marRight w:val="0"/>
              <w:marTop w:val="0"/>
              <w:marBottom w:val="0"/>
              <w:divBdr>
                <w:top w:val="none" w:sz="0" w:space="0" w:color="auto"/>
                <w:left w:val="none" w:sz="0" w:space="0" w:color="auto"/>
                <w:bottom w:val="none" w:sz="0" w:space="0" w:color="auto"/>
                <w:right w:val="none" w:sz="0" w:space="0" w:color="auto"/>
              </w:divBdr>
            </w:div>
            <w:div w:id="1430925128">
              <w:marLeft w:val="0"/>
              <w:marRight w:val="0"/>
              <w:marTop w:val="0"/>
              <w:marBottom w:val="0"/>
              <w:divBdr>
                <w:top w:val="none" w:sz="0" w:space="0" w:color="auto"/>
                <w:left w:val="none" w:sz="0" w:space="0" w:color="auto"/>
                <w:bottom w:val="none" w:sz="0" w:space="0" w:color="auto"/>
                <w:right w:val="none" w:sz="0" w:space="0" w:color="auto"/>
              </w:divBdr>
            </w:div>
            <w:div w:id="1948078358">
              <w:marLeft w:val="0"/>
              <w:marRight w:val="0"/>
              <w:marTop w:val="0"/>
              <w:marBottom w:val="0"/>
              <w:divBdr>
                <w:top w:val="none" w:sz="0" w:space="0" w:color="auto"/>
                <w:left w:val="none" w:sz="0" w:space="0" w:color="auto"/>
                <w:bottom w:val="none" w:sz="0" w:space="0" w:color="auto"/>
                <w:right w:val="none" w:sz="0" w:space="0" w:color="auto"/>
              </w:divBdr>
            </w:div>
            <w:div w:id="1245189953">
              <w:marLeft w:val="0"/>
              <w:marRight w:val="0"/>
              <w:marTop w:val="0"/>
              <w:marBottom w:val="0"/>
              <w:divBdr>
                <w:top w:val="none" w:sz="0" w:space="0" w:color="auto"/>
                <w:left w:val="none" w:sz="0" w:space="0" w:color="auto"/>
                <w:bottom w:val="none" w:sz="0" w:space="0" w:color="auto"/>
                <w:right w:val="none" w:sz="0" w:space="0" w:color="auto"/>
              </w:divBdr>
            </w:div>
            <w:div w:id="588731918">
              <w:marLeft w:val="0"/>
              <w:marRight w:val="0"/>
              <w:marTop w:val="0"/>
              <w:marBottom w:val="0"/>
              <w:divBdr>
                <w:top w:val="none" w:sz="0" w:space="0" w:color="auto"/>
                <w:left w:val="none" w:sz="0" w:space="0" w:color="auto"/>
                <w:bottom w:val="none" w:sz="0" w:space="0" w:color="auto"/>
                <w:right w:val="none" w:sz="0" w:space="0" w:color="auto"/>
              </w:divBdr>
            </w:div>
            <w:div w:id="67924934">
              <w:marLeft w:val="0"/>
              <w:marRight w:val="0"/>
              <w:marTop w:val="0"/>
              <w:marBottom w:val="0"/>
              <w:divBdr>
                <w:top w:val="none" w:sz="0" w:space="0" w:color="auto"/>
                <w:left w:val="none" w:sz="0" w:space="0" w:color="auto"/>
                <w:bottom w:val="none" w:sz="0" w:space="0" w:color="auto"/>
                <w:right w:val="none" w:sz="0" w:space="0" w:color="auto"/>
              </w:divBdr>
            </w:div>
            <w:div w:id="767504691">
              <w:marLeft w:val="0"/>
              <w:marRight w:val="0"/>
              <w:marTop w:val="0"/>
              <w:marBottom w:val="0"/>
              <w:divBdr>
                <w:top w:val="none" w:sz="0" w:space="0" w:color="auto"/>
                <w:left w:val="none" w:sz="0" w:space="0" w:color="auto"/>
                <w:bottom w:val="none" w:sz="0" w:space="0" w:color="auto"/>
                <w:right w:val="none" w:sz="0" w:space="0" w:color="auto"/>
              </w:divBdr>
            </w:div>
            <w:div w:id="359169102">
              <w:marLeft w:val="0"/>
              <w:marRight w:val="0"/>
              <w:marTop w:val="0"/>
              <w:marBottom w:val="0"/>
              <w:divBdr>
                <w:top w:val="none" w:sz="0" w:space="0" w:color="auto"/>
                <w:left w:val="none" w:sz="0" w:space="0" w:color="auto"/>
                <w:bottom w:val="none" w:sz="0" w:space="0" w:color="auto"/>
                <w:right w:val="none" w:sz="0" w:space="0" w:color="auto"/>
              </w:divBdr>
            </w:div>
            <w:div w:id="1998608596">
              <w:marLeft w:val="0"/>
              <w:marRight w:val="0"/>
              <w:marTop w:val="0"/>
              <w:marBottom w:val="0"/>
              <w:divBdr>
                <w:top w:val="none" w:sz="0" w:space="0" w:color="auto"/>
                <w:left w:val="none" w:sz="0" w:space="0" w:color="auto"/>
                <w:bottom w:val="none" w:sz="0" w:space="0" w:color="auto"/>
                <w:right w:val="none" w:sz="0" w:space="0" w:color="auto"/>
              </w:divBdr>
            </w:div>
            <w:div w:id="1506549068">
              <w:marLeft w:val="0"/>
              <w:marRight w:val="0"/>
              <w:marTop w:val="0"/>
              <w:marBottom w:val="0"/>
              <w:divBdr>
                <w:top w:val="none" w:sz="0" w:space="0" w:color="auto"/>
                <w:left w:val="none" w:sz="0" w:space="0" w:color="auto"/>
                <w:bottom w:val="none" w:sz="0" w:space="0" w:color="auto"/>
                <w:right w:val="none" w:sz="0" w:space="0" w:color="auto"/>
              </w:divBdr>
            </w:div>
            <w:div w:id="2131850691">
              <w:marLeft w:val="0"/>
              <w:marRight w:val="0"/>
              <w:marTop w:val="0"/>
              <w:marBottom w:val="0"/>
              <w:divBdr>
                <w:top w:val="none" w:sz="0" w:space="0" w:color="auto"/>
                <w:left w:val="none" w:sz="0" w:space="0" w:color="auto"/>
                <w:bottom w:val="none" w:sz="0" w:space="0" w:color="auto"/>
                <w:right w:val="none" w:sz="0" w:space="0" w:color="auto"/>
              </w:divBdr>
            </w:div>
            <w:div w:id="1806317251">
              <w:marLeft w:val="0"/>
              <w:marRight w:val="0"/>
              <w:marTop w:val="0"/>
              <w:marBottom w:val="0"/>
              <w:divBdr>
                <w:top w:val="none" w:sz="0" w:space="0" w:color="auto"/>
                <w:left w:val="none" w:sz="0" w:space="0" w:color="auto"/>
                <w:bottom w:val="none" w:sz="0" w:space="0" w:color="auto"/>
                <w:right w:val="none" w:sz="0" w:space="0" w:color="auto"/>
              </w:divBdr>
            </w:div>
            <w:div w:id="1619986678">
              <w:marLeft w:val="0"/>
              <w:marRight w:val="0"/>
              <w:marTop w:val="0"/>
              <w:marBottom w:val="0"/>
              <w:divBdr>
                <w:top w:val="none" w:sz="0" w:space="0" w:color="auto"/>
                <w:left w:val="none" w:sz="0" w:space="0" w:color="auto"/>
                <w:bottom w:val="none" w:sz="0" w:space="0" w:color="auto"/>
                <w:right w:val="none" w:sz="0" w:space="0" w:color="auto"/>
              </w:divBdr>
            </w:div>
            <w:div w:id="1563633368">
              <w:marLeft w:val="0"/>
              <w:marRight w:val="0"/>
              <w:marTop w:val="0"/>
              <w:marBottom w:val="0"/>
              <w:divBdr>
                <w:top w:val="none" w:sz="0" w:space="0" w:color="auto"/>
                <w:left w:val="none" w:sz="0" w:space="0" w:color="auto"/>
                <w:bottom w:val="none" w:sz="0" w:space="0" w:color="auto"/>
                <w:right w:val="none" w:sz="0" w:space="0" w:color="auto"/>
              </w:divBdr>
            </w:div>
            <w:div w:id="1020547272">
              <w:marLeft w:val="0"/>
              <w:marRight w:val="0"/>
              <w:marTop w:val="0"/>
              <w:marBottom w:val="0"/>
              <w:divBdr>
                <w:top w:val="none" w:sz="0" w:space="0" w:color="auto"/>
                <w:left w:val="none" w:sz="0" w:space="0" w:color="auto"/>
                <w:bottom w:val="none" w:sz="0" w:space="0" w:color="auto"/>
                <w:right w:val="none" w:sz="0" w:space="0" w:color="auto"/>
              </w:divBdr>
            </w:div>
            <w:div w:id="605619399">
              <w:marLeft w:val="0"/>
              <w:marRight w:val="0"/>
              <w:marTop w:val="0"/>
              <w:marBottom w:val="0"/>
              <w:divBdr>
                <w:top w:val="none" w:sz="0" w:space="0" w:color="auto"/>
                <w:left w:val="none" w:sz="0" w:space="0" w:color="auto"/>
                <w:bottom w:val="none" w:sz="0" w:space="0" w:color="auto"/>
                <w:right w:val="none" w:sz="0" w:space="0" w:color="auto"/>
              </w:divBdr>
            </w:div>
            <w:div w:id="1468738185">
              <w:marLeft w:val="0"/>
              <w:marRight w:val="0"/>
              <w:marTop w:val="0"/>
              <w:marBottom w:val="0"/>
              <w:divBdr>
                <w:top w:val="none" w:sz="0" w:space="0" w:color="auto"/>
                <w:left w:val="none" w:sz="0" w:space="0" w:color="auto"/>
                <w:bottom w:val="none" w:sz="0" w:space="0" w:color="auto"/>
                <w:right w:val="none" w:sz="0" w:space="0" w:color="auto"/>
              </w:divBdr>
            </w:div>
            <w:div w:id="1817527012">
              <w:marLeft w:val="0"/>
              <w:marRight w:val="0"/>
              <w:marTop w:val="0"/>
              <w:marBottom w:val="0"/>
              <w:divBdr>
                <w:top w:val="none" w:sz="0" w:space="0" w:color="auto"/>
                <w:left w:val="none" w:sz="0" w:space="0" w:color="auto"/>
                <w:bottom w:val="none" w:sz="0" w:space="0" w:color="auto"/>
                <w:right w:val="none" w:sz="0" w:space="0" w:color="auto"/>
              </w:divBdr>
            </w:div>
            <w:div w:id="853541585">
              <w:marLeft w:val="0"/>
              <w:marRight w:val="0"/>
              <w:marTop w:val="0"/>
              <w:marBottom w:val="0"/>
              <w:divBdr>
                <w:top w:val="none" w:sz="0" w:space="0" w:color="auto"/>
                <w:left w:val="none" w:sz="0" w:space="0" w:color="auto"/>
                <w:bottom w:val="none" w:sz="0" w:space="0" w:color="auto"/>
                <w:right w:val="none" w:sz="0" w:space="0" w:color="auto"/>
              </w:divBdr>
            </w:div>
            <w:div w:id="302588800">
              <w:marLeft w:val="0"/>
              <w:marRight w:val="0"/>
              <w:marTop w:val="0"/>
              <w:marBottom w:val="0"/>
              <w:divBdr>
                <w:top w:val="none" w:sz="0" w:space="0" w:color="auto"/>
                <w:left w:val="none" w:sz="0" w:space="0" w:color="auto"/>
                <w:bottom w:val="none" w:sz="0" w:space="0" w:color="auto"/>
                <w:right w:val="none" w:sz="0" w:space="0" w:color="auto"/>
              </w:divBdr>
            </w:div>
            <w:div w:id="1996449950">
              <w:marLeft w:val="0"/>
              <w:marRight w:val="0"/>
              <w:marTop w:val="0"/>
              <w:marBottom w:val="0"/>
              <w:divBdr>
                <w:top w:val="none" w:sz="0" w:space="0" w:color="auto"/>
                <w:left w:val="none" w:sz="0" w:space="0" w:color="auto"/>
                <w:bottom w:val="none" w:sz="0" w:space="0" w:color="auto"/>
                <w:right w:val="none" w:sz="0" w:space="0" w:color="auto"/>
              </w:divBdr>
            </w:div>
            <w:div w:id="250966678">
              <w:marLeft w:val="0"/>
              <w:marRight w:val="0"/>
              <w:marTop w:val="0"/>
              <w:marBottom w:val="0"/>
              <w:divBdr>
                <w:top w:val="none" w:sz="0" w:space="0" w:color="auto"/>
                <w:left w:val="none" w:sz="0" w:space="0" w:color="auto"/>
                <w:bottom w:val="none" w:sz="0" w:space="0" w:color="auto"/>
                <w:right w:val="none" w:sz="0" w:space="0" w:color="auto"/>
              </w:divBdr>
            </w:div>
            <w:div w:id="133448499">
              <w:marLeft w:val="0"/>
              <w:marRight w:val="0"/>
              <w:marTop w:val="0"/>
              <w:marBottom w:val="0"/>
              <w:divBdr>
                <w:top w:val="none" w:sz="0" w:space="0" w:color="auto"/>
                <w:left w:val="none" w:sz="0" w:space="0" w:color="auto"/>
                <w:bottom w:val="none" w:sz="0" w:space="0" w:color="auto"/>
                <w:right w:val="none" w:sz="0" w:space="0" w:color="auto"/>
              </w:divBdr>
            </w:div>
            <w:div w:id="689262985">
              <w:marLeft w:val="0"/>
              <w:marRight w:val="0"/>
              <w:marTop w:val="0"/>
              <w:marBottom w:val="0"/>
              <w:divBdr>
                <w:top w:val="none" w:sz="0" w:space="0" w:color="auto"/>
                <w:left w:val="none" w:sz="0" w:space="0" w:color="auto"/>
                <w:bottom w:val="none" w:sz="0" w:space="0" w:color="auto"/>
                <w:right w:val="none" w:sz="0" w:space="0" w:color="auto"/>
              </w:divBdr>
            </w:div>
            <w:div w:id="41019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64732">
      <w:bodyDiv w:val="1"/>
      <w:marLeft w:val="0"/>
      <w:marRight w:val="0"/>
      <w:marTop w:val="0"/>
      <w:marBottom w:val="0"/>
      <w:divBdr>
        <w:top w:val="none" w:sz="0" w:space="0" w:color="auto"/>
        <w:left w:val="none" w:sz="0" w:space="0" w:color="auto"/>
        <w:bottom w:val="none" w:sz="0" w:space="0" w:color="auto"/>
        <w:right w:val="none" w:sz="0" w:space="0" w:color="auto"/>
      </w:divBdr>
      <w:divsChild>
        <w:div w:id="646596212">
          <w:marLeft w:val="0"/>
          <w:marRight w:val="0"/>
          <w:marTop w:val="0"/>
          <w:marBottom w:val="0"/>
          <w:divBdr>
            <w:top w:val="none" w:sz="0" w:space="0" w:color="auto"/>
            <w:left w:val="none" w:sz="0" w:space="0" w:color="auto"/>
            <w:bottom w:val="none" w:sz="0" w:space="0" w:color="auto"/>
            <w:right w:val="none" w:sz="0" w:space="0" w:color="auto"/>
          </w:divBdr>
          <w:divsChild>
            <w:div w:id="18924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5496">
      <w:bodyDiv w:val="1"/>
      <w:marLeft w:val="0"/>
      <w:marRight w:val="0"/>
      <w:marTop w:val="0"/>
      <w:marBottom w:val="0"/>
      <w:divBdr>
        <w:top w:val="none" w:sz="0" w:space="0" w:color="auto"/>
        <w:left w:val="none" w:sz="0" w:space="0" w:color="auto"/>
        <w:bottom w:val="none" w:sz="0" w:space="0" w:color="auto"/>
        <w:right w:val="none" w:sz="0" w:space="0" w:color="auto"/>
      </w:divBdr>
    </w:div>
    <w:div w:id="1621108475">
      <w:bodyDiv w:val="1"/>
      <w:marLeft w:val="0"/>
      <w:marRight w:val="0"/>
      <w:marTop w:val="0"/>
      <w:marBottom w:val="0"/>
      <w:divBdr>
        <w:top w:val="none" w:sz="0" w:space="0" w:color="auto"/>
        <w:left w:val="none" w:sz="0" w:space="0" w:color="auto"/>
        <w:bottom w:val="none" w:sz="0" w:space="0" w:color="auto"/>
        <w:right w:val="none" w:sz="0" w:space="0" w:color="auto"/>
      </w:divBdr>
    </w:div>
    <w:div w:id="1635981127">
      <w:bodyDiv w:val="1"/>
      <w:marLeft w:val="0"/>
      <w:marRight w:val="0"/>
      <w:marTop w:val="0"/>
      <w:marBottom w:val="0"/>
      <w:divBdr>
        <w:top w:val="none" w:sz="0" w:space="0" w:color="auto"/>
        <w:left w:val="none" w:sz="0" w:space="0" w:color="auto"/>
        <w:bottom w:val="none" w:sz="0" w:space="0" w:color="auto"/>
        <w:right w:val="none" w:sz="0" w:space="0" w:color="auto"/>
      </w:divBdr>
    </w:div>
    <w:div w:id="1639021599">
      <w:bodyDiv w:val="1"/>
      <w:marLeft w:val="0"/>
      <w:marRight w:val="0"/>
      <w:marTop w:val="0"/>
      <w:marBottom w:val="0"/>
      <w:divBdr>
        <w:top w:val="none" w:sz="0" w:space="0" w:color="auto"/>
        <w:left w:val="none" w:sz="0" w:space="0" w:color="auto"/>
        <w:bottom w:val="none" w:sz="0" w:space="0" w:color="auto"/>
        <w:right w:val="none" w:sz="0" w:space="0" w:color="auto"/>
      </w:divBdr>
    </w:div>
    <w:div w:id="1642346525">
      <w:bodyDiv w:val="1"/>
      <w:marLeft w:val="0"/>
      <w:marRight w:val="0"/>
      <w:marTop w:val="0"/>
      <w:marBottom w:val="0"/>
      <w:divBdr>
        <w:top w:val="none" w:sz="0" w:space="0" w:color="auto"/>
        <w:left w:val="none" w:sz="0" w:space="0" w:color="auto"/>
        <w:bottom w:val="none" w:sz="0" w:space="0" w:color="auto"/>
        <w:right w:val="none" w:sz="0" w:space="0" w:color="auto"/>
      </w:divBdr>
    </w:div>
    <w:div w:id="1656179863">
      <w:bodyDiv w:val="1"/>
      <w:marLeft w:val="0"/>
      <w:marRight w:val="0"/>
      <w:marTop w:val="0"/>
      <w:marBottom w:val="0"/>
      <w:divBdr>
        <w:top w:val="none" w:sz="0" w:space="0" w:color="auto"/>
        <w:left w:val="none" w:sz="0" w:space="0" w:color="auto"/>
        <w:bottom w:val="none" w:sz="0" w:space="0" w:color="auto"/>
        <w:right w:val="none" w:sz="0" w:space="0" w:color="auto"/>
      </w:divBdr>
    </w:div>
    <w:div w:id="1668436197">
      <w:bodyDiv w:val="1"/>
      <w:marLeft w:val="0"/>
      <w:marRight w:val="0"/>
      <w:marTop w:val="0"/>
      <w:marBottom w:val="0"/>
      <w:divBdr>
        <w:top w:val="none" w:sz="0" w:space="0" w:color="auto"/>
        <w:left w:val="none" w:sz="0" w:space="0" w:color="auto"/>
        <w:bottom w:val="none" w:sz="0" w:space="0" w:color="auto"/>
        <w:right w:val="none" w:sz="0" w:space="0" w:color="auto"/>
      </w:divBdr>
    </w:div>
    <w:div w:id="1673290862">
      <w:bodyDiv w:val="1"/>
      <w:marLeft w:val="0"/>
      <w:marRight w:val="0"/>
      <w:marTop w:val="0"/>
      <w:marBottom w:val="0"/>
      <w:divBdr>
        <w:top w:val="none" w:sz="0" w:space="0" w:color="auto"/>
        <w:left w:val="none" w:sz="0" w:space="0" w:color="auto"/>
        <w:bottom w:val="none" w:sz="0" w:space="0" w:color="auto"/>
        <w:right w:val="none" w:sz="0" w:space="0" w:color="auto"/>
      </w:divBdr>
    </w:div>
    <w:div w:id="1675061902">
      <w:bodyDiv w:val="1"/>
      <w:marLeft w:val="0"/>
      <w:marRight w:val="0"/>
      <w:marTop w:val="0"/>
      <w:marBottom w:val="0"/>
      <w:divBdr>
        <w:top w:val="none" w:sz="0" w:space="0" w:color="auto"/>
        <w:left w:val="none" w:sz="0" w:space="0" w:color="auto"/>
        <w:bottom w:val="none" w:sz="0" w:space="0" w:color="auto"/>
        <w:right w:val="none" w:sz="0" w:space="0" w:color="auto"/>
      </w:divBdr>
    </w:div>
    <w:div w:id="1675104692">
      <w:bodyDiv w:val="1"/>
      <w:marLeft w:val="0"/>
      <w:marRight w:val="0"/>
      <w:marTop w:val="0"/>
      <w:marBottom w:val="0"/>
      <w:divBdr>
        <w:top w:val="none" w:sz="0" w:space="0" w:color="auto"/>
        <w:left w:val="none" w:sz="0" w:space="0" w:color="auto"/>
        <w:bottom w:val="none" w:sz="0" w:space="0" w:color="auto"/>
        <w:right w:val="none" w:sz="0" w:space="0" w:color="auto"/>
      </w:divBdr>
      <w:divsChild>
        <w:div w:id="1504973518">
          <w:marLeft w:val="0"/>
          <w:marRight w:val="0"/>
          <w:marTop w:val="0"/>
          <w:marBottom w:val="0"/>
          <w:divBdr>
            <w:top w:val="none" w:sz="0" w:space="0" w:color="auto"/>
            <w:left w:val="none" w:sz="0" w:space="0" w:color="auto"/>
            <w:bottom w:val="none" w:sz="0" w:space="0" w:color="auto"/>
            <w:right w:val="none" w:sz="0" w:space="0" w:color="auto"/>
          </w:divBdr>
          <w:divsChild>
            <w:div w:id="173442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5224">
      <w:bodyDiv w:val="1"/>
      <w:marLeft w:val="0"/>
      <w:marRight w:val="0"/>
      <w:marTop w:val="0"/>
      <w:marBottom w:val="0"/>
      <w:divBdr>
        <w:top w:val="none" w:sz="0" w:space="0" w:color="auto"/>
        <w:left w:val="none" w:sz="0" w:space="0" w:color="auto"/>
        <w:bottom w:val="none" w:sz="0" w:space="0" w:color="auto"/>
        <w:right w:val="none" w:sz="0" w:space="0" w:color="auto"/>
      </w:divBdr>
      <w:divsChild>
        <w:div w:id="1492285534">
          <w:marLeft w:val="0"/>
          <w:marRight w:val="0"/>
          <w:marTop w:val="0"/>
          <w:marBottom w:val="0"/>
          <w:divBdr>
            <w:top w:val="none" w:sz="0" w:space="0" w:color="auto"/>
            <w:left w:val="none" w:sz="0" w:space="0" w:color="auto"/>
            <w:bottom w:val="none" w:sz="0" w:space="0" w:color="auto"/>
            <w:right w:val="none" w:sz="0" w:space="0" w:color="auto"/>
          </w:divBdr>
          <w:divsChild>
            <w:div w:id="92822648">
              <w:marLeft w:val="0"/>
              <w:marRight w:val="0"/>
              <w:marTop w:val="0"/>
              <w:marBottom w:val="0"/>
              <w:divBdr>
                <w:top w:val="none" w:sz="0" w:space="0" w:color="auto"/>
                <w:left w:val="none" w:sz="0" w:space="0" w:color="auto"/>
                <w:bottom w:val="none" w:sz="0" w:space="0" w:color="auto"/>
                <w:right w:val="none" w:sz="0" w:space="0" w:color="auto"/>
              </w:divBdr>
            </w:div>
            <w:div w:id="266160589">
              <w:marLeft w:val="0"/>
              <w:marRight w:val="0"/>
              <w:marTop w:val="0"/>
              <w:marBottom w:val="0"/>
              <w:divBdr>
                <w:top w:val="none" w:sz="0" w:space="0" w:color="auto"/>
                <w:left w:val="none" w:sz="0" w:space="0" w:color="auto"/>
                <w:bottom w:val="none" w:sz="0" w:space="0" w:color="auto"/>
                <w:right w:val="none" w:sz="0" w:space="0" w:color="auto"/>
              </w:divBdr>
            </w:div>
            <w:div w:id="1416974912">
              <w:marLeft w:val="0"/>
              <w:marRight w:val="0"/>
              <w:marTop w:val="0"/>
              <w:marBottom w:val="0"/>
              <w:divBdr>
                <w:top w:val="none" w:sz="0" w:space="0" w:color="auto"/>
                <w:left w:val="none" w:sz="0" w:space="0" w:color="auto"/>
                <w:bottom w:val="none" w:sz="0" w:space="0" w:color="auto"/>
                <w:right w:val="none" w:sz="0" w:space="0" w:color="auto"/>
              </w:divBdr>
            </w:div>
            <w:div w:id="309945154">
              <w:marLeft w:val="0"/>
              <w:marRight w:val="0"/>
              <w:marTop w:val="0"/>
              <w:marBottom w:val="0"/>
              <w:divBdr>
                <w:top w:val="none" w:sz="0" w:space="0" w:color="auto"/>
                <w:left w:val="none" w:sz="0" w:space="0" w:color="auto"/>
                <w:bottom w:val="none" w:sz="0" w:space="0" w:color="auto"/>
                <w:right w:val="none" w:sz="0" w:space="0" w:color="auto"/>
              </w:divBdr>
            </w:div>
            <w:div w:id="133524661">
              <w:marLeft w:val="0"/>
              <w:marRight w:val="0"/>
              <w:marTop w:val="0"/>
              <w:marBottom w:val="0"/>
              <w:divBdr>
                <w:top w:val="none" w:sz="0" w:space="0" w:color="auto"/>
                <w:left w:val="none" w:sz="0" w:space="0" w:color="auto"/>
                <w:bottom w:val="none" w:sz="0" w:space="0" w:color="auto"/>
                <w:right w:val="none" w:sz="0" w:space="0" w:color="auto"/>
              </w:divBdr>
            </w:div>
            <w:div w:id="2131589824">
              <w:marLeft w:val="0"/>
              <w:marRight w:val="0"/>
              <w:marTop w:val="0"/>
              <w:marBottom w:val="0"/>
              <w:divBdr>
                <w:top w:val="none" w:sz="0" w:space="0" w:color="auto"/>
                <w:left w:val="none" w:sz="0" w:space="0" w:color="auto"/>
                <w:bottom w:val="none" w:sz="0" w:space="0" w:color="auto"/>
                <w:right w:val="none" w:sz="0" w:space="0" w:color="auto"/>
              </w:divBdr>
            </w:div>
            <w:div w:id="905994775">
              <w:marLeft w:val="0"/>
              <w:marRight w:val="0"/>
              <w:marTop w:val="0"/>
              <w:marBottom w:val="0"/>
              <w:divBdr>
                <w:top w:val="none" w:sz="0" w:space="0" w:color="auto"/>
                <w:left w:val="none" w:sz="0" w:space="0" w:color="auto"/>
                <w:bottom w:val="none" w:sz="0" w:space="0" w:color="auto"/>
                <w:right w:val="none" w:sz="0" w:space="0" w:color="auto"/>
              </w:divBdr>
            </w:div>
            <w:div w:id="774785278">
              <w:marLeft w:val="0"/>
              <w:marRight w:val="0"/>
              <w:marTop w:val="0"/>
              <w:marBottom w:val="0"/>
              <w:divBdr>
                <w:top w:val="none" w:sz="0" w:space="0" w:color="auto"/>
                <w:left w:val="none" w:sz="0" w:space="0" w:color="auto"/>
                <w:bottom w:val="none" w:sz="0" w:space="0" w:color="auto"/>
                <w:right w:val="none" w:sz="0" w:space="0" w:color="auto"/>
              </w:divBdr>
            </w:div>
            <w:div w:id="1395852549">
              <w:marLeft w:val="0"/>
              <w:marRight w:val="0"/>
              <w:marTop w:val="0"/>
              <w:marBottom w:val="0"/>
              <w:divBdr>
                <w:top w:val="none" w:sz="0" w:space="0" w:color="auto"/>
                <w:left w:val="none" w:sz="0" w:space="0" w:color="auto"/>
                <w:bottom w:val="none" w:sz="0" w:space="0" w:color="auto"/>
                <w:right w:val="none" w:sz="0" w:space="0" w:color="auto"/>
              </w:divBdr>
            </w:div>
            <w:div w:id="317736097">
              <w:marLeft w:val="0"/>
              <w:marRight w:val="0"/>
              <w:marTop w:val="0"/>
              <w:marBottom w:val="0"/>
              <w:divBdr>
                <w:top w:val="none" w:sz="0" w:space="0" w:color="auto"/>
                <w:left w:val="none" w:sz="0" w:space="0" w:color="auto"/>
                <w:bottom w:val="none" w:sz="0" w:space="0" w:color="auto"/>
                <w:right w:val="none" w:sz="0" w:space="0" w:color="auto"/>
              </w:divBdr>
            </w:div>
            <w:div w:id="1692874045">
              <w:marLeft w:val="0"/>
              <w:marRight w:val="0"/>
              <w:marTop w:val="0"/>
              <w:marBottom w:val="0"/>
              <w:divBdr>
                <w:top w:val="none" w:sz="0" w:space="0" w:color="auto"/>
                <w:left w:val="none" w:sz="0" w:space="0" w:color="auto"/>
                <w:bottom w:val="none" w:sz="0" w:space="0" w:color="auto"/>
                <w:right w:val="none" w:sz="0" w:space="0" w:color="auto"/>
              </w:divBdr>
            </w:div>
            <w:div w:id="42992905">
              <w:marLeft w:val="0"/>
              <w:marRight w:val="0"/>
              <w:marTop w:val="0"/>
              <w:marBottom w:val="0"/>
              <w:divBdr>
                <w:top w:val="none" w:sz="0" w:space="0" w:color="auto"/>
                <w:left w:val="none" w:sz="0" w:space="0" w:color="auto"/>
                <w:bottom w:val="none" w:sz="0" w:space="0" w:color="auto"/>
                <w:right w:val="none" w:sz="0" w:space="0" w:color="auto"/>
              </w:divBdr>
            </w:div>
            <w:div w:id="805006512">
              <w:marLeft w:val="0"/>
              <w:marRight w:val="0"/>
              <w:marTop w:val="0"/>
              <w:marBottom w:val="0"/>
              <w:divBdr>
                <w:top w:val="none" w:sz="0" w:space="0" w:color="auto"/>
                <w:left w:val="none" w:sz="0" w:space="0" w:color="auto"/>
                <w:bottom w:val="none" w:sz="0" w:space="0" w:color="auto"/>
                <w:right w:val="none" w:sz="0" w:space="0" w:color="auto"/>
              </w:divBdr>
            </w:div>
            <w:div w:id="1041592892">
              <w:marLeft w:val="0"/>
              <w:marRight w:val="0"/>
              <w:marTop w:val="0"/>
              <w:marBottom w:val="0"/>
              <w:divBdr>
                <w:top w:val="none" w:sz="0" w:space="0" w:color="auto"/>
                <w:left w:val="none" w:sz="0" w:space="0" w:color="auto"/>
                <w:bottom w:val="none" w:sz="0" w:space="0" w:color="auto"/>
                <w:right w:val="none" w:sz="0" w:space="0" w:color="auto"/>
              </w:divBdr>
            </w:div>
            <w:div w:id="4946445">
              <w:marLeft w:val="0"/>
              <w:marRight w:val="0"/>
              <w:marTop w:val="0"/>
              <w:marBottom w:val="0"/>
              <w:divBdr>
                <w:top w:val="none" w:sz="0" w:space="0" w:color="auto"/>
                <w:left w:val="none" w:sz="0" w:space="0" w:color="auto"/>
                <w:bottom w:val="none" w:sz="0" w:space="0" w:color="auto"/>
                <w:right w:val="none" w:sz="0" w:space="0" w:color="auto"/>
              </w:divBdr>
            </w:div>
            <w:div w:id="1941840775">
              <w:marLeft w:val="0"/>
              <w:marRight w:val="0"/>
              <w:marTop w:val="0"/>
              <w:marBottom w:val="0"/>
              <w:divBdr>
                <w:top w:val="none" w:sz="0" w:space="0" w:color="auto"/>
                <w:left w:val="none" w:sz="0" w:space="0" w:color="auto"/>
                <w:bottom w:val="none" w:sz="0" w:space="0" w:color="auto"/>
                <w:right w:val="none" w:sz="0" w:space="0" w:color="auto"/>
              </w:divBdr>
            </w:div>
            <w:div w:id="378167591">
              <w:marLeft w:val="0"/>
              <w:marRight w:val="0"/>
              <w:marTop w:val="0"/>
              <w:marBottom w:val="0"/>
              <w:divBdr>
                <w:top w:val="none" w:sz="0" w:space="0" w:color="auto"/>
                <w:left w:val="none" w:sz="0" w:space="0" w:color="auto"/>
                <w:bottom w:val="none" w:sz="0" w:space="0" w:color="auto"/>
                <w:right w:val="none" w:sz="0" w:space="0" w:color="auto"/>
              </w:divBdr>
            </w:div>
            <w:div w:id="1283731658">
              <w:marLeft w:val="0"/>
              <w:marRight w:val="0"/>
              <w:marTop w:val="0"/>
              <w:marBottom w:val="0"/>
              <w:divBdr>
                <w:top w:val="none" w:sz="0" w:space="0" w:color="auto"/>
                <w:left w:val="none" w:sz="0" w:space="0" w:color="auto"/>
                <w:bottom w:val="none" w:sz="0" w:space="0" w:color="auto"/>
                <w:right w:val="none" w:sz="0" w:space="0" w:color="auto"/>
              </w:divBdr>
            </w:div>
            <w:div w:id="1196850322">
              <w:marLeft w:val="0"/>
              <w:marRight w:val="0"/>
              <w:marTop w:val="0"/>
              <w:marBottom w:val="0"/>
              <w:divBdr>
                <w:top w:val="none" w:sz="0" w:space="0" w:color="auto"/>
                <w:left w:val="none" w:sz="0" w:space="0" w:color="auto"/>
                <w:bottom w:val="none" w:sz="0" w:space="0" w:color="auto"/>
                <w:right w:val="none" w:sz="0" w:space="0" w:color="auto"/>
              </w:divBdr>
            </w:div>
            <w:div w:id="392432552">
              <w:marLeft w:val="0"/>
              <w:marRight w:val="0"/>
              <w:marTop w:val="0"/>
              <w:marBottom w:val="0"/>
              <w:divBdr>
                <w:top w:val="none" w:sz="0" w:space="0" w:color="auto"/>
                <w:left w:val="none" w:sz="0" w:space="0" w:color="auto"/>
                <w:bottom w:val="none" w:sz="0" w:space="0" w:color="auto"/>
                <w:right w:val="none" w:sz="0" w:space="0" w:color="auto"/>
              </w:divBdr>
            </w:div>
            <w:div w:id="10331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45481">
      <w:bodyDiv w:val="1"/>
      <w:marLeft w:val="0"/>
      <w:marRight w:val="0"/>
      <w:marTop w:val="0"/>
      <w:marBottom w:val="0"/>
      <w:divBdr>
        <w:top w:val="none" w:sz="0" w:space="0" w:color="auto"/>
        <w:left w:val="none" w:sz="0" w:space="0" w:color="auto"/>
        <w:bottom w:val="none" w:sz="0" w:space="0" w:color="auto"/>
        <w:right w:val="none" w:sz="0" w:space="0" w:color="auto"/>
      </w:divBdr>
    </w:div>
    <w:div w:id="1689985487">
      <w:bodyDiv w:val="1"/>
      <w:marLeft w:val="0"/>
      <w:marRight w:val="0"/>
      <w:marTop w:val="0"/>
      <w:marBottom w:val="0"/>
      <w:divBdr>
        <w:top w:val="none" w:sz="0" w:space="0" w:color="auto"/>
        <w:left w:val="none" w:sz="0" w:space="0" w:color="auto"/>
        <w:bottom w:val="none" w:sz="0" w:space="0" w:color="auto"/>
        <w:right w:val="none" w:sz="0" w:space="0" w:color="auto"/>
      </w:divBdr>
    </w:div>
    <w:div w:id="1691761556">
      <w:bodyDiv w:val="1"/>
      <w:marLeft w:val="0"/>
      <w:marRight w:val="0"/>
      <w:marTop w:val="0"/>
      <w:marBottom w:val="0"/>
      <w:divBdr>
        <w:top w:val="none" w:sz="0" w:space="0" w:color="auto"/>
        <w:left w:val="none" w:sz="0" w:space="0" w:color="auto"/>
        <w:bottom w:val="none" w:sz="0" w:space="0" w:color="auto"/>
        <w:right w:val="none" w:sz="0" w:space="0" w:color="auto"/>
      </w:divBdr>
    </w:div>
    <w:div w:id="1694527902">
      <w:bodyDiv w:val="1"/>
      <w:marLeft w:val="0"/>
      <w:marRight w:val="0"/>
      <w:marTop w:val="0"/>
      <w:marBottom w:val="0"/>
      <w:divBdr>
        <w:top w:val="none" w:sz="0" w:space="0" w:color="auto"/>
        <w:left w:val="none" w:sz="0" w:space="0" w:color="auto"/>
        <w:bottom w:val="none" w:sz="0" w:space="0" w:color="auto"/>
        <w:right w:val="none" w:sz="0" w:space="0" w:color="auto"/>
      </w:divBdr>
      <w:divsChild>
        <w:div w:id="1175728868">
          <w:marLeft w:val="0"/>
          <w:marRight w:val="0"/>
          <w:marTop w:val="0"/>
          <w:marBottom w:val="0"/>
          <w:divBdr>
            <w:top w:val="none" w:sz="0" w:space="0" w:color="auto"/>
            <w:left w:val="none" w:sz="0" w:space="0" w:color="auto"/>
            <w:bottom w:val="none" w:sz="0" w:space="0" w:color="auto"/>
            <w:right w:val="none" w:sz="0" w:space="0" w:color="auto"/>
          </w:divBdr>
          <w:divsChild>
            <w:div w:id="152393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8200">
      <w:bodyDiv w:val="1"/>
      <w:marLeft w:val="0"/>
      <w:marRight w:val="0"/>
      <w:marTop w:val="0"/>
      <w:marBottom w:val="0"/>
      <w:divBdr>
        <w:top w:val="none" w:sz="0" w:space="0" w:color="auto"/>
        <w:left w:val="none" w:sz="0" w:space="0" w:color="auto"/>
        <w:bottom w:val="none" w:sz="0" w:space="0" w:color="auto"/>
        <w:right w:val="none" w:sz="0" w:space="0" w:color="auto"/>
      </w:divBdr>
    </w:div>
    <w:div w:id="1702125985">
      <w:bodyDiv w:val="1"/>
      <w:marLeft w:val="0"/>
      <w:marRight w:val="0"/>
      <w:marTop w:val="0"/>
      <w:marBottom w:val="0"/>
      <w:divBdr>
        <w:top w:val="none" w:sz="0" w:space="0" w:color="auto"/>
        <w:left w:val="none" w:sz="0" w:space="0" w:color="auto"/>
        <w:bottom w:val="none" w:sz="0" w:space="0" w:color="auto"/>
        <w:right w:val="none" w:sz="0" w:space="0" w:color="auto"/>
      </w:divBdr>
    </w:div>
    <w:div w:id="1712610431">
      <w:bodyDiv w:val="1"/>
      <w:marLeft w:val="0"/>
      <w:marRight w:val="0"/>
      <w:marTop w:val="0"/>
      <w:marBottom w:val="0"/>
      <w:divBdr>
        <w:top w:val="none" w:sz="0" w:space="0" w:color="auto"/>
        <w:left w:val="none" w:sz="0" w:space="0" w:color="auto"/>
        <w:bottom w:val="none" w:sz="0" w:space="0" w:color="auto"/>
        <w:right w:val="none" w:sz="0" w:space="0" w:color="auto"/>
      </w:divBdr>
    </w:div>
    <w:div w:id="1712654073">
      <w:bodyDiv w:val="1"/>
      <w:marLeft w:val="0"/>
      <w:marRight w:val="0"/>
      <w:marTop w:val="0"/>
      <w:marBottom w:val="0"/>
      <w:divBdr>
        <w:top w:val="none" w:sz="0" w:space="0" w:color="auto"/>
        <w:left w:val="none" w:sz="0" w:space="0" w:color="auto"/>
        <w:bottom w:val="none" w:sz="0" w:space="0" w:color="auto"/>
        <w:right w:val="none" w:sz="0" w:space="0" w:color="auto"/>
      </w:divBdr>
      <w:divsChild>
        <w:div w:id="487140381">
          <w:marLeft w:val="0"/>
          <w:marRight w:val="0"/>
          <w:marTop w:val="0"/>
          <w:marBottom w:val="0"/>
          <w:divBdr>
            <w:top w:val="none" w:sz="0" w:space="0" w:color="auto"/>
            <w:left w:val="none" w:sz="0" w:space="0" w:color="auto"/>
            <w:bottom w:val="none" w:sz="0" w:space="0" w:color="auto"/>
            <w:right w:val="none" w:sz="0" w:space="0" w:color="auto"/>
          </w:divBdr>
          <w:divsChild>
            <w:div w:id="71192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44630">
      <w:bodyDiv w:val="1"/>
      <w:marLeft w:val="0"/>
      <w:marRight w:val="0"/>
      <w:marTop w:val="0"/>
      <w:marBottom w:val="0"/>
      <w:divBdr>
        <w:top w:val="none" w:sz="0" w:space="0" w:color="auto"/>
        <w:left w:val="none" w:sz="0" w:space="0" w:color="auto"/>
        <w:bottom w:val="none" w:sz="0" w:space="0" w:color="auto"/>
        <w:right w:val="none" w:sz="0" w:space="0" w:color="auto"/>
      </w:divBdr>
      <w:divsChild>
        <w:div w:id="290792534">
          <w:marLeft w:val="0"/>
          <w:marRight w:val="0"/>
          <w:marTop w:val="0"/>
          <w:marBottom w:val="0"/>
          <w:divBdr>
            <w:top w:val="single" w:sz="2" w:space="0" w:color="E3E3E3"/>
            <w:left w:val="single" w:sz="2" w:space="0" w:color="E3E3E3"/>
            <w:bottom w:val="single" w:sz="2" w:space="0" w:color="E3E3E3"/>
            <w:right w:val="single" w:sz="2" w:space="0" w:color="E3E3E3"/>
          </w:divBdr>
        </w:div>
        <w:div w:id="747727638">
          <w:marLeft w:val="0"/>
          <w:marRight w:val="0"/>
          <w:marTop w:val="0"/>
          <w:marBottom w:val="0"/>
          <w:divBdr>
            <w:top w:val="single" w:sz="6" w:space="0" w:color="2E2E33"/>
            <w:left w:val="single" w:sz="6" w:space="0" w:color="2E2E33"/>
            <w:bottom w:val="single" w:sz="6" w:space="0" w:color="2E2E33"/>
            <w:right w:val="single" w:sz="6" w:space="0" w:color="2E2E33"/>
          </w:divBdr>
          <w:divsChild>
            <w:div w:id="475218666">
              <w:marLeft w:val="0"/>
              <w:marRight w:val="0"/>
              <w:marTop w:val="0"/>
              <w:marBottom w:val="0"/>
              <w:divBdr>
                <w:top w:val="single" w:sz="2" w:space="0" w:color="E3E3E3"/>
                <w:left w:val="single" w:sz="2" w:space="0" w:color="E3E3E3"/>
                <w:bottom w:val="single" w:sz="2" w:space="0" w:color="E3E3E3"/>
                <w:right w:val="single" w:sz="2" w:space="0" w:color="E3E3E3"/>
              </w:divBdr>
              <w:divsChild>
                <w:div w:id="342057163">
                  <w:marLeft w:val="0"/>
                  <w:marRight w:val="0"/>
                  <w:marTop w:val="0"/>
                  <w:marBottom w:val="0"/>
                  <w:divBdr>
                    <w:top w:val="single" w:sz="2" w:space="0" w:color="E3E3E3"/>
                    <w:left w:val="single" w:sz="2" w:space="0" w:color="E3E3E3"/>
                    <w:bottom w:val="single" w:sz="2" w:space="0" w:color="E3E3E3"/>
                    <w:right w:val="single" w:sz="2" w:space="0" w:color="E3E3E3"/>
                  </w:divBdr>
                </w:div>
                <w:div w:id="1891766217">
                  <w:marLeft w:val="0"/>
                  <w:marRight w:val="0"/>
                  <w:marTop w:val="0"/>
                  <w:marBottom w:val="0"/>
                  <w:divBdr>
                    <w:top w:val="single" w:sz="2" w:space="0" w:color="E3E3E3"/>
                    <w:left w:val="single" w:sz="2" w:space="0" w:color="E3E3E3"/>
                    <w:bottom w:val="single" w:sz="2" w:space="0" w:color="E3E3E3"/>
                    <w:right w:val="single" w:sz="2" w:space="0" w:color="E3E3E3"/>
                  </w:divBdr>
                </w:div>
                <w:div w:id="475341821">
                  <w:marLeft w:val="0"/>
                  <w:marRight w:val="0"/>
                  <w:marTop w:val="0"/>
                  <w:marBottom w:val="0"/>
                  <w:divBdr>
                    <w:top w:val="single" w:sz="2" w:space="0" w:color="E3E3E3"/>
                    <w:left w:val="single" w:sz="2" w:space="0" w:color="E3E3E3"/>
                    <w:bottom w:val="single" w:sz="2" w:space="0" w:color="E3E3E3"/>
                    <w:right w:val="single" w:sz="2" w:space="0" w:color="E3E3E3"/>
                  </w:divBdr>
                </w:div>
                <w:div w:id="1044866812">
                  <w:marLeft w:val="0"/>
                  <w:marRight w:val="0"/>
                  <w:marTop w:val="0"/>
                  <w:marBottom w:val="0"/>
                  <w:divBdr>
                    <w:top w:val="single" w:sz="2" w:space="0" w:color="E3E3E3"/>
                    <w:left w:val="single" w:sz="2" w:space="0" w:color="E3E3E3"/>
                    <w:bottom w:val="single" w:sz="2" w:space="0" w:color="E3E3E3"/>
                    <w:right w:val="single" w:sz="2" w:space="0" w:color="E3E3E3"/>
                  </w:divBdr>
                </w:div>
                <w:div w:id="2022464999">
                  <w:marLeft w:val="0"/>
                  <w:marRight w:val="0"/>
                  <w:marTop w:val="0"/>
                  <w:marBottom w:val="0"/>
                  <w:divBdr>
                    <w:top w:val="single" w:sz="2" w:space="0" w:color="E3E3E3"/>
                    <w:left w:val="single" w:sz="2" w:space="0" w:color="E3E3E3"/>
                    <w:bottom w:val="single" w:sz="2" w:space="0" w:color="E3E3E3"/>
                    <w:right w:val="single" w:sz="2" w:space="0" w:color="E3E3E3"/>
                  </w:divBdr>
                </w:div>
                <w:div w:id="119231869">
                  <w:marLeft w:val="0"/>
                  <w:marRight w:val="0"/>
                  <w:marTop w:val="0"/>
                  <w:marBottom w:val="0"/>
                  <w:divBdr>
                    <w:top w:val="single" w:sz="2" w:space="0" w:color="E3E3E3"/>
                    <w:left w:val="single" w:sz="2" w:space="0" w:color="E3E3E3"/>
                    <w:bottom w:val="single" w:sz="2" w:space="0" w:color="E3E3E3"/>
                    <w:right w:val="single" w:sz="2" w:space="0" w:color="E3E3E3"/>
                  </w:divBdr>
                </w:div>
                <w:div w:id="1140266811">
                  <w:marLeft w:val="0"/>
                  <w:marRight w:val="0"/>
                  <w:marTop w:val="0"/>
                  <w:marBottom w:val="0"/>
                  <w:divBdr>
                    <w:top w:val="single" w:sz="2" w:space="0" w:color="E3E3E3"/>
                    <w:left w:val="single" w:sz="2" w:space="0" w:color="E3E3E3"/>
                    <w:bottom w:val="single" w:sz="2" w:space="0" w:color="E3E3E3"/>
                    <w:right w:val="single" w:sz="2" w:space="0" w:color="E3E3E3"/>
                  </w:divBdr>
                </w:div>
                <w:div w:id="1265771639">
                  <w:marLeft w:val="0"/>
                  <w:marRight w:val="0"/>
                  <w:marTop w:val="0"/>
                  <w:marBottom w:val="0"/>
                  <w:divBdr>
                    <w:top w:val="single" w:sz="2" w:space="0" w:color="E3E3E3"/>
                    <w:left w:val="single" w:sz="2" w:space="0" w:color="E3E3E3"/>
                    <w:bottom w:val="single" w:sz="2" w:space="0" w:color="E3E3E3"/>
                    <w:right w:val="single" w:sz="2" w:space="0" w:color="E3E3E3"/>
                  </w:divBdr>
                </w:div>
                <w:div w:id="2024889850">
                  <w:marLeft w:val="0"/>
                  <w:marRight w:val="0"/>
                  <w:marTop w:val="0"/>
                  <w:marBottom w:val="0"/>
                  <w:divBdr>
                    <w:top w:val="single" w:sz="2" w:space="0" w:color="E3E3E3"/>
                    <w:left w:val="single" w:sz="2" w:space="0" w:color="E3E3E3"/>
                    <w:bottom w:val="single" w:sz="2" w:space="0" w:color="E3E3E3"/>
                    <w:right w:val="single" w:sz="2" w:space="0" w:color="E3E3E3"/>
                  </w:divBdr>
                </w:div>
                <w:div w:id="1681004749">
                  <w:marLeft w:val="0"/>
                  <w:marRight w:val="0"/>
                  <w:marTop w:val="0"/>
                  <w:marBottom w:val="0"/>
                  <w:divBdr>
                    <w:top w:val="single" w:sz="2" w:space="0" w:color="E3E3E3"/>
                    <w:left w:val="single" w:sz="2" w:space="0" w:color="E3E3E3"/>
                    <w:bottom w:val="single" w:sz="2" w:space="0" w:color="E3E3E3"/>
                    <w:right w:val="single" w:sz="2" w:space="0" w:color="E3E3E3"/>
                  </w:divBdr>
                </w:div>
                <w:div w:id="1007170">
                  <w:marLeft w:val="0"/>
                  <w:marRight w:val="0"/>
                  <w:marTop w:val="0"/>
                  <w:marBottom w:val="0"/>
                  <w:divBdr>
                    <w:top w:val="single" w:sz="2" w:space="0" w:color="E3E3E3"/>
                    <w:left w:val="single" w:sz="2" w:space="0" w:color="E3E3E3"/>
                    <w:bottom w:val="single" w:sz="2" w:space="0" w:color="E3E3E3"/>
                    <w:right w:val="single" w:sz="2" w:space="0" w:color="E3E3E3"/>
                  </w:divBdr>
                </w:div>
                <w:div w:id="614825962">
                  <w:marLeft w:val="0"/>
                  <w:marRight w:val="0"/>
                  <w:marTop w:val="0"/>
                  <w:marBottom w:val="0"/>
                  <w:divBdr>
                    <w:top w:val="single" w:sz="2" w:space="0" w:color="E3E3E3"/>
                    <w:left w:val="single" w:sz="2" w:space="0" w:color="E3E3E3"/>
                    <w:bottom w:val="single" w:sz="2" w:space="0" w:color="E3E3E3"/>
                    <w:right w:val="single" w:sz="2" w:space="0" w:color="E3E3E3"/>
                  </w:divBdr>
                </w:div>
                <w:div w:id="1508059312">
                  <w:marLeft w:val="0"/>
                  <w:marRight w:val="0"/>
                  <w:marTop w:val="0"/>
                  <w:marBottom w:val="0"/>
                  <w:divBdr>
                    <w:top w:val="single" w:sz="2" w:space="0" w:color="E3E3E3"/>
                    <w:left w:val="single" w:sz="2" w:space="0" w:color="E3E3E3"/>
                    <w:bottom w:val="single" w:sz="2" w:space="0" w:color="E3E3E3"/>
                    <w:right w:val="single" w:sz="2" w:space="0" w:color="E3E3E3"/>
                  </w:divBdr>
                </w:div>
                <w:div w:id="247619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51752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5885800">
      <w:bodyDiv w:val="1"/>
      <w:marLeft w:val="0"/>
      <w:marRight w:val="0"/>
      <w:marTop w:val="0"/>
      <w:marBottom w:val="0"/>
      <w:divBdr>
        <w:top w:val="none" w:sz="0" w:space="0" w:color="auto"/>
        <w:left w:val="none" w:sz="0" w:space="0" w:color="auto"/>
        <w:bottom w:val="none" w:sz="0" w:space="0" w:color="auto"/>
        <w:right w:val="none" w:sz="0" w:space="0" w:color="auto"/>
      </w:divBdr>
    </w:div>
    <w:div w:id="1717850092">
      <w:bodyDiv w:val="1"/>
      <w:marLeft w:val="0"/>
      <w:marRight w:val="0"/>
      <w:marTop w:val="0"/>
      <w:marBottom w:val="0"/>
      <w:divBdr>
        <w:top w:val="none" w:sz="0" w:space="0" w:color="auto"/>
        <w:left w:val="none" w:sz="0" w:space="0" w:color="auto"/>
        <w:bottom w:val="none" w:sz="0" w:space="0" w:color="auto"/>
        <w:right w:val="none" w:sz="0" w:space="0" w:color="auto"/>
      </w:divBdr>
      <w:divsChild>
        <w:div w:id="1525897135">
          <w:marLeft w:val="0"/>
          <w:marRight w:val="0"/>
          <w:marTop w:val="0"/>
          <w:marBottom w:val="0"/>
          <w:divBdr>
            <w:top w:val="none" w:sz="0" w:space="0" w:color="auto"/>
            <w:left w:val="none" w:sz="0" w:space="0" w:color="auto"/>
            <w:bottom w:val="none" w:sz="0" w:space="0" w:color="auto"/>
            <w:right w:val="none" w:sz="0" w:space="0" w:color="auto"/>
          </w:divBdr>
          <w:divsChild>
            <w:div w:id="80978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6869">
      <w:bodyDiv w:val="1"/>
      <w:marLeft w:val="0"/>
      <w:marRight w:val="0"/>
      <w:marTop w:val="0"/>
      <w:marBottom w:val="0"/>
      <w:divBdr>
        <w:top w:val="none" w:sz="0" w:space="0" w:color="auto"/>
        <w:left w:val="none" w:sz="0" w:space="0" w:color="auto"/>
        <w:bottom w:val="none" w:sz="0" w:space="0" w:color="auto"/>
        <w:right w:val="none" w:sz="0" w:space="0" w:color="auto"/>
      </w:divBdr>
      <w:divsChild>
        <w:div w:id="1128090398">
          <w:marLeft w:val="0"/>
          <w:marRight w:val="0"/>
          <w:marTop w:val="0"/>
          <w:marBottom w:val="0"/>
          <w:divBdr>
            <w:top w:val="none" w:sz="0" w:space="0" w:color="auto"/>
            <w:left w:val="none" w:sz="0" w:space="0" w:color="auto"/>
            <w:bottom w:val="none" w:sz="0" w:space="0" w:color="auto"/>
            <w:right w:val="none" w:sz="0" w:space="0" w:color="auto"/>
          </w:divBdr>
          <w:divsChild>
            <w:div w:id="86135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57351">
      <w:bodyDiv w:val="1"/>
      <w:marLeft w:val="0"/>
      <w:marRight w:val="0"/>
      <w:marTop w:val="0"/>
      <w:marBottom w:val="0"/>
      <w:divBdr>
        <w:top w:val="none" w:sz="0" w:space="0" w:color="auto"/>
        <w:left w:val="none" w:sz="0" w:space="0" w:color="auto"/>
        <w:bottom w:val="none" w:sz="0" w:space="0" w:color="auto"/>
        <w:right w:val="none" w:sz="0" w:space="0" w:color="auto"/>
      </w:divBdr>
    </w:div>
    <w:div w:id="1723867810">
      <w:bodyDiv w:val="1"/>
      <w:marLeft w:val="0"/>
      <w:marRight w:val="0"/>
      <w:marTop w:val="0"/>
      <w:marBottom w:val="0"/>
      <w:divBdr>
        <w:top w:val="none" w:sz="0" w:space="0" w:color="auto"/>
        <w:left w:val="none" w:sz="0" w:space="0" w:color="auto"/>
        <w:bottom w:val="none" w:sz="0" w:space="0" w:color="auto"/>
        <w:right w:val="none" w:sz="0" w:space="0" w:color="auto"/>
      </w:divBdr>
      <w:divsChild>
        <w:div w:id="2035957033">
          <w:marLeft w:val="0"/>
          <w:marRight w:val="0"/>
          <w:marTop w:val="0"/>
          <w:marBottom w:val="0"/>
          <w:divBdr>
            <w:top w:val="none" w:sz="0" w:space="0" w:color="auto"/>
            <w:left w:val="none" w:sz="0" w:space="0" w:color="auto"/>
            <w:bottom w:val="none" w:sz="0" w:space="0" w:color="auto"/>
            <w:right w:val="none" w:sz="0" w:space="0" w:color="auto"/>
          </w:divBdr>
          <w:divsChild>
            <w:div w:id="18573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3979">
      <w:bodyDiv w:val="1"/>
      <w:marLeft w:val="0"/>
      <w:marRight w:val="0"/>
      <w:marTop w:val="0"/>
      <w:marBottom w:val="0"/>
      <w:divBdr>
        <w:top w:val="none" w:sz="0" w:space="0" w:color="auto"/>
        <w:left w:val="none" w:sz="0" w:space="0" w:color="auto"/>
        <w:bottom w:val="none" w:sz="0" w:space="0" w:color="auto"/>
        <w:right w:val="none" w:sz="0" w:space="0" w:color="auto"/>
      </w:divBdr>
      <w:divsChild>
        <w:div w:id="166871441">
          <w:marLeft w:val="0"/>
          <w:marRight w:val="0"/>
          <w:marTop w:val="0"/>
          <w:marBottom w:val="0"/>
          <w:divBdr>
            <w:top w:val="none" w:sz="0" w:space="0" w:color="auto"/>
            <w:left w:val="none" w:sz="0" w:space="0" w:color="auto"/>
            <w:bottom w:val="none" w:sz="0" w:space="0" w:color="auto"/>
            <w:right w:val="none" w:sz="0" w:space="0" w:color="auto"/>
          </w:divBdr>
          <w:divsChild>
            <w:div w:id="1352104889">
              <w:marLeft w:val="0"/>
              <w:marRight w:val="0"/>
              <w:marTop w:val="0"/>
              <w:marBottom w:val="0"/>
              <w:divBdr>
                <w:top w:val="none" w:sz="0" w:space="0" w:color="auto"/>
                <w:left w:val="none" w:sz="0" w:space="0" w:color="auto"/>
                <w:bottom w:val="none" w:sz="0" w:space="0" w:color="auto"/>
                <w:right w:val="none" w:sz="0" w:space="0" w:color="auto"/>
              </w:divBdr>
            </w:div>
            <w:div w:id="293802602">
              <w:marLeft w:val="0"/>
              <w:marRight w:val="0"/>
              <w:marTop w:val="0"/>
              <w:marBottom w:val="0"/>
              <w:divBdr>
                <w:top w:val="none" w:sz="0" w:space="0" w:color="auto"/>
                <w:left w:val="none" w:sz="0" w:space="0" w:color="auto"/>
                <w:bottom w:val="none" w:sz="0" w:space="0" w:color="auto"/>
                <w:right w:val="none" w:sz="0" w:space="0" w:color="auto"/>
              </w:divBdr>
            </w:div>
            <w:div w:id="1789739624">
              <w:marLeft w:val="0"/>
              <w:marRight w:val="0"/>
              <w:marTop w:val="0"/>
              <w:marBottom w:val="0"/>
              <w:divBdr>
                <w:top w:val="none" w:sz="0" w:space="0" w:color="auto"/>
                <w:left w:val="none" w:sz="0" w:space="0" w:color="auto"/>
                <w:bottom w:val="none" w:sz="0" w:space="0" w:color="auto"/>
                <w:right w:val="none" w:sz="0" w:space="0" w:color="auto"/>
              </w:divBdr>
            </w:div>
            <w:div w:id="850416989">
              <w:marLeft w:val="0"/>
              <w:marRight w:val="0"/>
              <w:marTop w:val="0"/>
              <w:marBottom w:val="0"/>
              <w:divBdr>
                <w:top w:val="none" w:sz="0" w:space="0" w:color="auto"/>
                <w:left w:val="none" w:sz="0" w:space="0" w:color="auto"/>
                <w:bottom w:val="none" w:sz="0" w:space="0" w:color="auto"/>
                <w:right w:val="none" w:sz="0" w:space="0" w:color="auto"/>
              </w:divBdr>
            </w:div>
            <w:div w:id="2024624669">
              <w:marLeft w:val="0"/>
              <w:marRight w:val="0"/>
              <w:marTop w:val="0"/>
              <w:marBottom w:val="0"/>
              <w:divBdr>
                <w:top w:val="none" w:sz="0" w:space="0" w:color="auto"/>
                <w:left w:val="none" w:sz="0" w:space="0" w:color="auto"/>
                <w:bottom w:val="none" w:sz="0" w:space="0" w:color="auto"/>
                <w:right w:val="none" w:sz="0" w:space="0" w:color="auto"/>
              </w:divBdr>
            </w:div>
            <w:div w:id="1439914031">
              <w:marLeft w:val="0"/>
              <w:marRight w:val="0"/>
              <w:marTop w:val="0"/>
              <w:marBottom w:val="0"/>
              <w:divBdr>
                <w:top w:val="none" w:sz="0" w:space="0" w:color="auto"/>
                <w:left w:val="none" w:sz="0" w:space="0" w:color="auto"/>
                <w:bottom w:val="none" w:sz="0" w:space="0" w:color="auto"/>
                <w:right w:val="none" w:sz="0" w:space="0" w:color="auto"/>
              </w:divBdr>
            </w:div>
            <w:div w:id="695809692">
              <w:marLeft w:val="0"/>
              <w:marRight w:val="0"/>
              <w:marTop w:val="0"/>
              <w:marBottom w:val="0"/>
              <w:divBdr>
                <w:top w:val="none" w:sz="0" w:space="0" w:color="auto"/>
                <w:left w:val="none" w:sz="0" w:space="0" w:color="auto"/>
                <w:bottom w:val="none" w:sz="0" w:space="0" w:color="auto"/>
                <w:right w:val="none" w:sz="0" w:space="0" w:color="auto"/>
              </w:divBdr>
            </w:div>
            <w:div w:id="218907462">
              <w:marLeft w:val="0"/>
              <w:marRight w:val="0"/>
              <w:marTop w:val="0"/>
              <w:marBottom w:val="0"/>
              <w:divBdr>
                <w:top w:val="none" w:sz="0" w:space="0" w:color="auto"/>
                <w:left w:val="none" w:sz="0" w:space="0" w:color="auto"/>
                <w:bottom w:val="none" w:sz="0" w:space="0" w:color="auto"/>
                <w:right w:val="none" w:sz="0" w:space="0" w:color="auto"/>
              </w:divBdr>
            </w:div>
            <w:div w:id="16445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97180">
      <w:bodyDiv w:val="1"/>
      <w:marLeft w:val="0"/>
      <w:marRight w:val="0"/>
      <w:marTop w:val="0"/>
      <w:marBottom w:val="0"/>
      <w:divBdr>
        <w:top w:val="none" w:sz="0" w:space="0" w:color="auto"/>
        <w:left w:val="none" w:sz="0" w:space="0" w:color="auto"/>
        <w:bottom w:val="none" w:sz="0" w:space="0" w:color="auto"/>
        <w:right w:val="none" w:sz="0" w:space="0" w:color="auto"/>
      </w:divBdr>
    </w:div>
    <w:div w:id="1727486565">
      <w:bodyDiv w:val="1"/>
      <w:marLeft w:val="0"/>
      <w:marRight w:val="0"/>
      <w:marTop w:val="0"/>
      <w:marBottom w:val="0"/>
      <w:divBdr>
        <w:top w:val="none" w:sz="0" w:space="0" w:color="auto"/>
        <w:left w:val="none" w:sz="0" w:space="0" w:color="auto"/>
        <w:bottom w:val="none" w:sz="0" w:space="0" w:color="auto"/>
        <w:right w:val="none" w:sz="0" w:space="0" w:color="auto"/>
      </w:divBdr>
    </w:div>
    <w:div w:id="1728802443">
      <w:bodyDiv w:val="1"/>
      <w:marLeft w:val="0"/>
      <w:marRight w:val="0"/>
      <w:marTop w:val="0"/>
      <w:marBottom w:val="0"/>
      <w:divBdr>
        <w:top w:val="none" w:sz="0" w:space="0" w:color="auto"/>
        <w:left w:val="none" w:sz="0" w:space="0" w:color="auto"/>
        <w:bottom w:val="none" w:sz="0" w:space="0" w:color="auto"/>
        <w:right w:val="none" w:sz="0" w:space="0" w:color="auto"/>
      </w:divBdr>
      <w:divsChild>
        <w:div w:id="918370235">
          <w:marLeft w:val="0"/>
          <w:marRight w:val="0"/>
          <w:marTop w:val="0"/>
          <w:marBottom w:val="0"/>
          <w:divBdr>
            <w:top w:val="single" w:sz="2" w:space="0" w:color="E3E3E3"/>
            <w:left w:val="single" w:sz="2" w:space="0" w:color="E3E3E3"/>
            <w:bottom w:val="single" w:sz="2" w:space="0" w:color="E3E3E3"/>
            <w:right w:val="single" w:sz="2" w:space="0" w:color="E3E3E3"/>
          </w:divBdr>
        </w:div>
        <w:div w:id="293024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9451955">
      <w:bodyDiv w:val="1"/>
      <w:marLeft w:val="0"/>
      <w:marRight w:val="0"/>
      <w:marTop w:val="0"/>
      <w:marBottom w:val="0"/>
      <w:divBdr>
        <w:top w:val="none" w:sz="0" w:space="0" w:color="auto"/>
        <w:left w:val="none" w:sz="0" w:space="0" w:color="auto"/>
        <w:bottom w:val="none" w:sz="0" w:space="0" w:color="auto"/>
        <w:right w:val="none" w:sz="0" w:space="0" w:color="auto"/>
      </w:divBdr>
    </w:div>
    <w:div w:id="1731225509">
      <w:bodyDiv w:val="1"/>
      <w:marLeft w:val="0"/>
      <w:marRight w:val="0"/>
      <w:marTop w:val="0"/>
      <w:marBottom w:val="0"/>
      <w:divBdr>
        <w:top w:val="none" w:sz="0" w:space="0" w:color="auto"/>
        <w:left w:val="none" w:sz="0" w:space="0" w:color="auto"/>
        <w:bottom w:val="none" w:sz="0" w:space="0" w:color="auto"/>
        <w:right w:val="none" w:sz="0" w:space="0" w:color="auto"/>
      </w:divBdr>
      <w:divsChild>
        <w:div w:id="28536779">
          <w:marLeft w:val="0"/>
          <w:marRight w:val="0"/>
          <w:marTop w:val="0"/>
          <w:marBottom w:val="0"/>
          <w:divBdr>
            <w:top w:val="none" w:sz="0" w:space="0" w:color="auto"/>
            <w:left w:val="none" w:sz="0" w:space="0" w:color="auto"/>
            <w:bottom w:val="none" w:sz="0" w:space="0" w:color="auto"/>
            <w:right w:val="none" w:sz="0" w:space="0" w:color="auto"/>
          </w:divBdr>
          <w:divsChild>
            <w:div w:id="1487015617">
              <w:marLeft w:val="0"/>
              <w:marRight w:val="0"/>
              <w:marTop w:val="0"/>
              <w:marBottom w:val="0"/>
              <w:divBdr>
                <w:top w:val="none" w:sz="0" w:space="0" w:color="auto"/>
                <w:left w:val="none" w:sz="0" w:space="0" w:color="auto"/>
                <w:bottom w:val="none" w:sz="0" w:space="0" w:color="auto"/>
                <w:right w:val="none" w:sz="0" w:space="0" w:color="auto"/>
              </w:divBdr>
            </w:div>
            <w:div w:id="322005639">
              <w:marLeft w:val="0"/>
              <w:marRight w:val="0"/>
              <w:marTop w:val="0"/>
              <w:marBottom w:val="0"/>
              <w:divBdr>
                <w:top w:val="none" w:sz="0" w:space="0" w:color="auto"/>
                <w:left w:val="none" w:sz="0" w:space="0" w:color="auto"/>
                <w:bottom w:val="none" w:sz="0" w:space="0" w:color="auto"/>
                <w:right w:val="none" w:sz="0" w:space="0" w:color="auto"/>
              </w:divBdr>
            </w:div>
            <w:div w:id="1850290225">
              <w:marLeft w:val="0"/>
              <w:marRight w:val="0"/>
              <w:marTop w:val="0"/>
              <w:marBottom w:val="0"/>
              <w:divBdr>
                <w:top w:val="none" w:sz="0" w:space="0" w:color="auto"/>
                <w:left w:val="none" w:sz="0" w:space="0" w:color="auto"/>
                <w:bottom w:val="none" w:sz="0" w:space="0" w:color="auto"/>
                <w:right w:val="none" w:sz="0" w:space="0" w:color="auto"/>
              </w:divBdr>
            </w:div>
            <w:div w:id="1745909966">
              <w:marLeft w:val="0"/>
              <w:marRight w:val="0"/>
              <w:marTop w:val="0"/>
              <w:marBottom w:val="0"/>
              <w:divBdr>
                <w:top w:val="none" w:sz="0" w:space="0" w:color="auto"/>
                <w:left w:val="none" w:sz="0" w:space="0" w:color="auto"/>
                <w:bottom w:val="none" w:sz="0" w:space="0" w:color="auto"/>
                <w:right w:val="none" w:sz="0" w:space="0" w:color="auto"/>
              </w:divBdr>
            </w:div>
            <w:div w:id="607813054">
              <w:marLeft w:val="0"/>
              <w:marRight w:val="0"/>
              <w:marTop w:val="0"/>
              <w:marBottom w:val="0"/>
              <w:divBdr>
                <w:top w:val="none" w:sz="0" w:space="0" w:color="auto"/>
                <w:left w:val="none" w:sz="0" w:space="0" w:color="auto"/>
                <w:bottom w:val="none" w:sz="0" w:space="0" w:color="auto"/>
                <w:right w:val="none" w:sz="0" w:space="0" w:color="auto"/>
              </w:divBdr>
            </w:div>
            <w:div w:id="2087066884">
              <w:marLeft w:val="0"/>
              <w:marRight w:val="0"/>
              <w:marTop w:val="0"/>
              <w:marBottom w:val="0"/>
              <w:divBdr>
                <w:top w:val="none" w:sz="0" w:space="0" w:color="auto"/>
                <w:left w:val="none" w:sz="0" w:space="0" w:color="auto"/>
                <w:bottom w:val="none" w:sz="0" w:space="0" w:color="auto"/>
                <w:right w:val="none" w:sz="0" w:space="0" w:color="auto"/>
              </w:divBdr>
            </w:div>
            <w:div w:id="751588154">
              <w:marLeft w:val="0"/>
              <w:marRight w:val="0"/>
              <w:marTop w:val="0"/>
              <w:marBottom w:val="0"/>
              <w:divBdr>
                <w:top w:val="none" w:sz="0" w:space="0" w:color="auto"/>
                <w:left w:val="none" w:sz="0" w:space="0" w:color="auto"/>
                <w:bottom w:val="none" w:sz="0" w:space="0" w:color="auto"/>
                <w:right w:val="none" w:sz="0" w:space="0" w:color="auto"/>
              </w:divBdr>
            </w:div>
            <w:div w:id="1804078770">
              <w:marLeft w:val="0"/>
              <w:marRight w:val="0"/>
              <w:marTop w:val="0"/>
              <w:marBottom w:val="0"/>
              <w:divBdr>
                <w:top w:val="none" w:sz="0" w:space="0" w:color="auto"/>
                <w:left w:val="none" w:sz="0" w:space="0" w:color="auto"/>
                <w:bottom w:val="none" w:sz="0" w:space="0" w:color="auto"/>
                <w:right w:val="none" w:sz="0" w:space="0" w:color="auto"/>
              </w:divBdr>
            </w:div>
            <w:div w:id="135765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45202">
      <w:bodyDiv w:val="1"/>
      <w:marLeft w:val="0"/>
      <w:marRight w:val="0"/>
      <w:marTop w:val="0"/>
      <w:marBottom w:val="0"/>
      <w:divBdr>
        <w:top w:val="none" w:sz="0" w:space="0" w:color="auto"/>
        <w:left w:val="none" w:sz="0" w:space="0" w:color="auto"/>
        <w:bottom w:val="none" w:sz="0" w:space="0" w:color="auto"/>
        <w:right w:val="none" w:sz="0" w:space="0" w:color="auto"/>
      </w:divBdr>
      <w:divsChild>
        <w:div w:id="2040667998">
          <w:marLeft w:val="0"/>
          <w:marRight w:val="0"/>
          <w:marTop w:val="0"/>
          <w:marBottom w:val="0"/>
          <w:divBdr>
            <w:top w:val="none" w:sz="0" w:space="0" w:color="auto"/>
            <w:left w:val="none" w:sz="0" w:space="0" w:color="auto"/>
            <w:bottom w:val="none" w:sz="0" w:space="0" w:color="auto"/>
            <w:right w:val="none" w:sz="0" w:space="0" w:color="auto"/>
          </w:divBdr>
          <w:divsChild>
            <w:div w:id="131356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6240">
      <w:bodyDiv w:val="1"/>
      <w:marLeft w:val="0"/>
      <w:marRight w:val="0"/>
      <w:marTop w:val="0"/>
      <w:marBottom w:val="0"/>
      <w:divBdr>
        <w:top w:val="none" w:sz="0" w:space="0" w:color="auto"/>
        <w:left w:val="none" w:sz="0" w:space="0" w:color="auto"/>
        <w:bottom w:val="none" w:sz="0" w:space="0" w:color="auto"/>
        <w:right w:val="none" w:sz="0" w:space="0" w:color="auto"/>
      </w:divBdr>
    </w:div>
    <w:div w:id="1744646741">
      <w:bodyDiv w:val="1"/>
      <w:marLeft w:val="0"/>
      <w:marRight w:val="0"/>
      <w:marTop w:val="0"/>
      <w:marBottom w:val="0"/>
      <w:divBdr>
        <w:top w:val="none" w:sz="0" w:space="0" w:color="auto"/>
        <w:left w:val="none" w:sz="0" w:space="0" w:color="auto"/>
        <w:bottom w:val="none" w:sz="0" w:space="0" w:color="auto"/>
        <w:right w:val="none" w:sz="0" w:space="0" w:color="auto"/>
      </w:divBdr>
    </w:div>
    <w:div w:id="1750614074">
      <w:bodyDiv w:val="1"/>
      <w:marLeft w:val="0"/>
      <w:marRight w:val="0"/>
      <w:marTop w:val="0"/>
      <w:marBottom w:val="0"/>
      <w:divBdr>
        <w:top w:val="none" w:sz="0" w:space="0" w:color="auto"/>
        <w:left w:val="none" w:sz="0" w:space="0" w:color="auto"/>
        <w:bottom w:val="none" w:sz="0" w:space="0" w:color="auto"/>
        <w:right w:val="none" w:sz="0" w:space="0" w:color="auto"/>
      </w:divBdr>
    </w:div>
    <w:div w:id="1756514760">
      <w:bodyDiv w:val="1"/>
      <w:marLeft w:val="0"/>
      <w:marRight w:val="0"/>
      <w:marTop w:val="0"/>
      <w:marBottom w:val="0"/>
      <w:divBdr>
        <w:top w:val="none" w:sz="0" w:space="0" w:color="auto"/>
        <w:left w:val="none" w:sz="0" w:space="0" w:color="auto"/>
        <w:bottom w:val="none" w:sz="0" w:space="0" w:color="auto"/>
        <w:right w:val="none" w:sz="0" w:space="0" w:color="auto"/>
      </w:divBdr>
    </w:div>
    <w:div w:id="1768118534">
      <w:bodyDiv w:val="1"/>
      <w:marLeft w:val="0"/>
      <w:marRight w:val="0"/>
      <w:marTop w:val="0"/>
      <w:marBottom w:val="0"/>
      <w:divBdr>
        <w:top w:val="none" w:sz="0" w:space="0" w:color="auto"/>
        <w:left w:val="none" w:sz="0" w:space="0" w:color="auto"/>
        <w:bottom w:val="none" w:sz="0" w:space="0" w:color="auto"/>
        <w:right w:val="none" w:sz="0" w:space="0" w:color="auto"/>
      </w:divBdr>
    </w:div>
    <w:div w:id="1772966223">
      <w:bodyDiv w:val="1"/>
      <w:marLeft w:val="0"/>
      <w:marRight w:val="0"/>
      <w:marTop w:val="0"/>
      <w:marBottom w:val="0"/>
      <w:divBdr>
        <w:top w:val="none" w:sz="0" w:space="0" w:color="auto"/>
        <w:left w:val="none" w:sz="0" w:space="0" w:color="auto"/>
        <w:bottom w:val="none" w:sz="0" w:space="0" w:color="auto"/>
        <w:right w:val="none" w:sz="0" w:space="0" w:color="auto"/>
      </w:divBdr>
      <w:divsChild>
        <w:div w:id="1829207979">
          <w:marLeft w:val="0"/>
          <w:marRight w:val="0"/>
          <w:marTop w:val="0"/>
          <w:marBottom w:val="0"/>
          <w:divBdr>
            <w:top w:val="none" w:sz="0" w:space="0" w:color="auto"/>
            <w:left w:val="none" w:sz="0" w:space="0" w:color="auto"/>
            <w:bottom w:val="none" w:sz="0" w:space="0" w:color="auto"/>
            <w:right w:val="none" w:sz="0" w:space="0" w:color="auto"/>
          </w:divBdr>
          <w:divsChild>
            <w:div w:id="14311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38412">
      <w:bodyDiv w:val="1"/>
      <w:marLeft w:val="0"/>
      <w:marRight w:val="0"/>
      <w:marTop w:val="0"/>
      <w:marBottom w:val="0"/>
      <w:divBdr>
        <w:top w:val="none" w:sz="0" w:space="0" w:color="auto"/>
        <w:left w:val="none" w:sz="0" w:space="0" w:color="auto"/>
        <w:bottom w:val="none" w:sz="0" w:space="0" w:color="auto"/>
        <w:right w:val="none" w:sz="0" w:space="0" w:color="auto"/>
      </w:divBdr>
    </w:div>
    <w:div w:id="1775710621">
      <w:bodyDiv w:val="1"/>
      <w:marLeft w:val="0"/>
      <w:marRight w:val="0"/>
      <w:marTop w:val="0"/>
      <w:marBottom w:val="0"/>
      <w:divBdr>
        <w:top w:val="none" w:sz="0" w:space="0" w:color="auto"/>
        <w:left w:val="none" w:sz="0" w:space="0" w:color="auto"/>
        <w:bottom w:val="none" w:sz="0" w:space="0" w:color="auto"/>
        <w:right w:val="none" w:sz="0" w:space="0" w:color="auto"/>
      </w:divBdr>
      <w:divsChild>
        <w:div w:id="843664542">
          <w:marLeft w:val="0"/>
          <w:marRight w:val="0"/>
          <w:marTop w:val="0"/>
          <w:marBottom w:val="0"/>
          <w:divBdr>
            <w:top w:val="none" w:sz="0" w:space="0" w:color="auto"/>
            <w:left w:val="none" w:sz="0" w:space="0" w:color="auto"/>
            <w:bottom w:val="none" w:sz="0" w:space="0" w:color="auto"/>
            <w:right w:val="none" w:sz="0" w:space="0" w:color="auto"/>
          </w:divBdr>
          <w:divsChild>
            <w:div w:id="9642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0862">
      <w:bodyDiv w:val="1"/>
      <w:marLeft w:val="0"/>
      <w:marRight w:val="0"/>
      <w:marTop w:val="0"/>
      <w:marBottom w:val="0"/>
      <w:divBdr>
        <w:top w:val="none" w:sz="0" w:space="0" w:color="auto"/>
        <w:left w:val="none" w:sz="0" w:space="0" w:color="auto"/>
        <w:bottom w:val="none" w:sz="0" w:space="0" w:color="auto"/>
        <w:right w:val="none" w:sz="0" w:space="0" w:color="auto"/>
      </w:divBdr>
    </w:div>
    <w:div w:id="1779643894">
      <w:bodyDiv w:val="1"/>
      <w:marLeft w:val="0"/>
      <w:marRight w:val="0"/>
      <w:marTop w:val="0"/>
      <w:marBottom w:val="0"/>
      <w:divBdr>
        <w:top w:val="none" w:sz="0" w:space="0" w:color="auto"/>
        <w:left w:val="none" w:sz="0" w:space="0" w:color="auto"/>
        <w:bottom w:val="none" w:sz="0" w:space="0" w:color="auto"/>
        <w:right w:val="none" w:sz="0" w:space="0" w:color="auto"/>
      </w:divBdr>
    </w:div>
    <w:div w:id="1780026070">
      <w:bodyDiv w:val="1"/>
      <w:marLeft w:val="0"/>
      <w:marRight w:val="0"/>
      <w:marTop w:val="0"/>
      <w:marBottom w:val="0"/>
      <w:divBdr>
        <w:top w:val="none" w:sz="0" w:space="0" w:color="auto"/>
        <w:left w:val="none" w:sz="0" w:space="0" w:color="auto"/>
        <w:bottom w:val="none" w:sz="0" w:space="0" w:color="auto"/>
        <w:right w:val="none" w:sz="0" w:space="0" w:color="auto"/>
      </w:divBdr>
    </w:div>
    <w:div w:id="1780442273">
      <w:bodyDiv w:val="1"/>
      <w:marLeft w:val="0"/>
      <w:marRight w:val="0"/>
      <w:marTop w:val="0"/>
      <w:marBottom w:val="0"/>
      <w:divBdr>
        <w:top w:val="none" w:sz="0" w:space="0" w:color="auto"/>
        <w:left w:val="none" w:sz="0" w:space="0" w:color="auto"/>
        <w:bottom w:val="none" w:sz="0" w:space="0" w:color="auto"/>
        <w:right w:val="none" w:sz="0" w:space="0" w:color="auto"/>
      </w:divBdr>
      <w:divsChild>
        <w:div w:id="1945575706">
          <w:marLeft w:val="0"/>
          <w:marRight w:val="0"/>
          <w:marTop w:val="0"/>
          <w:marBottom w:val="0"/>
          <w:divBdr>
            <w:top w:val="none" w:sz="0" w:space="0" w:color="auto"/>
            <w:left w:val="none" w:sz="0" w:space="0" w:color="auto"/>
            <w:bottom w:val="none" w:sz="0" w:space="0" w:color="auto"/>
            <w:right w:val="none" w:sz="0" w:space="0" w:color="auto"/>
          </w:divBdr>
          <w:divsChild>
            <w:div w:id="998507312">
              <w:marLeft w:val="0"/>
              <w:marRight w:val="0"/>
              <w:marTop w:val="0"/>
              <w:marBottom w:val="0"/>
              <w:divBdr>
                <w:top w:val="none" w:sz="0" w:space="0" w:color="auto"/>
                <w:left w:val="none" w:sz="0" w:space="0" w:color="auto"/>
                <w:bottom w:val="none" w:sz="0" w:space="0" w:color="auto"/>
                <w:right w:val="none" w:sz="0" w:space="0" w:color="auto"/>
              </w:divBdr>
            </w:div>
            <w:div w:id="118489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66793">
      <w:bodyDiv w:val="1"/>
      <w:marLeft w:val="0"/>
      <w:marRight w:val="0"/>
      <w:marTop w:val="0"/>
      <w:marBottom w:val="0"/>
      <w:divBdr>
        <w:top w:val="none" w:sz="0" w:space="0" w:color="auto"/>
        <w:left w:val="none" w:sz="0" w:space="0" w:color="auto"/>
        <w:bottom w:val="none" w:sz="0" w:space="0" w:color="auto"/>
        <w:right w:val="none" w:sz="0" w:space="0" w:color="auto"/>
      </w:divBdr>
      <w:divsChild>
        <w:div w:id="1321424928">
          <w:marLeft w:val="0"/>
          <w:marRight w:val="0"/>
          <w:marTop w:val="0"/>
          <w:marBottom w:val="0"/>
          <w:divBdr>
            <w:top w:val="none" w:sz="0" w:space="0" w:color="auto"/>
            <w:left w:val="none" w:sz="0" w:space="0" w:color="auto"/>
            <w:bottom w:val="none" w:sz="0" w:space="0" w:color="auto"/>
            <w:right w:val="none" w:sz="0" w:space="0" w:color="auto"/>
          </w:divBdr>
          <w:divsChild>
            <w:div w:id="207935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4876">
      <w:bodyDiv w:val="1"/>
      <w:marLeft w:val="0"/>
      <w:marRight w:val="0"/>
      <w:marTop w:val="0"/>
      <w:marBottom w:val="0"/>
      <w:divBdr>
        <w:top w:val="none" w:sz="0" w:space="0" w:color="auto"/>
        <w:left w:val="none" w:sz="0" w:space="0" w:color="auto"/>
        <w:bottom w:val="none" w:sz="0" w:space="0" w:color="auto"/>
        <w:right w:val="none" w:sz="0" w:space="0" w:color="auto"/>
      </w:divBdr>
      <w:divsChild>
        <w:div w:id="1312367278">
          <w:marLeft w:val="0"/>
          <w:marRight w:val="0"/>
          <w:marTop w:val="0"/>
          <w:marBottom w:val="0"/>
          <w:divBdr>
            <w:top w:val="none" w:sz="0" w:space="0" w:color="auto"/>
            <w:left w:val="none" w:sz="0" w:space="0" w:color="auto"/>
            <w:bottom w:val="none" w:sz="0" w:space="0" w:color="auto"/>
            <w:right w:val="none" w:sz="0" w:space="0" w:color="auto"/>
          </w:divBdr>
          <w:divsChild>
            <w:div w:id="130419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29851">
      <w:bodyDiv w:val="1"/>
      <w:marLeft w:val="0"/>
      <w:marRight w:val="0"/>
      <w:marTop w:val="0"/>
      <w:marBottom w:val="0"/>
      <w:divBdr>
        <w:top w:val="none" w:sz="0" w:space="0" w:color="auto"/>
        <w:left w:val="none" w:sz="0" w:space="0" w:color="auto"/>
        <w:bottom w:val="none" w:sz="0" w:space="0" w:color="auto"/>
        <w:right w:val="none" w:sz="0" w:space="0" w:color="auto"/>
      </w:divBdr>
      <w:divsChild>
        <w:div w:id="1049455319">
          <w:marLeft w:val="0"/>
          <w:marRight w:val="0"/>
          <w:marTop w:val="0"/>
          <w:marBottom w:val="0"/>
          <w:divBdr>
            <w:top w:val="none" w:sz="0" w:space="0" w:color="auto"/>
            <w:left w:val="none" w:sz="0" w:space="0" w:color="auto"/>
            <w:bottom w:val="none" w:sz="0" w:space="0" w:color="auto"/>
            <w:right w:val="none" w:sz="0" w:space="0" w:color="auto"/>
          </w:divBdr>
          <w:divsChild>
            <w:div w:id="663750976">
              <w:marLeft w:val="0"/>
              <w:marRight w:val="0"/>
              <w:marTop w:val="0"/>
              <w:marBottom w:val="0"/>
              <w:divBdr>
                <w:top w:val="none" w:sz="0" w:space="0" w:color="auto"/>
                <w:left w:val="none" w:sz="0" w:space="0" w:color="auto"/>
                <w:bottom w:val="none" w:sz="0" w:space="0" w:color="auto"/>
                <w:right w:val="none" w:sz="0" w:space="0" w:color="auto"/>
              </w:divBdr>
            </w:div>
            <w:div w:id="1701860553">
              <w:marLeft w:val="0"/>
              <w:marRight w:val="0"/>
              <w:marTop w:val="0"/>
              <w:marBottom w:val="0"/>
              <w:divBdr>
                <w:top w:val="none" w:sz="0" w:space="0" w:color="auto"/>
                <w:left w:val="none" w:sz="0" w:space="0" w:color="auto"/>
                <w:bottom w:val="none" w:sz="0" w:space="0" w:color="auto"/>
                <w:right w:val="none" w:sz="0" w:space="0" w:color="auto"/>
              </w:divBdr>
            </w:div>
            <w:div w:id="1175147486">
              <w:marLeft w:val="0"/>
              <w:marRight w:val="0"/>
              <w:marTop w:val="0"/>
              <w:marBottom w:val="0"/>
              <w:divBdr>
                <w:top w:val="none" w:sz="0" w:space="0" w:color="auto"/>
                <w:left w:val="none" w:sz="0" w:space="0" w:color="auto"/>
                <w:bottom w:val="none" w:sz="0" w:space="0" w:color="auto"/>
                <w:right w:val="none" w:sz="0" w:space="0" w:color="auto"/>
              </w:divBdr>
            </w:div>
            <w:div w:id="401873176">
              <w:marLeft w:val="0"/>
              <w:marRight w:val="0"/>
              <w:marTop w:val="0"/>
              <w:marBottom w:val="0"/>
              <w:divBdr>
                <w:top w:val="none" w:sz="0" w:space="0" w:color="auto"/>
                <w:left w:val="none" w:sz="0" w:space="0" w:color="auto"/>
                <w:bottom w:val="none" w:sz="0" w:space="0" w:color="auto"/>
                <w:right w:val="none" w:sz="0" w:space="0" w:color="auto"/>
              </w:divBdr>
            </w:div>
            <w:div w:id="1261793354">
              <w:marLeft w:val="0"/>
              <w:marRight w:val="0"/>
              <w:marTop w:val="0"/>
              <w:marBottom w:val="0"/>
              <w:divBdr>
                <w:top w:val="none" w:sz="0" w:space="0" w:color="auto"/>
                <w:left w:val="none" w:sz="0" w:space="0" w:color="auto"/>
                <w:bottom w:val="none" w:sz="0" w:space="0" w:color="auto"/>
                <w:right w:val="none" w:sz="0" w:space="0" w:color="auto"/>
              </w:divBdr>
            </w:div>
            <w:div w:id="2079202944">
              <w:marLeft w:val="0"/>
              <w:marRight w:val="0"/>
              <w:marTop w:val="0"/>
              <w:marBottom w:val="0"/>
              <w:divBdr>
                <w:top w:val="none" w:sz="0" w:space="0" w:color="auto"/>
                <w:left w:val="none" w:sz="0" w:space="0" w:color="auto"/>
                <w:bottom w:val="none" w:sz="0" w:space="0" w:color="auto"/>
                <w:right w:val="none" w:sz="0" w:space="0" w:color="auto"/>
              </w:divBdr>
            </w:div>
            <w:div w:id="620956952">
              <w:marLeft w:val="0"/>
              <w:marRight w:val="0"/>
              <w:marTop w:val="0"/>
              <w:marBottom w:val="0"/>
              <w:divBdr>
                <w:top w:val="none" w:sz="0" w:space="0" w:color="auto"/>
                <w:left w:val="none" w:sz="0" w:space="0" w:color="auto"/>
                <w:bottom w:val="none" w:sz="0" w:space="0" w:color="auto"/>
                <w:right w:val="none" w:sz="0" w:space="0" w:color="auto"/>
              </w:divBdr>
            </w:div>
            <w:div w:id="1323193717">
              <w:marLeft w:val="0"/>
              <w:marRight w:val="0"/>
              <w:marTop w:val="0"/>
              <w:marBottom w:val="0"/>
              <w:divBdr>
                <w:top w:val="none" w:sz="0" w:space="0" w:color="auto"/>
                <w:left w:val="none" w:sz="0" w:space="0" w:color="auto"/>
                <w:bottom w:val="none" w:sz="0" w:space="0" w:color="auto"/>
                <w:right w:val="none" w:sz="0" w:space="0" w:color="auto"/>
              </w:divBdr>
            </w:div>
            <w:div w:id="30227168">
              <w:marLeft w:val="0"/>
              <w:marRight w:val="0"/>
              <w:marTop w:val="0"/>
              <w:marBottom w:val="0"/>
              <w:divBdr>
                <w:top w:val="none" w:sz="0" w:space="0" w:color="auto"/>
                <w:left w:val="none" w:sz="0" w:space="0" w:color="auto"/>
                <w:bottom w:val="none" w:sz="0" w:space="0" w:color="auto"/>
                <w:right w:val="none" w:sz="0" w:space="0" w:color="auto"/>
              </w:divBdr>
            </w:div>
            <w:div w:id="1030423157">
              <w:marLeft w:val="0"/>
              <w:marRight w:val="0"/>
              <w:marTop w:val="0"/>
              <w:marBottom w:val="0"/>
              <w:divBdr>
                <w:top w:val="none" w:sz="0" w:space="0" w:color="auto"/>
                <w:left w:val="none" w:sz="0" w:space="0" w:color="auto"/>
                <w:bottom w:val="none" w:sz="0" w:space="0" w:color="auto"/>
                <w:right w:val="none" w:sz="0" w:space="0" w:color="auto"/>
              </w:divBdr>
            </w:div>
            <w:div w:id="1151869231">
              <w:marLeft w:val="0"/>
              <w:marRight w:val="0"/>
              <w:marTop w:val="0"/>
              <w:marBottom w:val="0"/>
              <w:divBdr>
                <w:top w:val="none" w:sz="0" w:space="0" w:color="auto"/>
                <w:left w:val="none" w:sz="0" w:space="0" w:color="auto"/>
                <w:bottom w:val="none" w:sz="0" w:space="0" w:color="auto"/>
                <w:right w:val="none" w:sz="0" w:space="0" w:color="auto"/>
              </w:divBdr>
            </w:div>
            <w:div w:id="6296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705">
      <w:bodyDiv w:val="1"/>
      <w:marLeft w:val="0"/>
      <w:marRight w:val="0"/>
      <w:marTop w:val="0"/>
      <w:marBottom w:val="0"/>
      <w:divBdr>
        <w:top w:val="none" w:sz="0" w:space="0" w:color="auto"/>
        <w:left w:val="none" w:sz="0" w:space="0" w:color="auto"/>
        <w:bottom w:val="none" w:sz="0" w:space="0" w:color="auto"/>
        <w:right w:val="none" w:sz="0" w:space="0" w:color="auto"/>
      </w:divBdr>
    </w:div>
    <w:div w:id="1844317000">
      <w:bodyDiv w:val="1"/>
      <w:marLeft w:val="0"/>
      <w:marRight w:val="0"/>
      <w:marTop w:val="0"/>
      <w:marBottom w:val="0"/>
      <w:divBdr>
        <w:top w:val="none" w:sz="0" w:space="0" w:color="auto"/>
        <w:left w:val="none" w:sz="0" w:space="0" w:color="auto"/>
        <w:bottom w:val="none" w:sz="0" w:space="0" w:color="auto"/>
        <w:right w:val="none" w:sz="0" w:space="0" w:color="auto"/>
      </w:divBdr>
    </w:div>
    <w:div w:id="1845124948">
      <w:bodyDiv w:val="1"/>
      <w:marLeft w:val="0"/>
      <w:marRight w:val="0"/>
      <w:marTop w:val="0"/>
      <w:marBottom w:val="0"/>
      <w:divBdr>
        <w:top w:val="none" w:sz="0" w:space="0" w:color="auto"/>
        <w:left w:val="none" w:sz="0" w:space="0" w:color="auto"/>
        <w:bottom w:val="none" w:sz="0" w:space="0" w:color="auto"/>
        <w:right w:val="none" w:sz="0" w:space="0" w:color="auto"/>
      </w:divBdr>
    </w:div>
    <w:div w:id="1846900241">
      <w:bodyDiv w:val="1"/>
      <w:marLeft w:val="0"/>
      <w:marRight w:val="0"/>
      <w:marTop w:val="0"/>
      <w:marBottom w:val="0"/>
      <w:divBdr>
        <w:top w:val="none" w:sz="0" w:space="0" w:color="auto"/>
        <w:left w:val="none" w:sz="0" w:space="0" w:color="auto"/>
        <w:bottom w:val="none" w:sz="0" w:space="0" w:color="auto"/>
        <w:right w:val="none" w:sz="0" w:space="0" w:color="auto"/>
      </w:divBdr>
      <w:divsChild>
        <w:div w:id="1665860821">
          <w:marLeft w:val="0"/>
          <w:marRight w:val="0"/>
          <w:marTop w:val="0"/>
          <w:marBottom w:val="0"/>
          <w:divBdr>
            <w:top w:val="none" w:sz="0" w:space="0" w:color="auto"/>
            <w:left w:val="none" w:sz="0" w:space="0" w:color="auto"/>
            <w:bottom w:val="none" w:sz="0" w:space="0" w:color="auto"/>
            <w:right w:val="none" w:sz="0" w:space="0" w:color="auto"/>
          </w:divBdr>
          <w:divsChild>
            <w:div w:id="186682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4440">
      <w:bodyDiv w:val="1"/>
      <w:marLeft w:val="0"/>
      <w:marRight w:val="0"/>
      <w:marTop w:val="0"/>
      <w:marBottom w:val="0"/>
      <w:divBdr>
        <w:top w:val="none" w:sz="0" w:space="0" w:color="auto"/>
        <w:left w:val="none" w:sz="0" w:space="0" w:color="auto"/>
        <w:bottom w:val="none" w:sz="0" w:space="0" w:color="auto"/>
        <w:right w:val="none" w:sz="0" w:space="0" w:color="auto"/>
      </w:divBdr>
      <w:divsChild>
        <w:div w:id="170681764">
          <w:marLeft w:val="0"/>
          <w:marRight w:val="0"/>
          <w:marTop w:val="0"/>
          <w:marBottom w:val="0"/>
          <w:divBdr>
            <w:top w:val="none" w:sz="0" w:space="0" w:color="auto"/>
            <w:left w:val="none" w:sz="0" w:space="0" w:color="auto"/>
            <w:bottom w:val="none" w:sz="0" w:space="0" w:color="auto"/>
            <w:right w:val="none" w:sz="0" w:space="0" w:color="auto"/>
          </w:divBdr>
          <w:divsChild>
            <w:div w:id="104039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1160">
      <w:bodyDiv w:val="1"/>
      <w:marLeft w:val="0"/>
      <w:marRight w:val="0"/>
      <w:marTop w:val="0"/>
      <w:marBottom w:val="0"/>
      <w:divBdr>
        <w:top w:val="none" w:sz="0" w:space="0" w:color="auto"/>
        <w:left w:val="none" w:sz="0" w:space="0" w:color="auto"/>
        <w:bottom w:val="none" w:sz="0" w:space="0" w:color="auto"/>
        <w:right w:val="none" w:sz="0" w:space="0" w:color="auto"/>
      </w:divBdr>
    </w:div>
    <w:div w:id="1851529022">
      <w:bodyDiv w:val="1"/>
      <w:marLeft w:val="0"/>
      <w:marRight w:val="0"/>
      <w:marTop w:val="0"/>
      <w:marBottom w:val="0"/>
      <w:divBdr>
        <w:top w:val="none" w:sz="0" w:space="0" w:color="auto"/>
        <w:left w:val="none" w:sz="0" w:space="0" w:color="auto"/>
        <w:bottom w:val="none" w:sz="0" w:space="0" w:color="auto"/>
        <w:right w:val="none" w:sz="0" w:space="0" w:color="auto"/>
      </w:divBdr>
    </w:div>
    <w:div w:id="1852984563">
      <w:bodyDiv w:val="1"/>
      <w:marLeft w:val="0"/>
      <w:marRight w:val="0"/>
      <w:marTop w:val="0"/>
      <w:marBottom w:val="0"/>
      <w:divBdr>
        <w:top w:val="none" w:sz="0" w:space="0" w:color="auto"/>
        <w:left w:val="none" w:sz="0" w:space="0" w:color="auto"/>
        <w:bottom w:val="none" w:sz="0" w:space="0" w:color="auto"/>
        <w:right w:val="none" w:sz="0" w:space="0" w:color="auto"/>
      </w:divBdr>
    </w:div>
    <w:div w:id="1858888946">
      <w:bodyDiv w:val="1"/>
      <w:marLeft w:val="0"/>
      <w:marRight w:val="0"/>
      <w:marTop w:val="0"/>
      <w:marBottom w:val="0"/>
      <w:divBdr>
        <w:top w:val="none" w:sz="0" w:space="0" w:color="auto"/>
        <w:left w:val="none" w:sz="0" w:space="0" w:color="auto"/>
        <w:bottom w:val="none" w:sz="0" w:space="0" w:color="auto"/>
        <w:right w:val="none" w:sz="0" w:space="0" w:color="auto"/>
      </w:divBdr>
      <w:divsChild>
        <w:div w:id="1706833493">
          <w:marLeft w:val="0"/>
          <w:marRight w:val="0"/>
          <w:marTop w:val="0"/>
          <w:marBottom w:val="0"/>
          <w:divBdr>
            <w:top w:val="none" w:sz="0" w:space="0" w:color="auto"/>
            <w:left w:val="none" w:sz="0" w:space="0" w:color="auto"/>
            <w:bottom w:val="none" w:sz="0" w:space="0" w:color="auto"/>
            <w:right w:val="none" w:sz="0" w:space="0" w:color="auto"/>
          </w:divBdr>
          <w:divsChild>
            <w:div w:id="7957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1899">
      <w:bodyDiv w:val="1"/>
      <w:marLeft w:val="0"/>
      <w:marRight w:val="0"/>
      <w:marTop w:val="0"/>
      <w:marBottom w:val="0"/>
      <w:divBdr>
        <w:top w:val="none" w:sz="0" w:space="0" w:color="auto"/>
        <w:left w:val="none" w:sz="0" w:space="0" w:color="auto"/>
        <w:bottom w:val="none" w:sz="0" w:space="0" w:color="auto"/>
        <w:right w:val="none" w:sz="0" w:space="0" w:color="auto"/>
      </w:divBdr>
      <w:divsChild>
        <w:div w:id="1029334243">
          <w:marLeft w:val="0"/>
          <w:marRight w:val="0"/>
          <w:marTop w:val="0"/>
          <w:marBottom w:val="0"/>
          <w:divBdr>
            <w:top w:val="none" w:sz="0" w:space="0" w:color="auto"/>
            <w:left w:val="none" w:sz="0" w:space="0" w:color="auto"/>
            <w:bottom w:val="none" w:sz="0" w:space="0" w:color="auto"/>
            <w:right w:val="none" w:sz="0" w:space="0" w:color="auto"/>
          </w:divBdr>
          <w:divsChild>
            <w:div w:id="15804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936">
      <w:bodyDiv w:val="1"/>
      <w:marLeft w:val="0"/>
      <w:marRight w:val="0"/>
      <w:marTop w:val="0"/>
      <w:marBottom w:val="0"/>
      <w:divBdr>
        <w:top w:val="none" w:sz="0" w:space="0" w:color="auto"/>
        <w:left w:val="none" w:sz="0" w:space="0" w:color="auto"/>
        <w:bottom w:val="none" w:sz="0" w:space="0" w:color="auto"/>
        <w:right w:val="none" w:sz="0" w:space="0" w:color="auto"/>
      </w:divBdr>
    </w:div>
    <w:div w:id="1890876879">
      <w:bodyDiv w:val="1"/>
      <w:marLeft w:val="0"/>
      <w:marRight w:val="0"/>
      <w:marTop w:val="0"/>
      <w:marBottom w:val="0"/>
      <w:divBdr>
        <w:top w:val="none" w:sz="0" w:space="0" w:color="auto"/>
        <w:left w:val="none" w:sz="0" w:space="0" w:color="auto"/>
        <w:bottom w:val="none" w:sz="0" w:space="0" w:color="auto"/>
        <w:right w:val="none" w:sz="0" w:space="0" w:color="auto"/>
      </w:divBdr>
    </w:div>
    <w:div w:id="1907835938">
      <w:bodyDiv w:val="1"/>
      <w:marLeft w:val="0"/>
      <w:marRight w:val="0"/>
      <w:marTop w:val="0"/>
      <w:marBottom w:val="0"/>
      <w:divBdr>
        <w:top w:val="none" w:sz="0" w:space="0" w:color="auto"/>
        <w:left w:val="none" w:sz="0" w:space="0" w:color="auto"/>
        <w:bottom w:val="none" w:sz="0" w:space="0" w:color="auto"/>
        <w:right w:val="none" w:sz="0" w:space="0" w:color="auto"/>
      </w:divBdr>
    </w:div>
    <w:div w:id="1919317658">
      <w:bodyDiv w:val="1"/>
      <w:marLeft w:val="0"/>
      <w:marRight w:val="0"/>
      <w:marTop w:val="0"/>
      <w:marBottom w:val="0"/>
      <w:divBdr>
        <w:top w:val="none" w:sz="0" w:space="0" w:color="auto"/>
        <w:left w:val="none" w:sz="0" w:space="0" w:color="auto"/>
        <w:bottom w:val="none" w:sz="0" w:space="0" w:color="auto"/>
        <w:right w:val="none" w:sz="0" w:space="0" w:color="auto"/>
      </w:divBdr>
      <w:divsChild>
        <w:div w:id="751699114">
          <w:marLeft w:val="0"/>
          <w:marRight w:val="0"/>
          <w:marTop w:val="0"/>
          <w:marBottom w:val="0"/>
          <w:divBdr>
            <w:top w:val="none" w:sz="0" w:space="0" w:color="auto"/>
            <w:left w:val="none" w:sz="0" w:space="0" w:color="auto"/>
            <w:bottom w:val="none" w:sz="0" w:space="0" w:color="auto"/>
            <w:right w:val="none" w:sz="0" w:space="0" w:color="auto"/>
          </w:divBdr>
          <w:divsChild>
            <w:div w:id="101045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81150">
      <w:bodyDiv w:val="1"/>
      <w:marLeft w:val="0"/>
      <w:marRight w:val="0"/>
      <w:marTop w:val="0"/>
      <w:marBottom w:val="0"/>
      <w:divBdr>
        <w:top w:val="none" w:sz="0" w:space="0" w:color="auto"/>
        <w:left w:val="none" w:sz="0" w:space="0" w:color="auto"/>
        <w:bottom w:val="none" w:sz="0" w:space="0" w:color="auto"/>
        <w:right w:val="none" w:sz="0" w:space="0" w:color="auto"/>
      </w:divBdr>
      <w:divsChild>
        <w:div w:id="38821190">
          <w:marLeft w:val="0"/>
          <w:marRight w:val="0"/>
          <w:marTop w:val="0"/>
          <w:marBottom w:val="0"/>
          <w:divBdr>
            <w:top w:val="none" w:sz="0" w:space="0" w:color="auto"/>
            <w:left w:val="none" w:sz="0" w:space="0" w:color="auto"/>
            <w:bottom w:val="none" w:sz="0" w:space="0" w:color="auto"/>
            <w:right w:val="none" w:sz="0" w:space="0" w:color="auto"/>
          </w:divBdr>
          <w:divsChild>
            <w:div w:id="1832476850">
              <w:marLeft w:val="0"/>
              <w:marRight w:val="0"/>
              <w:marTop w:val="0"/>
              <w:marBottom w:val="0"/>
              <w:divBdr>
                <w:top w:val="none" w:sz="0" w:space="0" w:color="auto"/>
                <w:left w:val="none" w:sz="0" w:space="0" w:color="auto"/>
                <w:bottom w:val="none" w:sz="0" w:space="0" w:color="auto"/>
                <w:right w:val="none" w:sz="0" w:space="0" w:color="auto"/>
              </w:divBdr>
            </w:div>
            <w:div w:id="846552613">
              <w:marLeft w:val="0"/>
              <w:marRight w:val="0"/>
              <w:marTop w:val="0"/>
              <w:marBottom w:val="0"/>
              <w:divBdr>
                <w:top w:val="none" w:sz="0" w:space="0" w:color="auto"/>
                <w:left w:val="none" w:sz="0" w:space="0" w:color="auto"/>
                <w:bottom w:val="none" w:sz="0" w:space="0" w:color="auto"/>
                <w:right w:val="none" w:sz="0" w:space="0" w:color="auto"/>
              </w:divBdr>
            </w:div>
            <w:div w:id="1688287674">
              <w:marLeft w:val="0"/>
              <w:marRight w:val="0"/>
              <w:marTop w:val="0"/>
              <w:marBottom w:val="0"/>
              <w:divBdr>
                <w:top w:val="none" w:sz="0" w:space="0" w:color="auto"/>
                <w:left w:val="none" w:sz="0" w:space="0" w:color="auto"/>
                <w:bottom w:val="none" w:sz="0" w:space="0" w:color="auto"/>
                <w:right w:val="none" w:sz="0" w:space="0" w:color="auto"/>
              </w:divBdr>
            </w:div>
            <w:div w:id="663629387">
              <w:marLeft w:val="0"/>
              <w:marRight w:val="0"/>
              <w:marTop w:val="0"/>
              <w:marBottom w:val="0"/>
              <w:divBdr>
                <w:top w:val="none" w:sz="0" w:space="0" w:color="auto"/>
                <w:left w:val="none" w:sz="0" w:space="0" w:color="auto"/>
                <w:bottom w:val="none" w:sz="0" w:space="0" w:color="auto"/>
                <w:right w:val="none" w:sz="0" w:space="0" w:color="auto"/>
              </w:divBdr>
            </w:div>
            <w:div w:id="287470872">
              <w:marLeft w:val="0"/>
              <w:marRight w:val="0"/>
              <w:marTop w:val="0"/>
              <w:marBottom w:val="0"/>
              <w:divBdr>
                <w:top w:val="none" w:sz="0" w:space="0" w:color="auto"/>
                <w:left w:val="none" w:sz="0" w:space="0" w:color="auto"/>
                <w:bottom w:val="none" w:sz="0" w:space="0" w:color="auto"/>
                <w:right w:val="none" w:sz="0" w:space="0" w:color="auto"/>
              </w:divBdr>
            </w:div>
            <w:div w:id="955675888">
              <w:marLeft w:val="0"/>
              <w:marRight w:val="0"/>
              <w:marTop w:val="0"/>
              <w:marBottom w:val="0"/>
              <w:divBdr>
                <w:top w:val="none" w:sz="0" w:space="0" w:color="auto"/>
                <w:left w:val="none" w:sz="0" w:space="0" w:color="auto"/>
                <w:bottom w:val="none" w:sz="0" w:space="0" w:color="auto"/>
                <w:right w:val="none" w:sz="0" w:space="0" w:color="auto"/>
              </w:divBdr>
            </w:div>
            <w:div w:id="1056121832">
              <w:marLeft w:val="0"/>
              <w:marRight w:val="0"/>
              <w:marTop w:val="0"/>
              <w:marBottom w:val="0"/>
              <w:divBdr>
                <w:top w:val="none" w:sz="0" w:space="0" w:color="auto"/>
                <w:left w:val="none" w:sz="0" w:space="0" w:color="auto"/>
                <w:bottom w:val="none" w:sz="0" w:space="0" w:color="auto"/>
                <w:right w:val="none" w:sz="0" w:space="0" w:color="auto"/>
              </w:divBdr>
            </w:div>
            <w:div w:id="318383982">
              <w:marLeft w:val="0"/>
              <w:marRight w:val="0"/>
              <w:marTop w:val="0"/>
              <w:marBottom w:val="0"/>
              <w:divBdr>
                <w:top w:val="none" w:sz="0" w:space="0" w:color="auto"/>
                <w:left w:val="none" w:sz="0" w:space="0" w:color="auto"/>
                <w:bottom w:val="none" w:sz="0" w:space="0" w:color="auto"/>
                <w:right w:val="none" w:sz="0" w:space="0" w:color="auto"/>
              </w:divBdr>
            </w:div>
            <w:div w:id="100952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81088">
      <w:bodyDiv w:val="1"/>
      <w:marLeft w:val="0"/>
      <w:marRight w:val="0"/>
      <w:marTop w:val="0"/>
      <w:marBottom w:val="0"/>
      <w:divBdr>
        <w:top w:val="none" w:sz="0" w:space="0" w:color="auto"/>
        <w:left w:val="none" w:sz="0" w:space="0" w:color="auto"/>
        <w:bottom w:val="none" w:sz="0" w:space="0" w:color="auto"/>
        <w:right w:val="none" w:sz="0" w:space="0" w:color="auto"/>
      </w:divBdr>
      <w:divsChild>
        <w:div w:id="1264609213">
          <w:marLeft w:val="0"/>
          <w:marRight w:val="0"/>
          <w:marTop w:val="0"/>
          <w:marBottom w:val="0"/>
          <w:divBdr>
            <w:top w:val="none" w:sz="0" w:space="0" w:color="auto"/>
            <w:left w:val="none" w:sz="0" w:space="0" w:color="auto"/>
            <w:bottom w:val="none" w:sz="0" w:space="0" w:color="auto"/>
            <w:right w:val="none" w:sz="0" w:space="0" w:color="auto"/>
          </w:divBdr>
          <w:divsChild>
            <w:div w:id="5027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9487">
      <w:bodyDiv w:val="1"/>
      <w:marLeft w:val="0"/>
      <w:marRight w:val="0"/>
      <w:marTop w:val="0"/>
      <w:marBottom w:val="0"/>
      <w:divBdr>
        <w:top w:val="none" w:sz="0" w:space="0" w:color="auto"/>
        <w:left w:val="none" w:sz="0" w:space="0" w:color="auto"/>
        <w:bottom w:val="none" w:sz="0" w:space="0" w:color="auto"/>
        <w:right w:val="none" w:sz="0" w:space="0" w:color="auto"/>
      </w:divBdr>
    </w:div>
    <w:div w:id="1929118728">
      <w:bodyDiv w:val="1"/>
      <w:marLeft w:val="0"/>
      <w:marRight w:val="0"/>
      <w:marTop w:val="0"/>
      <w:marBottom w:val="0"/>
      <w:divBdr>
        <w:top w:val="none" w:sz="0" w:space="0" w:color="auto"/>
        <w:left w:val="none" w:sz="0" w:space="0" w:color="auto"/>
        <w:bottom w:val="none" w:sz="0" w:space="0" w:color="auto"/>
        <w:right w:val="none" w:sz="0" w:space="0" w:color="auto"/>
      </w:divBdr>
      <w:divsChild>
        <w:div w:id="226190689">
          <w:marLeft w:val="0"/>
          <w:marRight w:val="0"/>
          <w:marTop w:val="0"/>
          <w:marBottom w:val="0"/>
          <w:divBdr>
            <w:top w:val="none" w:sz="0" w:space="0" w:color="auto"/>
            <w:left w:val="none" w:sz="0" w:space="0" w:color="auto"/>
            <w:bottom w:val="none" w:sz="0" w:space="0" w:color="auto"/>
            <w:right w:val="none" w:sz="0" w:space="0" w:color="auto"/>
          </w:divBdr>
          <w:divsChild>
            <w:div w:id="613171524">
              <w:marLeft w:val="0"/>
              <w:marRight w:val="0"/>
              <w:marTop w:val="0"/>
              <w:marBottom w:val="0"/>
              <w:divBdr>
                <w:top w:val="none" w:sz="0" w:space="0" w:color="auto"/>
                <w:left w:val="none" w:sz="0" w:space="0" w:color="auto"/>
                <w:bottom w:val="none" w:sz="0" w:space="0" w:color="auto"/>
                <w:right w:val="none" w:sz="0" w:space="0" w:color="auto"/>
              </w:divBdr>
            </w:div>
            <w:div w:id="1799451170">
              <w:marLeft w:val="0"/>
              <w:marRight w:val="0"/>
              <w:marTop w:val="0"/>
              <w:marBottom w:val="0"/>
              <w:divBdr>
                <w:top w:val="none" w:sz="0" w:space="0" w:color="auto"/>
                <w:left w:val="none" w:sz="0" w:space="0" w:color="auto"/>
                <w:bottom w:val="none" w:sz="0" w:space="0" w:color="auto"/>
                <w:right w:val="none" w:sz="0" w:space="0" w:color="auto"/>
              </w:divBdr>
            </w:div>
            <w:div w:id="956762513">
              <w:marLeft w:val="0"/>
              <w:marRight w:val="0"/>
              <w:marTop w:val="0"/>
              <w:marBottom w:val="0"/>
              <w:divBdr>
                <w:top w:val="none" w:sz="0" w:space="0" w:color="auto"/>
                <w:left w:val="none" w:sz="0" w:space="0" w:color="auto"/>
                <w:bottom w:val="none" w:sz="0" w:space="0" w:color="auto"/>
                <w:right w:val="none" w:sz="0" w:space="0" w:color="auto"/>
              </w:divBdr>
            </w:div>
            <w:div w:id="30694818">
              <w:marLeft w:val="0"/>
              <w:marRight w:val="0"/>
              <w:marTop w:val="0"/>
              <w:marBottom w:val="0"/>
              <w:divBdr>
                <w:top w:val="none" w:sz="0" w:space="0" w:color="auto"/>
                <w:left w:val="none" w:sz="0" w:space="0" w:color="auto"/>
                <w:bottom w:val="none" w:sz="0" w:space="0" w:color="auto"/>
                <w:right w:val="none" w:sz="0" w:space="0" w:color="auto"/>
              </w:divBdr>
            </w:div>
            <w:div w:id="569730994">
              <w:marLeft w:val="0"/>
              <w:marRight w:val="0"/>
              <w:marTop w:val="0"/>
              <w:marBottom w:val="0"/>
              <w:divBdr>
                <w:top w:val="none" w:sz="0" w:space="0" w:color="auto"/>
                <w:left w:val="none" w:sz="0" w:space="0" w:color="auto"/>
                <w:bottom w:val="none" w:sz="0" w:space="0" w:color="auto"/>
                <w:right w:val="none" w:sz="0" w:space="0" w:color="auto"/>
              </w:divBdr>
            </w:div>
            <w:div w:id="849831199">
              <w:marLeft w:val="0"/>
              <w:marRight w:val="0"/>
              <w:marTop w:val="0"/>
              <w:marBottom w:val="0"/>
              <w:divBdr>
                <w:top w:val="none" w:sz="0" w:space="0" w:color="auto"/>
                <w:left w:val="none" w:sz="0" w:space="0" w:color="auto"/>
                <w:bottom w:val="none" w:sz="0" w:space="0" w:color="auto"/>
                <w:right w:val="none" w:sz="0" w:space="0" w:color="auto"/>
              </w:divBdr>
            </w:div>
            <w:div w:id="1795440282">
              <w:marLeft w:val="0"/>
              <w:marRight w:val="0"/>
              <w:marTop w:val="0"/>
              <w:marBottom w:val="0"/>
              <w:divBdr>
                <w:top w:val="none" w:sz="0" w:space="0" w:color="auto"/>
                <w:left w:val="none" w:sz="0" w:space="0" w:color="auto"/>
                <w:bottom w:val="none" w:sz="0" w:space="0" w:color="auto"/>
                <w:right w:val="none" w:sz="0" w:space="0" w:color="auto"/>
              </w:divBdr>
            </w:div>
            <w:div w:id="1196889671">
              <w:marLeft w:val="0"/>
              <w:marRight w:val="0"/>
              <w:marTop w:val="0"/>
              <w:marBottom w:val="0"/>
              <w:divBdr>
                <w:top w:val="none" w:sz="0" w:space="0" w:color="auto"/>
                <w:left w:val="none" w:sz="0" w:space="0" w:color="auto"/>
                <w:bottom w:val="none" w:sz="0" w:space="0" w:color="auto"/>
                <w:right w:val="none" w:sz="0" w:space="0" w:color="auto"/>
              </w:divBdr>
            </w:div>
            <w:div w:id="764155307">
              <w:marLeft w:val="0"/>
              <w:marRight w:val="0"/>
              <w:marTop w:val="0"/>
              <w:marBottom w:val="0"/>
              <w:divBdr>
                <w:top w:val="none" w:sz="0" w:space="0" w:color="auto"/>
                <w:left w:val="none" w:sz="0" w:space="0" w:color="auto"/>
                <w:bottom w:val="none" w:sz="0" w:space="0" w:color="auto"/>
                <w:right w:val="none" w:sz="0" w:space="0" w:color="auto"/>
              </w:divBdr>
            </w:div>
            <w:div w:id="1299726956">
              <w:marLeft w:val="0"/>
              <w:marRight w:val="0"/>
              <w:marTop w:val="0"/>
              <w:marBottom w:val="0"/>
              <w:divBdr>
                <w:top w:val="none" w:sz="0" w:space="0" w:color="auto"/>
                <w:left w:val="none" w:sz="0" w:space="0" w:color="auto"/>
                <w:bottom w:val="none" w:sz="0" w:space="0" w:color="auto"/>
                <w:right w:val="none" w:sz="0" w:space="0" w:color="auto"/>
              </w:divBdr>
            </w:div>
            <w:div w:id="1451120100">
              <w:marLeft w:val="0"/>
              <w:marRight w:val="0"/>
              <w:marTop w:val="0"/>
              <w:marBottom w:val="0"/>
              <w:divBdr>
                <w:top w:val="none" w:sz="0" w:space="0" w:color="auto"/>
                <w:left w:val="none" w:sz="0" w:space="0" w:color="auto"/>
                <w:bottom w:val="none" w:sz="0" w:space="0" w:color="auto"/>
                <w:right w:val="none" w:sz="0" w:space="0" w:color="auto"/>
              </w:divBdr>
            </w:div>
            <w:div w:id="511335018">
              <w:marLeft w:val="0"/>
              <w:marRight w:val="0"/>
              <w:marTop w:val="0"/>
              <w:marBottom w:val="0"/>
              <w:divBdr>
                <w:top w:val="none" w:sz="0" w:space="0" w:color="auto"/>
                <w:left w:val="none" w:sz="0" w:space="0" w:color="auto"/>
                <w:bottom w:val="none" w:sz="0" w:space="0" w:color="auto"/>
                <w:right w:val="none" w:sz="0" w:space="0" w:color="auto"/>
              </w:divBdr>
            </w:div>
            <w:div w:id="1095204672">
              <w:marLeft w:val="0"/>
              <w:marRight w:val="0"/>
              <w:marTop w:val="0"/>
              <w:marBottom w:val="0"/>
              <w:divBdr>
                <w:top w:val="none" w:sz="0" w:space="0" w:color="auto"/>
                <w:left w:val="none" w:sz="0" w:space="0" w:color="auto"/>
                <w:bottom w:val="none" w:sz="0" w:space="0" w:color="auto"/>
                <w:right w:val="none" w:sz="0" w:space="0" w:color="auto"/>
              </w:divBdr>
            </w:div>
            <w:div w:id="1852644794">
              <w:marLeft w:val="0"/>
              <w:marRight w:val="0"/>
              <w:marTop w:val="0"/>
              <w:marBottom w:val="0"/>
              <w:divBdr>
                <w:top w:val="none" w:sz="0" w:space="0" w:color="auto"/>
                <w:left w:val="none" w:sz="0" w:space="0" w:color="auto"/>
                <w:bottom w:val="none" w:sz="0" w:space="0" w:color="auto"/>
                <w:right w:val="none" w:sz="0" w:space="0" w:color="auto"/>
              </w:divBdr>
            </w:div>
            <w:div w:id="82118513">
              <w:marLeft w:val="0"/>
              <w:marRight w:val="0"/>
              <w:marTop w:val="0"/>
              <w:marBottom w:val="0"/>
              <w:divBdr>
                <w:top w:val="none" w:sz="0" w:space="0" w:color="auto"/>
                <w:left w:val="none" w:sz="0" w:space="0" w:color="auto"/>
                <w:bottom w:val="none" w:sz="0" w:space="0" w:color="auto"/>
                <w:right w:val="none" w:sz="0" w:space="0" w:color="auto"/>
              </w:divBdr>
            </w:div>
            <w:div w:id="144711958">
              <w:marLeft w:val="0"/>
              <w:marRight w:val="0"/>
              <w:marTop w:val="0"/>
              <w:marBottom w:val="0"/>
              <w:divBdr>
                <w:top w:val="none" w:sz="0" w:space="0" w:color="auto"/>
                <w:left w:val="none" w:sz="0" w:space="0" w:color="auto"/>
                <w:bottom w:val="none" w:sz="0" w:space="0" w:color="auto"/>
                <w:right w:val="none" w:sz="0" w:space="0" w:color="auto"/>
              </w:divBdr>
            </w:div>
            <w:div w:id="1727487471">
              <w:marLeft w:val="0"/>
              <w:marRight w:val="0"/>
              <w:marTop w:val="0"/>
              <w:marBottom w:val="0"/>
              <w:divBdr>
                <w:top w:val="none" w:sz="0" w:space="0" w:color="auto"/>
                <w:left w:val="none" w:sz="0" w:space="0" w:color="auto"/>
                <w:bottom w:val="none" w:sz="0" w:space="0" w:color="auto"/>
                <w:right w:val="none" w:sz="0" w:space="0" w:color="auto"/>
              </w:divBdr>
            </w:div>
            <w:div w:id="1116758002">
              <w:marLeft w:val="0"/>
              <w:marRight w:val="0"/>
              <w:marTop w:val="0"/>
              <w:marBottom w:val="0"/>
              <w:divBdr>
                <w:top w:val="none" w:sz="0" w:space="0" w:color="auto"/>
                <w:left w:val="none" w:sz="0" w:space="0" w:color="auto"/>
                <w:bottom w:val="none" w:sz="0" w:space="0" w:color="auto"/>
                <w:right w:val="none" w:sz="0" w:space="0" w:color="auto"/>
              </w:divBdr>
            </w:div>
            <w:div w:id="1656109408">
              <w:marLeft w:val="0"/>
              <w:marRight w:val="0"/>
              <w:marTop w:val="0"/>
              <w:marBottom w:val="0"/>
              <w:divBdr>
                <w:top w:val="none" w:sz="0" w:space="0" w:color="auto"/>
                <w:left w:val="none" w:sz="0" w:space="0" w:color="auto"/>
                <w:bottom w:val="none" w:sz="0" w:space="0" w:color="auto"/>
                <w:right w:val="none" w:sz="0" w:space="0" w:color="auto"/>
              </w:divBdr>
            </w:div>
            <w:div w:id="628513849">
              <w:marLeft w:val="0"/>
              <w:marRight w:val="0"/>
              <w:marTop w:val="0"/>
              <w:marBottom w:val="0"/>
              <w:divBdr>
                <w:top w:val="none" w:sz="0" w:space="0" w:color="auto"/>
                <w:left w:val="none" w:sz="0" w:space="0" w:color="auto"/>
                <w:bottom w:val="none" w:sz="0" w:space="0" w:color="auto"/>
                <w:right w:val="none" w:sz="0" w:space="0" w:color="auto"/>
              </w:divBdr>
            </w:div>
            <w:div w:id="214438220">
              <w:marLeft w:val="0"/>
              <w:marRight w:val="0"/>
              <w:marTop w:val="0"/>
              <w:marBottom w:val="0"/>
              <w:divBdr>
                <w:top w:val="none" w:sz="0" w:space="0" w:color="auto"/>
                <w:left w:val="none" w:sz="0" w:space="0" w:color="auto"/>
                <w:bottom w:val="none" w:sz="0" w:space="0" w:color="auto"/>
                <w:right w:val="none" w:sz="0" w:space="0" w:color="auto"/>
              </w:divBdr>
            </w:div>
            <w:div w:id="745146307">
              <w:marLeft w:val="0"/>
              <w:marRight w:val="0"/>
              <w:marTop w:val="0"/>
              <w:marBottom w:val="0"/>
              <w:divBdr>
                <w:top w:val="none" w:sz="0" w:space="0" w:color="auto"/>
                <w:left w:val="none" w:sz="0" w:space="0" w:color="auto"/>
                <w:bottom w:val="none" w:sz="0" w:space="0" w:color="auto"/>
                <w:right w:val="none" w:sz="0" w:space="0" w:color="auto"/>
              </w:divBdr>
            </w:div>
            <w:div w:id="1338921276">
              <w:marLeft w:val="0"/>
              <w:marRight w:val="0"/>
              <w:marTop w:val="0"/>
              <w:marBottom w:val="0"/>
              <w:divBdr>
                <w:top w:val="none" w:sz="0" w:space="0" w:color="auto"/>
                <w:left w:val="none" w:sz="0" w:space="0" w:color="auto"/>
                <w:bottom w:val="none" w:sz="0" w:space="0" w:color="auto"/>
                <w:right w:val="none" w:sz="0" w:space="0" w:color="auto"/>
              </w:divBdr>
            </w:div>
            <w:div w:id="272789734">
              <w:marLeft w:val="0"/>
              <w:marRight w:val="0"/>
              <w:marTop w:val="0"/>
              <w:marBottom w:val="0"/>
              <w:divBdr>
                <w:top w:val="none" w:sz="0" w:space="0" w:color="auto"/>
                <w:left w:val="none" w:sz="0" w:space="0" w:color="auto"/>
                <w:bottom w:val="none" w:sz="0" w:space="0" w:color="auto"/>
                <w:right w:val="none" w:sz="0" w:space="0" w:color="auto"/>
              </w:divBdr>
            </w:div>
            <w:div w:id="1478690815">
              <w:marLeft w:val="0"/>
              <w:marRight w:val="0"/>
              <w:marTop w:val="0"/>
              <w:marBottom w:val="0"/>
              <w:divBdr>
                <w:top w:val="none" w:sz="0" w:space="0" w:color="auto"/>
                <w:left w:val="none" w:sz="0" w:space="0" w:color="auto"/>
                <w:bottom w:val="none" w:sz="0" w:space="0" w:color="auto"/>
                <w:right w:val="none" w:sz="0" w:space="0" w:color="auto"/>
              </w:divBdr>
            </w:div>
            <w:div w:id="1224948146">
              <w:marLeft w:val="0"/>
              <w:marRight w:val="0"/>
              <w:marTop w:val="0"/>
              <w:marBottom w:val="0"/>
              <w:divBdr>
                <w:top w:val="none" w:sz="0" w:space="0" w:color="auto"/>
                <w:left w:val="none" w:sz="0" w:space="0" w:color="auto"/>
                <w:bottom w:val="none" w:sz="0" w:space="0" w:color="auto"/>
                <w:right w:val="none" w:sz="0" w:space="0" w:color="auto"/>
              </w:divBdr>
            </w:div>
            <w:div w:id="1990402612">
              <w:marLeft w:val="0"/>
              <w:marRight w:val="0"/>
              <w:marTop w:val="0"/>
              <w:marBottom w:val="0"/>
              <w:divBdr>
                <w:top w:val="none" w:sz="0" w:space="0" w:color="auto"/>
                <w:left w:val="none" w:sz="0" w:space="0" w:color="auto"/>
                <w:bottom w:val="none" w:sz="0" w:space="0" w:color="auto"/>
                <w:right w:val="none" w:sz="0" w:space="0" w:color="auto"/>
              </w:divBdr>
            </w:div>
            <w:div w:id="712312927">
              <w:marLeft w:val="0"/>
              <w:marRight w:val="0"/>
              <w:marTop w:val="0"/>
              <w:marBottom w:val="0"/>
              <w:divBdr>
                <w:top w:val="none" w:sz="0" w:space="0" w:color="auto"/>
                <w:left w:val="none" w:sz="0" w:space="0" w:color="auto"/>
                <w:bottom w:val="none" w:sz="0" w:space="0" w:color="auto"/>
                <w:right w:val="none" w:sz="0" w:space="0" w:color="auto"/>
              </w:divBdr>
            </w:div>
            <w:div w:id="757944292">
              <w:marLeft w:val="0"/>
              <w:marRight w:val="0"/>
              <w:marTop w:val="0"/>
              <w:marBottom w:val="0"/>
              <w:divBdr>
                <w:top w:val="none" w:sz="0" w:space="0" w:color="auto"/>
                <w:left w:val="none" w:sz="0" w:space="0" w:color="auto"/>
                <w:bottom w:val="none" w:sz="0" w:space="0" w:color="auto"/>
                <w:right w:val="none" w:sz="0" w:space="0" w:color="auto"/>
              </w:divBdr>
            </w:div>
            <w:div w:id="1896624345">
              <w:marLeft w:val="0"/>
              <w:marRight w:val="0"/>
              <w:marTop w:val="0"/>
              <w:marBottom w:val="0"/>
              <w:divBdr>
                <w:top w:val="none" w:sz="0" w:space="0" w:color="auto"/>
                <w:left w:val="none" w:sz="0" w:space="0" w:color="auto"/>
                <w:bottom w:val="none" w:sz="0" w:space="0" w:color="auto"/>
                <w:right w:val="none" w:sz="0" w:space="0" w:color="auto"/>
              </w:divBdr>
            </w:div>
            <w:div w:id="2101367798">
              <w:marLeft w:val="0"/>
              <w:marRight w:val="0"/>
              <w:marTop w:val="0"/>
              <w:marBottom w:val="0"/>
              <w:divBdr>
                <w:top w:val="none" w:sz="0" w:space="0" w:color="auto"/>
                <w:left w:val="none" w:sz="0" w:space="0" w:color="auto"/>
                <w:bottom w:val="none" w:sz="0" w:space="0" w:color="auto"/>
                <w:right w:val="none" w:sz="0" w:space="0" w:color="auto"/>
              </w:divBdr>
            </w:div>
            <w:div w:id="888303947">
              <w:marLeft w:val="0"/>
              <w:marRight w:val="0"/>
              <w:marTop w:val="0"/>
              <w:marBottom w:val="0"/>
              <w:divBdr>
                <w:top w:val="none" w:sz="0" w:space="0" w:color="auto"/>
                <w:left w:val="none" w:sz="0" w:space="0" w:color="auto"/>
                <w:bottom w:val="none" w:sz="0" w:space="0" w:color="auto"/>
                <w:right w:val="none" w:sz="0" w:space="0" w:color="auto"/>
              </w:divBdr>
            </w:div>
            <w:div w:id="2065106769">
              <w:marLeft w:val="0"/>
              <w:marRight w:val="0"/>
              <w:marTop w:val="0"/>
              <w:marBottom w:val="0"/>
              <w:divBdr>
                <w:top w:val="none" w:sz="0" w:space="0" w:color="auto"/>
                <w:left w:val="none" w:sz="0" w:space="0" w:color="auto"/>
                <w:bottom w:val="none" w:sz="0" w:space="0" w:color="auto"/>
                <w:right w:val="none" w:sz="0" w:space="0" w:color="auto"/>
              </w:divBdr>
            </w:div>
            <w:div w:id="1017120936">
              <w:marLeft w:val="0"/>
              <w:marRight w:val="0"/>
              <w:marTop w:val="0"/>
              <w:marBottom w:val="0"/>
              <w:divBdr>
                <w:top w:val="none" w:sz="0" w:space="0" w:color="auto"/>
                <w:left w:val="none" w:sz="0" w:space="0" w:color="auto"/>
                <w:bottom w:val="none" w:sz="0" w:space="0" w:color="auto"/>
                <w:right w:val="none" w:sz="0" w:space="0" w:color="auto"/>
              </w:divBdr>
            </w:div>
            <w:div w:id="234708989">
              <w:marLeft w:val="0"/>
              <w:marRight w:val="0"/>
              <w:marTop w:val="0"/>
              <w:marBottom w:val="0"/>
              <w:divBdr>
                <w:top w:val="none" w:sz="0" w:space="0" w:color="auto"/>
                <w:left w:val="none" w:sz="0" w:space="0" w:color="auto"/>
                <w:bottom w:val="none" w:sz="0" w:space="0" w:color="auto"/>
                <w:right w:val="none" w:sz="0" w:space="0" w:color="auto"/>
              </w:divBdr>
            </w:div>
            <w:div w:id="178008035">
              <w:marLeft w:val="0"/>
              <w:marRight w:val="0"/>
              <w:marTop w:val="0"/>
              <w:marBottom w:val="0"/>
              <w:divBdr>
                <w:top w:val="none" w:sz="0" w:space="0" w:color="auto"/>
                <w:left w:val="none" w:sz="0" w:space="0" w:color="auto"/>
                <w:bottom w:val="none" w:sz="0" w:space="0" w:color="auto"/>
                <w:right w:val="none" w:sz="0" w:space="0" w:color="auto"/>
              </w:divBdr>
            </w:div>
            <w:div w:id="732197088">
              <w:marLeft w:val="0"/>
              <w:marRight w:val="0"/>
              <w:marTop w:val="0"/>
              <w:marBottom w:val="0"/>
              <w:divBdr>
                <w:top w:val="none" w:sz="0" w:space="0" w:color="auto"/>
                <w:left w:val="none" w:sz="0" w:space="0" w:color="auto"/>
                <w:bottom w:val="none" w:sz="0" w:space="0" w:color="auto"/>
                <w:right w:val="none" w:sz="0" w:space="0" w:color="auto"/>
              </w:divBdr>
            </w:div>
            <w:div w:id="2051801128">
              <w:marLeft w:val="0"/>
              <w:marRight w:val="0"/>
              <w:marTop w:val="0"/>
              <w:marBottom w:val="0"/>
              <w:divBdr>
                <w:top w:val="none" w:sz="0" w:space="0" w:color="auto"/>
                <w:left w:val="none" w:sz="0" w:space="0" w:color="auto"/>
                <w:bottom w:val="none" w:sz="0" w:space="0" w:color="auto"/>
                <w:right w:val="none" w:sz="0" w:space="0" w:color="auto"/>
              </w:divBdr>
            </w:div>
            <w:div w:id="133254741">
              <w:marLeft w:val="0"/>
              <w:marRight w:val="0"/>
              <w:marTop w:val="0"/>
              <w:marBottom w:val="0"/>
              <w:divBdr>
                <w:top w:val="none" w:sz="0" w:space="0" w:color="auto"/>
                <w:left w:val="none" w:sz="0" w:space="0" w:color="auto"/>
                <w:bottom w:val="none" w:sz="0" w:space="0" w:color="auto"/>
                <w:right w:val="none" w:sz="0" w:space="0" w:color="auto"/>
              </w:divBdr>
            </w:div>
            <w:div w:id="1076169115">
              <w:marLeft w:val="0"/>
              <w:marRight w:val="0"/>
              <w:marTop w:val="0"/>
              <w:marBottom w:val="0"/>
              <w:divBdr>
                <w:top w:val="none" w:sz="0" w:space="0" w:color="auto"/>
                <w:left w:val="none" w:sz="0" w:space="0" w:color="auto"/>
                <w:bottom w:val="none" w:sz="0" w:space="0" w:color="auto"/>
                <w:right w:val="none" w:sz="0" w:space="0" w:color="auto"/>
              </w:divBdr>
            </w:div>
            <w:div w:id="35049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1936">
      <w:bodyDiv w:val="1"/>
      <w:marLeft w:val="0"/>
      <w:marRight w:val="0"/>
      <w:marTop w:val="0"/>
      <w:marBottom w:val="0"/>
      <w:divBdr>
        <w:top w:val="none" w:sz="0" w:space="0" w:color="auto"/>
        <w:left w:val="none" w:sz="0" w:space="0" w:color="auto"/>
        <w:bottom w:val="none" w:sz="0" w:space="0" w:color="auto"/>
        <w:right w:val="none" w:sz="0" w:space="0" w:color="auto"/>
      </w:divBdr>
      <w:divsChild>
        <w:div w:id="1769082510">
          <w:marLeft w:val="0"/>
          <w:marRight w:val="0"/>
          <w:marTop w:val="0"/>
          <w:marBottom w:val="0"/>
          <w:divBdr>
            <w:top w:val="none" w:sz="0" w:space="0" w:color="auto"/>
            <w:left w:val="none" w:sz="0" w:space="0" w:color="auto"/>
            <w:bottom w:val="none" w:sz="0" w:space="0" w:color="auto"/>
            <w:right w:val="none" w:sz="0" w:space="0" w:color="auto"/>
          </w:divBdr>
          <w:divsChild>
            <w:div w:id="1436562834">
              <w:marLeft w:val="0"/>
              <w:marRight w:val="0"/>
              <w:marTop w:val="0"/>
              <w:marBottom w:val="0"/>
              <w:divBdr>
                <w:top w:val="none" w:sz="0" w:space="0" w:color="auto"/>
                <w:left w:val="none" w:sz="0" w:space="0" w:color="auto"/>
                <w:bottom w:val="none" w:sz="0" w:space="0" w:color="auto"/>
                <w:right w:val="none" w:sz="0" w:space="0" w:color="auto"/>
              </w:divBdr>
            </w:div>
            <w:div w:id="782922850">
              <w:marLeft w:val="0"/>
              <w:marRight w:val="0"/>
              <w:marTop w:val="0"/>
              <w:marBottom w:val="0"/>
              <w:divBdr>
                <w:top w:val="none" w:sz="0" w:space="0" w:color="auto"/>
                <w:left w:val="none" w:sz="0" w:space="0" w:color="auto"/>
                <w:bottom w:val="none" w:sz="0" w:space="0" w:color="auto"/>
                <w:right w:val="none" w:sz="0" w:space="0" w:color="auto"/>
              </w:divBdr>
            </w:div>
            <w:div w:id="10187660">
              <w:marLeft w:val="0"/>
              <w:marRight w:val="0"/>
              <w:marTop w:val="0"/>
              <w:marBottom w:val="0"/>
              <w:divBdr>
                <w:top w:val="none" w:sz="0" w:space="0" w:color="auto"/>
                <w:left w:val="none" w:sz="0" w:space="0" w:color="auto"/>
                <w:bottom w:val="none" w:sz="0" w:space="0" w:color="auto"/>
                <w:right w:val="none" w:sz="0" w:space="0" w:color="auto"/>
              </w:divBdr>
            </w:div>
            <w:div w:id="1529879716">
              <w:marLeft w:val="0"/>
              <w:marRight w:val="0"/>
              <w:marTop w:val="0"/>
              <w:marBottom w:val="0"/>
              <w:divBdr>
                <w:top w:val="none" w:sz="0" w:space="0" w:color="auto"/>
                <w:left w:val="none" w:sz="0" w:space="0" w:color="auto"/>
                <w:bottom w:val="none" w:sz="0" w:space="0" w:color="auto"/>
                <w:right w:val="none" w:sz="0" w:space="0" w:color="auto"/>
              </w:divBdr>
            </w:div>
            <w:div w:id="1530492508">
              <w:marLeft w:val="0"/>
              <w:marRight w:val="0"/>
              <w:marTop w:val="0"/>
              <w:marBottom w:val="0"/>
              <w:divBdr>
                <w:top w:val="none" w:sz="0" w:space="0" w:color="auto"/>
                <w:left w:val="none" w:sz="0" w:space="0" w:color="auto"/>
                <w:bottom w:val="none" w:sz="0" w:space="0" w:color="auto"/>
                <w:right w:val="none" w:sz="0" w:space="0" w:color="auto"/>
              </w:divBdr>
            </w:div>
            <w:div w:id="1073432012">
              <w:marLeft w:val="0"/>
              <w:marRight w:val="0"/>
              <w:marTop w:val="0"/>
              <w:marBottom w:val="0"/>
              <w:divBdr>
                <w:top w:val="none" w:sz="0" w:space="0" w:color="auto"/>
                <w:left w:val="none" w:sz="0" w:space="0" w:color="auto"/>
                <w:bottom w:val="none" w:sz="0" w:space="0" w:color="auto"/>
                <w:right w:val="none" w:sz="0" w:space="0" w:color="auto"/>
              </w:divBdr>
            </w:div>
            <w:div w:id="1208837294">
              <w:marLeft w:val="0"/>
              <w:marRight w:val="0"/>
              <w:marTop w:val="0"/>
              <w:marBottom w:val="0"/>
              <w:divBdr>
                <w:top w:val="none" w:sz="0" w:space="0" w:color="auto"/>
                <w:left w:val="none" w:sz="0" w:space="0" w:color="auto"/>
                <w:bottom w:val="none" w:sz="0" w:space="0" w:color="auto"/>
                <w:right w:val="none" w:sz="0" w:space="0" w:color="auto"/>
              </w:divBdr>
            </w:div>
            <w:div w:id="300112940">
              <w:marLeft w:val="0"/>
              <w:marRight w:val="0"/>
              <w:marTop w:val="0"/>
              <w:marBottom w:val="0"/>
              <w:divBdr>
                <w:top w:val="none" w:sz="0" w:space="0" w:color="auto"/>
                <w:left w:val="none" w:sz="0" w:space="0" w:color="auto"/>
                <w:bottom w:val="none" w:sz="0" w:space="0" w:color="auto"/>
                <w:right w:val="none" w:sz="0" w:space="0" w:color="auto"/>
              </w:divBdr>
            </w:div>
            <w:div w:id="393361448">
              <w:marLeft w:val="0"/>
              <w:marRight w:val="0"/>
              <w:marTop w:val="0"/>
              <w:marBottom w:val="0"/>
              <w:divBdr>
                <w:top w:val="none" w:sz="0" w:space="0" w:color="auto"/>
                <w:left w:val="none" w:sz="0" w:space="0" w:color="auto"/>
                <w:bottom w:val="none" w:sz="0" w:space="0" w:color="auto"/>
                <w:right w:val="none" w:sz="0" w:space="0" w:color="auto"/>
              </w:divBdr>
            </w:div>
            <w:div w:id="18000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9399">
      <w:bodyDiv w:val="1"/>
      <w:marLeft w:val="0"/>
      <w:marRight w:val="0"/>
      <w:marTop w:val="0"/>
      <w:marBottom w:val="0"/>
      <w:divBdr>
        <w:top w:val="none" w:sz="0" w:space="0" w:color="auto"/>
        <w:left w:val="none" w:sz="0" w:space="0" w:color="auto"/>
        <w:bottom w:val="none" w:sz="0" w:space="0" w:color="auto"/>
        <w:right w:val="none" w:sz="0" w:space="0" w:color="auto"/>
      </w:divBdr>
      <w:divsChild>
        <w:div w:id="758331319">
          <w:marLeft w:val="0"/>
          <w:marRight w:val="0"/>
          <w:marTop w:val="0"/>
          <w:marBottom w:val="0"/>
          <w:divBdr>
            <w:top w:val="none" w:sz="0" w:space="0" w:color="auto"/>
            <w:left w:val="none" w:sz="0" w:space="0" w:color="auto"/>
            <w:bottom w:val="none" w:sz="0" w:space="0" w:color="auto"/>
            <w:right w:val="none" w:sz="0" w:space="0" w:color="auto"/>
          </w:divBdr>
          <w:divsChild>
            <w:div w:id="1018388401">
              <w:marLeft w:val="0"/>
              <w:marRight w:val="0"/>
              <w:marTop w:val="0"/>
              <w:marBottom w:val="0"/>
              <w:divBdr>
                <w:top w:val="none" w:sz="0" w:space="0" w:color="auto"/>
                <w:left w:val="none" w:sz="0" w:space="0" w:color="auto"/>
                <w:bottom w:val="none" w:sz="0" w:space="0" w:color="auto"/>
                <w:right w:val="none" w:sz="0" w:space="0" w:color="auto"/>
              </w:divBdr>
            </w:div>
            <w:div w:id="928002272">
              <w:marLeft w:val="0"/>
              <w:marRight w:val="0"/>
              <w:marTop w:val="0"/>
              <w:marBottom w:val="0"/>
              <w:divBdr>
                <w:top w:val="none" w:sz="0" w:space="0" w:color="auto"/>
                <w:left w:val="none" w:sz="0" w:space="0" w:color="auto"/>
                <w:bottom w:val="none" w:sz="0" w:space="0" w:color="auto"/>
                <w:right w:val="none" w:sz="0" w:space="0" w:color="auto"/>
              </w:divBdr>
            </w:div>
            <w:div w:id="504321493">
              <w:marLeft w:val="0"/>
              <w:marRight w:val="0"/>
              <w:marTop w:val="0"/>
              <w:marBottom w:val="0"/>
              <w:divBdr>
                <w:top w:val="none" w:sz="0" w:space="0" w:color="auto"/>
                <w:left w:val="none" w:sz="0" w:space="0" w:color="auto"/>
                <w:bottom w:val="none" w:sz="0" w:space="0" w:color="auto"/>
                <w:right w:val="none" w:sz="0" w:space="0" w:color="auto"/>
              </w:divBdr>
            </w:div>
            <w:div w:id="1533810518">
              <w:marLeft w:val="0"/>
              <w:marRight w:val="0"/>
              <w:marTop w:val="0"/>
              <w:marBottom w:val="0"/>
              <w:divBdr>
                <w:top w:val="none" w:sz="0" w:space="0" w:color="auto"/>
                <w:left w:val="none" w:sz="0" w:space="0" w:color="auto"/>
                <w:bottom w:val="none" w:sz="0" w:space="0" w:color="auto"/>
                <w:right w:val="none" w:sz="0" w:space="0" w:color="auto"/>
              </w:divBdr>
            </w:div>
            <w:div w:id="1356929452">
              <w:marLeft w:val="0"/>
              <w:marRight w:val="0"/>
              <w:marTop w:val="0"/>
              <w:marBottom w:val="0"/>
              <w:divBdr>
                <w:top w:val="none" w:sz="0" w:space="0" w:color="auto"/>
                <w:left w:val="none" w:sz="0" w:space="0" w:color="auto"/>
                <w:bottom w:val="none" w:sz="0" w:space="0" w:color="auto"/>
                <w:right w:val="none" w:sz="0" w:space="0" w:color="auto"/>
              </w:divBdr>
            </w:div>
            <w:div w:id="1948461159">
              <w:marLeft w:val="0"/>
              <w:marRight w:val="0"/>
              <w:marTop w:val="0"/>
              <w:marBottom w:val="0"/>
              <w:divBdr>
                <w:top w:val="none" w:sz="0" w:space="0" w:color="auto"/>
                <w:left w:val="none" w:sz="0" w:space="0" w:color="auto"/>
                <w:bottom w:val="none" w:sz="0" w:space="0" w:color="auto"/>
                <w:right w:val="none" w:sz="0" w:space="0" w:color="auto"/>
              </w:divBdr>
            </w:div>
            <w:div w:id="442262934">
              <w:marLeft w:val="0"/>
              <w:marRight w:val="0"/>
              <w:marTop w:val="0"/>
              <w:marBottom w:val="0"/>
              <w:divBdr>
                <w:top w:val="none" w:sz="0" w:space="0" w:color="auto"/>
                <w:left w:val="none" w:sz="0" w:space="0" w:color="auto"/>
                <w:bottom w:val="none" w:sz="0" w:space="0" w:color="auto"/>
                <w:right w:val="none" w:sz="0" w:space="0" w:color="auto"/>
              </w:divBdr>
            </w:div>
            <w:div w:id="1133522066">
              <w:marLeft w:val="0"/>
              <w:marRight w:val="0"/>
              <w:marTop w:val="0"/>
              <w:marBottom w:val="0"/>
              <w:divBdr>
                <w:top w:val="none" w:sz="0" w:space="0" w:color="auto"/>
                <w:left w:val="none" w:sz="0" w:space="0" w:color="auto"/>
                <w:bottom w:val="none" w:sz="0" w:space="0" w:color="auto"/>
                <w:right w:val="none" w:sz="0" w:space="0" w:color="auto"/>
              </w:divBdr>
            </w:div>
            <w:div w:id="2065134035">
              <w:marLeft w:val="0"/>
              <w:marRight w:val="0"/>
              <w:marTop w:val="0"/>
              <w:marBottom w:val="0"/>
              <w:divBdr>
                <w:top w:val="none" w:sz="0" w:space="0" w:color="auto"/>
                <w:left w:val="none" w:sz="0" w:space="0" w:color="auto"/>
                <w:bottom w:val="none" w:sz="0" w:space="0" w:color="auto"/>
                <w:right w:val="none" w:sz="0" w:space="0" w:color="auto"/>
              </w:divBdr>
            </w:div>
            <w:div w:id="1601330986">
              <w:marLeft w:val="0"/>
              <w:marRight w:val="0"/>
              <w:marTop w:val="0"/>
              <w:marBottom w:val="0"/>
              <w:divBdr>
                <w:top w:val="none" w:sz="0" w:space="0" w:color="auto"/>
                <w:left w:val="none" w:sz="0" w:space="0" w:color="auto"/>
                <w:bottom w:val="none" w:sz="0" w:space="0" w:color="auto"/>
                <w:right w:val="none" w:sz="0" w:space="0" w:color="auto"/>
              </w:divBdr>
            </w:div>
            <w:div w:id="65078513">
              <w:marLeft w:val="0"/>
              <w:marRight w:val="0"/>
              <w:marTop w:val="0"/>
              <w:marBottom w:val="0"/>
              <w:divBdr>
                <w:top w:val="none" w:sz="0" w:space="0" w:color="auto"/>
                <w:left w:val="none" w:sz="0" w:space="0" w:color="auto"/>
                <w:bottom w:val="none" w:sz="0" w:space="0" w:color="auto"/>
                <w:right w:val="none" w:sz="0" w:space="0" w:color="auto"/>
              </w:divBdr>
            </w:div>
            <w:div w:id="6171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11844">
      <w:bodyDiv w:val="1"/>
      <w:marLeft w:val="0"/>
      <w:marRight w:val="0"/>
      <w:marTop w:val="0"/>
      <w:marBottom w:val="0"/>
      <w:divBdr>
        <w:top w:val="none" w:sz="0" w:space="0" w:color="auto"/>
        <w:left w:val="none" w:sz="0" w:space="0" w:color="auto"/>
        <w:bottom w:val="none" w:sz="0" w:space="0" w:color="auto"/>
        <w:right w:val="none" w:sz="0" w:space="0" w:color="auto"/>
      </w:divBdr>
      <w:divsChild>
        <w:div w:id="938560210">
          <w:marLeft w:val="0"/>
          <w:marRight w:val="0"/>
          <w:marTop w:val="0"/>
          <w:marBottom w:val="0"/>
          <w:divBdr>
            <w:top w:val="none" w:sz="0" w:space="0" w:color="auto"/>
            <w:left w:val="none" w:sz="0" w:space="0" w:color="auto"/>
            <w:bottom w:val="none" w:sz="0" w:space="0" w:color="auto"/>
            <w:right w:val="none" w:sz="0" w:space="0" w:color="auto"/>
          </w:divBdr>
          <w:divsChild>
            <w:div w:id="209685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7055">
      <w:bodyDiv w:val="1"/>
      <w:marLeft w:val="0"/>
      <w:marRight w:val="0"/>
      <w:marTop w:val="0"/>
      <w:marBottom w:val="0"/>
      <w:divBdr>
        <w:top w:val="none" w:sz="0" w:space="0" w:color="auto"/>
        <w:left w:val="none" w:sz="0" w:space="0" w:color="auto"/>
        <w:bottom w:val="none" w:sz="0" w:space="0" w:color="auto"/>
        <w:right w:val="none" w:sz="0" w:space="0" w:color="auto"/>
      </w:divBdr>
    </w:div>
    <w:div w:id="1938444004">
      <w:bodyDiv w:val="1"/>
      <w:marLeft w:val="0"/>
      <w:marRight w:val="0"/>
      <w:marTop w:val="0"/>
      <w:marBottom w:val="0"/>
      <w:divBdr>
        <w:top w:val="none" w:sz="0" w:space="0" w:color="auto"/>
        <w:left w:val="none" w:sz="0" w:space="0" w:color="auto"/>
        <w:bottom w:val="none" w:sz="0" w:space="0" w:color="auto"/>
        <w:right w:val="none" w:sz="0" w:space="0" w:color="auto"/>
      </w:divBdr>
      <w:divsChild>
        <w:div w:id="995648655">
          <w:marLeft w:val="0"/>
          <w:marRight w:val="0"/>
          <w:marTop w:val="0"/>
          <w:marBottom w:val="0"/>
          <w:divBdr>
            <w:top w:val="none" w:sz="0" w:space="0" w:color="auto"/>
            <w:left w:val="none" w:sz="0" w:space="0" w:color="auto"/>
            <w:bottom w:val="none" w:sz="0" w:space="0" w:color="auto"/>
            <w:right w:val="none" w:sz="0" w:space="0" w:color="auto"/>
          </w:divBdr>
          <w:divsChild>
            <w:div w:id="204906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19091">
      <w:bodyDiv w:val="1"/>
      <w:marLeft w:val="0"/>
      <w:marRight w:val="0"/>
      <w:marTop w:val="0"/>
      <w:marBottom w:val="0"/>
      <w:divBdr>
        <w:top w:val="none" w:sz="0" w:space="0" w:color="auto"/>
        <w:left w:val="none" w:sz="0" w:space="0" w:color="auto"/>
        <w:bottom w:val="none" w:sz="0" w:space="0" w:color="auto"/>
        <w:right w:val="none" w:sz="0" w:space="0" w:color="auto"/>
      </w:divBdr>
    </w:div>
    <w:div w:id="1951859020">
      <w:bodyDiv w:val="1"/>
      <w:marLeft w:val="0"/>
      <w:marRight w:val="0"/>
      <w:marTop w:val="0"/>
      <w:marBottom w:val="0"/>
      <w:divBdr>
        <w:top w:val="none" w:sz="0" w:space="0" w:color="auto"/>
        <w:left w:val="none" w:sz="0" w:space="0" w:color="auto"/>
        <w:bottom w:val="none" w:sz="0" w:space="0" w:color="auto"/>
        <w:right w:val="none" w:sz="0" w:space="0" w:color="auto"/>
      </w:divBdr>
      <w:divsChild>
        <w:div w:id="1845321354">
          <w:marLeft w:val="0"/>
          <w:marRight w:val="0"/>
          <w:marTop w:val="0"/>
          <w:marBottom w:val="0"/>
          <w:divBdr>
            <w:top w:val="none" w:sz="0" w:space="0" w:color="auto"/>
            <w:left w:val="none" w:sz="0" w:space="0" w:color="auto"/>
            <w:bottom w:val="none" w:sz="0" w:space="0" w:color="auto"/>
            <w:right w:val="none" w:sz="0" w:space="0" w:color="auto"/>
          </w:divBdr>
          <w:divsChild>
            <w:div w:id="744301873">
              <w:marLeft w:val="0"/>
              <w:marRight w:val="0"/>
              <w:marTop w:val="0"/>
              <w:marBottom w:val="0"/>
              <w:divBdr>
                <w:top w:val="none" w:sz="0" w:space="0" w:color="auto"/>
                <w:left w:val="none" w:sz="0" w:space="0" w:color="auto"/>
                <w:bottom w:val="none" w:sz="0" w:space="0" w:color="auto"/>
                <w:right w:val="none" w:sz="0" w:space="0" w:color="auto"/>
              </w:divBdr>
            </w:div>
            <w:div w:id="126741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88081">
      <w:bodyDiv w:val="1"/>
      <w:marLeft w:val="0"/>
      <w:marRight w:val="0"/>
      <w:marTop w:val="0"/>
      <w:marBottom w:val="0"/>
      <w:divBdr>
        <w:top w:val="none" w:sz="0" w:space="0" w:color="auto"/>
        <w:left w:val="none" w:sz="0" w:space="0" w:color="auto"/>
        <w:bottom w:val="none" w:sz="0" w:space="0" w:color="auto"/>
        <w:right w:val="none" w:sz="0" w:space="0" w:color="auto"/>
      </w:divBdr>
    </w:div>
    <w:div w:id="1955362216">
      <w:bodyDiv w:val="1"/>
      <w:marLeft w:val="0"/>
      <w:marRight w:val="0"/>
      <w:marTop w:val="0"/>
      <w:marBottom w:val="0"/>
      <w:divBdr>
        <w:top w:val="none" w:sz="0" w:space="0" w:color="auto"/>
        <w:left w:val="none" w:sz="0" w:space="0" w:color="auto"/>
        <w:bottom w:val="none" w:sz="0" w:space="0" w:color="auto"/>
        <w:right w:val="none" w:sz="0" w:space="0" w:color="auto"/>
      </w:divBdr>
      <w:divsChild>
        <w:div w:id="600341169">
          <w:marLeft w:val="0"/>
          <w:marRight w:val="0"/>
          <w:marTop w:val="0"/>
          <w:marBottom w:val="0"/>
          <w:divBdr>
            <w:top w:val="none" w:sz="0" w:space="0" w:color="auto"/>
            <w:left w:val="none" w:sz="0" w:space="0" w:color="auto"/>
            <w:bottom w:val="none" w:sz="0" w:space="0" w:color="auto"/>
            <w:right w:val="none" w:sz="0" w:space="0" w:color="auto"/>
          </w:divBdr>
          <w:divsChild>
            <w:div w:id="3345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46816">
      <w:bodyDiv w:val="1"/>
      <w:marLeft w:val="0"/>
      <w:marRight w:val="0"/>
      <w:marTop w:val="0"/>
      <w:marBottom w:val="0"/>
      <w:divBdr>
        <w:top w:val="none" w:sz="0" w:space="0" w:color="auto"/>
        <w:left w:val="none" w:sz="0" w:space="0" w:color="auto"/>
        <w:bottom w:val="none" w:sz="0" w:space="0" w:color="auto"/>
        <w:right w:val="none" w:sz="0" w:space="0" w:color="auto"/>
      </w:divBdr>
    </w:div>
    <w:div w:id="1959952214">
      <w:bodyDiv w:val="1"/>
      <w:marLeft w:val="0"/>
      <w:marRight w:val="0"/>
      <w:marTop w:val="0"/>
      <w:marBottom w:val="0"/>
      <w:divBdr>
        <w:top w:val="none" w:sz="0" w:space="0" w:color="auto"/>
        <w:left w:val="none" w:sz="0" w:space="0" w:color="auto"/>
        <w:bottom w:val="none" w:sz="0" w:space="0" w:color="auto"/>
        <w:right w:val="none" w:sz="0" w:space="0" w:color="auto"/>
      </w:divBdr>
      <w:divsChild>
        <w:div w:id="1239558276">
          <w:marLeft w:val="0"/>
          <w:marRight w:val="0"/>
          <w:marTop w:val="0"/>
          <w:marBottom w:val="0"/>
          <w:divBdr>
            <w:top w:val="none" w:sz="0" w:space="0" w:color="auto"/>
            <w:left w:val="none" w:sz="0" w:space="0" w:color="auto"/>
            <w:bottom w:val="none" w:sz="0" w:space="0" w:color="auto"/>
            <w:right w:val="none" w:sz="0" w:space="0" w:color="auto"/>
          </w:divBdr>
          <w:divsChild>
            <w:div w:id="819154714">
              <w:marLeft w:val="0"/>
              <w:marRight w:val="0"/>
              <w:marTop w:val="0"/>
              <w:marBottom w:val="0"/>
              <w:divBdr>
                <w:top w:val="none" w:sz="0" w:space="0" w:color="auto"/>
                <w:left w:val="none" w:sz="0" w:space="0" w:color="auto"/>
                <w:bottom w:val="none" w:sz="0" w:space="0" w:color="auto"/>
                <w:right w:val="none" w:sz="0" w:space="0" w:color="auto"/>
              </w:divBdr>
            </w:div>
            <w:div w:id="711852771">
              <w:marLeft w:val="0"/>
              <w:marRight w:val="0"/>
              <w:marTop w:val="0"/>
              <w:marBottom w:val="0"/>
              <w:divBdr>
                <w:top w:val="none" w:sz="0" w:space="0" w:color="auto"/>
                <w:left w:val="none" w:sz="0" w:space="0" w:color="auto"/>
                <w:bottom w:val="none" w:sz="0" w:space="0" w:color="auto"/>
                <w:right w:val="none" w:sz="0" w:space="0" w:color="auto"/>
              </w:divBdr>
            </w:div>
            <w:div w:id="947737112">
              <w:marLeft w:val="0"/>
              <w:marRight w:val="0"/>
              <w:marTop w:val="0"/>
              <w:marBottom w:val="0"/>
              <w:divBdr>
                <w:top w:val="none" w:sz="0" w:space="0" w:color="auto"/>
                <w:left w:val="none" w:sz="0" w:space="0" w:color="auto"/>
                <w:bottom w:val="none" w:sz="0" w:space="0" w:color="auto"/>
                <w:right w:val="none" w:sz="0" w:space="0" w:color="auto"/>
              </w:divBdr>
            </w:div>
            <w:div w:id="236135531">
              <w:marLeft w:val="0"/>
              <w:marRight w:val="0"/>
              <w:marTop w:val="0"/>
              <w:marBottom w:val="0"/>
              <w:divBdr>
                <w:top w:val="none" w:sz="0" w:space="0" w:color="auto"/>
                <w:left w:val="none" w:sz="0" w:space="0" w:color="auto"/>
                <w:bottom w:val="none" w:sz="0" w:space="0" w:color="auto"/>
                <w:right w:val="none" w:sz="0" w:space="0" w:color="auto"/>
              </w:divBdr>
            </w:div>
            <w:div w:id="692191724">
              <w:marLeft w:val="0"/>
              <w:marRight w:val="0"/>
              <w:marTop w:val="0"/>
              <w:marBottom w:val="0"/>
              <w:divBdr>
                <w:top w:val="none" w:sz="0" w:space="0" w:color="auto"/>
                <w:left w:val="none" w:sz="0" w:space="0" w:color="auto"/>
                <w:bottom w:val="none" w:sz="0" w:space="0" w:color="auto"/>
                <w:right w:val="none" w:sz="0" w:space="0" w:color="auto"/>
              </w:divBdr>
            </w:div>
            <w:div w:id="1377588485">
              <w:marLeft w:val="0"/>
              <w:marRight w:val="0"/>
              <w:marTop w:val="0"/>
              <w:marBottom w:val="0"/>
              <w:divBdr>
                <w:top w:val="none" w:sz="0" w:space="0" w:color="auto"/>
                <w:left w:val="none" w:sz="0" w:space="0" w:color="auto"/>
                <w:bottom w:val="none" w:sz="0" w:space="0" w:color="auto"/>
                <w:right w:val="none" w:sz="0" w:space="0" w:color="auto"/>
              </w:divBdr>
            </w:div>
            <w:div w:id="1000621956">
              <w:marLeft w:val="0"/>
              <w:marRight w:val="0"/>
              <w:marTop w:val="0"/>
              <w:marBottom w:val="0"/>
              <w:divBdr>
                <w:top w:val="none" w:sz="0" w:space="0" w:color="auto"/>
                <w:left w:val="none" w:sz="0" w:space="0" w:color="auto"/>
                <w:bottom w:val="none" w:sz="0" w:space="0" w:color="auto"/>
                <w:right w:val="none" w:sz="0" w:space="0" w:color="auto"/>
              </w:divBdr>
            </w:div>
            <w:div w:id="907614897">
              <w:marLeft w:val="0"/>
              <w:marRight w:val="0"/>
              <w:marTop w:val="0"/>
              <w:marBottom w:val="0"/>
              <w:divBdr>
                <w:top w:val="none" w:sz="0" w:space="0" w:color="auto"/>
                <w:left w:val="none" w:sz="0" w:space="0" w:color="auto"/>
                <w:bottom w:val="none" w:sz="0" w:space="0" w:color="auto"/>
                <w:right w:val="none" w:sz="0" w:space="0" w:color="auto"/>
              </w:divBdr>
            </w:div>
            <w:div w:id="273640622">
              <w:marLeft w:val="0"/>
              <w:marRight w:val="0"/>
              <w:marTop w:val="0"/>
              <w:marBottom w:val="0"/>
              <w:divBdr>
                <w:top w:val="none" w:sz="0" w:space="0" w:color="auto"/>
                <w:left w:val="none" w:sz="0" w:space="0" w:color="auto"/>
                <w:bottom w:val="none" w:sz="0" w:space="0" w:color="auto"/>
                <w:right w:val="none" w:sz="0" w:space="0" w:color="auto"/>
              </w:divBdr>
            </w:div>
            <w:div w:id="1851412608">
              <w:marLeft w:val="0"/>
              <w:marRight w:val="0"/>
              <w:marTop w:val="0"/>
              <w:marBottom w:val="0"/>
              <w:divBdr>
                <w:top w:val="none" w:sz="0" w:space="0" w:color="auto"/>
                <w:left w:val="none" w:sz="0" w:space="0" w:color="auto"/>
                <w:bottom w:val="none" w:sz="0" w:space="0" w:color="auto"/>
                <w:right w:val="none" w:sz="0" w:space="0" w:color="auto"/>
              </w:divBdr>
            </w:div>
            <w:div w:id="1578323640">
              <w:marLeft w:val="0"/>
              <w:marRight w:val="0"/>
              <w:marTop w:val="0"/>
              <w:marBottom w:val="0"/>
              <w:divBdr>
                <w:top w:val="none" w:sz="0" w:space="0" w:color="auto"/>
                <w:left w:val="none" w:sz="0" w:space="0" w:color="auto"/>
                <w:bottom w:val="none" w:sz="0" w:space="0" w:color="auto"/>
                <w:right w:val="none" w:sz="0" w:space="0" w:color="auto"/>
              </w:divBdr>
            </w:div>
            <w:div w:id="410467854">
              <w:marLeft w:val="0"/>
              <w:marRight w:val="0"/>
              <w:marTop w:val="0"/>
              <w:marBottom w:val="0"/>
              <w:divBdr>
                <w:top w:val="none" w:sz="0" w:space="0" w:color="auto"/>
                <w:left w:val="none" w:sz="0" w:space="0" w:color="auto"/>
                <w:bottom w:val="none" w:sz="0" w:space="0" w:color="auto"/>
                <w:right w:val="none" w:sz="0" w:space="0" w:color="auto"/>
              </w:divBdr>
            </w:div>
            <w:div w:id="1163200279">
              <w:marLeft w:val="0"/>
              <w:marRight w:val="0"/>
              <w:marTop w:val="0"/>
              <w:marBottom w:val="0"/>
              <w:divBdr>
                <w:top w:val="none" w:sz="0" w:space="0" w:color="auto"/>
                <w:left w:val="none" w:sz="0" w:space="0" w:color="auto"/>
                <w:bottom w:val="none" w:sz="0" w:space="0" w:color="auto"/>
                <w:right w:val="none" w:sz="0" w:space="0" w:color="auto"/>
              </w:divBdr>
            </w:div>
            <w:div w:id="443840574">
              <w:marLeft w:val="0"/>
              <w:marRight w:val="0"/>
              <w:marTop w:val="0"/>
              <w:marBottom w:val="0"/>
              <w:divBdr>
                <w:top w:val="none" w:sz="0" w:space="0" w:color="auto"/>
                <w:left w:val="none" w:sz="0" w:space="0" w:color="auto"/>
                <w:bottom w:val="none" w:sz="0" w:space="0" w:color="auto"/>
                <w:right w:val="none" w:sz="0" w:space="0" w:color="auto"/>
              </w:divBdr>
            </w:div>
            <w:div w:id="2128693908">
              <w:marLeft w:val="0"/>
              <w:marRight w:val="0"/>
              <w:marTop w:val="0"/>
              <w:marBottom w:val="0"/>
              <w:divBdr>
                <w:top w:val="none" w:sz="0" w:space="0" w:color="auto"/>
                <w:left w:val="none" w:sz="0" w:space="0" w:color="auto"/>
                <w:bottom w:val="none" w:sz="0" w:space="0" w:color="auto"/>
                <w:right w:val="none" w:sz="0" w:space="0" w:color="auto"/>
              </w:divBdr>
            </w:div>
            <w:div w:id="647977518">
              <w:marLeft w:val="0"/>
              <w:marRight w:val="0"/>
              <w:marTop w:val="0"/>
              <w:marBottom w:val="0"/>
              <w:divBdr>
                <w:top w:val="none" w:sz="0" w:space="0" w:color="auto"/>
                <w:left w:val="none" w:sz="0" w:space="0" w:color="auto"/>
                <w:bottom w:val="none" w:sz="0" w:space="0" w:color="auto"/>
                <w:right w:val="none" w:sz="0" w:space="0" w:color="auto"/>
              </w:divBdr>
            </w:div>
            <w:div w:id="841629143">
              <w:marLeft w:val="0"/>
              <w:marRight w:val="0"/>
              <w:marTop w:val="0"/>
              <w:marBottom w:val="0"/>
              <w:divBdr>
                <w:top w:val="none" w:sz="0" w:space="0" w:color="auto"/>
                <w:left w:val="none" w:sz="0" w:space="0" w:color="auto"/>
                <w:bottom w:val="none" w:sz="0" w:space="0" w:color="auto"/>
                <w:right w:val="none" w:sz="0" w:space="0" w:color="auto"/>
              </w:divBdr>
            </w:div>
            <w:div w:id="1784885209">
              <w:marLeft w:val="0"/>
              <w:marRight w:val="0"/>
              <w:marTop w:val="0"/>
              <w:marBottom w:val="0"/>
              <w:divBdr>
                <w:top w:val="none" w:sz="0" w:space="0" w:color="auto"/>
                <w:left w:val="none" w:sz="0" w:space="0" w:color="auto"/>
                <w:bottom w:val="none" w:sz="0" w:space="0" w:color="auto"/>
                <w:right w:val="none" w:sz="0" w:space="0" w:color="auto"/>
              </w:divBdr>
            </w:div>
            <w:div w:id="807746149">
              <w:marLeft w:val="0"/>
              <w:marRight w:val="0"/>
              <w:marTop w:val="0"/>
              <w:marBottom w:val="0"/>
              <w:divBdr>
                <w:top w:val="none" w:sz="0" w:space="0" w:color="auto"/>
                <w:left w:val="none" w:sz="0" w:space="0" w:color="auto"/>
                <w:bottom w:val="none" w:sz="0" w:space="0" w:color="auto"/>
                <w:right w:val="none" w:sz="0" w:space="0" w:color="auto"/>
              </w:divBdr>
            </w:div>
            <w:div w:id="1447390306">
              <w:marLeft w:val="0"/>
              <w:marRight w:val="0"/>
              <w:marTop w:val="0"/>
              <w:marBottom w:val="0"/>
              <w:divBdr>
                <w:top w:val="none" w:sz="0" w:space="0" w:color="auto"/>
                <w:left w:val="none" w:sz="0" w:space="0" w:color="auto"/>
                <w:bottom w:val="none" w:sz="0" w:space="0" w:color="auto"/>
                <w:right w:val="none" w:sz="0" w:space="0" w:color="auto"/>
              </w:divBdr>
            </w:div>
            <w:div w:id="602736301">
              <w:marLeft w:val="0"/>
              <w:marRight w:val="0"/>
              <w:marTop w:val="0"/>
              <w:marBottom w:val="0"/>
              <w:divBdr>
                <w:top w:val="none" w:sz="0" w:space="0" w:color="auto"/>
                <w:left w:val="none" w:sz="0" w:space="0" w:color="auto"/>
                <w:bottom w:val="none" w:sz="0" w:space="0" w:color="auto"/>
                <w:right w:val="none" w:sz="0" w:space="0" w:color="auto"/>
              </w:divBdr>
            </w:div>
            <w:div w:id="628166840">
              <w:marLeft w:val="0"/>
              <w:marRight w:val="0"/>
              <w:marTop w:val="0"/>
              <w:marBottom w:val="0"/>
              <w:divBdr>
                <w:top w:val="none" w:sz="0" w:space="0" w:color="auto"/>
                <w:left w:val="none" w:sz="0" w:space="0" w:color="auto"/>
                <w:bottom w:val="none" w:sz="0" w:space="0" w:color="auto"/>
                <w:right w:val="none" w:sz="0" w:space="0" w:color="auto"/>
              </w:divBdr>
            </w:div>
            <w:div w:id="1554541493">
              <w:marLeft w:val="0"/>
              <w:marRight w:val="0"/>
              <w:marTop w:val="0"/>
              <w:marBottom w:val="0"/>
              <w:divBdr>
                <w:top w:val="none" w:sz="0" w:space="0" w:color="auto"/>
                <w:left w:val="none" w:sz="0" w:space="0" w:color="auto"/>
                <w:bottom w:val="none" w:sz="0" w:space="0" w:color="auto"/>
                <w:right w:val="none" w:sz="0" w:space="0" w:color="auto"/>
              </w:divBdr>
            </w:div>
            <w:div w:id="580527986">
              <w:marLeft w:val="0"/>
              <w:marRight w:val="0"/>
              <w:marTop w:val="0"/>
              <w:marBottom w:val="0"/>
              <w:divBdr>
                <w:top w:val="none" w:sz="0" w:space="0" w:color="auto"/>
                <w:left w:val="none" w:sz="0" w:space="0" w:color="auto"/>
                <w:bottom w:val="none" w:sz="0" w:space="0" w:color="auto"/>
                <w:right w:val="none" w:sz="0" w:space="0" w:color="auto"/>
              </w:divBdr>
            </w:div>
            <w:div w:id="1326283715">
              <w:marLeft w:val="0"/>
              <w:marRight w:val="0"/>
              <w:marTop w:val="0"/>
              <w:marBottom w:val="0"/>
              <w:divBdr>
                <w:top w:val="none" w:sz="0" w:space="0" w:color="auto"/>
                <w:left w:val="none" w:sz="0" w:space="0" w:color="auto"/>
                <w:bottom w:val="none" w:sz="0" w:space="0" w:color="auto"/>
                <w:right w:val="none" w:sz="0" w:space="0" w:color="auto"/>
              </w:divBdr>
            </w:div>
            <w:div w:id="239609143">
              <w:marLeft w:val="0"/>
              <w:marRight w:val="0"/>
              <w:marTop w:val="0"/>
              <w:marBottom w:val="0"/>
              <w:divBdr>
                <w:top w:val="none" w:sz="0" w:space="0" w:color="auto"/>
                <w:left w:val="none" w:sz="0" w:space="0" w:color="auto"/>
                <w:bottom w:val="none" w:sz="0" w:space="0" w:color="auto"/>
                <w:right w:val="none" w:sz="0" w:space="0" w:color="auto"/>
              </w:divBdr>
            </w:div>
            <w:div w:id="981735866">
              <w:marLeft w:val="0"/>
              <w:marRight w:val="0"/>
              <w:marTop w:val="0"/>
              <w:marBottom w:val="0"/>
              <w:divBdr>
                <w:top w:val="none" w:sz="0" w:space="0" w:color="auto"/>
                <w:left w:val="none" w:sz="0" w:space="0" w:color="auto"/>
                <w:bottom w:val="none" w:sz="0" w:space="0" w:color="auto"/>
                <w:right w:val="none" w:sz="0" w:space="0" w:color="auto"/>
              </w:divBdr>
            </w:div>
            <w:div w:id="1919827498">
              <w:marLeft w:val="0"/>
              <w:marRight w:val="0"/>
              <w:marTop w:val="0"/>
              <w:marBottom w:val="0"/>
              <w:divBdr>
                <w:top w:val="none" w:sz="0" w:space="0" w:color="auto"/>
                <w:left w:val="none" w:sz="0" w:space="0" w:color="auto"/>
                <w:bottom w:val="none" w:sz="0" w:space="0" w:color="auto"/>
                <w:right w:val="none" w:sz="0" w:space="0" w:color="auto"/>
              </w:divBdr>
            </w:div>
            <w:div w:id="1559396008">
              <w:marLeft w:val="0"/>
              <w:marRight w:val="0"/>
              <w:marTop w:val="0"/>
              <w:marBottom w:val="0"/>
              <w:divBdr>
                <w:top w:val="none" w:sz="0" w:space="0" w:color="auto"/>
                <w:left w:val="none" w:sz="0" w:space="0" w:color="auto"/>
                <w:bottom w:val="none" w:sz="0" w:space="0" w:color="auto"/>
                <w:right w:val="none" w:sz="0" w:space="0" w:color="auto"/>
              </w:divBdr>
            </w:div>
            <w:div w:id="639579900">
              <w:marLeft w:val="0"/>
              <w:marRight w:val="0"/>
              <w:marTop w:val="0"/>
              <w:marBottom w:val="0"/>
              <w:divBdr>
                <w:top w:val="none" w:sz="0" w:space="0" w:color="auto"/>
                <w:left w:val="none" w:sz="0" w:space="0" w:color="auto"/>
                <w:bottom w:val="none" w:sz="0" w:space="0" w:color="auto"/>
                <w:right w:val="none" w:sz="0" w:space="0" w:color="auto"/>
              </w:divBdr>
            </w:div>
            <w:div w:id="1934701610">
              <w:marLeft w:val="0"/>
              <w:marRight w:val="0"/>
              <w:marTop w:val="0"/>
              <w:marBottom w:val="0"/>
              <w:divBdr>
                <w:top w:val="none" w:sz="0" w:space="0" w:color="auto"/>
                <w:left w:val="none" w:sz="0" w:space="0" w:color="auto"/>
                <w:bottom w:val="none" w:sz="0" w:space="0" w:color="auto"/>
                <w:right w:val="none" w:sz="0" w:space="0" w:color="auto"/>
              </w:divBdr>
            </w:div>
            <w:div w:id="1473325788">
              <w:marLeft w:val="0"/>
              <w:marRight w:val="0"/>
              <w:marTop w:val="0"/>
              <w:marBottom w:val="0"/>
              <w:divBdr>
                <w:top w:val="none" w:sz="0" w:space="0" w:color="auto"/>
                <w:left w:val="none" w:sz="0" w:space="0" w:color="auto"/>
                <w:bottom w:val="none" w:sz="0" w:space="0" w:color="auto"/>
                <w:right w:val="none" w:sz="0" w:space="0" w:color="auto"/>
              </w:divBdr>
            </w:div>
            <w:div w:id="1458797894">
              <w:marLeft w:val="0"/>
              <w:marRight w:val="0"/>
              <w:marTop w:val="0"/>
              <w:marBottom w:val="0"/>
              <w:divBdr>
                <w:top w:val="none" w:sz="0" w:space="0" w:color="auto"/>
                <w:left w:val="none" w:sz="0" w:space="0" w:color="auto"/>
                <w:bottom w:val="none" w:sz="0" w:space="0" w:color="auto"/>
                <w:right w:val="none" w:sz="0" w:space="0" w:color="auto"/>
              </w:divBdr>
            </w:div>
            <w:div w:id="605425371">
              <w:marLeft w:val="0"/>
              <w:marRight w:val="0"/>
              <w:marTop w:val="0"/>
              <w:marBottom w:val="0"/>
              <w:divBdr>
                <w:top w:val="none" w:sz="0" w:space="0" w:color="auto"/>
                <w:left w:val="none" w:sz="0" w:space="0" w:color="auto"/>
                <w:bottom w:val="none" w:sz="0" w:space="0" w:color="auto"/>
                <w:right w:val="none" w:sz="0" w:space="0" w:color="auto"/>
              </w:divBdr>
            </w:div>
            <w:div w:id="1630895553">
              <w:marLeft w:val="0"/>
              <w:marRight w:val="0"/>
              <w:marTop w:val="0"/>
              <w:marBottom w:val="0"/>
              <w:divBdr>
                <w:top w:val="none" w:sz="0" w:space="0" w:color="auto"/>
                <w:left w:val="none" w:sz="0" w:space="0" w:color="auto"/>
                <w:bottom w:val="none" w:sz="0" w:space="0" w:color="auto"/>
                <w:right w:val="none" w:sz="0" w:space="0" w:color="auto"/>
              </w:divBdr>
            </w:div>
            <w:div w:id="2116050527">
              <w:marLeft w:val="0"/>
              <w:marRight w:val="0"/>
              <w:marTop w:val="0"/>
              <w:marBottom w:val="0"/>
              <w:divBdr>
                <w:top w:val="none" w:sz="0" w:space="0" w:color="auto"/>
                <w:left w:val="none" w:sz="0" w:space="0" w:color="auto"/>
                <w:bottom w:val="none" w:sz="0" w:space="0" w:color="auto"/>
                <w:right w:val="none" w:sz="0" w:space="0" w:color="auto"/>
              </w:divBdr>
            </w:div>
            <w:div w:id="309674768">
              <w:marLeft w:val="0"/>
              <w:marRight w:val="0"/>
              <w:marTop w:val="0"/>
              <w:marBottom w:val="0"/>
              <w:divBdr>
                <w:top w:val="none" w:sz="0" w:space="0" w:color="auto"/>
                <w:left w:val="none" w:sz="0" w:space="0" w:color="auto"/>
                <w:bottom w:val="none" w:sz="0" w:space="0" w:color="auto"/>
                <w:right w:val="none" w:sz="0" w:space="0" w:color="auto"/>
              </w:divBdr>
            </w:div>
            <w:div w:id="1342968970">
              <w:marLeft w:val="0"/>
              <w:marRight w:val="0"/>
              <w:marTop w:val="0"/>
              <w:marBottom w:val="0"/>
              <w:divBdr>
                <w:top w:val="none" w:sz="0" w:space="0" w:color="auto"/>
                <w:left w:val="none" w:sz="0" w:space="0" w:color="auto"/>
                <w:bottom w:val="none" w:sz="0" w:space="0" w:color="auto"/>
                <w:right w:val="none" w:sz="0" w:space="0" w:color="auto"/>
              </w:divBdr>
            </w:div>
            <w:div w:id="1898197909">
              <w:marLeft w:val="0"/>
              <w:marRight w:val="0"/>
              <w:marTop w:val="0"/>
              <w:marBottom w:val="0"/>
              <w:divBdr>
                <w:top w:val="none" w:sz="0" w:space="0" w:color="auto"/>
                <w:left w:val="none" w:sz="0" w:space="0" w:color="auto"/>
                <w:bottom w:val="none" w:sz="0" w:space="0" w:color="auto"/>
                <w:right w:val="none" w:sz="0" w:space="0" w:color="auto"/>
              </w:divBdr>
            </w:div>
            <w:div w:id="1856066382">
              <w:marLeft w:val="0"/>
              <w:marRight w:val="0"/>
              <w:marTop w:val="0"/>
              <w:marBottom w:val="0"/>
              <w:divBdr>
                <w:top w:val="none" w:sz="0" w:space="0" w:color="auto"/>
                <w:left w:val="none" w:sz="0" w:space="0" w:color="auto"/>
                <w:bottom w:val="none" w:sz="0" w:space="0" w:color="auto"/>
                <w:right w:val="none" w:sz="0" w:space="0" w:color="auto"/>
              </w:divBdr>
            </w:div>
            <w:div w:id="1882130764">
              <w:marLeft w:val="0"/>
              <w:marRight w:val="0"/>
              <w:marTop w:val="0"/>
              <w:marBottom w:val="0"/>
              <w:divBdr>
                <w:top w:val="none" w:sz="0" w:space="0" w:color="auto"/>
                <w:left w:val="none" w:sz="0" w:space="0" w:color="auto"/>
                <w:bottom w:val="none" w:sz="0" w:space="0" w:color="auto"/>
                <w:right w:val="none" w:sz="0" w:space="0" w:color="auto"/>
              </w:divBdr>
            </w:div>
            <w:div w:id="988365219">
              <w:marLeft w:val="0"/>
              <w:marRight w:val="0"/>
              <w:marTop w:val="0"/>
              <w:marBottom w:val="0"/>
              <w:divBdr>
                <w:top w:val="none" w:sz="0" w:space="0" w:color="auto"/>
                <w:left w:val="none" w:sz="0" w:space="0" w:color="auto"/>
                <w:bottom w:val="none" w:sz="0" w:space="0" w:color="auto"/>
                <w:right w:val="none" w:sz="0" w:space="0" w:color="auto"/>
              </w:divBdr>
            </w:div>
            <w:div w:id="918250254">
              <w:marLeft w:val="0"/>
              <w:marRight w:val="0"/>
              <w:marTop w:val="0"/>
              <w:marBottom w:val="0"/>
              <w:divBdr>
                <w:top w:val="none" w:sz="0" w:space="0" w:color="auto"/>
                <w:left w:val="none" w:sz="0" w:space="0" w:color="auto"/>
                <w:bottom w:val="none" w:sz="0" w:space="0" w:color="auto"/>
                <w:right w:val="none" w:sz="0" w:space="0" w:color="auto"/>
              </w:divBdr>
            </w:div>
            <w:div w:id="926383709">
              <w:marLeft w:val="0"/>
              <w:marRight w:val="0"/>
              <w:marTop w:val="0"/>
              <w:marBottom w:val="0"/>
              <w:divBdr>
                <w:top w:val="none" w:sz="0" w:space="0" w:color="auto"/>
                <w:left w:val="none" w:sz="0" w:space="0" w:color="auto"/>
                <w:bottom w:val="none" w:sz="0" w:space="0" w:color="auto"/>
                <w:right w:val="none" w:sz="0" w:space="0" w:color="auto"/>
              </w:divBdr>
            </w:div>
            <w:div w:id="1955163638">
              <w:marLeft w:val="0"/>
              <w:marRight w:val="0"/>
              <w:marTop w:val="0"/>
              <w:marBottom w:val="0"/>
              <w:divBdr>
                <w:top w:val="none" w:sz="0" w:space="0" w:color="auto"/>
                <w:left w:val="none" w:sz="0" w:space="0" w:color="auto"/>
                <w:bottom w:val="none" w:sz="0" w:space="0" w:color="auto"/>
                <w:right w:val="none" w:sz="0" w:space="0" w:color="auto"/>
              </w:divBdr>
            </w:div>
            <w:div w:id="762577277">
              <w:marLeft w:val="0"/>
              <w:marRight w:val="0"/>
              <w:marTop w:val="0"/>
              <w:marBottom w:val="0"/>
              <w:divBdr>
                <w:top w:val="none" w:sz="0" w:space="0" w:color="auto"/>
                <w:left w:val="none" w:sz="0" w:space="0" w:color="auto"/>
                <w:bottom w:val="none" w:sz="0" w:space="0" w:color="auto"/>
                <w:right w:val="none" w:sz="0" w:space="0" w:color="auto"/>
              </w:divBdr>
            </w:div>
            <w:div w:id="829102119">
              <w:marLeft w:val="0"/>
              <w:marRight w:val="0"/>
              <w:marTop w:val="0"/>
              <w:marBottom w:val="0"/>
              <w:divBdr>
                <w:top w:val="none" w:sz="0" w:space="0" w:color="auto"/>
                <w:left w:val="none" w:sz="0" w:space="0" w:color="auto"/>
                <w:bottom w:val="none" w:sz="0" w:space="0" w:color="auto"/>
                <w:right w:val="none" w:sz="0" w:space="0" w:color="auto"/>
              </w:divBdr>
            </w:div>
            <w:div w:id="350837891">
              <w:marLeft w:val="0"/>
              <w:marRight w:val="0"/>
              <w:marTop w:val="0"/>
              <w:marBottom w:val="0"/>
              <w:divBdr>
                <w:top w:val="none" w:sz="0" w:space="0" w:color="auto"/>
                <w:left w:val="none" w:sz="0" w:space="0" w:color="auto"/>
                <w:bottom w:val="none" w:sz="0" w:space="0" w:color="auto"/>
                <w:right w:val="none" w:sz="0" w:space="0" w:color="auto"/>
              </w:divBdr>
            </w:div>
            <w:div w:id="593706193">
              <w:marLeft w:val="0"/>
              <w:marRight w:val="0"/>
              <w:marTop w:val="0"/>
              <w:marBottom w:val="0"/>
              <w:divBdr>
                <w:top w:val="none" w:sz="0" w:space="0" w:color="auto"/>
                <w:left w:val="none" w:sz="0" w:space="0" w:color="auto"/>
                <w:bottom w:val="none" w:sz="0" w:space="0" w:color="auto"/>
                <w:right w:val="none" w:sz="0" w:space="0" w:color="auto"/>
              </w:divBdr>
            </w:div>
            <w:div w:id="1167013541">
              <w:marLeft w:val="0"/>
              <w:marRight w:val="0"/>
              <w:marTop w:val="0"/>
              <w:marBottom w:val="0"/>
              <w:divBdr>
                <w:top w:val="none" w:sz="0" w:space="0" w:color="auto"/>
                <w:left w:val="none" w:sz="0" w:space="0" w:color="auto"/>
                <w:bottom w:val="none" w:sz="0" w:space="0" w:color="auto"/>
                <w:right w:val="none" w:sz="0" w:space="0" w:color="auto"/>
              </w:divBdr>
            </w:div>
            <w:div w:id="1699618341">
              <w:marLeft w:val="0"/>
              <w:marRight w:val="0"/>
              <w:marTop w:val="0"/>
              <w:marBottom w:val="0"/>
              <w:divBdr>
                <w:top w:val="none" w:sz="0" w:space="0" w:color="auto"/>
                <w:left w:val="none" w:sz="0" w:space="0" w:color="auto"/>
                <w:bottom w:val="none" w:sz="0" w:space="0" w:color="auto"/>
                <w:right w:val="none" w:sz="0" w:space="0" w:color="auto"/>
              </w:divBdr>
            </w:div>
            <w:div w:id="2023434753">
              <w:marLeft w:val="0"/>
              <w:marRight w:val="0"/>
              <w:marTop w:val="0"/>
              <w:marBottom w:val="0"/>
              <w:divBdr>
                <w:top w:val="none" w:sz="0" w:space="0" w:color="auto"/>
                <w:left w:val="none" w:sz="0" w:space="0" w:color="auto"/>
                <w:bottom w:val="none" w:sz="0" w:space="0" w:color="auto"/>
                <w:right w:val="none" w:sz="0" w:space="0" w:color="auto"/>
              </w:divBdr>
            </w:div>
            <w:div w:id="170947212">
              <w:marLeft w:val="0"/>
              <w:marRight w:val="0"/>
              <w:marTop w:val="0"/>
              <w:marBottom w:val="0"/>
              <w:divBdr>
                <w:top w:val="none" w:sz="0" w:space="0" w:color="auto"/>
                <w:left w:val="none" w:sz="0" w:space="0" w:color="auto"/>
                <w:bottom w:val="none" w:sz="0" w:space="0" w:color="auto"/>
                <w:right w:val="none" w:sz="0" w:space="0" w:color="auto"/>
              </w:divBdr>
            </w:div>
            <w:div w:id="355236179">
              <w:marLeft w:val="0"/>
              <w:marRight w:val="0"/>
              <w:marTop w:val="0"/>
              <w:marBottom w:val="0"/>
              <w:divBdr>
                <w:top w:val="none" w:sz="0" w:space="0" w:color="auto"/>
                <w:left w:val="none" w:sz="0" w:space="0" w:color="auto"/>
                <w:bottom w:val="none" w:sz="0" w:space="0" w:color="auto"/>
                <w:right w:val="none" w:sz="0" w:space="0" w:color="auto"/>
              </w:divBdr>
            </w:div>
            <w:div w:id="63259926">
              <w:marLeft w:val="0"/>
              <w:marRight w:val="0"/>
              <w:marTop w:val="0"/>
              <w:marBottom w:val="0"/>
              <w:divBdr>
                <w:top w:val="none" w:sz="0" w:space="0" w:color="auto"/>
                <w:left w:val="none" w:sz="0" w:space="0" w:color="auto"/>
                <w:bottom w:val="none" w:sz="0" w:space="0" w:color="auto"/>
                <w:right w:val="none" w:sz="0" w:space="0" w:color="auto"/>
              </w:divBdr>
            </w:div>
            <w:div w:id="2044937806">
              <w:marLeft w:val="0"/>
              <w:marRight w:val="0"/>
              <w:marTop w:val="0"/>
              <w:marBottom w:val="0"/>
              <w:divBdr>
                <w:top w:val="none" w:sz="0" w:space="0" w:color="auto"/>
                <w:left w:val="none" w:sz="0" w:space="0" w:color="auto"/>
                <w:bottom w:val="none" w:sz="0" w:space="0" w:color="auto"/>
                <w:right w:val="none" w:sz="0" w:space="0" w:color="auto"/>
              </w:divBdr>
            </w:div>
            <w:div w:id="1173839910">
              <w:marLeft w:val="0"/>
              <w:marRight w:val="0"/>
              <w:marTop w:val="0"/>
              <w:marBottom w:val="0"/>
              <w:divBdr>
                <w:top w:val="none" w:sz="0" w:space="0" w:color="auto"/>
                <w:left w:val="none" w:sz="0" w:space="0" w:color="auto"/>
                <w:bottom w:val="none" w:sz="0" w:space="0" w:color="auto"/>
                <w:right w:val="none" w:sz="0" w:space="0" w:color="auto"/>
              </w:divBdr>
            </w:div>
            <w:div w:id="740836697">
              <w:marLeft w:val="0"/>
              <w:marRight w:val="0"/>
              <w:marTop w:val="0"/>
              <w:marBottom w:val="0"/>
              <w:divBdr>
                <w:top w:val="none" w:sz="0" w:space="0" w:color="auto"/>
                <w:left w:val="none" w:sz="0" w:space="0" w:color="auto"/>
                <w:bottom w:val="none" w:sz="0" w:space="0" w:color="auto"/>
                <w:right w:val="none" w:sz="0" w:space="0" w:color="auto"/>
              </w:divBdr>
            </w:div>
            <w:div w:id="3082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6705">
      <w:bodyDiv w:val="1"/>
      <w:marLeft w:val="0"/>
      <w:marRight w:val="0"/>
      <w:marTop w:val="0"/>
      <w:marBottom w:val="0"/>
      <w:divBdr>
        <w:top w:val="none" w:sz="0" w:space="0" w:color="auto"/>
        <w:left w:val="none" w:sz="0" w:space="0" w:color="auto"/>
        <w:bottom w:val="none" w:sz="0" w:space="0" w:color="auto"/>
        <w:right w:val="none" w:sz="0" w:space="0" w:color="auto"/>
      </w:divBdr>
    </w:div>
    <w:div w:id="1970240416">
      <w:bodyDiv w:val="1"/>
      <w:marLeft w:val="0"/>
      <w:marRight w:val="0"/>
      <w:marTop w:val="0"/>
      <w:marBottom w:val="0"/>
      <w:divBdr>
        <w:top w:val="none" w:sz="0" w:space="0" w:color="auto"/>
        <w:left w:val="none" w:sz="0" w:space="0" w:color="auto"/>
        <w:bottom w:val="none" w:sz="0" w:space="0" w:color="auto"/>
        <w:right w:val="none" w:sz="0" w:space="0" w:color="auto"/>
      </w:divBdr>
      <w:divsChild>
        <w:div w:id="459612155">
          <w:marLeft w:val="0"/>
          <w:marRight w:val="0"/>
          <w:marTop w:val="0"/>
          <w:marBottom w:val="0"/>
          <w:divBdr>
            <w:top w:val="none" w:sz="0" w:space="0" w:color="auto"/>
            <w:left w:val="none" w:sz="0" w:space="0" w:color="auto"/>
            <w:bottom w:val="none" w:sz="0" w:space="0" w:color="auto"/>
            <w:right w:val="none" w:sz="0" w:space="0" w:color="auto"/>
          </w:divBdr>
          <w:divsChild>
            <w:div w:id="485513792">
              <w:marLeft w:val="0"/>
              <w:marRight w:val="0"/>
              <w:marTop w:val="0"/>
              <w:marBottom w:val="0"/>
              <w:divBdr>
                <w:top w:val="none" w:sz="0" w:space="0" w:color="auto"/>
                <w:left w:val="none" w:sz="0" w:space="0" w:color="auto"/>
                <w:bottom w:val="none" w:sz="0" w:space="0" w:color="auto"/>
                <w:right w:val="none" w:sz="0" w:space="0" w:color="auto"/>
              </w:divBdr>
            </w:div>
            <w:div w:id="1728186281">
              <w:marLeft w:val="0"/>
              <w:marRight w:val="0"/>
              <w:marTop w:val="0"/>
              <w:marBottom w:val="0"/>
              <w:divBdr>
                <w:top w:val="none" w:sz="0" w:space="0" w:color="auto"/>
                <w:left w:val="none" w:sz="0" w:space="0" w:color="auto"/>
                <w:bottom w:val="none" w:sz="0" w:space="0" w:color="auto"/>
                <w:right w:val="none" w:sz="0" w:space="0" w:color="auto"/>
              </w:divBdr>
            </w:div>
            <w:div w:id="1872645264">
              <w:marLeft w:val="0"/>
              <w:marRight w:val="0"/>
              <w:marTop w:val="0"/>
              <w:marBottom w:val="0"/>
              <w:divBdr>
                <w:top w:val="none" w:sz="0" w:space="0" w:color="auto"/>
                <w:left w:val="none" w:sz="0" w:space="0" w:color="auto"/>
                <w:bottom w:val="none" w:sz="0" w:space="0" w:color="auto"/>
                <w:right w:val="none" w:sz="0" w:space="0" w:color="auto"/>
              </w:divBdr>
            </w:div>
            <w:div w:id="1510413230">
              <w:marLeft w:val="0"/>
              <w:marRight w:val="0"/>
              <w:marTop w:val="0"/>
              <w:marBottom w:val="0"/>
              <w:divBdr>
                <w:top w:val="none" w:sz="0" w:space="0" w:color="auto"/>
                <w:left w:val="none" w:sz="0" w:space="0" w:color="auto"/>
                <w:bottom w:val="none" w:sz="0" w:space="0" w:color="auto"/>
                <w:right w:val="none" w:sz="0" w:space="0" w:color="auto"/>
              </w:divBdr>
            </w:div>
            <w:div w:id="107742697">
              <w:marLeft w:val="0"/>
              <w:marRight w:val="0"/>
              <w:marTop w:val="0"/>
              <w:marBottom w:val="0"/>
              <w:divBdr>
                <w:top w:val="none" w:sz="0" w:space="0" w:color="auto"/>
                <w:left w:val="none" w:sz="0" w:space="0" w:color="auto"/>
                <w:bottom w:val="none" w:sz="0" w:space="0" w:color="auto"/>
                <w:right w:val="none" w:sz="0" w:space="0" w:color="auto"/>
              </w:divBdr>
            </w:div>
            <w:div w:id="1329673210">
              <w:marLeft w:val="0"/>
              <w:marRight w:val="0"/>
              <w:marTop w:val="0"/>
              <w:marBottom w:val="0"/>
              <w:divBdr>
                <w:top w:val="none" w:sz="0" w:space="0" w:color="auto"/>
                <w:left w:val="none" w:sz="0" w:space="0" w:color="auto"/>
                <w:bottom w:val="none" w:sz="0" w:space="0" w:color="auto"/>
                <w:right w:val="none" w:sz="0" w:space="0" w:color="auto"/>
              </w:divBdr>
            </w:div>
            <w:div w:id="623314756">
              <w:marLeft w:val="0"/>
              <w:marRight w:val="0"/>
              <w:marTop w:val="0"/>
              <w:marBottom w:val="0"/>
              <w:divBdr>
                <w:top w:val="none" w:sz="0" w:space="0" w:color="auto"/>
                <w:left w:val="none" w:sz="0" w:space="0" w:color="auto"/>
                <w:bottom w:val="none" w:sz="0" w:space="0" w:color="auto"/>
                <w:right w:val="none" w:sz="0" w:space="0" w:color="auto"/>
              </w:divBdr>
            </w:div>
            <w:div w:id="129895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6539">
      <w:bodyDiv w:val="1"/>
      <w:marLeft w:val="0"/>
      <w:marRight w:val="0"/>
      <w:marTop w:val="0"/>
      <w:marBottom w:val="0"/>
      <w:divBdr>
        <w:top w:val="none" w:sz="0" w:space="0" w:color="auto"/>
        <w:left w:val="none" w:sz="0" w:space="0" w:color="auto"/>
        <w:bottom w:val="none" w:sz="0" w:space="0" w:color="auto"/>
        <w:right w:val="none" w:sz="0" w:space="0" w:color="auto"/>
      </w:divBdr>
    </w:div>
    <w:div w:id="1977250125">
      <w:bodyDiv w:val="1"/>
      <w:marLeft w:val="0"/>
      <w:marRight w:val="0"/>
      <w:marTop w:val="0"/>
      <w:marBottom w:val="0"/>
      <w:divBdr>
        <w:top w:val="none" w:sz="0" w:space="0" w:color="auto"/>
        <w:left w:val="none" w:sz="0" w:space="0" w:color="auto"/>
        <w:bottom w:val="none" w:sz="0" w:space="0" w:color="auto"/>
        <w:right w:val="none" w:sz="0" w:space="0" w:color="auto"/>
      </w:divBdr>
    </w:div>
    <w:div w:id="1982273760">
      <w:bodyDiv w:val="1"/>
      <w:marLeft w:val="0"/>
      <w:marRight w:val="0"/>
      <w:marTop w:val="0"/>
      <w:marBottom w:val="0"/>
      <w:divBdr>
        <w:top w:val="none" w:sz="0" w:space="0" w:color="auto"/>
        <w:left w:val="none" w:sz="0" w:space="0" w:color="auto"/>
        <w:bottom w:val="none" w:sz="0" w:space="0" w:color="auto"/>
        <w:right w:val="none" w:sz="0" w:space="0" w:color="auto"/>
      </w:divBdr>
      <w:divsChild>
        <w:div w:id="1824543713">
          <w:marLeft w:val="0"/>
          <w:marRight w:val="0"/>
          <w:marTop w:val="0"/>
          <w:marBottom w:val="0"/>
          <w:divBdr>
            <w:top w:val="none" w:sz="0" w:space="0" w:color="auto"/>
            <w:left w:val="none" w:sz="0" w:space="0" w:color="auto"/>
            <w:bottom w:val="none" w:sz="0" w:space="0" w:color="auto"/>
            <w:right w:val="none" w:sz="0" w:space="0" w:color="auto"/>
          </w:divBdr>
          <w:divsChild>
            <w:div w:id="445926999">
              <w:marLeft w:val="0"/>
              <w:marRight w:val="0"/>
              <w:marTop w:val="0"/>
              <w:marBottom w:val="0"/>
              <w:divBdr>
                <w:top w:val="none" w:sz="0" w:space="0" w:color="auto"/>
                <w:left w:val="none" w:sz="0" w:space="0" w:color="auto"/>
                <w:bottom w:val="none" w:sz="0" w:space="0" w:color="auto"/>
                <w:right w:val="none" w:sz="0" w:space="0" w:color="auto"/>
              </w:divBdr>
            </w:div>
            <w:div w:id="1987316785">
              <w:marLeft w:val="0"/>
              <w:marRight w:val="0"/>
              <w:marTop w:val="0"/>
              <w:marBottom w:val="0"/>
              <w:divBdr>
                <w:top w:val="none" w:sz="0" w:space="0" w:color="auto"/>
                <w:left w:val="none" w:sz="0" w:space="0" w:color="auto"/>
                <w:bottom w:val="none" w:sz="0" w:space="0" w:color="auto"/>
                <w:right w:val="none" w:sz="0" w:space="0" w:color="auto"/>
              </w:divBdr>
            </w:div>
            <w:div w:id="810828343">
              <w:marLeft w:val="0"/>
              <w:marRight w:val="0"/>
              <w:marTop w:val="0"/>
              <w:marBottom w:val="0"/>
              <w:divBdr>
                <w:top w:val="none" w:sz="0" w:space="0" w:color="auto"/>
                <w:left w:val="none" w:sz="0" w:space="0" w:color="auto"/>
                <w:bottom w:val="none" w:sz="0" w:space="0" w:color="auto"/>
                <w:right w:val="none" w:sz="0" w:space="0" w:color="auto"/>
              </w:divBdr>
            </w:div>
            <w:div w:id="1599826417">
              <w:marLeft w:val="0"/>
              <w:marRight w:val="0"/>
              <w:marTop w:val="0"/>
              <w:marBottom w:val="0"/>
              <w:divBdr>
                <w:top w:val="none" w:sz="0" w:space="0" w:color="auto"/>
                <w:left w:val="none" w:sz="0" w:space="0" w:color="auto"/>
                <w:bottom w:val="none" w:sz="0" w:space="0" w:color="auto"/>
                <w:right w:val="none" w:sz="0" w:space="0" w:color="auto"/>
              </w:divBdr>
            </w:div>
            <w:div w:id="1738043920">
              <w:marLeft w:val="0"/>
              <w:marRight w:val="0"/>
              <w:marTop w:val="0"/>
              <w:marBottom w:val="0"/>
              <w:divBdr>
                <w:top w:val="none" w:sz="0" w:space="0" w:color="auto"/>
                <w:left w:val="none" w:sz="0" w:space="0" w:color="auto"/>
                <w:bottom w:val="none" w:sz="0" w:space="0" w:color="auto"/>
                <w:right w:val="none" w:sz="0" w:space="0" w:color="auto"/>
              </w:divBdr>
            </w:div>
            <w:div w:id="38868609">
              <w:marLeft w:val="0"/>
              <w:marRight w:val="0"/>
              <w:marTop w:val="0"/>
              <w:marBottom w:val="0"/>
              <w:divBdr>
                <w:top w:val="none" w:sz="0" w:space="0" w:color="auto"/>
                <w:left w:val="none" w:sz="0" w:space="0" w:color="auto"/>
                <w:bottom w:val="none" w:sz="0" w:space="0" w:color="auto"/>
                <w:right w:val="none" w:sz="0" w:space="0" w:color="auto"/>
              </w:divBdr>
            </w:div>
            <w:div w:id="1770851027">
              <w:marLeft w:val="0"/>
              <w:marRight w:val="0"/>
              <w:marTop w:val="0"/>
              <w:marBottom w:val="0"/>
              <w:divBdr>
                <w:top w:val="none" w:sz="0" w:space="0" w:color="auto"/>
                <w:left w:val="none" w:sz="0" w:space="0" w:color="auto"/>
                <w:bottom w:val="none" w:sz="0" w:space="0" w:color="auto"/>
                <w:right w:val="none" w:sz="0" w:space="0" w:color="auto"/>
              </w:divBdr>
            </w:div>
            <w:div w:id="1149244754">
              <w:marLeft w:val="0"/>
              <w:marRight w:val="0"/>
              <w:marTop w:val="0"/>
              <w:marBottom w:val="0"/>
              <w:divBdr>
                <w:top w:val="none" w:sz="0" w:space="0" w:color="auto"/>
                <w:left w:val="none" w:sz="0" w:space="0" w:color="auto"/>
                <w:bottom w:val="none" w:sz="0" w:space="0" w:color="auto"/>
                <w:right w:val="none" w:sz="0" w:space="0" w:color="auto"/>
              </w:divBdr>
            </w:div>
            <w:div w:id="189511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28490">
      <w:bodyDiv w:val="1"/>
      <w:marLeft w:val="0"/>
      <w:marRight w:val="0"/>
      <w:marTop w:val="0"/>
      <w:marBottom w:val="0"/>
      <w:divBdr>
        <w:top w:val="none" w:sz="0" w:space="0" w:color="auto"/>
        <w:left w:val="none" w:sz="0" w:space="0" w:color="auto"/>
        <w:bottom w:val="none" w:sz="0" w:space="0" w:color="auto"/>
        <w:right w:val="none" w:sz="0" w:space="0" w:color="auto"/>
      </w:divBdr>
      <w:divsChild>
        <w:div w:id="307169994">
          <w:marLeft w:val="0"/>
          <w:marRight w:val="0"/>
          <w:marTop w:val="0"/>
          <w:marBottom w:val="0"/>
          <w:divBdr>
            <w:top w:val="none" w:sz="0" w:space="0" w:color="auto"/>
            <w:left w:val="none" w:sz="0" w:space="0" w:color="auto"/>
            <w:bottom w:val="none" w:sz="0" w:space="0" w:color="auto"/>
            <w:right w:val="none" w:sz="0" w:space="0" w:color="auto"/>
          </w:divBdr>
          <w:divsChild>
            <w:div w:id="18050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162075">
      <w:bodyDiv w:val="1"/>
      <w:marLeft w:val="0"/>
      <w:marRight w:val="0"/>
      <w:marTop w:val="0"/>
      <w:marBottom w:val="0"/>
      <w:divBdr>
        <w:top w:val="none" w:sz="0" w:space="0" w:color="auto"/>
        <w:left w:val="none" w:sz="0" w:space="0" w:color="auto"/>
        <w:bottom w:val="none" w:sz="0" w:space="0" w:color="auto"/>
        <w:right w:val="none" w:sz="0" w:space="0" w:color="auto"/>
      </w:divBdr>
    </w:div>
    <w:div w:id="1989943371">
      <w:bodyDiv w:val="1"/>
      <w:marLeft w:val="0"/>
      <w:marRight w:val="0"/>
      <w:marTop w:val="0"/>
      <w:marBottom w:val="0"/>
      <w:divBdr>
        <w:top w:val="none" w:sz="0" w:space="0" w:color="auto"/>
        <w:left w:val="none" w:sz="0" w:space="0" w:color="auto"/>
        <w:bottom w:val="none" w:sz="0" w:space="0" w:color="auto"/>
        <w:right w:val="none" w:sz="0" w:space="0" w:color="auto"/>
      </w:divBdr>
      <w:divsChild>
        <w:div w:id="76638182">
          <w:marLeft w:val="0"/>
          <w:marRight w:val="0"/>
          <w:marTop w:val="0"/>
          <w:marBottom w:val="0"/>
          <w:divBdr>
            <w:top w:val="none" w:sz="0" w:space="0" w:color="auto"/>
            <w:left w:val="none" w:sz="0" w:space="0" w:color="auto"/>
            <w:bottom w:val="none" w:sz="0" w:space="0" w:color="auto"/>
            <w:right w:val="none" w:sz="0" w:space="0" w:color="auto"/>
          </w:divBdr>
          <w:divsChild>
            <w:div w:id="685835132">
              <w:marLeft w:val="0"/>
              <w:marRight w:val="0"/>
              <w:marTop w:val="0"/>
              <w:marBottom w:val="0"/>
              <w:divBdr>
                <w:top w:val="none" w:sz="0" w:space="0" w:color="auto"/>
                <w:left w:val="none" w:sz="0" w:space="0" w:color="auto"/>
                <w:bottom w:val="none" w:sz="0" w:space="0" w:color="auto"/>
                <w:right w:val="none" w:sz="0" w:space="0" w:color="auto"/>
              </w:divBdr>
            </w:div>
            <w:div w:id="917596131">
              <w:marLeft w:val="0"/>
              <w:marRight w:val="0"/>
              <w:marTop w:val="0"/>
              <w:marBottom w:val="0"/>
              <w:divBdr>
                <w:top w:val="none" w:sz="0" w:space="0" w:color="auto"/>
                <w:left w:val="none" w:sz="0" w:space="0" w:color="auto"/>
                <w:bottom w:val="none" w:sz="0" w:space="0" w:color="auto"/>
                <w:right w:val="none" w:sz="0" w:space="0" w:color="auto"/>
              </w:divBdr>
            </w:div>
            <w:div w:id="317654876">
              <w:marLeft w:val="0"/>
              <w:marRight w:val="0"/>
              <w:marTop w:val="0"/>
              <w:marBottom w:val="0"/>
              <w:divBdr>
                <w:top w:val="none" w:sz="0" w:space="0" w:color="auto"/>
                <w:left w:val="none" w:sz="0" w:space="0" w:color="auto"/>
                <w:bottom w:val="none" w:sz="0" w:space="0" w:color="auto"/>
                <w:right w:val="none" w:sz="0" w:space="0" w:color="auto"/>
              </w:divBdr>
            </w:div>
            <w:div w:id="1423793943">
              <w:marLeft w:val="0"/>
              <w:marRight w:val="0"/>
              <w:marTop w:val="0"/>
              <w:marBottom w:val="0"/>
              <w:divBdr>
                <w:top w:val="none" w:sz="0" w:space="0" w:color="auto"/>
                <w:left w:val="none" w:sz="0" w:space="0" w:color="auto"/>
                <w:bottom w:val="none" w:sz="0" w:space="0" w:color="auto"/>
                <w:right w:val="none" w:sz="0" w:space="0" w:color="auto"/>
              </w:divBdr>
            </w:div>
            <w:div w:id="483938258">
              <w:marLeft w:val="0"/>
              <w:marRight w:val="0"/>
              <w:marTop w:val="0"/>
              <w:marBottom w:val="0"/>
              <w:divBdr>
                <w:top w:val="none" w:sz="0" w:space="0" w:color="auto"/>
                <w:left w:val="none" w:sz="0" w:space="0" w:color="auto"/>
                <w:bottom w:val="none" w:sz="0" w:space="0" w:color="auto"/>
                <w:right w:val="none" w:sz="0" w:space="0" w:color="auto"/>
              </w:divBdr>
            </w:div>
            <w:div w:id="948850667">
              <w:marLeft w:val="0"/>
              <w:marRight w:val="0"/>
              <w:marTop w:val="0"/>
              <w:marBottom w:val="0"/>
              <w:divBdr>
                <w:top w:val="none" w:sz="0" w:space="0" w:color="auto"/>
                <w:left w:val="none" w:sz="0" w:space="0" w:color="auto"/>
                <w:bottom w:val="none" w:sz="0" w:space="0" w:color="auto"/>
                <w:right w:val="none" w:sz="0" w:space="0" w:color="auto"/>
              </w:divBdr>
            </w:div>
            <w:div w:id="54204275">
              <w:marLeft w:val="0"/>
              <w:marRight w:val="0"/>
              <w:marTop w:val="0"/>
              <w:marBottom w:val="0"/>
              <w:divBdr>
                <w:top w:val="none" w:sz="0" w:space="0" w:color="auto"/>
                <w:left w:val="none" w:sz="0" w:space="0" w:color="auto"/>
                <w:bottom w:val="none" w:sz="0" w:space="0" w:color="auto"/>
                <w:right w:val="none" w:sz="0" w:space="0" w:color="auto"/>
              </w:divBdr>
            </w:div>
            <w:div w:id="364840040">
              <w:marLeft w:val="0"/>
              <w:marRight w:val="0"/>
              <w:marTop w:val="0"/>
              <w:marBottom w:val="0"/>
              <w:divBdr>
                <w:top w:val="none" w:sz="0" w:space="0" w:color="auto"/>
                <w:left w:val="none" w:sz="0" w:space="0" w:color="auto"/>
                <w:bottom w:val="none" w:sz="0" w:space="0" w:color="auto"/>
                <w:right w:val="none" w:sz="0" w:space="0" w:color="auto"/>
              </w:divBdr>
            </w:div>
            <w:div w:id="48269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73506">
      <w:bodyDiv w:val="1"/>
      <w:marLeft w:val="0"/>
      <w:marRight w:val="0"/>
      <w:marTop w:val="0"/>
      <w:marBottom w:val="0"/>
      <w:divBdr>
        <w:top w:val="none" w:sz="0" w:space="0" w:color="auto"/>
        <w:left w:val="none" w:sz="0" w:space="0" w:color="auto"/>
        <w:bottom w:val="none" w:sz="0" w:space="0" w:color="auto"/>
        <w:right w:val="none" w:sz="0" w:space="0" w:color="auto"/>
      </w:divBdr>
    </w:div>
    <w:div w:id="1995254784">
      <w:bodyDiv w:val="1"/>
      <w:marLeft w:val="0"/>
      <w:marRight w:val="0"/>
      <w:marTop w:val="0"/>
      <w:marBottom w:val="0"/>
      <w:divBdr>
        <w:top w:val="none" w:sz="0" w:space="0" w:color="auto"/>
        <w:left w:val="none" w:sz="0" w:space="0" w:color="auto"/>
        <w:bottom w:val="none" w:sz="0" w:space="0" w:color="auto"/>
        <w:right w:val="none" w:sz="0" w:space="0" w:color="auto"/>
      </w:divBdr>
      <w:divsChild>
        <w:div w:id="1650086833">
          <w:marLeft w:val="0"/>
          <w:marRight w:val="0"/>
          <w:marTop w:val="0"/>
          <w:marBottom w:val="0"/>
          <w:divBdr>
            <w:top w:val="single" w:sz="2" w:space="0" w:color="E3E3E3"/>
            <w:left w:val="single" w:sz="2" w:space="0" w:color="E3E3E3"/>
            <w:bottom w:val="single" w:sz="2" w:space="0" w:color="E3E3E3"/>
            <w:right w:val="single" w:sz="2" w:space="0" w:color="E3E3E3"/>
          </w:divBdr>
        </w:div>
        <w:div w:id="1018773840">
          <w:marLeft w:val="0"/>
          <w:marRight w:val="0"/>
          <w:marTop w:val="0"/>
          <w:marBottom w:val="0"/>
          <w:divBdr>
            <w:top w:val="single" w:sz="2" w:space="0" w:color="E3E3E3"/>
            <w:left w:val="single" w:sz="2" w:space="0" w:color="E3E3E3"/>
            <w:bottom w:val="single" w:sz="2" w:space="0" w:color="E3E3E3"/>
            <w:right w:val="single" w:sz="2" w:space="0" w:color="E3E3E3"/>
          </w:divBdr>
        </w:div>
        <w:div w:id="996424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5983225">
      <w:bodyDiv w:val="1"/>
      <w:marLeft w:val="0"/>
      <w:marRight w:val="0"/>
      <w:marTop w:val="0"/>
      <w:marBottom w:val="0"/>
      <w:divBdr>
        <w:top w:val="none" w:sz="0" w:space="0" w:color="auto"/>
        <w:left w:val="none" w:sz="0" w:space="0" w:color="auto"/>
        <w:bottom w:val="none" w:sz="0" w:space="0" w:color="auto"/>
        <w:right w:val="none" w:sz="0" w:space="0" w:color="auto"/>
      </w:divBdr>
    </w:div>
    <w:div w:id="1998414417">
      <w:bodyDiv w:val="1"/>
      <w:marLeft w:val="0"/>
      <w:marRight w:val="0"/>
      <w:marTop w:val="0"/>
      <w:marBottom w:val="0"/>
      <w:divBdr>
        <w:top w:val="none" w:sz="0" w:space="0" w:color="auto"/>
        <w:left w:val="none" w:sz="0" w:space="0" w:color="auto"/>
        <w:bottom w:val="none" w:sz="0" w:space="0" w:color="auto"/>
        <w:right w:val="none" w:sz="0" w:space="0" w:color="auto"/>
      </w:divBdr>
    </w:div>
    <w:div w:id="2003461266">
      <w:bodyDiv w:val="1"/>
      <w:marLeft w:val="0"/>
      <w:marRight w:val="0"/>
      <w:marTop w:val="0"/>
      <w:marBottom w:val="0"/>
      <w:divBdr>
        <w:top w:val="none" w:sz="0" w:space="0" w:color="auto"/>
        <w:left w:val="none" w:sz="0" w:space="0" w:color="auto"/>
        <w:bottom w:val="none" w:sz="0" w:space="0" w:color="auto"/>
        <w:right w:val="none" w:sz="0" w:space="0" w:color="auto"/>
      </w:divBdr>
      <w:divsChild>
        <w:div w:id="1694305978">
          <w:marLeft w:val="0"/>
          <w:marRight w:val="0"/>
          <w:marTop w:val="0"/>
          <w:marBottom w:val="0"/>
          <w:divBdr>
            <w:top w:val="none" w:sz="0" w:space="0" w:color="auto"/>
            <w:left w:val="none" w:sz="0" w:space="0" w:color="auto"/>
            <w:bottom w:val="none" w:sz="0" w:space="0" w:color="auto"/>
            <w:right w:val="none" w:sz="0" w:space="0" w:color="auto"/>
          </w:divBdr>
          <w:divsChild>
            <w:div w:id="397359693">
              <w:marLeft w:val="0"/>
              <w:marRight w:val="0"/>
              <w:marTop w:val="0"/>
              <w:marBottom w:val="0"/>
              <w:divBdr>
                <w:top w:val="none" w:sz="0" w:space="0" w:color="auto"/>
                <w:left w:val="none" w:sz="0" w:space="0" w:color="auto"/>
                <w:bottom w:val="none" w:sz="0" w:space="0" w:color="auto"/>
                <w:right w:val="none" w:sz="0" w:space="0" w:color="auto"/>
              </w:divBdr>
            </w:div>
            <w:div w:id="887106270">
              <w:marLeft w:val="0"/>
              <w:marRight w:val="0"/>
              <w:marTop w:val="0"/>
              <w:marBottom w:val="0"/>
              <w:divBdr>
                <w:top w:val="none" w:sz="0" w:space="0" w:color="auto"/>
                <w:left w:val="none" w:sz="0" w:space="0" w:color="auto"/>
                <w:bottom w:val="none" w:sz="0" w:space="0" w:color="auto"/>
                <w:right w:val="none" w:sz="0" w:space="0" w:color="auto"/>
              </w:divBdr>
            </w:div>
            <w:div w:id="546524428">
              <w:marLeft w:val="0"/>
              <w:marRight w:val="0"/>
              <w:marTop w:val="0"/>
              <w:marBottom w:val="0"/>
              <w:divBdr>
                <w:top w:val="none" w:sz="0" w:space="0" w:color="auto"/>
                <w:left w:val="none" w:sz="0" w:space="0" w:color="auto"/>
                <w:bottom w:val="none" w:sz="0" w:space="0" w:color="auto"/>
                <w:right w:val="none" w:sz="0" w:space="0" w:color="auto"/>
              </w:divBdr>
            </w:div>
            <w:div w:id="1760902822">
              <w:marLeft w:val="0"/>
              <w:marRight w:val="0"/>
              <w:marTop w:val="0"/>
              <w:marBottom w:val="0"/>
              <w:divBdr>
                <w:top w:val="none" w:sz="0" w:space="0" w:color="auto"/>
                <w:left w:val="none" w:sz="0" w:space="0" w:color="auto"/>
                <w:bottom w:val="none" w:sz="0" w:space="0" w:color="auto"/>
                <w:right w:val="none" w:sz="0" w:space="0" w:color="auto"/>
              </w:divBdr>
            </w:div>
            <w:div w:id="176386040">
              <w:marLeft w:val="0"/>
              <w:marRight w:val="0"/>
              <w:marTop w:val="0"/>
              <w:marBottom w:val="0"/>
              <w:divBdr>
                <w:top w:val="none" w:sz="0" w:space="0" w:color="auto"/>
                <w:left w:val="none" w:sz="0" w:space="0" w:color="auto"/>
                <w:bottom w:val="none" w:sz="0" w:space="0" w:color="auto"/>
                <w:right w:val="none" w:sz="0" w:space="0" w:color="auto"/>
              </w:divBdr>
            </w:div>
            <w:div w:id="791291607">
              <w:marLeft w:val="0"/>
              <w:marRight w:val="0"/>
              <w:marTop w:val="0"/>
              <w:marBottom w:val="0"/>
              <w:divBdr>
                <w:top w:val="none" w:sz="0" w:space="0" w:color="auto"/>
                <w:left w:val="none" w:sz="0" w:space="0" w:color="auto"/>
                <w:bottom w:val="none" w:sz="0" w:space="0" w:color="auto"/>
                <w:right w:val="none" w:sz="0" w:space="0" w:color="auto"/>
              </w:divBdr>
            </w:div>
            <w:div w:id="250092293">
              <w:marLeft w:val="0"/>
              <w:marRight w:val="0"/>
              <w:marTop w:val="0"/>
              <w:marBottom w:val="0"/>
              <w:divBdr>
                <w:top w:val="none" w:sz="0" w:space="0" w:color="auto"/>
                <w:left w:val="none" w:sz="0" w:space="0" w:color="auto"/>
                <w:bottom w:val="none" w:sz="0" w:space="0" w:color="auto"/>
                <w:right w:val="none" w:sz="0" w:space="0" w:color="auto"/>
              </w:divBdr>
            </w:div>
            <w:div w:id="794056289">
              <w:marLeft w:val="0"/>
              <w:marRight w:val="0"/>
              <w:marTop w:val="0"/>
              <w:marBottom w:val="0"/>
              <w:divBdr>
                <w:top w:val="none" w:sz="0" w:space="0" w:color="auto"/>
                <w:left w:val="none" w:sz="0" w:space="0" w:color="auto"/>
                <w:bottom w:val="none" w:sz="0" w:space="0" w:color="auto"/>
                <w:right w:val="none" w:sz="0" w:space="0" w:color="auto"/>
              </w:divBdr>
            </w:div>
            <w:div w:id="1645740263">
              <w:marLeft w:val="0"/>
              <w:marRight w:val="0"/>
              <w:marTop w:val="0"/>
              <w:marBottom w:val="0"/>
              <w:divBdr>
                <w:top w:val="none" w:sz="0" w:space="0" w:color="auto"/>
                <w:left w:val="none" w:sz="0" w:space="0" w:color="auto"/>
                <w:bottom w:val="none" w:sz="0" w:space="0" w:color="auto"/>
                <w:right w:val="none" w:sz="0" w:space="0" w:color="auto"/>
              </w:divBdr>
            </w:div>
            <w:div w:id="625702930">
              <w:marLeft w:val="0"/>
              <w:marRight w:val="0"/>
              <w:marTop w:val="0"/>
              <w:marBottom w:val="0"/>
              <w:divBdr>
                <w:top w:val="none" w:sz="0" w:space="0" w:color="auto"/>
                <w:left w:val="none" w:sz="0" w:space="0" w:color="auto"/>
                <w:bottom w:val="none" w:sz="0" w:space="0" w:color="auto"/>
                <w:right w:val="none" w:sz="0" w:space="0" w:color="auto"/>
              </w:divBdr>
            </w:div>
            <w:div w:id="1686249354">
              <w:marLeft w:val="0"/>
              <w:marRight w:val="0"/>
              <w:marTop w:val="0"/>
              <w:marBottom w:val="0"/>
              <w:divBdr>
                <w:top w:val="none" w:sz="0" w:space="0" w:color="auto"/>
                <w:left w:val="none" w:sz="0" w:space="0" w:color="auto"/>
                <w:bottom w:val="none" w:sz="0" w:space="0" w:color="auto"/>
                <w:right w:val="none" w:sz="0" w:space="0" w:color="auto"/>
              </w:divBdr>
            </w:div>
            <w:div w:id="207572176">
              <w:marLeft w:val="0"/>
              <w:marRight w:val="0"/>
              <w:marTop w:val="0"/>
              <w:marBottom w:val="0"/>
              <w:divBdr>
                <w:top w:val="none" w:sz="0" w:space="0" w:color="auto"/>
                <w:left w:val="none" w:sz="0" w:space="0" w:color="auto"/>
                <w:bottom w:val="none" w:sz="0" w:space="0" w:color="auto"/>
                <w:right w:val="none" w:sz="0" w:space="0" w:color="auto"/>
              </w:divBdr>
            </w:div>
            <w:div w:id="1817912308">
              <w:marLeft w:val="0"/>
              <w:marRight w:val="0"/>
              <w:marTop w:val="0"/>
              <w:marBottom w:val="0"/>
              <w:divBdr>
                <w:top w:val="none" w:sz="0" w:space="0" w:color="auto"/>
                <w:left w:val="none" w:sz="0" w:space="0" w:color="auto"/>
                <w:bottom w:val="none" w:sz="0" w:space="0" w:color="auto"/>
                <w:right w:val="none" w:sz="0" w:space="0" w:color="auto"/>
              </w:divBdr>
            </w:div>
            <w:div w:id="1316568970">
              <w:marLeft w:val="0"/>
              <w:marRight w:val="0"/>
              <w:marTop w:val="0"/>
              <w:marBottom w:val="0"/>
              <w:divBdr>
                <w:top w:val="none" w:sz="0" w:space="0" w:color="auto"/>
                <w:left w:val="none" w:sz="0" w:space="0" w:color="auto"/>
                <w:bottom w:val="none" w:sz="0" w:space="0" w:color="auto"/>
                <w:right w:val="none" w:sz="0" w:space="0" w:color="auto"/>
              </w:divBdr>
            </w:div>
            <w:div w:id="973607067">
              <w:marLeft w:val="0"/>
              <w:marRight w:val="0"/>
              <w:marTop w:val="0"/>
              <w:marBottom w:val="0"/>
              <w:divBdr>
                <w:top w:val="none" w:sz="0" w:space="0" w:color="auto"/>
                <w:left w:val="none" w:sz="0" w:space="0" w:color="auto"/>
                <w:bottom w:val="none" w:sz="0" w:space="0" w:color="auto"/>
                <w:right w:val="none" w:sz="0" w:space="0" w:color="auto"/>
              </w:divBdr>
            </w:div>
            <w:div w:id="318383667">
              <w:marLeft w:val="0"/>
              <w:marRight w:val="0"/>
              <w:marTop w:val="0"/>
              <w:marBottom w:val="0"/>
              <w:divBdr>
                <w:top w:val="none" w:sz="0" w:space="0" w:color="auto"/>
                <w:left w:val="none" w:sz="0" w:space="0" w:color="auto"/>
                <w:bottom w:val="none" w:sz="0" w:space="0" w:color="auto"/>
                <w:right w:val="none" w:sz="0" w:space="0" w:color="auto"/>
              </w:divBdr>
            </w:div>
            <w:div w:id="344987029">
              <w:marLeft w:val="0"/>
              <w:marRight w:val="0"/>
              <w:marTop w:val="0"/>
              <w:marBottom w:val="0"/>
              <w:divBdr>
                <w:top w:val="none" w:sz="0" w:space="0" w:color="auto"/>
                <w:left w:val="none" w:sz="0" w:space="0" w:color="auto"/>
                <w:bottom w:val="none" w:sz="0" w:space="0" w:color="auto"/>
                <w:right w:val="none" w:sz="0" w:space="0" w:color="auto"/>
              </w:divBdr>
            </w:div>
            <w:div w:id="1932229855">
              <w:marLeft w:val="0"/>
              <w:marRight w:val="0"/>
              <w:marTop w:val="0"/>
              <w:marBottom w:val="0"/>
              <w:divBdr>
                <w:top w:val="none" w:sz="0" w:space="0" w:color="auto"/>
                <w:left w:val="none" w:sz="0" w:space="0" w:color="auto"/>
                <w:bottom w:val="none" w:sz="0" w:space="0" w:color="auto"/>
                <w:right w:val="none" w:sz="0" w:space="0" w:color="auto"/>
              </w:divBdr>
            </w:div>
            <w:div w:id="770513700">
              <w:marLeft w:val="0"/>
              <w:marRight w:val="0"/>
              <w:marTop w:val="0"/>
              <w:marBottom w:val="0"/>
              <w:divBdr>
                <w:top w:val="none" w:sz="0" w:space="0" w:color="auto"/>
                <w:left w:val="none" w:sz="0" w:space="0" w:color="auto"/>
                <w:bottom w:val="none" w:sz="0" w:space="0" w:color="auto"/>
                <w:right w:val="none" w:sz="0" w:space="0" w:color="auto"/>
              </w:divBdr>
            </w:div>
            <w:div w:id="1336688534">
              <w:marLeft w:val="0"/>
              <w:marRight w:val="0"/>
              <w:marTop w:val="0"/>
              <w:marBottom w:val="0"/>
              <w:divBdr>
                <w:top w:val="none" w:sz="0" w:space="0" w:color="auto"/>
                <w:left w:val="none" w:sz="0" w:space="0" w:color="auto"/>
                <w:bottom w:val="none" w:sz="0" w:space="0" w:color="auto"/>
                <w:right w:val="none" w:sz="0" w:space="0" w:color="auto"/>
              </w:divBdr>
            </w:div>
            <w:div w:id="1243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5916">
      <w:bodyDiv w:val="1"/>
      <w:marLeft w:val="0"/>
      <w:marRight w:val="0"/>
      <w:marTop w:val="0"/>
      <w:marBottom w:val="0"/>
      <w:divBdr>
        <w:top w:val="none" w:sz="0" w:space="0" w:color="auto"/>
        <w:left w:val="none" w:sz="0" w:space="0" w:color="auto"/>
        <w:bottom w:val="none" w:sz="0" w:space="0" w:color="auto"/>
        <w:right w:val="none" w:sz="0" w:space="0" w:color="auto"/>
      </w:divBdr>
    </w:div>
    <w:div w:id="2014674605">
      <w:bodyDiv w:val="1"/>
      <w:marLeft w:val="0"/>
      <w:marRight w:val="0"/>
      <w:marTop w:val="0"/>
      <w:marBottom w:val="0"/>
      <w:divBdr>
        <w:top w:val="none" w:sz="0" w:space="0" w:color="auto"/>
        <w:left w:val="none" w:sz="0" w:space="0" w:color="auto"/>
        <w:bottom w:val="none" w:sz="0" w:space="0" w:color="auto"/>
        <w:right w:val="none" w:sz="0" w:space="0" w:color="auto"/>
      </w:divBdr>
    </w:div>
    <w:div w:id="2018771831">
      <w:bodyDiv w:val="1"/>
      <w:marLeft w:val="0"/>
      <w:marRight w:val="0"/>
      <w:marTop w:val="0"/>
      <w:marBottom w:val="0"/>
      <w:divBdr>
        <w:top w:val="none" w:sz="0" w:space="0" w:color="auto"/>
        <w:left w:val="none" w:sz="0" w:space="0" w:color="auto"/>
        <w:bottom w:val="none" w:sz="0" w:space="0" w:color="auto"/>
        <w:right w:val="none" w:sz="0" w:space="0" w:color="auto"/>
      </w:divBdr>
    </w:div>
    <w:div w:id="2046826797">
      <w:bodyDiv w:val="1"/>
      <w:marLeft w:val="0"/>
      <w:marRight w:val="0"/>
      <w:marTop w:val="0"/>
      <w:marBottom w:val="0"/>
      <w:divBdr>
        <w:top w:val="none" w:sz="0" w:space="0" w:color="auto"/>
        <w:left w:val="none" w:sz="0" w:space="0" w:color="auto"/>
        <w:bottom w:val="none" w:sz="0" w:space="0" w:color="auto"/>
        <w:right w:val="none" w:sz="0" w:space="0" w:color="auto"/>
      </w:divBdr>
    </w:div>
    <w:div w:id="2052337420">
      <w:bodyDiv w:val="1"/>
      <w:marLeft w:val="0"/>
      <w:marRight w:val="0"/>
      <w:marTop w:val="0"/>
      <w:marBottom w:val="0"/>
      <w:divBdr>
        <w:top w:val="none" w:sz="0" w:space="0" w:color="auto"/>
        <w:left w:val="none" w:sz="0" w:space="0" w:color="auto"/>
        <w:bottom w:val="none" w:sz="0" w:space="0" w:color="auto"/>
        <w:right w:val="none" w:sz="0" w:space="0" w:color="auto"/>
      </w:divBdr>
    </w:div>
    <w:div w:id="2056931759">
      <w:bodyDiv w:val="1"/>
      <w:marLeft w:val="0"/>
      <w:marRight w:val="0"/>
      <w:marTop w:val="0"/>
      <w:marBottom w:val="0"/>
      <w:divBdr>
        <w:top w:val="none" w:sz="0" w:space="0" w:color="auto"/>
        <w:left w:val="none" w:sz="0" w:space="0" w:color="auto"/>
        <w:bottom w:val="none" w:sz="0" w:space="0" w:color="auto"/>
        <w:right w:val="none" w:sz="0" w:space="0" w:color="auto"/>
      </w:divBdr>
      <w:divsChild>
        <w:div w:id="143786150">
          <w:marLeft w:val="0"/>
          <w:marRight w:val="0"/>
          <w:marTop w:val="0"/>
          <w:marBottom w:val="0"/>
          <w:divBdr>
            <w:top w:val="none" w:sz="0" w:space="0" w:color="auto"/>
            <w:left w:val="none" w:sz="0" w:space="0" w:color="auto"/>
            <w:bottom w:val="none" w:sz="0" w:space="0" w:color="auto"/>
            <w:right w:val="none" w:sz="0" w:space="0" w:color="auto"/>
          </w:divBdr>
          <w:divsChild>
            <w:div w:id="14334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95059">
      <w:bodyDiv w:val="1"/>
      <w:marLeft w:val="0"/>
      <w:marRight w:val="0"/>
      <w:marTop w:val="0"/>
      <w:marBottom w:val="0"/>
      <w:divBdr>
        <w:top w:val="none" w:sz="0" w:space="0" w:color="auto"/>
        <w:left w:val="none" w:sz="0" w:space="0" w:color="auto"/>
        <w:bottom w:val="none" w:sz="0" w:space="0" w:color="auto"/>
        <w:right w:val="none" w:sz="0" w:space="0" w:color="auto"/>
      </w:divBdr>
    </w:div>
    <w:div w:id="2067145982">
      <w:bodyDiv w:val="1"/>
      <w:marLeft w:val="0"/>
      <w:marRight w:val="0"/>
      <w:marTop w:val="0"/>
      <w:marBottom w:val="0"/>
      <w:divBdr>
        <w:top w:val="none" w:sz="0" w:space="0" w:color="auto"/>
        <w:left w:val="none" w:sz="0" w:space="0" w:color="auto"/>
        <w:bottom w:val="none" w:sz="0" w:space="0" w:color="auto"/>
        <w:right w:val="none" w:sz="0" w:space="0" w:color="auto"/>
      </w:divBdr>
    </w:div>
    <w:div w:id="2072801804">
      <w:bodyDiv w:val="1"/>
      <w:marLeft w:val="0"/>
      <w:marRight w:val="0"/>
      <w:marTop w:val="0"/>
      <w:marBottom w:val="0"/>
      <w:divBdr>
        <w:top w:val="none" w:sz="0" w:space="0" w:color="auto"/>
        <w:left w:val="none" w:sz="0" w:space="0" w:color="auto"/>
        <w:bottom w:val="none" w:sz="0" w:space="0" w:color="auto"/>
        <w:right w:val="none" w:sz="0" w:space="0" w:color="auto"/>
      </w:divBdr>
      <w:divsChild>
        <w:div w:id="355817798">
          <w:marLeft w:val="0"/>
          <w:marRight w:val="0"/>
          <w:marTop w:val="0"/>
          <w:marBottom w:val="0"/>
          <w:divBdr>
            <w:top w:val="none" w:sz="0" w:space="0" w:color="auto"/>
            <w:left w:val="none" w:sz="0" w:space="0" w:color="auto"/>
            <w:bottom w:val="none" w:sz="0" w:space="0" w:color="auto"/>
            <w:right w:val="none" w:sz="0" w:space="0" w:color="auto"/>
          </w:divBdr>
          <w:divsChild>
            <w:div w:id="1530412721">
              <w:marLeft w:val="0"/>
              <w:marRight w:val="0"/>
              <w:marTop w:val="0"/>
              <w:marBottom w:val="0"/>
              <w:divBdr>
                <w:top w:val="none" w:sz="0" w:space="0" w:color="auto"/>
                <w:left w:val="none" w:sz="0" w:space="0" w:color="auto"/>
                <w:bottom w:val="none" w:sz="0" w:space="0" w:color="auto"/>
                <w:right w:val="none" w:sz="0" w:space="0" w:color="auto"/>
              </w:divBdr>
            </w:div>
            <w:div w:id="559176638">
              <w:marLeft w:val="0"/>
              <w:marRight w:val="0"/>
              <w:marTop w:val="0"/>
              <w:marBottom w:val="0"/>
              <w:divBdr>
                <w:top w:val="none" w:sz="0" w:space="0" w:color="auto"/>
                <w:left w:val="none" w:sz="0" w:space="0" w:color="auto"/>
                <w:bottom w:val="none" w:sz="0" w:space="0" w:color="auto"/>
                <w:right w:val="none" w:sz="0" w:space="0" w:color="auto"/>
              </w:divBdr>
            </w:div>
            <w:div w:id="710804097">
              <w:marLeft w:val="0"/>
              <w:marRight w:val="0"/>
              <w:marTop w:val="0"/>
              <w:marBottom w:val="0"/>
              <w:divBdr>
                <w:top w:val="none" w:sz="0" w:space="0" w:color="auto"/>
                <w:left w:val="none" w:sz="0" w:space="0" w:color="auto"/>
                <w:bottom w:val="none" w:sz="0" w:space="0" w:color="auto"/>
                <w:right w:val="none" w:sz="0" w:space="0" w:color="auto"/>
              </w:divBdr>
            </w:div>
            <w:div w:id="295255936">
              <w:marLeft w:val="0"/>
              <w:marRight w:val="0"/>
              <w:marTop w:val="0"/>
              <w:marBottom w:val="0"/>
              <w:divBdr>
                <w:top w:val="none" w:sz="0" w:space="0" w:color="auto"/>
                <w:left w:val="none" w:sz="0" w:space="0" w:color="auto"/>
                <w:bottom w:val="none" w:sz="0" w:space="0" w:color="auto"/>
                <w:right w:val="none" w:sz="0" w:space="0" w:color="auto"/>
              </w:divBdr>
            </w:div>
            <w:div w:id="821308076">
              <w:marLeft w:val="0"/>
              <w:marRight w:val="0"/>
              <w:marTop w:val="0"/>
              <w:marBottom w:val="0"/>
              <w:divBdr>
                <w:top w:val="none" w:sz="0" w:space="0" w:color="auto"/>
                <w:left w:val="none" w:sz="0" w:space="0" w:color="auto"/>
                <w:bottom w:val="none" w:sz="0" w:space="0" w:color="auto"/>
                <w:right w:val="none" w:sz="0" w:space="0" w:color="auto"/>
              </w:divBdr>
            </w:div>
            <w:div w:id="43027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56318">
      <w:bodyDiv w:val="1"/>
      <w:marLeft w:val="0"/>
      <w:marRight w:val="0"/>
      <w:marTop w:val="0"/>
      <w:marBottom w:val="0"/>
      <w:divBdr>
        <w:top w:val="none" w:sz="0" w:space="0" w:color="auto"/>
        <w:left w:val="none" w:sz="0" w:space="0" w:color="auto"/>
        <w:bottom w:val="none" w:sz="0" w:space="0" w:color="auto"/>
        <w:right w:val="none" w:sz="0" w:space="0" w:color="auto"/>
      </w:divBdr>
      <w:divsChild>
        <w:div w:id="479999333">
          <w:marLeft w:val="0"/>
          <w:marRight w:val="0"/>
          <w:marTop w:val="0"/>
          <w:marBottom w:val="0"/>
          <w:divBdr>
            <w:top w:val="none" w:sz="0" w:space="0" w:color="auto"/>
            <w:left w:val="none" w:sz="0" w:space="0" w:color="auto"/>
            <w:bottom w:val="none" w:sz="0" w:space="0" w:color="auto"/>
            <w:right w:val="none" w:sz="0" w:space="0" w:color="auto"/>
          </w:divBdr>
          <w:divsChild>
            <w:div w:id="11802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54908">
      <w:bodyDiv w:val="1"/>
      <w:marLeft w:val="0"/>
      <w:marRight w:val="0"/>
      <w:marTop w:val="0"/>
      <w:marBottom w:val="0"/>
      <w:divBdr>
        <w:top w:val="none" w:sz="0" w:space="0" w:color="auto"/>
        <w:left w:val="none" w:sz="0" w:space="0" w:color="auto"/>
        <w:bottom w:val="none" w:sz="0" w:space="0" w:color="auto"/>
        <w:right w:val="none" w:sz="0" w:space="0" w:color="auto"/>
      </w:divBdr>
      <w:divsChild>
        <w:div w:id="451215540">
          <w:marLeft w:val="0"/>
          <w:marRight w:val="0"/>
          <w:marTop w:val="0"/>
          <w:marBottom w:val="0"/>
          <w:divBdr>
            <w:top w:val="none" w:sz="0" w:space="0" w:color="auto"/>
            <w:left w:val="none" w:sz="0" w:space="0" w:color="auto"/>
            <w:bottom w:val="none" w:sz="0" w:space="0" w:color="auto"/>
            <w:right w:val="none" w:sz="0" w:space="0" w:color="auto"/>
          </w:divBdr>
          <w:divsChild>
            <w:div w:id="2911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4256">
      <w:bodyDiv w:val="1"/>
      <w:marLeft w:val="0"/>
      <w:marRight w:val="0"/>
      <w:marTop w:val="0"/>
      <w:marBottom w:val="0"/>
      <w:divBdr>
        <w:top w:val="none" w:sz="0" w:space="0" w:color="auto"/>
        <w:left w:val="none" w:sz="0" w:space="0" w:color="auto"/>
        <w:bottom w:val="none" w:sz="0" w:space="0" w:color="auto"/>
        <w:right w:val="none" w:sz="0" w:space="0" w:color="auto"/>
      </w:divBdr>
    </w:div>
    <w:div w:id="2088765057">
      <w:bodyDiv w:val="1"/>
      <w:marLeft w:val="0"/>
      <w:marRight w:val="0"/>
      <w:marTop w:val="0"/>
      <w:marBottom w:val="0"/>
      <w:divBdr>
        <w:top w:val="none" w:sz="0" w:space="0" w:color="auto"/>
        <w:left w:val="none" w:sz="0" w:space="0" w:color="auto"/>
        <w:bottom w:val="none" w:sz="0" w:space="0" w:color="auto"/>
        <w:right w:val="none" w:sz="0" w:space="0" w:color="auto"/>
      </w:divBdr>
    </w:div>
    <w:div w:id="2090343684">
      <w:bodyDiv w:val="1"/>
      <w:marLeft w:val="0"/>
      <w:marRight w:val="0"/>
      <w:marTop w:val="0"/>
      <w:marBottom w:val="0"/>
      <w:divBdr>
        <w:top w:val="none" w:sz="0" w:space="0" w:color="auto"/>
        <w:left w:val="none" w:sz="0" w:space="0" w:color="auto"/>
        <w:bottom w:val="none" w:sz="0" w:space="0" w:color="auto"/>
        <w:right w:val="none" w:sz="0" w:space="0" w:color="auto"/>
      </w:divBdr>
    </w:div>
    <w:div w:id="2093428195">
      <w:bodyDiv w:val="1"/>
      <w:marLeft w:val="0"/>
      <w:marRight w:val="0"/>
      <w:marTop w:val="0"/>
      <w:marBottom w:val="0"/>
      <w:divBdr>
        <w:top w:val="none" w:sz="0" w:space="0" w:color="auto"/>
        <w:left w:val="none" w:sz="0" w:space="0" w:color="auto"/>
        <w:bottom w:val="none" w:sz="0" w:space="0" w:color="auto"/>
        <w:right w:val="none" w:sz="0" w:space="0" w:color="auto"/>
      </w:divBdr>
    </w:div>
    <w:div w:id="2097050495">
      <w:bodyDiv w:val="1"/>
      <w:marLeft w:val="0"/>
      <w:marRight w:val="0"/>
      <w:marTop w:val="0"/>
      <w:marBottom w:val="0"/>
      <w:divBdr>
        <w:top w:val="none" w:sz="0" w:space="0" w:color="auto"/>
        <w:left w:val="none" w:sz="0" w:space="0" w:color="auto"/>
        <w:bottom w:val="none" w:sz="0" w:space="0" w:color="auto"/>
        <w:right w:val="none" w:sz="0" w:space="0" w:color="auto"/>
      </w:divBdr>
    </w:div>
    <w:div w:id="2097314283">
      <w:bodyDiv w:val="1"/>
      <w:marLeft w:val="0"/>
      <w:marRight w:val="0"/>
      <w:marTop w:val="0"/>
      <w:marBottom w:val="0"/>
      <w:divBdr>
        <w:top w:val="none" w:sz="0" w:space="0" w:color="auto"/>
        <w:left w:val="none" w:sz="0" w:space="0" w:color="auto"/>
        <w:bottom w:val="none" w:sz="0" w:space="0" w:color="auto"/>
        <w:right w:val="none" w:sz="0" w:space="0" w:color="auto"/>
      </w:divBdr>
      <w:divsChild>
        <w:div w:id="146435533">
          <w:marLeft w:val="0"/>
          <w:marRight w:val="0"/>
          <w:marTop w:val="0"/>
          <w:marBottom w:val="0"/>
          <w:divBdr>
            <w:top w:val="none" w:sz="0" w:space="0" w:color="auto"/>
            <w:left w:val="none" w:sz="0" w:space="0" w:color="auto"/>
            <w:bottom w:val="none" w:sz="0" w:space="0" w:color="auto"/>
            <w:right w:val="none" w:sz="0" w:space="0" w:color="auto"/>
          </w:divBdr>
          <w:divsChild>
            <w:div w:id="691877632">
              <w:marLeft w:val="0"/>
              <w:marRight w:val="0"/>
              <w:marTop w:val="0"/>
              <w:marBottom w:val="0"/>
              <w:divBdr>
                <w:top w:val="none" w:sz="0" w:space="0" w:color="auto"/>
                <w:left w:val="none" w:sz="0" w:space="0" w:color="auto"/>
                <w:bottom w:val="none" w:sz="0" w:space="0" w:color="auto"/>
                <w:right w:val="none" w:sz="0" w:space="0" w:color="auto"/>
              </w:divBdr>
            </w:div>
            <w:div w:id="387581883">
              <w:marLeft w:val="0"/>
              <w:marRight w:val="0"/>
              <w:marTop w:val="0"/>
              <w:marBottom w:val="0"/>
              <w:divBdr>
                <w:top w:val="none" w:sz="0" w:space="0" w:color="auto"/>
                <w:left w:val="none" w:sz="0" w:space="0" w:color="auto"/>
                <w:bottom w:val="none" w:sz="0" w:space="0" w:color="auto"/>
                <w:right w:val="none" w:sz="0" w:space="0" w:color="auto"/>
              </w:divBdr>
            </w:div>
            <w:div w:id="145899324">
              <w:marLeft w:val="0"/>
              <w:marRight w:val="0"/>
              <w:marTop w:val="0"/>
              <w:marBottom w:val="0"/>
              <w:divBdr>
                <w:top w:val="none" w:sz="0" w:space="0" w:color="auto"/>
                <w:left w:val="none" w:sz="0" w:space="0" w:color="auto"/>
                <w:bottom w:val="none" w:sz="0" w:space="0" w:color="auto"/>
                <w:right w:val="none" w:sz="0" w:space="0" w:color="auto"/>
              </w:divBdr>
            </w:div>
            <w:div w:id="2114009037">
              <w:marLeft w:val="0"/>
              <w:marRight w:val="0"/>
              <w:marTop w:val="0"/>
              <w:marBottom w:val="0"/>
              <w:divBdr>
                <w:top w:val="none" w:sz="0" w:space="0" w:color="auto"/>
                <w:left w:val="none" w:sz="0" w:space="0" w:color="auto"/>
                <w:bottom w:val="none" w:sz="0" w:space="0" w:color="auto"/>
                <w:right w:val="none" w:sz="0" w:space="0" w:color="auto"/>
              </w:divBdr>
            </w:div>
            <w:div w:id="1276517798">
              <w:marLeft w:val="0"/>
              <w:marRight w:val="0"/>
              <w:marTop w:val="0"/>
              <w:marBottom w:val="0"/>
              <w:divBdr>
                <w:top w:val="none" w:sz="0" w:space="0" w:color="auto"/>
                <w:left w:val="none" w:sz="0" w:space="0" w:color="auto"/>
                <w:bottom w:val="none" w:sz="0" w:space="0" w:color="auto"/>
                <w:right w:val="none" w:sz="0" w:space="0" w:color="auto"/>
              </w:divBdr>
            </w:div>
            <w:div w:id="1858155776">
              <w:marLeft w:val="0"/>
              <w:marRight w:val="0"/>
              <w:marTop w:val="0"/>
              <w:marBottom w:val="0"/>
              <w:divBdr>
                <w:top w:val="none" w:sz="0" w:space="0" w:color="auto"/>
                <w:left w:val="none" w:sz="0" w:space="0" w:color="auto"/>
                <w:bottom w:val="none" w:sz="0" w:space="0" w:color="auto"/>
                <w:right w:val="none" w:sz="0" w:space="0" w:color="auto"/>
              </w:divBdr>
            </w:div>
            <w:div w:id="1290015609">
              <w:marLeft w:val="0"/>
              <w:marRight w:val="0"/>
              <w:marTop w:val="0"/>
              <w:marBottom w:val="0"/>
              <w:divBdr>
                <w:top w:val="none" w:sz="0" w:space="0" w:color="auto"/>
                <w:left w:val="none" w:sz="0" w:space="0" w:color="auto"/>
                <w:bottom w:val="none" w:sz="0" w:space="0" w:color="auto"/>
                <w:right w:val="none" w:sz="0" w:space="0" w:color="auto"/>
              </w:divBdr>
            </w:div>
            <w:div w:id="262687507">
              <w:marLeft w:val="0"/>
              <w:marRight w:val="0"/>
              <w:marTop w:val="0"/>
              <w:marBottom w:val="0"/>
              <w:divBdr>
                <w:top w:val="none" w:sz="0" w:space="0" w:color="auto"/>
                <w:left w:val="none" w:sz="0" w:space="0" w:color="auto"/>
                <w:bottom w:val="none" w:sz="0" w:space="0" w:color="auto"/>
                <w:right w:val="none" w:sz="0" w:space="0" w:color="auto"/>
              </w:divBdr>
            </w:div>
            <w:div w:id="1227378450">
              <w:marLeft w:val="0"/>
              <w:marRight w:val="0"/>
              <w:marTop w:val="0"/>
              <w:marBottom w:val="0"/>
              <w:divBdr>
                <w:top w:val="none" w:sz="0" w:space="0" w:color="auto"/>
                <w:left w:val="none" w:sz="0" w:space="0" w:color="auto"/>
                <w:bottom w:val="none" w:sz="0" w:space="0" w:color="auto"/>
                <w:right w:val="none" w:sz="0" w:space="0" w:color="auto"/>
              </w:divBdr>
            </w:div>
            <w:div w:id="2076200980">
              <w:marLeft w:val="0"/>
              <w:marRight w:val="0"/>
              <w:marTop w:val="0"/>
              <w:marBottom w:val="0"/>
              <w:divBdr>
                <w:top w:val="none" w:sz="0" w:space="0" w:color="auto"/>
                <w:left w:val="none" w:sz="0" w:space="0" w:color="auto"/>
                <w:bottom w:val="none" w:sz="0" w:space="0" w:color="auto"/>
                <w:right w:val="none" w:sz="0" w:space="0" w:color="auto"/>
              </w:divBdr>
            </w:div>
            <w:div w:id="696542611">
              <w:marLeft w:val="0"/>
              <w:marRight w:val="0"/>
              <w:marTop w:val="0"/>
              <w:marBottom w:val="0"/>
              <w:divBdr>
                <w:top w:val="none" w:sz="0" w:space="0" w:color="auto"/>
                <w:left w:val="none" w:sz="0" w:space="0" w:color="auto"/>
                <w:bottom w:val="none" w:sz="0" w:space="0" w:color="auto"/>
                <w:right w:val="none" w:sz="0" w:space="0" w:color="auto"/>
              </w:divBdr>
            </w:div>
            <w:div w:id="1793590217">
              <w:marLeft w:val="0"/>
              <w:marRight w:val="0"/>
              <w:marTop w:val="0"/>
              <w:marBottom w:val="0"/>
              <w:divBdr>
                <w:top w:val="none" w:sz="0" w:space="0" w:color="auto"/>
                <w:left w:val="none" w:sz="0" w:space="0" w:color="auto"/>
                <w:bottom w:val="none" w:sz="0" w:space="0" w:color="auto"/>
                <w:right w:val="none" w:sz="0" w:space="0" w:color="auto"/>
              </w:divBdr>
            </w:div>
            <w:div w:id="997733106">
              <w:marLeft w:val="0"/>
              <w:marRight w:val="0"/>
              <w:marTop w:val="0"/>
              <w:marBottom w:val="0"/>
              <w:divBdr>
                <w:top w:val="none" w:sz="0" w:space="0" w:color="auto"/>
                <w:left w:val="none" w:sz="0" w:space="0" w:color="auto"/>
                <w:bottom w:val="none" w:sz="0" w:space="0" w:color="auto"/>
                <w:right w:val="none" w:sz="0" w:space="0" w:color="auto"/>
              </w:divBdr>
            </w:div>
            <w:div w:id="36205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69842">
      <w:bodyDiv w:val="1"/>
      <w:marLeft w:val="0"/>
      <w:marRight w:val="0"/>
      <w:marTop w:val="0"/>
      <w:marBottom w:val="0"/>
      <w:divBdr>
        <w:top w:val="none" w:sz="0" w:space="0" w:color="auto"/>
        <w:left w:val="none" w:sz="0" w:space="0" w:color="auto"/>
        <w:bottom w:val="none" w:sz="0" w:space="0" w:color="auto"/>
        <w:right w:val="none" w:sz="0" w:space="0" w:color="auto"/>
      </w:divBdr>
    </w:div>
    <w:div w:id="2100982312">
      <w:bodyDiv w:val="1"/>
      <w:marLeft w:val="0"/>
      <w:marRight w:val="0"/>
      <w:marTop w:val="0"/>
      <w:marBottom w:val="0"/>
      <w:divBdr>
        <w:top w:val="none" w:sz="0" w:space="0" w:color="auto"/>
        <w:left w:val="none" w:sz="0" w:space="0" w:color="auto"/>
        <w:bottom w:val="none" w:sz="0" w:space="0" w:color="auto"/>
        <w:right w:val="none" w:sz="0" w:space="0" w:color="auto"/>
      </w:divBdr>
    </w:div>
    <w:div w:id="2117553538">
      <w:bodyDiv w:val="1"/>
      <w:marLeft w:val="0"/>
      <w:marRight w:val="0"/>
      <w:marTop w:val="0"/>
      <w:marBottom w:val="0"/>
      <w:divBdr>
        <w:top w:val="none" w:sz="0" w:space="0" w:color="auto"/>
        <w:left w:val="none" w:sz="0" w:space="0" w:color="auto"/>
        <w:bottom w:val="none" w:sz="0" w:space="0" w:color="auto"/>
        <w:right w:val="none" w:sz="0" w:space="0" w:color="auto"/>
      </w:divBdr>
    </w:div>
    <w:div w:id="2117677798">
      <w:bodyDiv w:val="1"/>
      <w:marLeft w:val="0"/>
      <w:marRight w:val="0"/>
      <w:marTop w:val="0"/>
      <w:marBottom w:val="0"/>
      <w:divBdr>
        <w:top w:val="none" w:sz="0" w:space="0" w:color="auto"/>
        <w:left w:val="none" w:sz="0" w:space="0" w:color="auto"/>
        <w:bottom w:val="none" w:sz="0" w:space="0" w:color="auto"/>
        <w:right w:val="none" w:sz="0" w:space="0" w:color="auto"/>
      </w:divBdr>
      <w:divsChild>
        <w:div w:id="1364134442">
          <w:marLeft w:val="0"/>
          <w:marRight w:val="0"/>
          <w:marTop w:val="0"/>
          <w:marBottom w:val="0"/>
          <w:divBdr>
            <w:top w:val="none" w:sz="0" w:space="0" w:color="auto"/>
            <w:left w:val="none" w:sz="0" w:space="0" w:color="auto"/>
            <w:bottom w:val="none" w:sz="0" w:space="0" w:color="auto"/>
            <w:right w:val="none" w:sz="0" w:space="0" w:color="auto"/>
          </w:divBdr>
          <w:divsChild>
            <w:div w:id="711268746">
              <w:marLeft w:val="0"/>
              <w:marRight w:val="0"/>
              <w:marTop w:val="0"/>
              <w:marBottom w:val="0"/>
              <w:divBdr>
                <w:top w:val="none" w:sz="0" w:space="0" w:color="auto"/>
                <w:left w:val="none" w:sz="0" w:space="0" w:color="auto"/>
                <w:bottom w:val="none" w:sz="0" w:space="0" w:color="auto"/>
                <w:right w:val="none" w:sz="0" w:space="0" w:color="auto"/>
              </w:divBdr>
            </w:div>
            <w:div w:id="1428967246">
              <w:marLeft w:val="0"/>
              <w:marRight w:val="0"/>
              <w:marTop w:val="0"/>
              <w:marBottom w:val="0"/>
              <w:divBdr>
                <w:top w:val="none" w:sz="0" w:space="0" w:color="auto"/>
                <w:left w:val="none" w:sz="0" w:space="0" w:color="auto"/>
                <w:bottom w:val="none" w:sz="0" w:space="0" w:color="auto"/>
                <w:right w:val="none" w:sz="0" w:space="0" w:color="auto"/>
              </w:divBdr>
            </w:div>
            <w:div w:id="257645119">
              <w:marLeft w:val="0"/>
              <w:marRight w:val="0"/>
              <w:marTop w:val="0"/>
              <w:marBottom w:val="0"/>
              <w:divBdr>
                <w:top w:val="none" w:sz="0" w:space="0" w:color="auto"/>
                <w:left w:val="none" w:sz="0" w:space="0" w:color="auto"/>
                <w:bottom w:val="none" w:sz="0" w:space="0" w:color="auto"/>
                <w:right w:val="none" w:sz="0" w:space="0" w:color="auto"/>
              </w:divBdr>
            </w:div>
            <w:div w:id="1305158647">
              <w:marLeft w:val="0"/>
              <w:marRight w:val="0"/>
              <w:marTop w:val="0"/>
              <w:marBottom w:val="0"/>
              <w:divBdr>
                <w:top w:val="none" w:sz="0" w:space="0" w:color="auto"/>
                <w:left w:val="none" w:sz="0" w:space="0" w:color="auto"/>
                <w:bottom w:val="none" w:sz="0" w:space="0" w:color="auto"/>
                <w:right w:val="none" w:sz="0" w:space="0" w:color="auto"/>
              </w:divBdr>
            </w:div>
            <w:div w:id="985862047">
              <w:marLeft w:val="0"/>
              <w:marRight w:val="0"/>
              <w:marTop w:val="0"/>
              <w:marBottom w:val="0"/>
              <w:divBdr>
                <w:top w:val="none" w:sz="0" w:space="0" w:color="auto"/>
                <w:left w:val="none" w:sz="0" w:space="0" w:color="auto"/>
                <w:bottom w:val="none" w:sz="0" w:space="0" w:color="auto"/>
                <w:right w:val="none" w:sz="0" w:space="0" w:color="auto"/>
              </w:divBdr>
            </w:div>
            <w:div w:id="1203399463">
              <w:marLeft w:val="0"/>
              <w:marRight w:val="0"/>
              <w:marTop w:val="0"/>
              <w:marBottom w:val="0"/>
              <w:divBdr>
                <w:top w:val="none" w:sz="0" w:space="0" w:color="auto"/>
                <w:left w:val="none" w:sz="0" w:space="0" w:color="auto"/>
                <w:bottom w:val="none" w:sz="0" w:space="0" w:color="auto"/>
                <w:right w:val="none" w:sz="0" w:space="0" w:color="auto"/>
              </w:divBdr>
            </w:div>
            <w:div w:id="1859393475">
              <w:marLeft w:val="0"/>
              <w:marRight w:val="0"/>
              <w:marTop w:val="0"/>
              <w:marBottom w:val="0"/>
              <w:divBdr>
                <w:top w:val="none" w:sz="0" w:space="0" w:color="auto"/>
                <w:left w:val="none" w:sz="0" w:space="0" w:color="auto"/>
                <w:bottom w:val="none" w:sz="0" w:space="0" w:color="auto"/>
                <w:right w:val="none" w:sz="0" w:space="0" w:color="auto"/>
              </w:divBdr>
            </w:div>
            <w:div w:id="685326013">
              <w:marLeft w:val="0"/>
              <w:marRight w:val="0"/>
              <w:marTop w:val="0"/>
              <w:marBottom w:val="0"/>
              <w:divBdr>
                <w:top w:val="none" w:sz="0" w:space="0" w:color="auto"/>
                <w:left w:val="none" w:sz="0" w:space="0" w:color="auto"/>
                <w:bottom w:val="none" w:sz="0" w:space="0" w:color="auto"/>
                <w:right w:val="none" w:sz="0" w:space="0" w:color="auto"/>
              </w:divBdr>
            </w:div>
            <w:div w:id="1747797544">
              <w:marLeft w:val="0"/>
              <w:marRight w:val="0"/>
              <w:marTop w:val="0"/>
              <w:marBottom w:val="0"/>
              <w:divBdr>
                <w:top w:val="none" w:sz="0" w:space="0" w:color="auto"/>
                <w:left w:val="none" w:sz="0" w:space="0" w:color="auto"/>
                <w:bottom w:val="none" w:sz="0" w:space="0" w:color="auto"/>
                <w:right w:val="none" w:sz="0" w:space="0" w:color="auto"/>
              </w:divBdr>
            </w:div>
            <w:div w:id="2000033840">
              <w:marLeft w:val="0"/>
              <w:marRight w:val="0"/>
              <w:marTop w:val="0"/>
              <w:marBottom w:val="0"/>
              <w:divBdr>
                <w:top w:val="none" w:sz="0" w:space="0" w:color="auto"/>
                <w:left w:val="none" w:sz="0" w:space="0" w:color="auto"/>
                <w:bottom w:val="none" w:sz="0" w:space="0" w:color="auto"/>
                <w:right w:val="none" w:sz="0" w:space="0" w:color="auto"/>
              </w:divBdr>
            </w:div>
            <w:div w:id="2123765454">
              <w:marLeft w:val="0"/>
              <w:marRight w:val="0"/>
              <w:marTop w:val="0"/>
              <w:marBottom w:val="0"/>
              <w:divBdr>
                <w:top w:val="none" w:sz="0" w:space="0" w:color="auto"/>
                <w:left w:val="none" w:sz="0" w:space="0" w:color="auto"/>
                <w:bottom w:val="none" w:sz="0" w:space="0" w:color="auto"/>
                <w:right w:val="none" w:sz="0" w:space="0" w:color="auto"/>
              </w:divBdr>
            </w:div>
            <w:div w:id="1963416104">
              <w:marLeft w:val="0"/>
              <w:marRight w:val="0"/>
              <w:marTop w:val="0"/>
              <w:marBottom w:val="0"/>
              <w:divBdr>
                <w:top w:val="none" w:sz="0" w:space="0" w:color="auto"/>
                <w:left w:val="none" w:sz="0" w:space="0" w:color="auto"/>
                <w:bottom w:val="none" w:sz="0" w:space="0" w:color="auto"/>
                <w:right w:val="none" w:sz="0" w:space="0" w:color="auto"/>
              </w:divBdr>
            </w:div>
            <w:div w:id="1468544277">
              <w:marLeft w:val="0"/>
              <w:marRight w:val="0"/>
              <w:marTop w:val="0"/>
              <w:marBottom w:val="0"/>
              <w:divBdr>
                <w:top w:val="none" w:sz="0" w:space="0" w:color="auto"/>
                <w:left w:val="none" w:sz="0" w:space="0" w:color="auto"/>
                <w:bottom w:val="none" w:sz="0" w:space="0" w:color="auto"/>
                <w:right w:val="none" w:sz="0" w:space="0" w:color="auto"/>
              </w:divBdr>
            </w:div>
            <w:div w:id="1828355251">
              <w:marLeft w:val="0"/>
              <w:marRight w:val="0"/>
              <w:marTop w:val="0"/>
              <w:marBottom w:val="0"/>
              <w:divBdr>
                <w:top w:val="none" w:sz="0" w:space="0" w:color="auto"/>
                <w:left w:val="none" w:sz="0" w:space="0" w:color="auto"/>
                <w:bottom w:val="none" w:sz="0" w:space="0" w:color="auto"/>
                <w:right w:val="none" w:sz="0" w:space="0" w:color="auto"/>
              </w:divBdr>
            </w:div>
            <w:div w:id="2068144746">
              <w:marLeft w:val="0"/>
              <w:marRight w:val="0"/>
              <w:marTop w:val="0"/>
              <w:marBottom w:val="0"/>
              <w:divBdr>
                <w:top w:val="none" w:sz="0" w:space="0" w:color="auto"/>
                <w:left w:val="none" w:sz="0" w:space="0" w:color="auto"/>
                <w:bottom w:val="none" w:sz="0" w:space="0" w:color="auto"/>
                <w:right w:val="none" w:sz="0" w:space="0" w:color="auto"/>
              </w:divBdr>
            </w:div>
            <w:div w:id="875847794">
              <w:marLeft w:val="0"/>
              <w:marRight w:val="0"/>
              <w:marTop w:val="0"/>
              <w:marBottom w:val="0"/>
              <w:divBdr>
                <w:top w:val="none" w:sz="0" w:space="0" w:color="auto"/>
                <w:left w:val="none" w:sz="0" w:space="0" w:color="auto"/>
                <w:bottom w:val="none" w:sz="0" w:space="0" w:color="auto"/>
                <w:right w:val="none" w:sz="0" w:space="0" w:color="auto"/>
              </w:divBdr>
            </w:div>
            <w:div w:id="518662701">
              <w:marLeft w:val="0"/>
              <w:marRight w:val="0"/>
              <w:marTop w:val="0"/>
              <w:marBottom w:val="0"/>
              <w:divBdr>
                <w:top w:val="none" w:sz="0" w:space="0" w:color="auto"/>
                <w:left w:val="none" w:sz="0" w:space="0" w:color="auto"/>
                <w:bottom w:val="none" w:sz="0" w:space="0" w:color="auto"/>
                <w:right w:val="none" w:sz="0" w:space="0" w:color="auto"/>
              </w:divBdr>
            </w:div>
            <w:div w:id="666323719">
              <w:marLeft w:val="0"/>
              <w:marRight w:val="0"/>
              <w:marTop w:val="0"/>
              <w:marBottom w:val="0"/>
              <w:divBdr>
                <w:top w:val="none" w:sz="0" w:space="0" w:color="auto"/>
                <w:left w:val="none" w:sz="0" w:space="0" w:color="auto"/>
                <w:bottom w:val="none" w:sz="0" w:space="0" w:color="auto"/>
                <w:right w:val="none" w:sz="0" w:space="0" w:color="auto"/>
              </w:divBdr>
            </w:div>
            <w:div w:id="2009138499">
              <w:marLeft w:val="0"/>
              <w:marRight w:val="0"/>
              <w:marTop w:val="0"/>
              <w:marBottom w:val="0"/>
              <w:divBdr>
                <w:top w:val="none" w:sz="0" w:space="0" w:color="auto"/>
                <w:left w:val="none" w:sz="0" w:space="0" w:color="auto"/>
                <w:bottom w:val="none" w:sz="0" w:space="0" w:color="auto"/>
                <w:right w:val="none" w:sz="0" w:space="0" w:color="auto"/>
              </w:divBdr>
            </w:div>
            <w:div w:id="1372729041">
              <w:marLeft w:val="0"/>
              <w:marRight w:val="0"/>
              <w:marTop w:val="0"/>
              <w:marBottom w:val="0"/>
              <w:divBdr>
                <w:top w:val="none" w:sz="0" w:space="0" w:color="auto"/>
                <w:left w:val="none" w:sz="0" w:space="0" w:color="auto"/>
                <w:bottom w:val="none" w:sz="0" w:space="0" w:color="auto"/>
                <w:right w:val="none" w:sz="0" w:space="0" w:color="auto"/>
              </w:divBdr>
            </w:div>
            <w:div w:id="4516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23162">
      <w:bodyDiv w:val="1"/>
      <w:marLeft w:val="0"/>
      <w:marRight w:val="0"/>
      <w:marTop w:val="0"/>
      <w:marBottom w:val="0"/>
      <w:divBdr>
        <w:top w:val="none" w:sz="0" w:space="0" w:color="auto"/>
        <w:left w:val="none" w:sz="0" w:space="0" w:color="auto"/>
        <w:bottom w:val="none" w:sz="0" w:space="0" w:color="auto"/>
        <w:right w:val="none" w:sz="0" w:space="0" w:color="auto"/>
      </w:divBdr>
    </w:div>
    <w:div w:id="2138719578">
      <w:bodyDiv w:val="1"/>
      <w:marLeft w:val="0"/>
      <w:marRight w:val="0"/>
      <w:marTop w:val="0"/>
      <w:marBottom w:val="0"/>
      <w:divBdr>
        <w:top w:val="none" w:sz="0" w:space="0" w:color="auto"/>
        <w:left w:val="none" w:sz="0" w:space="0" w:color="auto"/>
        <w:bottom w:val="none" w:sz="0" w:space="0" w:color="auto"/>
        <w:right w:val="none" w:sz="0" w:space="0" w:color="auto"/>
      </w:divBdr>
      <w:divsChild>
        <w:div w:id="348719682">
          <w:marLeft w:val="0"/>
          <w:marRight w:val="0"/>
          <w:marTop w:val="0"/>
          <w:marBottom w:val="0"/>
          <w:divBdr>
            <w:top w:val="none" w:sz="0" w:space="0" w:color="auto"/>
            <w:left w:val="none" w:sz="0" w:space="0" w:color="auto"/>
            <w:bottom w:val="none" w:sz="0" w:space="0" w:color="auto"/>
            <w:right w:val="none" w:sz="0" w:space="0" w:color="auto"/>
          </w:divBdr>
          <w:divsChild>
            <w:div w:id="19898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3645">
      <w:bodyDiv w:val="1"/>
      <w:marLeft w:val="0"/>
      <w:marRight w:val="0"/>
      <w:marTop w:val="0"/>
      <w:marBottom w:val="0"/>
      <w:divBdr>
        <w:top w:val="none" w:sz="0" w:space="0" w:color="auto"/>
        <w:left w:val="none" w:sz="0" w:space="0" w:color="auto"/>
        <w:bottom w:val="none" w:sz="0" w:space="0" w:color="auto"/>
        <w:right w:val="none" w:sz="0" w:space="0" w:color="auto"/>
      </w:divBdr>
    </w:div>
    <w:div w:id="2142071687">
      <w:bodyDiv w:val="1"/>
      <w:marLeft w:val="0"/>
      <w:marRight w:val="0"/>
      <w:marTop w:val="0"/>
      <w:marBottom w:val="0"/>
      <w:divBdr>
        <w:top w:val="none" w:sz="0" w:space="0" w:color="auto"/>
        <w:left w:val="none" w:sz="0" w:space="0" w:color="auto"/>
        <w:bottom w:val="none" w:sz="0" w:space="0" w:color="auto"/>
        <w:right w:val="none" w:sz="0" w:space="0" w:color="auto"/>
      </w:divBdr>
      <w:divsChild>
        <w:div w:id="897321317">
          <w:marLeft w:val="0"/>
          <w:marRight w:val="0"/>
          <w:marTop w:val="0"/>
          <w:marBottom w:val="0"/>
          <w:divBdr>
            <w:top w:val="none" w:sz="0" w:space="0" w:color="auto"/>
            <w:left w:val="none" w:sz="0" w:space="0" w:color="auto"/>
            <w:bottom w:val="none" w:sz="0" w:space="0" w:color="auto"/>
            <w:right w:val="none" w:sz="0" w:space="0" w:color="auto"/>
          </w:divBdr>
          <w:divsChild>
            <w:div w:id="13414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46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footer" Target="footer2.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1.xml"/><Relationship Id="rId31" Type="http://schemas.openxmlformats.org/officeDocument/2006/relationships/footer" Target="footer3.xml"/><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Agr07</b:Tag>
    <b:SourceType>Book</b:SourceType>
    <b:Guid>{C7A1EA26-6F9B-4637-9069-B84AB5BBA7CE}</b:Guid>
    <b:Title>An Introduction to Categorical Data Analysis</b:Title>
    <b:Year>2007</b:Year>
    <b:Publisher>John Wiley &amp; Sons</b:Publisher>
    <b:Author>
      <b:Author>
        <b:Corporate>Agresti, Alan</b:Corporate>
      </b:Author>
    </b:Author>
    <b:Edition>2</b:Edition>
    <b:RefOrder>3</b:RefOrder>
  </b:Source>
  <b:Source>
    <b:Tag>McK22</b:Tag>
    <b:SourceType>Book</b:SourceType>
    <b:Guid>{9F6E4CC0-BBAF-48EC-88F6-861D3626AA70}</b:Guid>
    <b:Author>
      <b:Author>
        <b:Corporate>McKinney, Wes</b:Corporate>
      </b:Author>
    </b:Author>
    <b:Title>Python for Data Analysis: Data Wrangling with Pandas, NumPy, and Jupyter</b:Title>
    <b:Year>2022 </b:Year>
    <b:Publisher>O'Reilly Media</b:Publisher>
    <b:RefOrder>4</b:RefOrder>
  </b:Source>
  <b:Source>
    <b:Tag>Tuk77</b:Tag>
    <b:SourceType>Book</b:SourceType>
    <b:Guid>{14051231-CCC8-47DE-A3F0-383762B29534}</b:Guid>
    <b:Author>
      <b:Author>
        <b:Corporate>Tukey, John W.</b:Corporate>
      </b:Author>
    </b:Author>
    <b:Title> Exploratory Data Analysis</b:Title>
    <b:Year>1977 </b:Year>
    <b:Publisher>Addison-Wesley</b:Publisher>
    <b:RefOrder>5</b:RefOrder>
  </b:Source>
  <b:Source>
    <b:Tag>Wal12</b:Tag>
    <b:SourceType>Book</b:SourceType>
    <b:Guid>{E4B2EF5E-100E-4015-AE11-C2FAACBF0AEE}</b:Guid>
    <b:Author>
      <b:Author>
        <b:Corporate>Walpole, R. E. Myers, Raymond H, Sharon L. Ye</b:Corporate>
      </b:Author>
    </b:Author>
    <b:Title> Probabilidad y estadística para ingeniería y ciencias</b:Title>
    <b:Year>2012 </b:Year>
    <b:Publisher>Pearson Educación</b:Publisher>
    <b:RefOrder>6</b:RefOrder>
  </b:Source>
  <b:Source>
    <b:Tag>Wic17</b:Tag>
    <b:SourceType>Book</b:SourceType>
    <b:Guid>{5CA5E6F3-835F-4A77-9CAA-17CFE2EE7713}</b:Guid>
    <b:Author>
      <b:Author>
        <b:Corporate>Wickham, Hadley / Grolemund, Garrett</b:Corporate>
      </b:Author>
    </b:Author>
    <b:Title>R for Data Science: Import, Tidy, Transform, Visualize, and Model Data</b:Title>
    <b:Year>2017</b:Year>
    <b:Publisher>O'Reilly Media</b:Publisher>
    <b:URL> https://r4ds.had.co.nz/</b:URL>
    <b:RefOrder>7</b:RefOrder>
  </b:Source>
  <b:Source>
    <b:Tag>Pro13</b:Tag>
    <b:SourceType>Book</b:SourceType>
    <b:Guid>{B6BED31B-F1D9-4E5B-8A41-2D3BA81A4E95}</b:Guid>
    <b:Author>
      <b:Author>
        <b:Corporate>Provost, Foster / Fawcett, Tom</b:Corporate>
      </b:Author>
    </b:Author>
    <b:Title>Data Science for Business</b:Title>
    <b:Year>2013 </b:Year>
    <b:Publisher>O'Reilly Media</b:Publisher>
    <b:RefOrder>8</b:RefOrder>
  </b:Source>
  <b:Source>
    <b:Tag>Com25</b:Tag>
    <b:SourceType>Report</b:SourceType>
    <b:Guid>{ED69CA5F-1361-40DF-A1F6-30F75EAE5A9C}</b:Guid>
    <b:Title>Entre la escuela y el trabajo: juventudes en transición en América Latina</b:Title>
    <b:Year>2025 </b:Year>
    <b:Publisher>CEPAL</b:Publisher>
    <b:Author>
      <b:Author>
        <b:Corporate>Comisión Económica para América Latina y el Caribe</b:Corporate>
      </b:Author>
    </b:Author>
    <b:RefOrder>2</b:RefOrder>
  </b:Source>
  <b:Source>
    <b:Tag>Com17</b:Tag>
    <b:SourceType>Report</b:SourceType>
    <b:Guid>{E9AF668D-F14A-46FE-B282-C88E9F06D4D0}</b:Guid>
    <b:Title>Coyuntura Laboral en América Latina y el Caribe: La transición de los jóvenes de la escuela al mercado laboral</b:Title>
    <b:Year>2017</b:Year>
    <b:Publisher>CEPAL/OIT</b:Publisher>
    <b:Author>
      <b:Author>
        <b:Corporate>Trabajo, Comisión Económica para América Latina y el Caribe / Organización Internacional del</b:Corporate>
      </b:Author>
    </b:Author>
    <b:RefOrder>9</b:RefOrder>
  </b:Source>
  <b:Source>
    <b:Tag>Est13</b:Tag>
    <b:SourceType>Report</b:SourceType>
    <b:Guid>{5ADD8F4E-B94D-408B-AE30-F6DFC4887E92}</b:Guid>
    <b:Author>
      <b:Author>
        <b:Corporate> Estado Plurinacional de Bolivia</b:Corporate>
      </b:Author>
    </b:Author>
    <b:Title>Ley N.º 342 de la Juventud</b:Title>
    <b:Year>2013 </b:Year>
    <b:Publisher>Asamblea Legislativa Plurinacional</b:Publisher>
    <b:RefOrder>10</b:RefOrder>
  </b:Source>
  <b:Source>
    <b:Tag>Est18</b:Tag>
    <b:SourceType>Report</b:SourceType>
    <b:Guid>{32E1D132-678F-4562-A1A9-003FFED9B572}</b:Guid>
    <b:Author>
      <b:Author>
        <b:Corporate>Estado Plurinacional de Bolivia</b:Corporate>
      </b:Author>
    </b:Author>
    <b:Title>Ley N.º 1139 de modificación a la Ley N.º 548, Código Niña, Niño y Adolescente</b:Title>
    <b:Year>2018 </b:Year>
    <b:Publisher>Asamblea Legislativa Plurinacional</b:Publisher>
    <b:RefOrder>11</b:RefOrder>
  </b:Source>
  <b:Source>
    <b:Tag>Est39</b:Tag>
    <b:SourceType>Report</b:SourceType>
    <b:Guid>{702AAB74-D282-4E86-BA38-4863E1B6A035}</b:Guid>
    <b:Author>
      <b:Author>
        <b:Corporate> Estado Plurinacional de Bolivia</b:Corporate>
      </b:Author>
    </b:Author>
    <b:Title>Ley General del Trabajo</b:Title>
    <b:Year>1939 </b:Year>
    <b:Publisher>Gaceta Oficial de Bolivia</b:Publisher>
    <b:RefOrder>12</b:RefOrder>
  </b:Source>
  <b:Source>
    <b:Tag>Con09</b:Tag>
    <b:SourceType>Report</b:SourceType>
    <b:Guid>{62B41E7A-58A0-4D25-B3DD-A35BC78EF5EA}</b:Guid>
    <b:Author>
      <b:Author>
        <b:Corporate>Constitución Política del Estado Plurinacional de Bolivia</b:Corporate>
      </b:Author>
    </b:Author>
    <b:Title>Constitución Política del Estado Plurinacional de Bolivia</b:Title>
    <b:Year>2009 </b:Year>
    <b:Publisher> Gaceta Oficial de Bolivia</b:Publisher>
    <b:RefOrder>13</b:RefOrder>
  </b:Source>
  <b:Source>
    <b:Tag>Ins19</b:Tag>
    <b:SourceType>Report</b:SourceType>
    <b:Guid>{534039D9-E3B9-4E96-9B02-735F50059266}</b:Guid>
    <b:Author>
      <b:Author>
        <b:Corporate>Instituto Nacional de Estadística</b:Corporate>
      </b:Author>
    </b:Author>
    <b:Title>Encuesta de Niñas, Niños y Adolescentes que Realizan Actividad Laboral o Trabajan 2019 (ENNA 2019): base de datos y metadatos</b:Title>
    <b:Year>2019</b:Year>
    <b:Publisher>Archivo Nacional de Datos</b:Publisher>
    <b:URL>https://anda.ine.gob.bo/index.php/home</b:URL>
    <b:RefOrder>14</b:RefOrder>
  </b:Source>
  <b:Source>
    <b:Tag>Ins6a</b:Tag>
    <b:SourceType>Report</b:SourceType>
    <b:Guid>{DD2847FF-5A72-432B-BA93-086E50AD5E40}</b:Guid>
    <b:Author>
      <b:Author>
        <b:Corporate>Instituto Nacional de Estadística</b:Corporate>
      </b:Author>
    </b:Author>
    <b:Title> Boletín Estadístico Encuesta Continua de Empleo, cuarto trimestre de 2025</b:Title>
    <b:Year>2026a </b:Year>
    <b:Publisher> INE Bolivia</b:Publisher>
    <b:RefOrder>15</b:RefOrder>
  </b:Source>
  <b:Source>
    <b:Tag>Ins6b</b:Tag>
    <b:SourceType>Report</b:SourceType>
    <b:Guid>{F4CE8FF5-8FF6-44BA-87AE-226D9969337F}</b:Guid>
    <b:Author>
      <b:Author>
        <b:Corporate>Instituto Nacional de Estadística</b:Corporate>
      </b:Author>
    </b:Author>
    <b:Title>Encuesta Continua de Empleo, cuarto trimestre de 2025: base de datos y metadatos</b:Title>
    <b:Year>2026b</b:Year>
    <b:Publisher>Archivo Nacional de Datos</b:Publisher>
    <b:URL>https://anda.ine.gob.bo/index.php/catalog/257</b:URL>
    <b:RefOrder>16</b:RefOrder>
  </b:Source>
  <b:Source>
    <b:Tag>Ins6c</b:Tag>
    <b:SourceType>Report</b:SourceType>
    <b:Guid>{96C8A976-7111-43EB-BDA1-7BC900D63C96}</b:Guid>
    <b:Author>
      <b:Author>
        <b:Corporate>Instituto Nacional de Estadística</b:Corporate>
      </b:Author>
    </b:Author>
    <b:Title>Encuesta de Hogares 2025: base de datos y metadatos</b:Title>
    <b:Year>2026c</b:Year>
    <b:Publisher>Archivo Nacional de Datos</b:Publisher>
    <b:URL>https://anda.ine.gob.bo/index.php/catalog/256</b:URL>
    <b:RefOrder>17</b:RefOrder>
  </b:Source>
  <b:Source>
    <b:Tag>Ins24</b:Tag>
    <b:SourceType>Report</b:SourceType>
    <b:Guid>{8176DD82-8792-4D49-B562-CC0FF9042503}</b:Guid>
    <b:Author>
      <b:Author>
        <b:Corporate>Instituto Nacional de Estadística</b:Corporate>
      </b:Author>
    </b:Author>
    <b:Title>Censo de Población y Vivienda 2024: resultados y datos demográficos</b:Title>
    <b:Year>2024 </b:Year>
    <b:Publisher> INE Bolivia</b:Publisher>
    <b:RefOrder>18</b:RefOrder>
  </b:Source>
  <b:Source>
    <b:Tag>Org19</b:Tag>
    <b:SourceType>Report</b:SourceType>
    <b:Guid>{8BB35D18-4F55-4E1D-9A7F-6790D15BF2EF}</b:Guid>
    <b:Author>
      <b:Author>
        <b:Corporate>Organización Internacional del Trabajo</b:Corporate>
      </b:Author>
    </b:Author>
    <b:Title>Entre el bono demográfico y los ninis: Empleo juvenil en Bolivia</b:Title>
    <b:Year>2019 </b:Year>
    <b:Publisher>Oficina Regional para América Latina y el Caribe</b:Publisher>
    <b:RefOrder>19</b:RefOrder>
  </b:Source>
  <b:Source>
    <b:Tag>Org5a</b:Tag>
    <b:SourceType>Report</b:SourceType>
    <b:Guid>{3AAD4B3C-2ADA-474D-8390-DF198628DF19}</b:Guid>
    <b:Author>
      <b:Author>
        <b:Corporate>Organización Internacional del Trabajo</b:Corporate>
      </b:Author>
    </b:Author>
    <b:Title> Panorama Laboral 2024 de América Latina y el Caribe</b:Title>
    <b:Year>2025a </b:Year>
    <b:Publisher>Oficina Regional para América Latina y el Caribe</b:Publisher>
    <b:RefOrder>1</b:RefOrder>
  </b:Source>
  <b:Source>
    <b:Tag>Org5b</b:Tag>
    <b:SourceType>Report</b:SourceType>
    <b:Guid>{B39ECE01-A04F-44A2-AA90-70AB97D45A68}</b:Guid>
    <b:Author>
      <b:Author>
        <b:Corporate>Organización Internacional del Trabajo</b:Corporate>
      </b:Author>
    </b:Author>
    <b:Title>Juventud en cambio: Desafíos y oportunidades en el mercado laboral de América Latina y el Caribe</b:Title>
    <b:Year>2025b </b:Year>
    <b:Publisher>Oficina Regional para América Latina y el Caribe</b:Publisher>
    <b:RefOrder>20</b:RefOrder>
  </b:Source>
  <b:Source>
    <b:Tag>IBM</b:Tag>
    <b:SourceType>DocumentFromInternetSite</b:SourceType>
    <b:Guid>{C398A19F-6778-49C6-B4C7-EE53C944A8E4}</b:Guid>
    <b:Title>Conceptos básicos de ayuda de CRISP-DM</b:Title>
    <b:InternetSiteTitle> IBM Documentation</b:InternetSiteTitle>
    <b:URL>https://www.ibm.com/docs/es/spss-modeler/saas?topic=dm-crisp-help-overview</b:URL>
    <b:Author>
      <b:Author>
        <b:Corporate>IBM</b:Corporate>
      </b:Author>
    </b:Author>
    <b:RefOrder>21</b:RefOrder>
  </b:Source>
  <b:Source>
    <b:Tag>Min26</b:Tag>
    <b:SourceType>DocumentFromInternetSite</b:SourceType>
    <b:Guid>{35486987-D99E-49F4-9B7D-69D5490C7511}</b:Guid>
    <b:Author>
      <b:Author>
        <b:Corporate>Ministerio de Trabajo, Empleo y Previsión Social</b:Corporate>
      </b:Author>
    </b:Author>
    <b:Title>Trabajo proyecta acciones para la inserción laboral de jóvenes profesionales</b:Title>
    <b:Year>2026</b:Year>
    <b:URL>https://mintrabajo.gob.bo/index.php/nota_prensa/la-paz-44/</b:URL>
    <b:RefOrder>22</b:RefOrder>
  </b:Source>
  <b:Source>
    <b:Tag>Mic26</b:Tag>
    <b:SourceType>DocumentFromInternetSite</b:SourceType>
    <b:Guid>{88108C2C-4387-4EC7-B92D-F9B76103D76A}</b:Guid>
    <b:Author>
      <b:Author>
        <b:Corporate>Microsoft</b:Corporate>
      </b:Author>
    </b:Author>
    <b:Title> Documentación de Power BI (Microsoft Learn) </b:Title>
    <b:InternetSiteTitle>¿Qué es Power BI?</b:InternetSiteTitle>
    <b:Year>2026</b:Year>
    <b:URL>https://learn.microsoft.com/es-es/power-bi/fundamentals/power-bi-overview</b:URL>
    <b:RefOrder>23</b:RefOrder>
  </b:Source>
  <b:Source>
    <b:Tag>Orgfa</b:Tag>
    <b:SourceType>DocumentFromInternetSite</b:SourceType>
    <b:Guid>{41B6CF06-B667-492A-93D7-23AE46970739}</b:Guid>
    <b:Author>
      <b:Author>
        <b:Corporate>Organización Internacional del Trabajo</b:Corporate>
      </b:Author>
    </b:Author>
    <b:Title> Labour market segmentation</b:Title>
    <b:Year> s. f.-a</b:Year>
    <b:URL>https://www.ilo.org/topics/employment-security/labour-market-segmentation</b:URL>
    <b:RefOrder>24</b:RefOrder>
  </b:Source>
  <b:Source>
    <b:Tag>Orgfb</b:Tag>
    <b:SourceType>DocumentFromInternetSite</b:SourceType>
    <b:Guid>{61C7F28C-8733-4FF3-BEB6-263A75FABB38}</b:Guid>
    <b:Author>
      <b:Author>
        <b:Corporate>Organización Internacional del Trabajo</b:Corporate>
      </b:Author>
    </b:Author>
    <b:Title>Estadísticas del mercado laboral juvenil (YouthSTATS)</b:Title>
    <b:InternetSiteTitle>ILOSTAT</b:InternetSiteTitle>
    <b:Year>s. f.-b</b:Year>
    <b:URL>https://ilostat.ilo.org/es/methods/concepts-and-definitions/description-youth-labour-market-statistics/</b:URL>
    <b:RefOrder>25</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1HYiYylal7wDs+Zc2HivGV4P1Q==">CgMxLjA4AHIhMTZMdDcyMTB1RkpNZGNGSTY2UEJIU3laNnIyWl9nMFdM</go:docsCustomData>
</go:gDocsCustomXmlDataStorage>
</file>

<file path=customXml/itemProps1.xml><?xml version="1.0" encoding="utf-8"?>
<ds:datastoreItem xmlns:ds="http://schemas.openxmlformats.org/officeDocument/2006/customXml" ds:itemID="{67F4D7F2-403C-46F5-8FCC-92045A1CE46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151</Pages>
  <Words>33474</Words>
  <Characters>184110</Characters>
  <Application>Microsoft Office Word</Application>
  <DocSecurity>0</DocSecurity>
  <Lines>1534</Lines>
  <Paragraphs>434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Franz Gonzales</cp:lastModifiedBy>
  <cp:revision>2</cp:revision>
  <cp:lastPrinted>2026-10-19T03:37:00Z</cp:lastPrinted>
  <dcterms:created xsi:type="dcterms:W3CDTF">2026-10-19T03:55:00Z</dcterms:created>
  <dcterms:modified xsi:type="dcterms:W3CDTF">2026-10-19T03:55:00Z</dcterms:modified>
</cp:coreProperties>
</file>