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7365d"/>
          <w:sz w:val="52"/>
          <w:szCs w:val="52"/>
        </w:rPr>
        <w:t>Project Plan: Whisper Speech-to-Text Module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Prepared by: Franz Kingstein Nesakumar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Objective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To develop and integrate a speech recognition module using OpenAI's Whisper API that accepts audio input (.wav/.mp3), transcribes it to text, and sends the result to the backend via REST API or WebSocket.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Task Breakdown and Descriptions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Development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Implement core functionality: audio input, transcription using Whisper API, multi-turn dialogue support, and data return via REST/WebSocket.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Testing &amp; Debugging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Unit testing with various audio samples, simulate noisy inputs, and correct functional errors.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Team Evaluation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Share the module with team for code review, usability testing, and feedback.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Final Overall Testing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Conduct integrated testing with backend, evaluate full transcription and response loop.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Documentation &amp; Cleanup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Write developer guide, API usage summary, and clean up the codebase for maintainability.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Buffer Time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Reserve time for unforeseen issues, bug fixes, or last-minute improvements.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Time Estimation (in Days)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Duration (Days)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Development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Testing &amp; Debugging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Team Evaluation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Final Overall Testing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>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Documentation &amp; Cleanup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 day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Buffer Time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 day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Total Estimated Time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 xml:space="preserve"> days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Task Dependencies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>- Development must be completed before Testing &amp; Debugging.- Team Evaluation follows after the module is tested.- Final Testing can only start post team evaluation.- Documentation comes after all technical validation is done.- Buffer time is used at the very end.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Schedule (Starting from Day 1)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3010"/>
        <w:gridCol w:w="3010"/>
        <w:gridCol w:w="3010"/>
      </w:tblGrid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Day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Task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Notes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Development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Setup, API integration, audio input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Development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Format handling, Whisper logic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3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Development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Multi-turn support, response output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4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Development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REST/WebSocket integration, cleanup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5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Testing &amp; Debugging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Unit tests, short/long clips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Testing &amp; Debugging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Simulate errors, edge case handling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7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Team Evaluation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Code review, feedback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8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Team Evaluation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Fixes based on review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9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Final Overall Testing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Backend integration tests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10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Final Overall Testing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Full flow verification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11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Documentation &amp; Cleanup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Write docs, finalize API details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12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Buffer Time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10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Cambria" w:hAnsi="Cambria" w:cs="Cambria" w:eastAsia="Cambria"/>
                <w:color w:val="000000"/>
                <w:sz w:val="22"/>
                <w:szCs w:val="22"/>
              </w:rPr>
              <w:t>Fixes, polish, backup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>Gantt Chart Overview</w:t>
      </w: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288441"/>
            <wp:wrapTopAndBottom/>
            <wp:docPr id="0" name="Drawing 0" descr="3393ae215a7ff4cedeb95457588cb42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393ae215a7ff4cedeb95457588cb427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333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1288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365f91"/>
          <w:sz w:val="28"/>
          <w:szCs w:val="28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Cambria" w:hAnsi="Cambria" w:cs="Cambria" w:eastAsia="Cambria"/>
          <w:color w:val="000000"/>
          <w:sz w:val="22"/>
          <w:szCs w:val="22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Cambria">
    <w:panose1 w:val="02040503050406030204"/>
    <w:charset w:characterSet="1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2025-05-28T08:41:56Z</dcterms:created>
  <dc:creator>Apache POI</dc:creator>
</cp:coreProperties>
</file>