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cs="Calibri" w:asciiTheme="majorHAnsi" w:cstheme="majorHAnsi" w:hAnsiTheme="majorHAnsi"/>
          <w:sz w:val="52"/>
          <w:szCs w:val="52"/>
          <w:lang w:val="it-IT"/>
        </w:rPr>
      </w:pPr>
      <w:r>
        <w:rPr>
          <w:rFonts w:cs="Calibri" w:cstheme="majorHAnsi"/>
          <w:b/>
          <w:sz w:val="52"/>
          <w:szCs w:val="52"/>
          <w:lang w:val="it-IT"/>
        </w:rPr>
        <w:t>Università degli Studi di Salerno</w:t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sz w:val="40"/>
          <w:szCs w:val="40"/>
          <w:lang w:val="it-IT"/>
        </w:rPr>
      </w:pPr>
      <w:r>
        <w:rPr>
          <w:rFonts w:cs="Calibri" w:cstheme="majorHAnsi"/>
          <w:sz w:val="40"/>
          <w:szCs w:val="40"/>
          <w:lang w:val="it-IT"/>
        </w:rPr>
        <w:t>Corso di Laurea in Informatica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  <w:lang w:val="it-IT" w:eastAsia="it-IT"/>
        </w:rPr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975360</wp:posOffset>
            </wp:positionH>
            <wp:positionV relativeFrom="paragraph">
              <wp:posOffset>59055</wp:posOffset>
            </wp:positionV>
            <wp:extent cx="3522980" cy="1981200"/>
            <wp:effectExtent l="0" t="0" r="0" b="0"/>
            <wp:wrapNone/>
            <wp:docPr id="1" name="Immagine 1" descr="logo-unisa-png - OPI Sale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logo-unisa-png - OPI Salern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98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 w:cstheme="majorHAnsi"/>
          <w:sz w:val="24"/>
          <w:szCs w:val="24"/>
          <w:lang w:val="it-IT"/>
        </w:rPr>
        <w:br/>
        <w:br/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b/>
          <w:sz w:val="48"/>
          <w:szCs w:val="48"/>
          <w:lang w:val="it-IT"/>
        </w:rPr>
      </w:pPr>
      <w:r>
        <w:rPr>
          <w:rFonts w:cs="Calibri" w:cstheme="majorHAnsi"/>
          <w:b/>
          <w:sz w:val="48"/>
          <w:szCs w:val="48"/>
          <w:lang w:val="it-IT"/>
        </w:rPr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b/>
          <w:sz w:val="48"/>
          <w:szCs w:val="48"/>
          <w:lang w:val="it-IT"/>
        </w:rPr>
      </w:pPr>
      <w:r>
        <w:rPr>
          <w:rFonts w:cs="Calibri" w:cstheme="majorHAnsi"/>
          <w:b/>
          <w:sz w:val="48"/>
          <w:szCs w:val="48"/>
          <w:lang w:val="it-IT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sz w:val="48"/>
          <w:szCs w:val="48"/>
          <w:lang w:val="it-IT"/>
        </w:rPr>
      </w:pPr>
      <w:r>
        <w:rPr>
          <w:rFonts w:cs="Calibri" w:cstheme="majorHAnsi"/>
          <w:b/>
          <w:sz w:val="48"/>
          <w:szCs w:val="48"/>
          <w:lang w:val="it-IT"/>
        </w:rPr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sz w:val="44"/>
          <w:szCs w:val="44"/>
          <w:lang w:val="it-IT"/>
        </w:rPr>
      </w:pPr>
      <w:r>
        <w:rPr>
          <w:rFonts w:cs="Calibri" w:cstheme="majorHAnsi"/>
          <w:b/>
          <w:sz w:val="44"/>
          <w:szCs w:val="44"/>
          <w:lang w:val="it-IT"/>
        </w:rPr>
        <w:t>Tecnologie Software per il Web</w:t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sz w:val="48"/>
          <w:szCs w:val="48"/>
        </w:rPr>
      </w:pPr>
      <w:r>
        <w:rPr>
          <w:rFonts w:cs="Calibri" w:cstheme="majorHAnsi"/>
          <w:i/>
          <w:sz w:val="44"/>
          <w:szCs w:val="44"/>
        </w:rPr>
        <w:t>System Architecture &amp; UI Design</w:t>
      </w:r>
      <w:r>
        <w:rPr>
          <w:rFonts w:cs="Calibri" w:cstheme="majorHAnsi"/>
          <w:sz w:val="24"/>
          <w:szCs w:val="24"/>
        </w:rPr>
        <w:br/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sz w:val="52"/>
          <w:szCs w:val="52"/>
          <w:lang w:val="it-IT"/>
        </w:rPr>
      </w:pPr>
      <w:r>
        <w:rPr>
          <w:rFonts w:cs="Calibri" w:cstheme="majorHAnsi"/>
          <w:b/>
          <w:sz w:val="52"/>
          <w:szCs w:val="52"/>
          <w:lang w:val="it-IT"/>
        </w:rPr>
        <w:t>“</w:t>
      </w:r>
      <w:r>
        <w:rPr>
          <w:rFonts w:cs="Calibri" w:cstheme="majorHAnsi"/>
          <w:b/>
          <w:sz w:val="52"/>
          <w:szCs w:val="52"/>
          <w:lang w:val="it-IT"/>
        </w:rPr>
        <w:t>NOME PROGETTO”</w:t>
      </w:r>
    </w:p>
    <w:p>
      <w:pPr>
        <w:pStyle w:val="Normal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rPr>
                <w:rFonts w:cs="Calibri"/>
                <w:b/>
                <w:bCs/>
                <w:sz w:val="32"/>
                <w:szCs w:val="32"/>
              </w:rPr>
            </w:pPr>
            <w:r>
              <w:rPr>
                <w:rFonts w:cs="Calibri"/>
                <w:b/>
                <w:bCs/>
                <w:sz w:val="32"/>
                <w:szCs w:val="32"/>
              </w:rPr>
              <w:t>Docente:</w:t>
            </w:r>
          </w:p>
          <w:p>
            <w:pPr>
              <w:pStyle w:val="Normal"/>
              <w:spacing w:before="0" w:after="200"/>
              <w:rPr>
                <w:rFonts w:ascii="Calibri" w:hAnsi="Calibri" w:cs="Calibri" w:asciiTheme="majorHAnsi" w:cstheme="majorHAnsi" w:hAnsiTheme="majorHAnsi"/>
                <w:sz w:val="24"/>
                <w:szCs w:val="24"/>
              </w:rPr>
            </w:pPr>
            <w:r>
              <w:rPr>
                <w:rFonts w:cs="Calibri" w:cstheme="majorHAnsi"/>
                <w:sz w:val="28"/>
                <w:szCs w:val="28"/>
              </w:rPr>
              <w:t>Attilio Della Greca</w:t>
            </w:r>
          </w:p>
        </w:tc>
        <w:tc>
          <w:tcPr>
            <w:tcW w:w="4320" w:type="dxa"/>
            <w:tcBorders/>
          </w:tcPr>
          <w:p>
            <w:pPr>
              <w:pStyle w:val="Normal"/>
              <w:jc w:val="end"/>
              <w:rPr>
                <w:rFonts w:ascii="Calibri" w:hAnsi="Calibri" w:cs="Calibri" w:asciiTheme="majorHAnsi" w:cstheme="majorHAnsi" w:hAnsiTheme="majorHAnsi"/>
                <w:b/>
                <w:bCs/>
                <w:sz w:val="32"/>
                <w:szCs w:val="32"/>
                <w:lang w:val="it-IT"/>
              </w:rPr>
            </w:pPr>
            <w:r>
              <w:rPr>
                <w:rFonts w:cs="Calibri" w:cstheme="majorHAnsi"/>
                <w:b/>
                <w:bCs/>
                <w:sz w:val="32"/>
                <w:szCs w:val="32"/>
                <w:lang w:val="it-IT"/>
              </w:rPr>
              <w:t>Studenti:</w:t>
            </w:r>
          </w:p>
          <w:p>
            <w:pPr>
              <w:pStyle w:val="Normal"/>
              <w:spacing w:before="0" w:after="200"/>
              <w:jc w:val="end"/>
              <w:rPr>
                <w:rFonts w:ascii="Calibri" w:hAnsi="Calibri" w:cs="Calibri" w:asciiTheme="majorHAnsi" w:cstheme="majorHAnsi" w:hAnsiTheme="majorHAnsi"/>
                <w:sz w:val="24"/>
                <w:szCs w:val="24"/>
              </w:rPr>
            </w:pPr>
            <w:r>
              <w:rPr>
                <w:rFonts w:cs="Calibri" w:cstheme="majorHAnsi"/>
                <w:sz w:val="24"/>
                <w:szCs w:val="24"/>
              </w:rPr>
              <w:t>Francesco Nuzzolo (0512120146)</w:t>
            </w:r>
          </w:p>
        </w:tc>
      </w:tr>
    </w:tbl>
    <w:p>
      <w:pPr>
        <w:pStyle w:val="Normal"/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cstheme="majorHAnsi"/>
          <w:sz w:val="24"/>
          <w:szCs w:val="24"/>
        </w:rPr>
        <w:br/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cstheme="majorHAnsi"/>
          <w:sz w:val="24"/>
          <w:szCs w:val="24"/>
        </w:rPr>
        <w:t>Anno Accademico: 2025/2026</w:t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cstheme="majorHAnsi"/>
          <w:sz w:val="24"/>
          <w:szCs w:val="24"/>
        </w:rPr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b/>
          <w:bCs/>
          <w:sz w:val="32"/>
          <w:szCs w:val="32"/>
          <w:lang w:val="it-IT"/>
        </w:rPr>
      </w:pPr>
      <w:r>
        <w:rPr>
          <w:rFonts w:cs="Calibri" w:cstheme="majorHAnsi"/>
          <w:b/>
          <w:bCs/>
          <w:sz w:val="32"/>
          <w:szCs w:val="32"/>
          <w:lang w:val="it-IT"/>
        </w:rPr>
        <w:t>Linee Guida per la Realizzazione del Progetto</w:t>
      </w:r>
    </w:p>
    <w:p>
      <w:pPr>
        <w:pStyle w:val="ListBullet"/>
        <w:numPr>
          <w:ilvl w:val="0"/>
          <w:numId w:val="0"/>
        </w:numPr>
        <w:ind w:hanging="360" w:start="360"/>
        <w:jc w:val="center"/>
        <w:rPr>
          <w:rFonts w:ascii="Calibri" w:hAnsi="Calibri" w:cs="Calibri" w:asciiTheme="majorHAnsi" w:cstheme="majorHAnsi" w:hAnsiTheme="majorHAnsi"/>
          <w:color w:val="C00000"/>
          <w:sz w:val="24"/>
          <w:szCs w:val="24"/>
          <w:lang w:val="it-IT"/>
        </w:rPr>
      </w:pPr>
      <w:r>
        <w:rPr>
          <w:rFonts w:cs="Calibri" w:cstheme="majorHAnsi"/>
          <w:color w:val="C00000"/>
          <w:sz w:val="24"/>
          <w:szCs w:val="24"/>
          <w:lang w:val="it-IT"/>
        </w:rPr>
        <w:t>(Nota: Questa pagina va cancellata prima della consegna)</w:t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  <w:sz w:val="32"/>
          <w:szCs w:val="32"/>
          <w:lang w:val="it-IT"/>
        </w:rPr>
      </w:pPr>
      <w:r>
        <w:rPr>
          <w:rFonts w:cs="Calibri" w:cstheme="majorHAnsi"/>
          <w:b/>
          <w:bCs/>
          <w:sz w:val="32"/>
          <w:szCs w:val="32"/>
          <w:lang w:val="it-IT"/>
        </w:rPr>
      </w:r>
    </w:p>
    <w:p>
      <w:pPr>
        <w:pStyle w:val="ListBullet"/>
        <w:numPr>
          <w:ilvl w:val="0"/>
          <w:numId w:val="1"/>
        </w:numPr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>Il progetto deve essere realizzato in gruppo (max 3 componenti).</w:t>
      </w:r>
    </w:p>
    <w:p>
      <w:pPr>
        <w:pStyle w:val="ListBullet"/>
        <w:numPr>
          <w:ilvl w:val="0"/>
          <w:numId w:val="1"/>
        </w:numPr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>Va predisposta una proposta seguendo lo schema di seguito riportato.</w:t>
      </w:r>
    </w:p>
    <w:p>
      <w:pPr>
        <w:pStyle w:val="ListBullet"/>
        <w:numPr>
          <w:ilvl w:val="0"/>
          <w:numId w:val="1"/>
        </w:numPr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>Il progetto deve riguardare la realizzazione di un sito web dinamico, responsive, con persistenza dei dati, che includa l’utilizzo di tutte le tecnologie spiegate durante il corso.</w:t>
      </w:r>
    </w:p>
    <w:p>
      <w:pPr>
        <w:pStyle w:val="ListBullet"/>
        <w:numPr>
          <w:ilvl w:val="0"/>
          <w:numId w:val="0"/>
        </w:numPr>
        <w:ind w:hanging="360" w:start="360"/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>
              <w:rFonts w:cs="Calibri" w:cstheme="majorHAnsi"/>
              <w:sz w:val="36"/>
              <w:szCs w:val="36"/>
            </w:rPr>
          </w:pPr>
          <w:r>
            <w:br w:type="page"/>
          </w:r>
          <w:r>
            <w:rPr>
              <w:rFonts w:cs="Calibri" w:cstheme="majorHAnsi"/>
              <w:sz w:val="36"/>
              <w:szCs w:val="36"/>
              <w:lang w:val="it-IT"/>
            </w:rPr>
            <w:t>Sommario</w:t>
          </w:r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b w:val="false"/>
              <w:bCs w:val="false"/>
              <w:i w:val="false"/>
              <w:iCs w:val="false"/>
              <w:lang w:val="it-IT" w:eastAsia="it-IT"/>
            </w:rPr>
          </w:pPr>
          <w:r>
            <w:fldChar w:fldCharType="begin"/>
          </w:r>
          <w:r>
            <w:rPr>
              <w:rStyle w:val="IndexLink"/>
              <w:rFonts w:cs="Calibri"/>
              <w:webHidden/>
              <w:lang w:val="it-IT"/>
            </w:rPr>
            <w:instrText xml:space="preserve"> TOC \z \o "1-3" \u \h</w:instrText>
          </w:r>
          <w:r>
            <w:rPr>
              <w:rStyle w:val="IndexLink"/>
              <w:rFonts w:cs="Calibri"/>
              <w:webHidden/>
              <w:lang w:val="it-IT"/>
            </w:rPr>
            <w:fldChar w:fldCharType="separate"/>
          </w:r>
          <w:hyperlink w:anchor="_Toc225708246">
            <w:r>
              <w:rPr>
                <w:rStyle w:val="IndexLink"/>
                <w:rFonts w:cs="Calibri" w:cstheme="majorHAnsi"/>
                <w:webHidden/>
                <w:lang w:val="it-IT"/>
              </w:rPr>
              <w:t>1. Identificazione del Progetto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_Toc225708246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b w:val="false"/>
              <w:bCs w:val="false"/>
              <w:i w:val="false"/>
              <w:iCs w:val="false"/>
              <w:lang w:val="it-IT" w:eastAsia="it-IT"/>
            </w:rPr>
          </w:pPr>
          <w:hyperlink w:anchor="_Toc225708247">
            <w:r>
              <w:rPr>
                <w:rStyle w:val="IndexLink"/>
                <w:rFonts w:cs="Calibri" w:cstheme="majorHAnsi"/>
                <w:webHidden/>
                <w:lang w:val="it-IT"/>
              </w:rPr>
              <w:t>2. Obiettivo del progetto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_Toc225708247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b w:val="false"/>
              <w:bCs w:val="false"/>
              <w:i w:val="false"/>
              <w:iCs w:val="false"/>
              <w:lang w:val="it-IT" w:eastAsia="it-IT"/>
            </w:rPr>
          </w:pPr>
          <w:hyperlink w:anchor="_Toc225708248">
            <w:r>
              <w:rPr>
                <w:rStyle w:val="IndexLink"/>
                <w:rFonts w:cs="Calibri" w:cstheme="majorHAnsi"/>
                <w:webHidden/>
                <w:lang w:val="it-IT"/>
              </w:rPr>
              <w:t>3. Analisi di siti esistenti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_Toc225708248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b w:val="false"/>
              <w:bCs w:val="false"/>
              <w:i w:val="false"/>
              <w:iCs w:val="false"/>
              <w:lang w:val="it-IT" w:eastAsia="it-IT"/>
            </w:rPr>
          </w:pPr>
          <w:hyperlink w:anchor="_Toc225708249">
            <w:r>
              <w:rPr>
                <w:rStyle w:val="IndexLink"/>
                <w:rFonts w:cs="Calibri" w:cstheme="majorHAnsi"/>
                <w:webHidden/>
                <w:lang w:val="it-IT"/>
              </w:rPr>
              <w:t>4. Funzionalità del sito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_Toc225708249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b w:val="false"/>
              <w:bCs w:val="false"/>
              <w:i w:val="false"/>
              <w:iCs w:val="false"/>
              <w:lang w:val="it-IT" w:eastAsia="it-IT"/>
            </w:rPr>
          </w:pPr>
          <w:hyperlink w:anchor="_Toc225708250">
            <w:r>
              <w:rPr>
                <w:rStyle w:val="IndexLink"/>
                <w:rFonts w:cs="Calibri" w:cstheme="majorHAnsi"/>
                <w:webHidden/>
                <w:lang w:val="it-IT"/>
              </w:rPr>
              <w:t>5. Utenti del sito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_Toc225708250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b w:val="false"/>
              <w:bCs w:val="false"/>
              <w:i w:val="false"/>
              <w:iCs w:val="false"/>
              <w:lang w:val="it-IT" w:eastAsia="it-IT"/>
            </w:rPr>
          </w:pPr>
          <w:hyperlink w:anchor="_Toc225708251">
            <w:r>
              <w:rPr>
                <w:rStyle w:val="IndexLink"/>
                <w:rFonts w:cs="Calibri" w:cstheme="majorHAnsi"/>
                <w:webHidden/>
                <w:lang w:val="it-IT"/>
              </w:rPr>
              <w:t>6. Diagramma Navigazionale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_Toc225708251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b w:val="false"/>
              <w:bCs w:val="false"/>
              <w:i w:val="false"/>
              <w:iCs w:val="false"/>
              <w:lang w:val="it-IT" w:eastAsia="it-IT"/>
            </w:rPr>
          </w:pPr>
          <w:hyperlink w:anchor="_Toc225708252">
            <w:r>
              <w:rPr>
                <w:rStyle w:val="IndexLink"/>
                <w:rFonts w:cs="Calibri" w:cstheme="majorHAnsi"/>
                <w:webHidden/>
                <w:lang w:val="it-IT"/>
              </w:rPr>
              <w:t>7. La base di dati (Schema ER)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_Toc225708252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b w:val="false"/>
              <w:bCs w:val="false"/>
              <w:i w:val="false"/>
              <w:iCs w:val="false"/>
              <w:lang w:val="it-IT" w:eastAsia="it-IT"/>
            </w:rPr>
          </w:pPr>
          <w:hyperlink w:anchor="_Toc225708253">
            <w:r>
              <w:rPr>
                <w:rStyle w:val="IndexLink"/>
                <w:rFonts w:cs="Calibri" w:cstheme="majorHAnsi"/>
                <w:webHidden/>
                <w:lang w:val="it-IT"/>
              </w:rPr>
              <w:t>8. Layout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_Toc225708253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b w:val="false"/>
              <w:bCs w:val="false"/>
              <w:i w:val="false"/>
              <w:iCs w:val="false"/>
              <w:lang w:val="it-IT" w:eastAsia="it-IT"/>
            </w:rPr>
          </w:pPr>
          <w:hyperlink w:anchor="_Toc225708254">
            <w:r>
              <w:rPr>
                <w:rStyle w:val="IndexLink"/>
                <w:rFonts w:cs="Calibri" w:cstheme="majorHAnsi"/>
                <w:webHidden/>
                <w:lang w:val="it-IT"/>
              </w:rPr>
              <w:t>9. Tema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_Toc225708254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b w:val="false"/>
              <w:bCs w:val="false"/>
              <w:i w:val="false"/>
              <w:iCs w:val="false"/>
              <w:lang w:val="it-IT" w:eastAsia="it-IT"/>
            </w:rPr>
          </w:pPr>
          <w:hyperlink w:anchor="_Toc225708255">
            <w:r>
              <w:rPr>
                <w:rStyle w:val="IndexLink"/>
                <w:rFonts w:cs="Calibri" w:cstheme="majorHAnsi"/>
                <w:webHidden/>
                <w:lang w:val="it-IT"/>
              </w:rPr>
              <w:t>10. Scelta dei colori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_Toc225708255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rFonts w:ascii="Calibri" w:hAnsi="Calibri" w:cs="Calibri" w:asciiTheme="majorHAnsi" w:cstheme="majorHAnsi" w:hAnsiTheme="majorHAnsi"/>
              <w:sz w:val="24"/>
              <w:szCs w:val="24"/>
            </w:rPr>
          </w:pPr>
          <w:r>
            <w:rPr>
              <w:rFonts w:cs="Calibri" w:cstheme="majorHAnsi"/>
              <w:sz w:val="24"/>
              <w:szCs w:val="24"/>
            </w:rPr>
          </w:r>
          <w:r>
            <w:rPr>
              <w:rFonts w:cs="Calibri"/>
              <w:sz w:val="24"/>
              <w:szCs w:val="24"/>
            </w:rPr>
            <w:fldChar w:fldCharType="end"/>
          </w:r>
        </w:p>
      </w:sdtContent>
    </w:sdt>
    <w:p>
      <w:pPr>
        <w:pStyle w:val="Normal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</w:r>
      <w:r>
        <w:br w:type="page"/>
      </w:r>
    </w:p>
    <w:p>
      <w:pPr>
        <w:pStyle w:val="Heading1"/>
        <w:spacing w:before="0" w:after="0"/>
        <w:rPr>
          <w:rFonts w:cs="Calibri" w:cstheme="majorHAnsi"/>
          <w:lang w:val="it-IT"/>
        </w:rPr>
      </w:pPr>
      <w:bookmarkStart w:id="0" w:name="_Toc225708246"/>
      <w:r>
        <w:rPr>
          <w:rFonts w:cs="Calibri" w:cstheme="majorHAnsi"/>
          <w:lang w:val="it-IT"/>
        </w:rPr>
        <w:t>1. Identificazione del Progetto</w:t>
      </w:r>
      <w:bookmarkEnd w:id="0"/>
      <w:r>
        <w:rPr>
          <w:rFonts w:cs="Calibri" w:cstheme="majorHAnsi"/>
          <w:lang w:val="it-IT"/>
        </w:rPr>
        <w:t xml:space="preserve">  </w:t>
      </w:r>
    </w:p>
    <w:p>
      <w:pPr>
        <w:pStyle w:val="Normal"/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>In questa sezione devono essere riportate le informazioni generali del progetto, inclusi il titolo definitivo, il nome del gruppo di lavoro e i componenti che ne fanno parte.</w:t>
      </w:r>
    </w:p>
    <w:p>
      <w:pPr>
        <w:pStyle w:val="ListParagraph"/>
        <w:numPr>
          <w:ilvl w:val="0"/>
          <w:numId w:val="7"/>
        </w:numPr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 xml:space="preserve">Titolo del progetto: </w:t>
      </w:r>
      <w:r>
        <w:rPr>
          <w:rFonts w:cs="Calibri" w:cstheme="majorHAnsi"/>
          <w:sz w:val="24"/>
          <w:szCs w:val="24"/>
          <w:lang w:val="it-IT"/>
        </w:rPr>
        <w:t>Miao &amp; Bau</w:t>
      </w:r>
    </w:p>
    <w:p>
      <w:pPr>
        <w:pStyle w:val="ListParagraph"/>
        <w:numPr>
          <w:ilvl w:val="0"/>
          <w:numId w:val="7"/>
        </w:numPr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>Nome del gruppo: [Inserire il nome del gruppo]</w:t>
      </w:r>
    </w:p>
    <w:p>
      <w:pPr>
        <w:pStyle w:val="ListParagraph"/>
        <w:numPr>
          <w:ilvl w:val="0"/>
          <w:numId w:val="7"/>
        </w:numPr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 xml:space="preserve">Componenti del gruppo: </w:t>
      </w:r>
      <w:r>
        <w:rPr>
          <w:rFonts w:cs="Calibri" w:cstheme="majorHAnsi"/>
          <w:sz w:val="24"/>
          <w:szCs w:val="24"/>
          <w:lang w:val="it-IT"/>
        </w:rPr>
        <w:t>Francesco Nuzzolo 0512120146</w:t>
      </w:r>
    </w:p>
    <w:p>
      <w:pPr>
        <w:pStyle w:val="Heading1"/>
        <w:rPr>
          <w:rFonts w:cs="Calibri" w:cstheme="majorHAnsi"/>
          <w:lang w:val="it-IT"/>
        </w:rPr>
      </w:pPr>
      <w:bookmarkStart w:id="1" w:name="_Toc225708247"/>
      <w:r>
        <w:rPr>
          <w:rFonts w:cs="Calibri" w:cstheme="majorHAnsi"/>
          <w:lang w:val="it-IT"/>
        </w:rPr>
        <w:t>2. Obiettivo del progetto</w:t>
      </w:r>
      <w:bookmarkEnd w:id="1"/>
    </w:p>
    <w:p>
      <w:pPr>
        <w:pStyle w:val="Normal"/>
        <w:jc w:val="both"/>
        <w:rPr>
          <w:rFonts w:ascii="Calibri" w:hAnsi="Calibri" w:cs="Calibri" w:asciiTheme="majorHAnsi" w:cstheme="majorHAnsi" w:hAnsiTheme="majorHAnsi"/>
          <w:i w:val="false"/>
          <w:iCs w:val="false"/>
          <w:sz w:val="24"/>
          <w:szCs w:val="24"/>
          <w:lang w:val="it-IT"/>
        </w:rPr>
      </w:pPr>
      <w:r>
        <w:rPr>
          <w:rFonts w:cs="Calibri" w:cstheme="majorHAnsi"/>
          <w:i w:val="false"/>
          <w:iCs w:val="false"/>
          <w:sz w:val="24"/>
          <w:szCs w:val="24"/>
          <w:lang w:val="it-IT"/>
        </w:rPr>
        <w:t>Il progetto prevede la creazione di un e-commerce specializzato nella vendita di prodotti e accessori di alta qualità per la cura e il benessere degli animali domestici. Il sito si rivolge principalmente ai proprietari di cani e gatti [oppure: di animali domestici] che cercano prodotti sicuri, selezionati e attenti alla salute del proprio animale. L'obiettivo è rispondere al bisogno di semplicità d'acquisto, trasparenza nelle informazioni nutrizionali/di prodotto e assistenza personalizzata, posizionandosi come una guida affidabile per la gestione quotidiana del pet.</w:t>
      </w:r>
    </w:p>
    <w:p>
      <w:pPr>
        <w:pStyle w:val="Heading1"/>
        <w:rPr>
          <w:rFonts w:cs="Calibri" w:cstheme="majorHAnsi"/>
          <w:lang w:val="it-IT"/>
        </w:rPr>
      </w:pPr>
      <w:bookmarkStart w:id="2" w:name="_Toc225708248"/>
      <w:r>
        <w:rPr>
          <w:rFonts w:cs="Calibri" w:cstheme="majorHAnsi"/>
          <w:lang w:val="it-IT"/>
        </w:rPr>
        <w:t>3. Analisi di siti esistenti</w:t>
      </w:r>
      <w:bookmarkEnd w:id="2"/>
    </w:p>
    <w:p>
      <w:pPr>
        <w:pStyle w:val="Normal"/>
        <w:numPr>
          <w:ilvl w:val="0"/>
          <w:numId w:val="8"/>
        </w:numPr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b/>
          <w:bCs/>
          <w:sz w:val="28"/>
          <w:szCs w:val="28"/>
          <w:shd w:fill="FFFF00" w:val="clear"/>
          <w:lang w:val="it-IT"/>
        </w:rPr>
        <w:t>Arcaplanet</w:t>
      </w:r>
      <w:r>
        <w:rPr>
          <w:rFonts w:cs="Calibri" w:cstheme="majorHAnsi"/>
          <w:sz w:val="24"/>
          <w:szCs w:val="24"/>
          <w:lang w:val="it-IT"/>
        </w:rPr>
        <w:t xml:space="preserve"> (</w:t>
      </w:r>
      <w:hyperlink r:id="rId3">
        <w:r>
          <w:rPr>
            <w:rStyle w:val="Hyperlink"/>
            <w:rFonts w:cs="Calibri" w:cstheme="majorHAnsi"/>
            <w:sz w:val="24"/>
            <w:szCs w:val="24"/>
            <w:lang w:val="it-IT"/>
          </w:rPr>
          <w:t>https://www.arcaplanet.it/</w:t>
        </w:r>
      </w:hyperlink>
      <w:r>
        <w:rPr>
          <w:rFonts w:cs="Calibri" w:cstheme="majorHAnsi"/>
          <w:sz w:val="24"/>
          <w:szCs w:val="24"/>
          <w:lang w:val="it-IT"/>
        </w:rPr>
        <w:t>)</w:t>
      </w:r>
    </w:p>
    <w:p>
      <w:pPr>
        <w:pStyle w:val="BodyText"/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 xml:space="preserve">Arcaplanet è la principale catena omnichannel italiana specializzata nel settore pet, presente sia sul territorio con centinaia di punti vendita sia online tramite e-commerce. </w:t>
      </w:r>
      <w:r>
        <w:rPr>
          <w:rFonts w:cs="Calibri" w:cstheme="majorHAnsi"/>
          <w:sz w:val="24"/>
          <w:szCs w:val="24"/>
          <w:lang w:val="it-IT"/>
        </w:rPr>
        <w:t>L’interfaccia si presenta con un layout moderno ed essenziale, dominato dai colori sociali (giallo e nero) per garantire un'elevata riconoscibilità del brand. La struttura della homepage e la navigazione sono così strutturati:</w:t>
      </w:r>
    </w:p>
    <w:p>
      <w:pPr>
        <w:pStyle w:val="BodyText"/>
        <w:numPr>
          <w:ilvl w:val="0"/>
          <w:numId w:val="9"/>
        </w:numPr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Header:</w:t>
      </w:r>
      <w:r>
        <w:rPr>
          <w:rFonts w:cs="Calibri" w:cstheme="majorHAnsi"/>
          <w:sz w:val="24"/>
          <w:szCs w:val="24"/>
          <w:lang w:val="it-IT"/>
        </w:rPr>
        <w:t xml:space="preserve"> In alto presenta la barra di navigazione con la selezione del negozio fisico più vicino, una grande barra di ricerca centralizzata (con suggerimenti per prodotti, categorie e brand), l'area utente e l'icona del carrello con contatore degli articoli.</w:t>
      </w:r>
    </w:p>
    <w:p>
      <w:pPr>
        <w:pStyle w:val="BodyText"/>
        <w:numPr>
          <w:ilvl w:val="0"/>
          <w:numId w:val="9"/>
        </w:numPr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Menù di Navigazione a Scomparsa (Off-canvas):</w:t>
      </w:r>
      <w:r>
        <w:rPr>
          <w:rFonts w:cs="Calibri" w:cstheme="majorHAnsi"/>
          <w:sz w:val="24"/>
          <w:szCs w:val="24"/>
          <w:lang w:val="it-IT"/>
        </w:rPr>
        <w:t xml:space="preserve"> Cliccando sull'icona "Categorie", si apre un menù laterale a scomparsa ordinato e ben strutturato. Questo menù permette di navigare rapidamente per: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start="1418"/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Tipologia di animale:</w:t>
      </w:r>
      <w:r>
        <w:rPr>
          <w:rFonts w:cs="Calibri" w:cstheme="majorHAnsi"/>
          <w:sz w:val="24"/>
          <w:szCs w:val="24"/>
          <w:lang w:val="it-IT"/>
        </w:rPr>
        <w:t xml:space="preserve"> Cane, Gatto, Piccoli animali (roditori, uccelli, pesci).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start="1418"/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Sezioni speciali:</w:t>
      </w:r>
      <w:r>
        <w:rPr>
          <w:rFonts w:cs="Calibri" w:cstheme="majorHAnsi"/>
          <w:sz w:val="24"/>
          <w:szCs w:val="24"/>
          <w:lang w:val="it-IT"/>
        </w:rPr>
        <w:t xml:space="preserve"> Prodotti in evidenza ("Speciale Accessori", "Brand Esclusivi"), link per scaricare l'app mobile, offerte ("Promozioni", "Volantini"), tutti i brand, Gift Card e la sezione editoriale "Magazine".</w:t>
      </w:r>
    </w:p>
    <w:p>
      <w:pPr>
        <w:pStyle w:val="BodyText"/>
        <w:numPr>
          <w:ilvl w:val="0"/>
          <w:numId w:val="0"/>
        </w:numPr>
        <w:ind w:hanging="0" w:start="0"/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</w:r>
    </w:p>
    <w:p>
      <w:pPr>
        <w:pStyle w:val="BodyText"/>
        <w:numPr>
          <w:ilvl w:val="0"/>
          <w:numId w:val="9"/>
        </w:numPr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Banner Principale:</w:t>
      </w:r>
      <w:r>
        <w:rPr>
          <w:rFonts w:cs="Calibri" w:cstheme="majorHAnsi"/>
          <w:sz w:val="24"/>
          <w:szCs w:val="24"/>
          <w:lang w:val="it-IT"/>
        </w:rPr>
        <w:t xml:space="preserve"> Un carosello scorrevole in primo piano mostra le promozioni attive, le offerte speciali (es. volantino del mese, sconti stagionali) e i codici promozionali dedicati ai nuovi utenti.</w:t>
      </w:r>
    </w:p>
    <w:p>
      <w:pPr>
        <w:pStyle w:val="BodyText"/>
        <w:numPr>
          <w:ilvl w:val="0"/>
          <w:numId w:val="9"/>
        </w:numPr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Corpo della pagina:</w:t>
      </w:r>
      <w:r>
        <w:rPr>
          <w:rFonts w:cs="Calibri" w:cstheme="majorHAnsi"/>
          <w:sz w:val="24"/>
          <w:szCs w:val="24"/>
          <w:lang w:val="it-IT"/>
        </w:rPr>
        <w:t xml:space="preserve"> Sezioni organizzate per fasce promozionali ("Prezzi Bassi Garantiti", sconti in evidenza) e vetrine di prodotti popolari.</w:t>
      </w:r>
    </w:p>
    <w:p>
      <w:pPr>
        <w:pStyle w:val="BodyText"/>
        <w:numPr>
          <w:ilvl w:val="0"/>
          <w:numId w:val="9"/>
        </w:numPr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Footer:</w:t>
      </w:r>
      <w:r>
        <w:rPr>
          <w:rFonts w:cs="Calibri" w:cstheme="majorHAnsi"/>
          <w:sz w:val="24"/>
          <w:szCs w:val="24"/>
          <w:lang w:val="it-IT"/>
        </w:rPr>
        <w:t xml:space="preserve"> Contiene i link di servizio (assistenza clienti, FAQ, tracciamento ordine), le informative sulla privacy, l'accesso al programma fedeltà (</w:t>
      </w:r>
      <w:r>
        <w:rPr>
          <w:rFonts w:cs="Calibri" w:cstheme="majorHAnsi"/>
          <w:i/>
          <w:sz w:val="24"/>
          <w:szCs w:val="24"/>
          <w:lang w:val="it-IT"/>
        </w:rPr>
        <w:t>Arcacard</w:t>
      </w:r>
      <w:r>
        <w:rPr>
          <w:rFonts w:cs="Calibri" w:cstheme="majorHAnsi"/>
          <w:sz w:val="24"/>
          <w:szCs w:val="24"/>
          <w:lang w:val="it-IT"/>
        </w:rPr>
        <w:t>) e le informazioni sulle modalità di consegna e ritiro.</w:t>
      </w:r>
    </w:p>
    <w:p>
      <w:pPr>
        <w:pStyle w:val="BodyText"/>
        <w:numPr>
          <w:ilvl w:val="0"/>
          <w:numId w:val="9"/>
        </w:numPr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Pagina Prodotto:</w:t>
      </w:r>
      <w:r>
        <w:rPr>
          <w:rFonts w:cs="Calibri" w:cstheme="majorHAnsi"/>
          <w:sz w:val="24"/>
          <w:szCs w:val="24"/>
          <w:lang w:val="it-IT"/>
        </w:rPr>
        <w:t xml:space="preserve"> Per ogni articolo è presente una scheda dettagliata contenente immagini ad alta risoluzione, informazioni su ingredienti/materiali e indicazioni sulle recensioni degli utenti.</w:t>
      </w:r>
    </w:p>
    <w:p>
      <w:pPr>
        <w:pStyle w:val="BodyText"/>
        <w:numPr>
          <w:ilvl w:val="0"/>
          <w:numId w:val="9"/>
        </w:numPr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Gestione Checkout:</w:t>
      </w:r>
      <w:r>
        <w:rPr>
          <w:rFonts w:cs="Calibri" w:cstheme="majorHAnsi"/>
          <w:sz w:val="24"/>
          <w:szCs w:val="24"/>
          <w:lang w:val="it-IT"/>
        </w:rPr>
        <w:t xml:space="preserve"> L'aggiunta al carrello è consentita anche come utente non autenticato (guest). Tuttavia, per completare l'ordine è richiesta la registrazione o l'accesso con le credenziali del profilo </w:t>
      </w:r>
      <w:r>
        <w:rPr>
          <w:rFonts w:cs="Calibri" w:cstheme="majorHAnsi"/>
          <w:i/>
          <w:sz w:val="24"/>
          <w:szCs w:val="24"/>
          <w:lang w:val="it-IT"/>
        </w:rPr>
        <w:t>Arcacard</w:t>
      </w:r>
      <w:r>
        <w:rPr>
          <w:rFonts w:cs="Calibri" w:cstheme="majorHAnsi"/>
          <w:sz w:val="24"/>
          <w:szCs w:val="24"/>
          <w:lang w:val="it-IT"/>
        </w:rPr>
        <w:t>.</w:t>
      </w:r>
    </w:p>
    <w:p>
      <w:pPr>
        <w:pStyle w:val="BodyText"/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3243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9"/>
        </w:numPr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b/>
          <w:sz w:val="28"/>
          <w:szCs w:val="28"/>
          <w:shd w:fill="81D41A" w:val="clear"/>
          <w:lang w:val="it-IT"/>
        </w:rPr>
        <w:t>Robinson Pet Shop</w:t>
      </w:r>
      <w:r>
        <w:rPr>
          <w:rFonts w:cs="Calibri" w:cstheme="majorHAnsi"/>
          <w:sz w:val="24"/>
          <w:szCs w:val="24"/>
          <w:lang w:val="it-IT"/>
        </w:rPr>
        <w:t xml:space="preserve"> (</w:t>
      </w:r>
      <w:hyperlink r:id="rId5">
        <w:r>
          <w:rPr>
            <w:rStyle w:val="Hyperlink"/>
            <w:rFonts w:cs="Calibri" w:cstheme="majorHAnsi"/>
            <w:sz w:val="24"/>
            <w:szCs w:val="24"/>
            <w:lang w:val="it-IT"/>
          </w:rPr>
          <w:t>https://www.robinsonpetshop.it</w:t>
        </w:r>
      </w:hyperlink>
      <w:r>
        <w:rPr>
          <w:rFonts w:cs="Calibri" w:cstheme="majorHAnsi"/>
          <w:sz w:val="24"/>
          <w:szCs w:val="24"/>
          <w:lang w:val="it-IT"/>
        </w:rPr>
        <w:t>)</w:t>
      </w:r>
    </w:p>
    <w:p>
      <w:pPr>
        <w:pStyle w:val="BodyText"/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 xml:space="preserve">Robinson Pet Shop è un e-commerce italiano orientato alla fascia medio-alta del settore pet, con un forte posizionamento sul benessere animale, prodotti naturali e alimentazione biologica. </w:t>
      </w:r>
      <w:r>
        <w:rPr>
          <w:rFonts w:cs="Calibri" w:cstheme="majorHAnsi"/>
          <w:sz w:val="24"/>
          <w:szCs w:val="24"/>
          <w:lang w:val="it-IT"/>
        </w:rPr>
        <w:t>L'interfaccia si presenta con un design moderno, pulito e minimalista, con una palette cromatica basata sul verde e sul bianco che trasmette subito l'idea di naturalezza e salute. La struttura della homepage e della navigazione è la seguente:</w:t>
      </w:r>
    </w:p>
    <w:p>
      <w:pPr>
        <w:pStyle w:val="BodyText"/>
        <w:numPr>
          <w:ilvl w:val="0"/>
          <w:numId w:val="11"/>
        </w:numPr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Header:</w:t>
      </w:r>
      <w:r>
        <w:rPr>
          <w:rFonts w:cs="Calibri" w:cstheme="majorHAnsi"/>
          <w:sz w:val="24"/>
          <w:szCs w:val="24"/>
          <w:lang w:val="it-IT"/>
        </w:rPr>
        <w:t xml:space="preserve"> Presenta in alto il logo, una barra di ricerca centrale bene in evidenza e le icone per l'area utente, i preferiti (wishlist) e il carrello. Al di sotto si trova una barra di navigazione orizzontale molto chiara che include: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start="1418"/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>Categorie per animale (</w:t>
      </w:r>
      <w:r>
        <w:rPr>
          <w:rFonts w:cs="Calibri" w:cstheme="majorHAnsi"/>
          <w:i/>
          <w:sz w:val="24"/>
          <w:szCs w:val="24"/>
          <w:lang w:val="it-IT"/>
        </w:rPr>
        <w:t>Cane</w:t>
      </w:r>
      <w:r>
        <w:rPr>
          <w:rFonts w:cs="Calibri" w:cstheme="majorHAnsi"/>
          <w:sz w:val="24"/>
          <w:szCs w:val="24"/>
          <w:lang w:val="it-IT"/>
        </w:rPr>
        <w:t xml:space="preserve">, </w:t>
      </w:r>
      <w:r>
        <w:rPr>
          <w:rFonts w:cs="Calibri" w:cstheme="majorHAnsi"/>
          <w:i/>
          <w:sz w:val="24"/>
          <w:szCs w:val="24"/>
          <w:lang w:val="it-IT"/>
        </w:rPr>
        <w:t>Gatto</w:t>
      </w:r>
      <w:r>
        <w:rPr>
          <w:rFonts w:cs="Calibri" w:cstheme="majorHAnsi"/>
          <w:sz w:val="24"/>
          <w:szCs w:val="24"/>
          <w:lang w:val="it-IT"/>
        </w:rPr>
        <w:t>).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start="1418"/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>Sezioni tematiche forti (</w:t>
      </w:r>
      <w:r>
        <w:rPr>
          <w:rFonts w:cs="Calibri" w:cstheme="majorHAnsi"/>
          <w:i/>
          <w:sz w:val="24"/>
          <w:szCs w:val="24"/>
          <w:lang w:val="it-IT"/>
        </w:rPr>
        <w:t>Spazio BIO</w:t>
      </w:r>
      <w:r>
        <w:rPr>
          <w:rFonts w:cs="Calibri" w:cstheme="majorHAnsi"/>
          <w:sz w:val="24"/>
          <w:szCs w:val="24"/>
          <w:lang w:val="it-IT"/>
        </w:rPr>
        <w:t xml:space="preserve">, </w:t>
      </w:r>
      <w:r>
        <w:rPr>
          <w:rFonts w:cs="Calibri" w:cstheme="majorHAnsi"/>
          <w:i/>
          <w:sz w:val="24"/>
          <w:szCs w:val="24"/>
          <w:lang w:val="it-IT"/>
        </w:rPr>
        <w:t>Boutique Le Chicche</w:t>
      </w:r>
      <w:r>
        <w:rPr>
          <w:rFonts w:cs="Calibri" w:cstheme="majorHAnsi"/>
          <w:sz w:val="24"/>
          <w:szCs w:val="24"/>
          <w:lang w:val="it-IT"/>
        </w:rPr>
        <w:t xml:space="preserve">, </w:t>
      </w:r>
      <w:r>
        <w:rPr>
          <w:rFonts w:cs="Calibri" w:cstheme="majorHAnsi"/>
          <w:i/>
          <w:sz w:val="24"/>
          <w:szCs w:val="24"/>
          <w:lang w:val="it-IT"/>
        </w:rPr>
        <w:t>Selezionati da Robinson</w:t>
      </w:r>
      <w:r>
        <w:rPr>
          <w:rFonts w:cs="Calibri" w:cstheme="majorHAnsi"/>
          <w:sz w:val="24"/>
          <w:szCs w:val="24"/>
          <w:lang w:val="it-IT"/>
        </w:rPr>
        <w:t xml:space="preserve">, </w:t>
      </w:r>
      <w:r>
        <w:rPr>
          <w:rFonts w:cs="Calibri" w:cstheme="majorHAnsi"/>
          <w:i/>
          <w:sz w:val="24"/>
          <w:szCs w:val="24"/>
          <w:lang w:val="it-IT"/>
        </w:rPr>
        <w:t>Offerte del mese</w:t>
      </w:r>
      <w:r>
        <w:rPr>
          <w:rFonts w:cs="Calibri" w:cstheme="majorHAnsi"/>
          <w:sz w:val="24"/>
          <w:szCs w:val="24"/>
          <w:lang w:val="it-IT"/>
        </w:rPr>
        <w:t>).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start="1418"/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>Link informativi e di servizio (</w:t>
      </w:r>
      <w:r>
        <w:rPr>
          <w:rFonts w:cs="Calibri" w:cstheme="majorHAnsi"/>
          <w:i/>
          <w:sz w:val="24"/>
          <w:szCs w:val="24"/>
          <w:lang w:val="it-IT"/>
        </w:rPr>
        <w:t>Punti vendita</w:t>
      </w:r>
      <w:r>
        <w:rPr>
          <w:rFonts w:cs="Calibri" w:cstheme="majorHAnsi"/>
          <w:sz w:val="24"/>
          <w:szCs w:val="24"/>
          <w:lang w:val="it-IT"/>
        </w:rPr>
        <w:t xml:space="preserve">, </w:t>
      </w:r>
      <w:r>
        <w:rPr>
          <w:rFonts w:cs="Calibri" w:cstheme="majorHAnsi"/>
          <w:i/>
          <w:sz w:val="24"/>
          <w:szCs w:val="24"/>
          <w:lang w:val="it-IT"/>
        </w:rPr>
        <w:t>Blog</w:t>
      </w:r>
      <w:r>
        <w:rPr>
          <w:rFonts w:cs="Calibri" w:cstheme="majorHAnsi"/>
          <w:sz w:val="24"/>
          <w:szCs w:val="24"/>
          <w:lang w:val="it-IT"/>
        </w:rPr>
        <w:t xml:space="preserve">, </w:t>
      </w:r>
      <w:r>
        <w:rPr>
          <w:rFonts w:cs="Calibri" w:cstheme="majorHAnsi"/>
          <w:i/>
          <w:sz w:val="24"/>
          <w:szCs w:val="24"/>
          <w:lang w:val="it-IT"/>
        </w:rPr>
        <w:t>Chi siamo</w:t>
      </w:r>
      <w:r>
        <w:rPr>
          <w:rFonts w:cs="Calibri" w:cstheme="majorHAnsi"/>
          <w:sz w:val="24"/>
          <w:szCs w:val="24"/>
          <w:lang w:val="it-IT"/>
        </w:rPr>
        <w:t>).</w:t>
      </w:r>
    </w:p>
    <w:p>
      <w:pPr>
        <w:pStyle w:val="BodyText"/>
        <w:numPr>
          <w:ilvl w:val="0"/>
          <w:numId w:val="11"/>
        </w:numPr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Banner Hero Principale:</w:t>
      </w:r>
      <w:r>
        <w:rPr>
          <w:rFonts w:cs="Calibri" w:cstheme="majorHAnsi"/>
          <w:sz w:val="24"/>
          <w:szCs w:val="24"/>
          <w:lang w:val="it-IT"/>
        </w:rPr>
        <w:t xml:space="preserve"> In primo piano viene mostrato un banner di forte impatto visivo ("We Love Your Pets") focalizzato sulla proposta di valore (qualità garantita e spedizioni rapide), seguito subito da una sezione dedicata all'acquisto e personalizzazione delle </w:t>
      </w:r>
      <w:r>
        <w:rPr>
          <w:rFonts w:cs="Calibri" w:cstheme="majorHAnsi"/>
          <w:i/>
          <w:sz w:val="24"/>
          <w:szCs w:val="24"/>
          <w:lang w:val="it-IT"/>
        </w:rPr>
        <w:t>Gift Card</w:t>
      </w:r>
      <w:r>
        <w:rPr>
          <w:rFonts w:cs="Calibri" w:cstheme="majorHAnsi"/>
          <w:sz w:val="24"/>
          <w:szCs w:val="24"/>
          <w:lang w:val="it-IT"/>
        </w:rPr>
        <w:t>.</w:t>
      </w:r>
    </w:p>
    <w:p>
      <w:pPr>
        <w:pStyle w:val="BodyText"/>
        <w:numPr>
          <w:ilvl w:val="0"/>
          <w:numId w:val="11"/>
        </w:numPr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Vetrina Best Seller:</w:t>
      </w:r>
      <w:r>
        <w:rPr>
          <w:rFonts w:cs="Calibri" w:cstheme="majorHAnsi"/>
          <w:sz w:val="24"/>
          <w:szCs w:val="24"/>
          <w:lang w:val="it-IT"/>
        </w:rPr>
        <w:t xml:space="preserve"> Scorrendo la pagina si trova una sezione scorrevole con i prodotti più venduti. Ogni scheda prodotto in vetrina mostra chiaramente etichette distintive (es. </w:t>
      </w:r>
      <w:r>
        <w:rPr>
          <w:rFonts w:cs="Calibri" w:cstheme="majorHAnsi"/>
          <w:i/>
          <w:sz w:val="24"/>
          <w:szCs w:val="24"/>
          <w:lang w:val="it-IT"/>
        </w:rPr>
        <w:t>Top Quality</w:t>
      </w:r>
      <w:r>
        <w:rPr>
          <w:rFonts w:cs="Calibri" w:cstheme="majorHAnsi"/>
          <w:sz w:val="24"/>
          <w:szCs w:val="24"/>
          <w:lang w:val="it-IT"/>
        </w:rPr>
        <w:t xml:space="preserve">, </w:t>
      </w:r>
      <w:r>
        <w:rPr>
          <w:rFonts w:cs="Calibri" w:cstheme="majorHAnsi"/>
          <w:i/>
          <w:sz w:val="24"/>
          <w:szCs w:val="24"/>
          <w:lang w:val="it-IT"/>
        </w:rPr>
        <w:t>100% Bio</w:t>
      </w:r>
      <w:r>
        <w:rPr>
          <w:rFonts w:cs="Calibri" w:cstheme="majorHAnsi"/>
          <w:sz w:val="24"/>
          <w:szCs w:val="24"/>
          <w:lang w:val="it-IT"/>
        </w:rPr>
        <w:t>), il prezzo, la scelta della variante/peso e il tasto per l'acquisto rapido diretto senza dover entrare nella scheda.</w:t>
      </w:r>
    </w:p>
    <w:p>
      <w:pPr>
        <w:pStyle w:val="BodyText"/>
        <w:numPr>
          <w:ilvl w:val="0"/>
          <w:numId w:val="11"/>
        </w:numPr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Navigazione Visuale per Categoria:</w:t>
      </w:r>
      <w:r>
        <w:rPr>
          <w:rFonts w:cs="Calibri" w:cstheme="majorHAnsi"/>
          <w:sz w:val="24"/>
          <w:szCs w:val="24"/>
          <w:lang w:val="it-IT"/>
        </w:rPr>
        <w:t xml:space="preserve"> Più in basso la homepage offre un'intuitiva suddivisione visuale con immagini per le macro-categorie principali di cani e gatti (es. </w:t>
      </w:r>
      <w:r>
        <w:rPr>
          <w:rFonts w:cs="Calibri" w:cstheme="majorHAnsi"/>
          <w:i/>
          <w:sz w:val="24"/>
          <w:szCs w:val="24"/>
          <w:lang w:val="it-IT"/>
        </w:rPr>
        <w:t>Cibo secco</w:t>
      </w:r>
      <w:r>
        <w:rPr>
          <w:rFonts w:cs="Calibri" w:cstheme="majorHAnsi"/>
          <w:sz w:val="24"/>
          <w:szCs w:val="24"/>
          <w:lang w:val="it-IT"/>
        </w:rPr>
        <w:t xml:space="preserve">, </w:t>
      </w:r>
      <w:r>
        <w:rPr>
          <w:rFonts w:cs="Calibri" w:cstheme="majorHAnsi"/>
          <w:i/>
          <w:sz w:val="24"/>
          <w:szCs w:val="24"/>
          <w:lang w:val="it-IT"/>
        </w:rPr>
        <w:t>Cibo umido</w:t>
      </w:r>
      <w:r>
        <w:rPr>
          <w:rFonts w:cs="Calibri" w:cstheme="majorHAnsi"/>
          <w:sz w:val="24"/>
          <w:szCs w:val="24"/>
          <w:lang w:val="it-IT"/>
        </w:rPr>
        <w:t xml:space="preserve">, </w:t>
      </w:r>
      <w:r>
        <w:rPr>
          <w:rFonts w:cs="Calibri" w:cstheme="majorHAnsi"/>
          <w:i/>
          <w:sz w:val="24"/>
          <w:szCs w:val="24"/>
          <w:lang w:val="it-IT"/>
        </w:rPr>
        <w:t>Snack e masticazione</w:t>
      </w:r>
      <w:r>
        <w:rPr>
          <w:rFonts w:cs="Calibri" w:cstheme="majorHAnsi"/>
          <w:sz w:val="24"/>
          <w:szCs w:val="24"/>
          <w:lang w:val="it-IT"/>
        </w:rPr>
        <w:t>).</w:t>
      </w:r>
    </w:p>
    <w:p>
      <w:pPr>
        <w:pStyle w:val="BodyText"/>
        <w:numPr>
          <w:ilvl w:val="0"/>
          <w:numId w:val="11"/>
        </w:numPr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Focus su Nicchia e Salute:</w:t>
      </w:r>
      <w:r>
        <w:rPr>
          <w:rFonts w:cs="Calibri" w:cstheme="majorHAnsi"/>
          <w:sz w:val="24"/>
          <w:szCs w:val="24"/>
          <w:lang w:val="it-IT"/>
        </w:rPr>
        <w:t xml:space="preserve"> Grande risalto viene dato alle descrizioni dei prodotti per allergie/intolleranze e alla selezione di alimenti naturali (es. Terra Canis, Acana, Orijen).</w:t>
      </w:r>
    </w:p>
    <w:p>
      <w:pPr>
        <w:pStyle w:val="BodyText"/>
        <w:numPr>
          <w:ilvl w:val="0"/>
          <w:numId w:val="11"/>
        </w:numPr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Funzione Lista dei Desideri (Wishlist):</w:t>
      </w:r>
      <w:r>
        <w:rPr>
          <w:rFonts w:cs="Calibri" w:cstheme="majorHAnsi"/>
          <w:sz w:val="24"/>
          <w:szCs w:val="24"/>
          <w:lang w:val="it-IT"/>
        </w:rPr>
        <w:t xml:space="preserve"> Gli utenti possono salvare i prodotti tra i preferiti cliccando sull'icona a forma di cuore presente sia nelle schede sia direttamente sui prodotti in vetrina.</w:t>
      </w:r>
    </w:p>
    <w:p>
      <w:pPr>
        <w:pStyle w:val="BodyText"/>
        <w:numPr>
          <w:ilvl w:val="0"/>
          <w:numId w:val="11"/>
        </w:numPr>
        <w:jc w:val="both"/>
        <w:rPr>
          <w:rFonts w:cs="Calibri" w:cstheme="majorHAnsi"/>
          <w:sz w:val="24"/>
          <w:szCs w:val="24"/>
          <w:lang w:val="it-IT"/>
        </w:rPr>
      </w:pPr>
      <w:r>
        <w:rPr>
          <w:rFonts w:cs="Calibri" w:cstheme="majorHAnsi"/>
          <w:b/>
          <w:sz w:val="24"/>
          <w:szCs w:val="24"/>
          <w:lang w:val="it-IT"/>
        </w:rPr>
        <w:t>Gestione Carrello e Checkout:</w:t>
      </w:r>
      <w:r>
        <w:rPr>
          <w:rFonts w:cs="Calibri" w:cstheme="majorHAnsi"/>
          <w:sz w:val="24"/>
          <w:szCs w:val="24"/>
          <w:lang w:val="it-IT"/>
        </w:rPr>
        <w:t xml:space="preserve"> Permette l'inserimento rapido a carrello direttamente dalla pagina principale e offre la navigazione da guest prima della fase finale di pagamento.</w:t>
      </w:r>
    </w:p>
    <w:p>
      <w:pPr>
        <w:pStyle w:val="Normal"/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</w:r>
    </w:p>
    <w:p>
      <w:pPr>
        <w:pStyle w:val="Normal"/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3370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6985</wp:posOffset>
            </wp:positionH>
            <wp:positionV relativeFrom="paragraph">
              <wp:posOffset>3294380</wp:posOffset>
            </wp:positionV>
            <wp:extent cx="5486400" cy="293370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cs="Calibri" w:cstheme="majorHAnsi"/>
          <w:lang w:val="it-IT"/>
        </w:rPr>
      </w:pPr>
      <w:r>
        <w:rPr>
          <w:rFonts w:cs="Calibri" w:cstheme="majorHAnsi"/>
          <w:lang w:val="it-IT"/>
        </w:rPr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3370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1"/>
        </w:numPr>
        <w:rPr/>
      </w:pPr>
      <w:r>
        <w:rPr>
          <w:b/>
          <w:color w:val="000000"/>
          <w:sz w:val="28"/>
          <w:szCs w:val="28"/>
          <w:shd w:fill="3465A4" w:val="clear"/>
        </w:rPr>
        <w:t>Zooexpert</w:t>
      </w:r>
      <w:r>
        <w:rPr/>
        <w:t xml:space="preserve"> (</w:t>
      </w:r>
      <w:hyperlink r:id="rId9">
        <w:r>
          <w:rPr>
            <w:rStyle w:val="Hyperlink"/>
          </w:rPr>
          <w:t>https://www.zooexpert.it</w:t>
        </w:r>
      </w:hyperlink>
      <w:r>
        <w:rPr/>
        <w:t>)</w:t>
      </w:r>
    </w:p>
    <w:p>
      <w:pPr>
        <w:pStyle w:val="BodyText"/>
        <w:widowControl/>
        <w:bidi w:val="0"/>
        <w:spacing w:lineRule="auto" w:line="276"/>
        <w:jc w:val="both"/>
        <w:rPr/>
      </w:pPr>
      <w:r>
        <w:rPr>
          <w:sz w:val="24"/>
          <w:szCs w:val="24"/>
        </w:rPr>
        <w:t xml:space="preserve">Zooexpert è uno store online italiano specializzato nella vendita di prodotti per il benessere, l'alimentazione e la cura degli animali domestici, forte di un'esperienza pluri-decennale nel settore </w:t>
      </w:r>
      <w:r>
        <w:rPr>
          <w:rFonts w:cs="Calibri" w:cstheme="majorHAnsi"/>
          <w:sz w:val="24"/>
          <w:szCs w:val="24"/>
          <w:lang w:val="it-IT"/>
        </w:rPr>
        <w:t>zootecnico</w:t>
      </w:r>
      <w:r>
        <w:rPr>
          <w:sz w:val="24"/>
          <w:szCs w:val="24"/>
        </w:rPr>
        <w:t xml:space="preserve"> sia online che con punti vendita fisici. L'interfaccia si presenta moderna, pulita e ben bilanciata, con colori dominanti come il verde e il blu che richiamano freschezza, natura e professionalità. </w:t>
      </w:r>
      <w:r>
        <w:rPr>
          <w:sz w:val="24"/>
          <w:szCs w:val="24"/>
        </w:rPr>
        <w:t>Struttura della homepage del sito e navigazione sono così caratterizzati:</w:t>
      </w:r>
    </w:p>
    <w:p>
      <w:pPr>
        <w:pStyle w:val="BodyText"/>
        <w:widowControl/>
        <w:numPr>
          <w:ilvl w:val="0"/>
          <w:numId w:val="11"/>
        </w:numPr>
        <w:bidi w:val="0"/>
        <w:spacing w:lineRule="auto" w:line="276"/>
        <w:jc w:val="both"/>
        <w:rPr/>
      </w:pPr>
      <w:r>
        <w:rPr>
          <w:b/>
          <w:sz w:val="24"/>
          <w:szCs w:val="24"/>
        </w:rPr>
        <w:t>Top Bar &amp; Header:</w:t>
      </w:r>
      <w:r>
        <w:rPr>
          <w:sz w:val="24"/>
          <w:szCs w:val="24"/>
        </w:rPr>
        <w:t xml:space="preserve"> In alto è presente una barra promozionale dinamica (es. sconto del 3% per il primo acquisto </w:t>
      </w:r>
      <w:r>
        <w:rPr>
          <w:rFonts w:cs="Calibri" w:cstheme="majorHAnsi"/>
          <w:sz w:val="24"/>
          <w:szCs w:val="24"/>
          <w:lang w:val="it-IT"/>
        </w:rPr>
        <w:t>tramite</w:t>
      </w:r>
      <w:r>
        <w:rPr>
          <w:sz w:val="24"/>
          <w:szCs w:val="24"/>
        </w:rPr>
        <w:t xml:space="preserve"> newsletter) e i link ai social network. L'header include il logo, il menù di navigazione superiore (</w:t>
      </w:r>
      <w:r>
        <w:rPr>
          <w:i/>
          <w:sz w:val="24"/>
          <w:szCs w:val="24"/>
        </w:rPr>
        <w:t>Home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Tutti i Brand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Novità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Azienda e Progetti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Help</w:t>
      </w:r>
      <w:r>
        <w:rPr>
          <w:sz w:val="24"/>
          <w:szCs w:val="24"/>
        </w:rPr>
        <w:t xml:space="preserve">), la barra di ricerca rapida, la </w:t>
      </w:r>
      <w:r>
        <w:rPr>
          <w:i/>
          <w:sz w:val="24"/>
          <w:szCs w:val="24"/>
        </w:rPr>
        <w:t>wishlist</w:t>
      </w:r>
      <w:r>
        <w:rPr>
          <w:sz w:val="24"/>
          <w:szCs w:val="24"/>
        </w:rPr>
        <w:t>, l'area personale e l'icona del carrello.</w:t>
      </w:r>
    </w:p>
    <w:p>
      <w:pPr>
        <w:pStyle w:val="BodyText"/>
        <w:widowControl/>
        <w:numPr>
          <w:ilvl w:val="0"/>
          <w:numId w:val="11"/>
        </w:numPr>
        <w:bidi w:val="0"/>
        <w:spacing w:lineRule="auto" w:line="276"/>
        <w:jc w:val="both"/>
        <w:rPr>
          <w:sz w:val="24"/>
          <w:szCs w:val="24"/>
        </w:rPr>
      </w:pPr>
      <w:r>
        <w:rPr>
          <w:b/>
          <w:sz w:val="24"/>
          <w:szCs w:val="24"/>
        </w:rPr>
        <w:t>Scelta Rapida per Animale:</w:t>
      </w:r>
      <w:r>
        <w:rPr>
          <w:sz w:val="24"/>
          <w:szCs w:val="24"/>
        </w:rPr>
        <w:t xml:space="preserve"> Subito sotto la barra principale, sono posizionati 5 riquadri con icone grafiche immediate per filtrare la navigazione in base alla tipologia di animale (</w:t>
      </w:r>
      <w:r>
        <w:rPr>
          <w:i/>
          <w:sz w:val="24"/>
          <w:szCs w:val="24"/>
        </w:rPr>
        <w:t>Cane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Gatto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Piccoli Animali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Volatili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Pesci</w:t>
      </w:r>
      <w:r>
        <w:rPr>
          <w:sz w:val="24"/>
          <w:szCs w:val="24"/>
        </w:rPr>
        <w:t>).</w:t>
      </w:r>
    </w:p>
    <w:p>
      <w:pPr>
        <w:pStyle w:val="BodyText"/>
        <w:widowControl/>
        <w:numPr>
          <w:ilvl w:val="0"/>
          <w:numId w:val="11"/>
        </w:numPr>
        <w:bidi w:val="0"/>
        <w:spacing w:lineRule="auto" w:line="276"/>
        <w:jc w:val="both"/>
        <w:rPr>
          <w:sz w:val="24"/>
          <w:szCs w:val="24"/>
        </w:rPr>
      </w:pPr>
      <w:r>
        <w:rPr>
          <w:b/>
          <w:sz w:val="24"/>
          <w:szCs w:val="24"/>
        </w:rPr>
        <w:t>Carosello e Carte Prodotto:</w:t>
      </w:r>
      <w:r>
        <w:rPr>
          <w:sz w:val="24"/>
          <w:szCs w:val="24"/>
        </w:rPr>
        <w:t xml:space="preserve"> Una sezione scorrevole mostra i prodotti in evidenza filtrabili per tag (es. </w:t>
      </w:r>
      <w:r>
        <w:rPr>
          <w:i/>
          <w:sz w:val="24"/>
          <w:szCs w:val="24"/>
        </w:rPr>
        <w:t>Extra 20% Ownat Author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Novità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Cane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Gatto</w:t>
      </w:r>
      <w:r>
        <w:rPr>
          <w:sz w:val="24"/>
          <w:szCs w:val="24"/>
        </w:rPr>
        <w:t>). Le schede prodotto indicano chiaramente le varianti di peso, il prezzo finale, la disponibilità (con gestione di stati come "Esaurito" e funzione "Avvisami"), badge promozionali ("Offerta") e le valutazioni medie espresse in stelle.</w:t>
      </w:r>
    </w:p>
    <w:p>
      <w:pPr>
        <w:pStyle w:val="BodyText"/>
        <w:widowControl/>
        <w:numPr>
          <w:ilvl w:val="0"/>
          <w:numId w:val="11"/>
        </w:numPr>
        <w:bidi w:val="0"/>
        <w:spacing w:lineRule="auto" w:line="276"/>
        <w:jc w:val="both"/>
        <w:rPr>
          <w:sz w:val="24"/>
          <w:szCs w:val="24"/>
        </w:rPr>
      </w:pPr>
      <w:r>
        <w:rPr>
          <w:b/>
          <w:sz w:val="24"/>
          <w:szCs w:val="24"/>
        </w:rPr>
        <w:t>Focus del Mese &amp; Content Marketing:</w:t>
      </w:r>
      <w:r>
        <w:rPr>
          <w:sz w:val="24"/>
          <w:szCs w:val="24"/>
        </w:rPr>
        <w:t xml:space="preserve"> Blocchi grafici colorati suddivisi per categorie stagionali o di interesse (</w:t>
      </w:r>
      <w:r>
        <w:rPr>
          <w:i/>
          <w:sz w:val="24"/>
          <w:szCs w:val="24"/>
        </w:rPr>
        <w:t>Pet Care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Giochi per Gatti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Giochi per Cani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Selezione Roditori</w:t>
      </w:r>
      <w:r>
        <w:rPr>
          <w:sz w:val="24"/>
          <w:szCs w:val="24"/>
        </w:rPr>
        <w:t>) e una sezione blog integrata con articoli informativi sulla cura degli animali.</w:t>
      </w:r>
    </w:p>
    <w:p>
      <w:pPr>
        <w:pStyle w:val="BodyText"/>
        <w:widowControl/>
        <w:numPr>
          <w:ilvl w:val="0"/>
          <w:numId w:val="11"/>
        </w:numPr>
        <w:bidi w:val="0"/>
        <w:spacing w:lineRule="auto" w:line="276"/>
        <w:jc w:val="both"/>
        <w:rPr>
          <w:sz w:val="24"/>
          <w:szCs w:val="24"/>
        </w:rPr>
      </w:pPr>
      <w:r>
        <w:rPr>
          <w:b/>
          <w:sz w:val="24"/>
          <w:szCs w:val="24"/>
        </w:rPr>
        <w:t>Footer:</w:t>
      </w:r>
      <w:r>
        <w:rPr>
          <w:sz w:val="24"/>
          <w:szCs w:val="24"/>
        </w:rPr>
        <w:t xml:space="preserve"> Ricco di informazioni, include garanzie di servizio (</w:t>
      </w:r>
      <w:r>
        <w:rPr>
          <w:i/>
          <w:sz w:val="24"/>
          <w:szCs w:val="24"/>
        </w:rPr>
        <w:t>Servizio clienti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Politiche di reso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Pagamenti sicuri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Spedizioni rapide</w:t>
      </w:r>
      <w:r>
        <w:rPr>
          <w:sz w:val="24"/>
          <w:szCs w:val="24"/>
        </w:rPr>
        <w:t>), un form d'iscrizione alla newsletter e un'alberatura completa con tutti i link alle categorie di prodotti e alle pagine legali/societarie.</w:t>
      </w:r>
    </w:p>
    <w:p>
      <w:pPr>
        <w:pStyle w:val="BodyText"/>
        <w:widowControl/>
        <w:numPr>
          <w:ilvl w:val="0"/>
          <w:numId w:val="11"/>
        </w:numPr>
        <w:bidi w:val="0"/>
        <w:spacing w:lineRule="auto" w:line="276"/>
        <w:jc w:val="both"/>
        <w:rPr>
          <w:sz w:val="24"/>
          <w:szCs w:val="24"/>
        </w:rPr>
      </w:pPr>
      <w:r>
        <w:rPr>
          <w:b/>
          <w:sz w:val="24"/>
          <w:szCs w:val="24"/>
        </w:rPr>
        <w:t>Navigazione Multi-specie:</w:t>
      </w:r>
      <w:r>
        <w:rPr>
          <w:sz w:val="24"/>
          <w:szCs w:val="24"/>
        </w:rPr>
        <w:t xml:space="preserve"> Copertura completa non solo di cani e gatti, ma anche di volatili, rettili, roditori e acquariologia.</w:t>
      </w:r>
    </w:p>
    <w:p>
      <w:pPr>
        <w:pStyle w:val="BodyText"/>
        <w:widowControl/>
        <w:numPr>
          <w:ilvl w:val="0"/>
          <w:numId w:val="11"/>
        </w:numPr>
        <w:bidi w:val="0"/>
        <w:spacing w:lineRule="auto" w:line="276"/>
        <w:jc w:val="both"/>
        <w:rPr>
          <w:sz w:val="24"/>
          <w:szCs w:val="24"/>
        </w:rPr>
      </w:pPr>
      <w:r>
        <w:rPr>
          <w:b/>
          <w:sz w:val="24"/>
          <w:szCs w:val="24"/>
        </w:rPr>
        <w:t>Gestione Disponibilità ed Alert:</w:t>
      </w:r>
      <w:r>
        <w:rPr>
          <w:sz w:val="24"/>
          <w:szCs w:val="24"/>
        </w:rPr>
        <w:t xml:space="preserve"> Sistema intelligente che avvisa il cliente sul saldo prodotti e offre il servizio "Avvisami" in caso di prodotto momentaneamente esaurito</w:t>
      </w:r>
    </w:p>
    <w:p>
      <w:pPr>
        <w:pStyle w:val="BodyText"/>
        <w:widowControl/>
        <w:numPr>
          <w:ilvl w:val="0"/>
          <w:numId w:val="11"/>
        </w:numPr>
        <w:bidi w:val="0"/>
        <w:spacing w:lineRule="auto" w:line="276"/>
        <w:jc w:val="both"/>
        <w:rPr>
          <w:sz w:val="24"/>
          <w:szCs w:val="24"/>
        </w:rPr>
      </w:pPr>
      <w:r>
        <w:rPr>
          <w:b/>
          <w:sz w:val="24"/>
          <w:szCs w:val="24"/>
        </w:rPr>
        <w:t>Lista Preferiti (Wishlist) e Checkout:</w:t>
      </w:r>
      <w:r>
        <w:rPr>
          <w:sz w:val="24"/>
          <w:szCs w:val="24"/>
        </w:rPr>
        <w:t xml:space="preserve"> Funzionalità di salvataggio tra i preferiti integrata nella testata del sito ed esperienza d'acquisto fluida.</w:t>
      </w:r>
    </w:p>
    <w:p>
      <w:pPr>
        <w:pStyle w:val="Heading1"/>
        <w:rPr>
          <w:rFonts w:cs="Calibri" w:cstheme="majorHAnsi"/>
          <w:lang w:val="it-IT"/>
        </w:rPr>
      </w:pPr>
      <w:r>
        <w:rPr>
          <w:rFonts w:cs="Calibri" w:cstheme="majorHAnsi"/>
          <w:lang w:val="it-IT"/>
        </w:rPr>
      </w:r>
    </w:p>
    <w:p>
      <w:pPr>
        <w:pStyle w:val="Heading1"/>
        <w:rPr>
          <w:rFonts w:cs="Calibri" w:cstheme="majorHAnsi"/>
          <w:lang w:val="it-IT"/>
        </w:rPr>
      </w:pPr>
      <w:bookmarkStart w:id="3" w:name="_Toc225708249"/>
      <w:r>
        <w:rPr>
          <w:rFonts w:cs="Calibri" w:cstheme="majorHAnsi"/>
          <w:lang w:val="it-IT"/>
        </w:rPr>
        <w:t>4. Funzionalità del sito</w:t>
      </w:r>
      <w:bookmarkEnd w:id="3"/>
    </w:p>
    <w:p>
      <w:pPr>
        <w:pStyle w:val="Normal"/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>Una breve descrizione dei contenuti del sito e delle funzionalità a disposizione dell’utente (es. Login, Gestione Profilo, Carrello, Pannello Admin, ecc.).</w:t>
      </w:r>
    </w:p>
    <w:p>
      <w:pPr>
        <w:pStyle w:val="Normal"/>
        <w:jc w:val="both"/>
        <w:rPr>
          <w:rFonts w:ascii="Calibri" w:hAnsi="Calibri" w:cs="Calibri" w:asciiTheme="majorHAnsi" w:cstheme="majorHAnsi" w:hAnsiTheme="majorHAnsi"/>
          <w:b/>
          <w:bCs/>
          <w:sz w:val="28"/>
          <w:szCs w:val="28"/>
          <w:lang w:val="it-IT"/>
        </w:rPr>
      </w:pPr>
      <w:r>
        <w:rPr>
          <w:rFonts w:cs="Calibri" w:cstheme="majorHAnsi"/>
          <w:b/>
          <w:bCs/>
          <w:sz w:val="28"/>
          <w:szCs w:val="28"/>
          <w:lang w:val="it-IT"/>
        </w:rPr>
        <w:t>Funzionalità lato guest:</w:t>
      </w:r>
    </w:p>
    <w:p>
      <w:pPr>
        <w:pStyle w:val="Normal"/>
        <w:numPr>
          <w:ilvl w:val="0"/>
          <w:numId w:val="13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Visualizzare il catalogo</w:t>
      </w:r>
    </w:p>
    <w:p>
      <w:pPr>
        <w:pStyle w:val="Normal"/>
        <w:numPr>
          <w:ilvl w:val="0"/>
          <w:numId w:val="13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Visualizzare le informazioni dei prodotti</w:t>
      </w:r>
    </w:p>
    <w:p>
      <w:pPr>
        <w:pStyle w:val="Normal"/>
        <w:numPr>
          <w:ilvl w:val="0"/>
          <w:numId w:val="13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Aggiungere articoli al carrello</w:t>
      </w:r>
    </w:p>
    <w:p>
      <w:pPr>
        <w:pStyle w:val="Normal"/>
        <w:numPr>
          <w:ilvl w:val="0"/>
          <w:numId w:val="13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Cercare prodotti per nome, e categoria</w:t>
      </w:r>
    </w:p>
    <w:p>
      <w:pPr>
        <w:pStyle w:val="Normal"/>
        <w:numPr>
          <w:ilvl w:val="0"/>
          <w:numId w:val="13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Sign up e Sign in</w:t>
      </w:r>
    </w:p>
    <w:p>
      <w:pPr>
        <w:pStyle w:val="Normal"/>
        <w:jc w:val="both"/>
        <w:rPr>
          <w:rFonts w:ascii="Calibri" w:hAnsi="Calibri" w:cs="Calibri" w:asciiTheme="majorHAnsi" w:cstheme="majorHAnsi" w:hAnsiTheme="majorHAnsi"/>
          <w:b/>
          <w:bCs/>
          <w:sz w:val="28"/>
          <w:szCs w:val="28"/>
          <w:lang w:val="it-IT"/>
        </w:rPr>
      </w:pPr>
      <w:r>
        <w:rPr>
          <w:rFonts w:cs="Calibri" w:cstheme="majorHAnsi"/>
          <w:b/>
          <w:bCs/>
          <w:sz w:val="28"/>
          <w:szCs w:val="28"/>
          <w:lang w:val="it-IT"/>
        </w:rPr>
        <w:t>Funzionalità lato utente registrato:</w:t>
      </w:r>
    </w:p>
    <w:p>
      <w:pPr>
        <w:pStyle w:val="Normal"/>
        <w:numPr>
          <w:ilvl w:val="0"/>
          <w:numId w:val="14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Stesse operazione dell’utente guest</w:t>
      </w:r>
    </w:p>
    <w:p>
      <w:pPr>
        <w:pStyle w:val="Normal"/>
        <w:numPr>
          <w:ilvl w:val="0"/>
          <w:numId w:val="14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Visualizzare gli ordini effettuati</w:t>
      </w:r>
    </w:p>
    <w:p>
      <w:pPr>
        <w:pStyle w:val="Normal"/>
        <w:numPr>
          <w:ilvl w:val="0"/>
          <w:numId w:val="14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Modificare le proprie informazioni (nome, cognome, numero di telefono, email, ecc.)</w:t>
      </w:r>
    </w:p>
    <w:p>
      <w:pPr>
        <w:pStyle w:val="Normal"/>
        <w:numPr>
          <w:ilvl w:val="0"/>
          <w:numId w:val="14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Richiedere fattura</w:t>
      </w:r>
    </w:p>
    <w:p>
      <w:pPr>
        <w:pStyle w:val="Normal"/>
        <w:numPr>
          <w:ilvl w:val="0"/>
          <w:numId w:val="14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Portare a termine un acquisto</w:t>
      </w:r>
    </w:p>
    <w:p>
      <w:pPr>
        <w:pStyle w:val="Normal"/>
        <w:numPr>
          <w:ilvl w:val="0"/>
          <w:numId w:val="14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Lasciare recensioni (?)</w:t>
      </w:r>
    </w:p>
    <w:p>
      <w:pPr>
        <w:pStyle w:val="Normal"/>
        <w:numPr>
          <w:ilvl w:val="0"/>
          <w:numId w:val="14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Gestire i preferiti/whish-list (?)</w:t>
      </w:r>
    </w:p>
    <w:p>
      <w:pPr>
        <w:pStyle w:val="Normal"/>
        <w:jc w:val="both"/>
        <w:rPr>
          <w:rFonts w:ascii="Calibri" w:hAnsi="Calibri" w:cs="Calibri" w:asciiTheme="majorHAnsi" w:cstheme="majorHAnsi" w:hAnsiTheme="majorHAnsi"/>
          <w:b/>
          <w:bCs/>
          <w:sz w:val="28"/>
          <w:szCs w:val="28"/>
          <w:lang w:val="it-IT"/>
        </w:rPr>
      </w:pPr>
      <w:r>
        <w:rPr>
          <w:rFonts w:cs="Calibri" w:cstheme="majorHAnsi"/>
          <w:b/>
          <w:bCs/>
          <w:sz w:val="28"/>
          <w:szCs w:val="28"/>
          <w:lang w:val="it-IT"/>
        </w:rPr>
        <w:t>Funzionalità amministratore:</w:t>
      </w:r>
    </w:p>
    <w:p>
      <w:pPr>
        <w:pStyle w:val="Normal"/>
        <w:numPr>
          <w:ilvl w:val="0"/>
          <w:numId w:val="15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Rimuovere o aggiungere articoli</w:t>
      </w:r>
    </w:p>
    <w:p>
      <w:pPr>
        <w:pStyle w:val="Normal"/>
        <w:numPr>
          <w:ilvl w:val="0"/>
          <w:numId w:val="15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Modificare il prezzo degli articoli</w:t>
      </w:r>
    </w:p>
    <w:p>
      <w:pPr>
        <w:pStyle w:val="Normal"/>
        <w:numPr>
          <w:ilvl w:val="0"/>
          <w:numId w:val="15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Inserire eventuali sconti (?)</w:t>
      </w:r>
    </w:p>
    <w:p>
      <w:pPr>
        <w:pStyle w:val="Normal"/>
        <w:numPr>
          <w:ilvl w:val="0"/>
          <w:numId w:val="15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Modificare descrizione e immagini di un prodotto</w:t>
      </w:r>
    </w:p>
    <w:p>
      <w:pPr>
        <w:pStyle w:val="Normal"/>
        <w:numPr>
          <w:ilvl w:val="0"/>
          <w:numId w:val="15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Gestire gli ordini (?)</w:t>
      </w:r>
    </w:p>
    <w:p>
      <w:pPr>
        <w:pStyle w:val="Normal"/>
        <w:numPr>
          <w:ilvl w:val="0"/>
          <w:numId w:val="15"/>
        </w:numPr>
        <w:jc w:val="both"/>
        <w:rPr>
          <w:rFonts w:ascii="Calibri" w:hAnsi="Calibri" w:cs="Calibri" w:asciiTheme="majorHAnsi" w:cstheme="majorHAnsi" w:hAnsiTheme="majorHAnsi"/>
          <w:b w:val="false"/>
          <w:bCs w:val="false"/>
          <w:sz w:val="24"/>
          <w:szCs w:val="24"/>
          <w:lang w:val="it-IT"/>
        </w:rPr>
      </w:pPr>
      <w:r>
        <w:rPr>
          <w:rFonts w:cs="Calibri" w:cstheme="majorHAnsi"/>
          <w:b w:val="false"/>
          <w:bCs w:val="false"/>
          <w:sz w:val="24"/>
          <w:szCs w:val="24"/>
          <w:lang w:val="it-IT"/>
        </w:rPr>
        <w:t>Visualizzare gli ordini effettuati dagli utenti (?)</w:t>
      </w:r>
    </w:p>
    <w:p>
      <w:pPr>
        <w:pStyle w:val="Heading1"/>
        <w:rPr>
          <w:rFonts w:cs="Calibri" w:cstheme="majorHAnsi"/>
          <w:lang w:val="it-IT"/>
        </w:rPr>
      </w:pPr>
      <w:bookmarkStart w:id="4" w:name="_Toc225708250"/>
      <w:r>
        <w:rPr>
          <w:rFonts w:cs="Calibri" w:cstheme="majorHAnsi"/>
          <w:lang w:val="it-IT"/>
        </w:rPr>
        <w:t>5. Utenti del sito</w:t>
      </w:r>
      <w:bookmarkEnd w:id="4"/>
    </w:p>
    <w:p>
      <w:pPr>
        <w:pStyle w:val="Normal"/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>Indicare le tipologie di utenti ed elencare le funzionalità del sito a cui potranno accedere.</w:t>
      </w:r>
    </w:p>
    <w:tbl>
      <w:tblPr>
        <w:tblW w:w="9026" w:type="dxa"/>
        <w:jc w:val="start"/>
        <w:tblInd w:w="115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3317"/>
        <w:gridCol w:w="3175"/>
        <w:gridCol w:w="2534"/>
      </w:tblGrid>
      <w:tr>
        <w:trPr/>
        <w:tc>
          <w:tcPr>
            <w:tcW w:w="3317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2E75B6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b/>
                <w:bCs/>
                <w:color w:val="FFFFFF"/>
                <w:sz w:val="20"/>
                <w:szCs w:val="20"/>
                <w:lang w:val="it-IT"/>
              </w:rPr>
              <w:t>Tipologia utente</w:t>
            </w:r>
          </w:p>
        </w:tc>
        <w:tc>
          <w:tcPr>
            <w:tcW w:w="3175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2E75B6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b/>
                <w:bCs/>
                <w:color w:val="FFFFFF"/>
                <w:sz w:val="20"/>
                <w:szCs w:val="20"/>
                <w:lang w:val="it-IT"/>
              </w:rPr>
              <w:t>Funzionalità accessibili</w:t>
            </w:r>
          </w:p>
        </w:tc>
        <w:tc>
          <w:tcPr>
            <w:tcW w:w="2534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2E75B6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b/>
                <w:bCs/>
                <w:color w:val="FFFFFF"/>
                <w:sz w:val="20"/>
                <w:szCs w:val="20"/>
                <w:lang w:val="it-IT"/>
              </w:rPr>
              <w:t>Note / Restrizioni</w:t>
            </w:r>
          </w:p>
        </w:tc>
      </w:tr>
      <w:tr>
        <w:trPr/>
        <w:tc>
          <w:tcPr>
            <w:tcW w:w="33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sz w:val="20"/>
                <w:szCs w:val="20"/>
                <w:lang w:val="it-IT"/>
              </w:rPr>
              <w:t>Visitatore non registrato</w:t>
            </w:r>
          </w:p>
        </w:tc>
        <w:tc>
          <w:tcPr>
            <w:tcW w:w="31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0"/>
                <w:szCs w:val="20"/>
                <w:lang w:val="it-IT"/>
              </w:rPr>
              <w:t>Catalogo, ricerca, registrazione, login, visualizzazione prodotti, aggiunta e rimozione prodotti dal carrello</w:t>
            </w:r>
          </w:p>
        </w:tc>
        <w:tc>
          <w:tcPr>
            <w:tcW w:w="253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0"/>
                <w:szCs w:val="20"/>
                <w:lang w:val="it-IT"/>
              </w:rPr>
              <w:t xml:space="preserve">Finalizzazione acquisto, visualizzazione ordini, recensioni, gestione preferiti (?) </w:t>
            </w:r>
          </w:p>
        </w:tc>
      </w:tr>
      <w:tr>
        <w:trPr/>
        <w:tc>
          <w:tcPr>
            <w:tcW w:w="33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sz w:val="20"/>
                <w:szCs w:val="20"/>
                <w:lang w:val="it-IT"/>
              </w:rPr>
              <w:t>Utente registrato</w:t>
            </w:r>
          </w:p>
        </w:tc>
        <w:tc>
          <w:tcPr>
            <w:tcW w:w="31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0"/>
                <w:szCs w:val="20"/>
                <w:lang w:val="it-IT"/>
              </w:rPr>
              <w:t>Stesse operazioni di un’utente guest, finalizzazione acquisto, richiesta fattura, gestione preferiti (?), storico ordini, modifica delle informazioni personali, recensioni</w:t>
            </w:r>
          </w:p>
        </w:tc>
        <w:tc>
          <w:tcPr>
            <w:tcW w:w="253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0"/>
                <w:szCs w:val="20"/>
                <w:lang w:val="it-IT"/>
              </w:rPr>
              <w:t>/</w:t>
            </w:r>
          </w:p>
        </w:tc>
      </w:tr>
      <w:tr>
        <w:trPr/>
        <w:tc>
          <w:tcPr>
            <w:tcW w:w="33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FFFFF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sz w:val="20"/>
                <w:szCs w:val="20"/>
                <w:lang w:val="it-IT"/>
              </w:rPr>
              <w:t>Amministratore</w:t>
            </w:r>
          </w:p>
        </w:tc>
        <w:tc>
          <w:tcPr>
            <w:tcW w:w="31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0"/>
                <w:szCs w:val="20"/>
                <w:lang w:val="it-IT"/>
              </w:rPr>
              <w:t>Modifica prodotti, aggiunta prodotto, eliminazione prodotti, visualizzazione ordini degli utenti (?), aggiungere sconti (?), gestione ordini</w:t>
            </w:r>
          </w:p>
        </w:tc>
        <w:tc>
          <w:tcPr>
            <w:tcW w:w="253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0"/>
                <w:szCs w:val="20"/>
                <w:lang w:val="it-IT"/>
              </w:rPr>
              <w:t>/</w:t>
            </w:r>
          </w:p>
        </w:tc>
      </w:tr>
      <w:tr>
        <w:trPr/>
        <w:tc>
          <w:tcPr>
            <w:tcW w:w="33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0"/>
                <w:szCs w:val="20"/>
                <w:lang w:val="it-IT"/>
              </w:rPr>
              <w:t>[Altra tipologia]</w:t>
            </w:r>
          </w:p>
        </w:tc>
        <w:tc>
          <w:tcPr>
            <w:tcW w:w="31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0"/>
                <w:szCs w:val="20"/>
                <w:lang w:val="it-IT"/>
              </w:rPr>
              <w:t>[Elenca funzionalità]</w:t>
            </w:r>
          </w:p>
        </w:tc>
        <w:tc>
          <w:tcPr>
            <w:tcW w:w="253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0"/>
                <w:szCs w:val="20"/>
                <w:lang w:val="it-IT"/>
              </w:rPr>
              <w:t>[Note]</w:t>
            </w:r>
          </w:p>
        </w:tc>
      </w:tr>
    </w:tbl>
    <w:p>
      <w:pPr>
        <w:pStyle w:val="Heading1"/>
        <w:rPr>
          <w:rFonts w:cs="Calibri" w:cstheme="majorHAnsi"/>
          <w:lang w:val="it-IT"/>
        </w:rPr>
      </w:pPr>
      <w:bookmarkStart w:id="5" w:name="_Toc225708251"/>
      <w:r>
        <w:rPr>
          <w:rFonts w:cs="Calibri" w:cstheme="majorHAnsi"/>
          <w:lang w:val="it-IT"/>
        </w:rPr>
        <w:t>6. Diagramma Navigazionale</w:t>
      </w:r>
      <w:bookmarkEnd w:id="5"/>
    </w:p>
    <w:p>
      <w:pPr>
        <w:pStyle w:val="Normal"/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>Inserire il diagramma che mostra la struttura di navigazione del sito: pagine, collegamenti e flusso utente.</w:t>
      </w:r>
    </w:p>
    <w:p>
      <w:pPr>
        <w:pStyle w:val="Normal"/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</w:r>
    </w:p>
    <w:tbl>
      <w:tblPr>
        <w:tblW w:w="9026" w:type="dxa"/>
        <w:jc w:val="start"/>
        <w:tblInd w:w="11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noHBand="0" w:noVBand="1" w:firstColumn="1" w:lastRow="0" w:lastColumn="0" w:firstRow="1" w:val="04a0"/>
      </w:tblPr>
      <w:tblGrid>
        <w:gridCol w:w="9026"/>
      </w:tblGrid>
      <w:tr>
        <w:trPr/>
        <w:tc>
          <w:tcPr>
            <w:tcW w:w="9026" w:type="dxa"/>
            <w:tcBorders>
              <w:top w:val="dashSmallGap" w:sz="8" w:space="0" w:color="808080"/>
              <w:start w:val="dashSmallGap" w:sz="8" w:space="0" w:color="808080"/>
              <w:bottom w:val="dashSmallGap" w:sz="8" w:space="0" w:color="808080"/>
              <w:end w:val="dashSmallGap" w:sz="8" w:space="0" w:color="808080"/>
            </w:tcBorders>
            <w:shd w:color="auto" w:fill="F2F2F2" w:val="clea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lang w:val="it-IT"/>
              </w:rPr>
              <w:t>[ Inserire qui il diagramma navigazionale — es. immagine esportata da draw.io, Figma, ecc. ]</w:t>
            </w:r>
          </w:p>
        </w:tc>
      </w:tr>
      <w:tr>
        <w:trPr>
          <w:trHeight w:val="3503" w:hRule="atLeast"/>
        </w:trPr>
        <w:tc>
          <w:tcPr>
            <w:tcW w:w="9026" w:type="dxa"/>
            <w:tcBorders>
              <w:top w:val="dashSmallGap" w:sz="8" w:space="0" w:color="808080"/>
              <w:start w:val="dashSmallGap" w:sz="8" w:space="0" w:color="808080"/>
              <w:bottom w:val="dashSmallGap" w:sz="8" w:space="0" w:color="808080"/>
              <w:end w:val="dashSmallGap" w:sz="8" w:space="0" w:color="808080"/>
            </w:tcBorders>
            <w:shd w:color="auto" w:fill="FFFFFF" w:val="clear"/>
            <w:tcMar>
              <w:top w:w="0" w:type="dxa"/>
              <w:bottom w:w="0" w:type="dxa"/>
            </w:tcMar>
          </w:tcPr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</w:r>
          </w:p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</w:r>
          </w:p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</w:r>
          </w:p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</w:r>
          </w:p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</w:r>
          </w:p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</w:r>
          </w:p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</w:r>
          </w:p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</w:r>
          </w:p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</w:r>
          </w:p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</w:r>
          </w:p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</w:r>
          </w:p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</w:r>
          </w:p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</w:r>
          </w:p>
          <w:p>
            <w:pPr>
              <w:pStyle w:val="Normal"/>
              <w:spacing w:before="0" w:after="200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</w:r>
    </w:p>
    <w:p>
      <w:pPr>
        <w:pStyle w:val="Normal"/>
        <w:spacing w:before="0" w:after="80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eastAsia="Arial" w:cs="Calibri" w:cstheme="majorHAnsi"/>
          <w:b/>
          <w:bCs/>
          <w:color w:val="1F4E79"/>
          <w:sz w:val="24"/>
          <w:szCs w:val="24"/>
          <w:lang w:val="it-IT"/>
        </w:rPr>
        <w:t>Legenda:</w:t>
      </w:r>
    </w:p>
    <w:p>
      <w:pPr>
        <w:pStyle w:val="Normal"/>
        <w:spacing w:before="0" w:after="160"/>
        <w:rPr>
          <w:rFonts w:ascii="Calibri" w:hAnsi="Calibri" w:eastAsia="Arial" w:cs="Calibri" w:asciiTheme="majorHAnsi" w:cstheme="majorHAnsi" w:hAnsiTheme="majorHAnsi"/>
          <w:i/>
          <w:iCs/>
          <w:sz w:val="24"/>
          <w:szCs w:val="24"/>
          <w:lang w:val="it-IT"/>
        </w:rPr>
      </w:pPr>
      <w:r>
        <w:rPr>
          <w:rFonts w:eastAsia="Arial" w:cs="Calibri" w:cstheme="majorHAnsi"/>
          <w:i/>
          <w:iCs/>
          <w:sz w:val="24"/>
          <w:szCs w:val="24"/>
          <w:lang w:val="it-IT"/>
        </w:rPr>
        <w:t>[Inserire eventuali note esplicative al diagramma]</w:t>
      </w:r>
    </w:p>
    <w:p>
      <w:pPr>
        <w:pStyle w:val="Normal"/>
        <w:rPr>
          <w:rFonts w:ascii="Arial" w:hAnsi="Arial" w:eastAsia="Arial" w:cs="Arial"/>
          <w:i/>
          <w:iCs/>
          <w:color w:val="BBBBBB"/>
          <w:lang w:val="it-IT"/>
        </w:rPr>
      </w:pPr>
      <w:r>
        <w:rPr>
          <w:rFonts w:eastAsia="Arial" w:cs="Arial" w:ascii="Arial" w:hAnsi="Arial"/>
          <w:i/>
          <w:iCs/>
          <w:color w:val="BBBBBB"/>
          <w:lang w:val="it-IT"/>
        </w:rPr>
      </w:r>
      <w:r>
        <w:br w:type="page"/>
      </w:r>
    </w:p>
    <w:p>
      <w:pPr>
        <w:pStyle w:val="Heading1"/>
        <w:spacing w:before="0" w:after="0"/>
        <w:rPr>
          <w:rFonts w:cs="Calibri" w:cstheme="majorHAnsi"/>
          <w:lang w:val="it-IT"/>
        </w:rPr>
      </w:pPr>
      <w:bookmarkStart w:id="6" w:name="_Toc225708252"/>
      <w:r>
        <w:rPr>
          <w:rFonts w:cs="Calibri" w:cstheme="majorHAnsi"/>
          <w:lang w:val="it-IT"/>
        </w:rPr>
        <w:t>7. La base di dati (Schema ER)</w:t>
      </w:r>
      <w:bookmarkEnd w:id="6"/>
    </w:p>
    <w:p>
      <w:pPr>
        <w:pStyle w:val="Normal"/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>Inserire lo schema Entità-Relazione (ER) della base di dati del progetto, con entità, attributi e relazioni.</w:t>
      </w:r>
    </w:p>
    <w:p>
      <w:pPr>
        <w:pStyle w:val="Normal"/>
        <w:jc w:val="both"/>
        <w:rPr>
          <w:rFonts w:ascii="Calibri" w:hAnsi="Calibri" w:cs="Calibri" w:asciiTheme="majorHAnsi" w:cstheme="majorHAnsi" w:hAnsiTheme="majorHAnsi"/>
          <w:b/>
          <w:bCs/>
          <w:sz w:val="24"/>
          <w:szCs w:val="24"/>
          <w:lang w:val="it-IT"/>
        </w:rPr>
      </w:pPr>
      <w:r>
        <w:rPr>
          <w:rFonts w:cs="Calibri" w:cstheme="majorHAnsi"/>
          <w:b/>
          <w:bCs/>
          <w:sz w:val="24"/>
          <w:szCs w:val="24"/>
          <w:lang w:val="it-IT"/>
        </w:rPr>
        <w:t>Schema iniziale:</w:t>
      </w:r>
    </w:p>
    <w:p>
      <w:pPr>
        <w:pStyle w:val="Normal"/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-864870</wp:posOffset>
            </wp:positionH>
            <wp:positionV relativeFrom="paragraph">
              <wp:posOffset>64770</wp:posOffset>
            </wp:positionV>
            <wp:extent cx="7308850" cy="377888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8850" cy="3778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rPr>
          <w:rFonts w:ascii="Calibri" w:hAnsi="Calibri" w:eastAsia="Arial" w:cs="Calibri" w:asciiTheme="majorHAnsi" w:cstheme="majorHAnsi" w:hAnsiTheme="majorHAnsi"/>
          <w:b/>
          <w:bCs/>
          <w:color w:val="000000"/>
          <w:sz w:val="24"/>
          <w:szCs w:val="24"/>
          <w:lang w:val="it-IT"/>
        </w:rPr>
      </w:pPr>
      <w:r>
        <w:rPr>
          <w:rFonts w:eastAsia="Arial" w:cs="Calibri" w:cstheme="majorHAnsi"/>
          <w:b/>
          <w:bCs/>
          <w:color w:val="000000"/>
          <w:sz w:val="24"/>
          <w:szCs w:val="24"/>
          <w:lang w:val="it-IT"/>
        </w:rPr>
        <w:t>Schema ristrutturato:</w:t>
      </w:r>
    </w:p>
    <w:p>
      <w:pPr>
        <w:pStyle w:val="Normal"/>
        <w:spacing w:before="0" w:after="80"/>
        <w:rPr>
          <w:rFonts w:ascii="Calibri" w:hAnsi="Calibri" w:eastAsia="Arial" w:cs="Calibri" w:asciiTheme="majorHAnsi" w:cstheme="majorHAnsi" w:hAnsiTheme="majorHAnsi"/>
          <w:b/>
          <w:bCs/>
          <w:color w:val="000000"/>
          <w:sz w:val="24"/>
          <w:szCs w:val="24"/>
          <w:lang w:val="it-IT"/>
        </w:rPr>
      </w:pPr>
      <w:r>
        <w:rPr>
          <w:rFonts w:eastAsia="Arial" w:cs="Calibri" w:cstheme="majorHAnsi"/>
          <w:b/>
          <w:bCs/>
          <w:color w:val="000000"/>
          <w:sz w:val="24"/>
          <w:szCs w:val="24"/>
          <w:lang w:val="it-IT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22185" cy="3737610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2185" cy="373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eastAsia="Arial" w:cs="Calibri" w:cstheme="majorHAnsi"/>
          <w:b/>
          <w:bCs/>
          <w:color w:val="1F4E79"/>
          <w:sz w:val="24"/>
          <w:szCs w:val="24"/>
          <w:lang w:val="it-IT"/>
        </w:rPr>
      </w:r>
    </w:p>
    <w:p>
      <w:pPr>
        <w:pStyle w:val="Normal"/>
        <w:spacing w:before="0" w:after="80"/>
        <w:rPr>
          <w:rFonts w:ascii="Calibri" w:hAnsi="Calibri" w:eastAsia="Arial" w:cs="Calibri" w:asciiTheme="majorHAnsi" w:cstheme="majorHAnsi" w:hAnsiTheme="majorHAnsi"/>
          <w:b/>
          <w:bCs/>
          <w:color w:val="000000"/>
          <w:sz w:val="28"/>
          <w:szCs w:val="28"/>
          <w:lang w:val="it-IT"/>
        </w:rPr>
      </w:pPr>
      <w:r>
        <w:rPr>
          <w:rFonts w:eastAsia="Arial" w:cs="Calibri" w:cstheme="majorHAnsi"/>
          <w:b/>
          <w:bCs/>
          <w:color w:val="000000"/>
          <w:sz w:val="28"/>
          <w:szCs w:val="28"/>
          <w:lang w:val="it-IT"/>
        </w:rPr>
        <w:t>Mapping:</w:t>
      </w:r>
    </w:p>
    <w:p>
      <w:pPr>
        <w:pStyle w:val="Normal"/>
        <w:spacing w:before="0" w:after="80"/>
        <w:rPr>
          <w:rFonts w:ascii="Calibri" w:hAnsi="Calibri" w:eastAsia="Arial" w:cs="Calibri" w:asciiTheme="majorHAnsi" w:cstheme="majorHAnsi" w:hAnsiTheme="majorHAnsi"/>
          <w:b/>
          <w:bCs/>
          <w:color w:val="000000"/>
          <w:sz w:val="28"/>
          <w:szCs w:val="28"/>
          <w:lang w:val="it-IT"/>
        </w:rPr>
      </w:pPr>
      <w:r>
        <w:rPr>
          <w:rFonts w:eastAsia="Arial" w:cs="Calibri" w:cstheme="majorHAnsi"/>
          <w:b/>
          <w:bCs/>
          <w:color w:val="000000"/>
          <w:sz w:val="28"/>
          <w:szCs w:val="28"/>
          <w:lang w:val="it-IT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70750" cy="319786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750" cy="319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eastAsia="Arial" w:cs="Calibri" w:cstheme="majorHAnsi"/>
          <w:b/>
          <w:bCs/>
          <w:color w:val="1F4E79"/>
          <w:sz w:val="24"/>
          <w:szCs w:val="24"/>
          <w:lang w:val="it-IT"/>
        </w:rPr>
      </w:r>
    </w:p>
    <w:p>
      <w:pPr>
        <w:pStyle w:val="Normal"/>
        <w:spacing w:before="0" w:after="80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eastAsia="Arial" w:cs="Calibri" w:cstheme="majorHAnsi"/>
          <w:b/>
          <w:bCs/>
          <w:color w:val="1F4E79"/>
          <w:sz w:val="24"/>
          <w:szCs w:val="24"/>
          <w:lang w:val="it-IT"/>
        </w:rPr>
      </w:r>
    </w:p>
    <w:p>
      <w:pPr>
        <w:pStyle w:val="Normal"/>
        <w:spacing w:before="0" w:after="80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eastAsia="Arial" w:cs="Calibri" w:cstheme="majorHAnsi"/>
          <w:b/>
          <w:bCs/>
          <w:color w:val="1F4E79"/>
          <w:sz w:val="24"/>
          <w:szCs w:val="24"/>
          <w:lang w:val="it-IT"/>
        </w:rPr>
      </w:r>
    </w:p>
    <w:p>
      <w:pPr>
        <w:pStyle w:val="Normal"/>
        <w:spacing w:before="0" w:after="80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eastAsia="Arial" w:cs="Calibri" w:cstheme="majorHAnsi"/>
          <w:b/>
          <w:bCs/>
          <w:color w:val="1F4E79"/>
          <w:sz w:val="24"/>
          <w:szCs w:val="24"/>
          <w:lang w:val="it-IT"/>
        </w:rPr>
        <w:t>Legenda :</w:t>
      </w:r>
    </w:p>
    <w:p>
      <w:pPr>
        <w:pStyle w:val="Normal"/>
        <w:spacing w:before="0" w:after="160"/>
        <w:rPr>
          <w:rFonts w:ascii="Calibri" w:hAnsi="Calibri" w:eastAsia="Arial" w:cs="Calibri" w:asciiTheme="majorHAnsi" w:cstheme="majorHAnsi" w:hAnsiTheme="majorHAnsi"/>
          <w:i/>
          <w:iCs/>
          <w:sz w:val="24"/>
          <w:szCs w:val="24"/>
          <w:lang w:val="it-IT"/>
        </w:rPr>
      </w:pPr>
      <w:r>
        <w:rPr>
          <w:rFonts w:eastAsia="Arial" w:cs="Calibri" w:cstheme="majorHAnsi"/>
          <w:i/>
          <w:iCs/>
          <w:sz w:val="24"/>
          <w:szCs w:val="24"/>
          <w:lang w:val="it-IT"/>
        </w:rPr>
        <w:t>[Inserire eventuali note esplicative]</w:t>
      </w:r>
    </w:p>
    <w:p>
      <w:pPr>
        <w:pStyle w:val="Normal"/>
        <w:rPr>
          <w:rFonts w:ascii="Arial" w:hAnsi="Arial" w:eastAsia="Arial" w:cs="Arial"/>
          <w:i/>
          <w:iCs/>
          <w:color w:val="BBBBBB"/>
          <w:lang w:val="it-IT"/>
        </w:rPr>
      </w:pPr>
      <w:r>
        <w:rPr>
          <w:rFonts w:eastAsia="Arial" w:cs="Arial" w:ascii="Arial" w:hAnsi="Arial"/>
          <w:i/>
          <w:iCs/>
          <w:color w:val="BBBBBB"/>
          <w:lang w:val="it-IT"/>
        </w:rPr>
      </w:r>
      <w:r>
        <w:br w:type="page"/>
      </w:r>
    </w:p>
    <w:p>
      <w:pPr>
        <w:pStyle w:val="Heading1"/>
        <w:spacing w:before="0" w:after="0"/>
        <w:rPr>
          <w:rFonts w:cs="Calibri" w:cstheme="majorHAnsi"/>
          <w:lang w:val="it-IT"/>
        </w:rPr>
      </w:pPr>
      <w:bookmarkStart w:id="7" w:name="_Toc225708253"/>
      <w:r>
        <w:rPr>
          <w:rFonts w:cs="Calibri" w:cstheme="majorHAnsi"/>
          <w:lang w:val="it-IT"/>
        </w:rPr>
        <w:t>8. Layout</w:t>
      </w:r>
      <w:bookmarkEnd w:id="7"/>
    </w:p>
    <w:p>
      <w:pPr>
        <w:pStyle w:val="Normal"/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>Inserire i wireframe o mockup delle pagine principali del sito (es. homepage, pagina prodotto, carrello, checkout).</w:t>
      </w:r>
    </w:p>
    <w:p>
      <w:pPr>
        <w:pStyle w:val="Normal"/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</w:r>
      <w:r>
        <w:br w:type="page"/>
      </w:r>
    </w:p>
    <w:p>
      <w:pPr>
        <w:pStyle w:val="Heading1"/>
        <w:spacing w:before="0" w:after="0"/>
        <w:rPr>
          <w:rFonts w:cs="Calibri" w:cstheme="majorHAnsi"/>
          <w:lang w:val="it-IT"/>
        </w:rPr>
      </w:pPr>
      <w:bookmarkStart w:id="8" w:name="_Toc225708254"/>
      <w:r>
        <w:rPr>
          <w:rFonts w:cs="Calibri" w:cstheme="majorHAnsi"/>
          <w:lang w:val="it-IT"/>
        </w:rPr>
        <w:t>9. Tema</w:t>
      </w:r>
      <w:bookmarkEnd w:id="8"/>
    </w:p>
    <w:p>
      <w:pPr>
        <w:pStyle w:val="Normal"/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>Descrivere il tema grafico scelto per il sito: stile visivo, ispirazione, tono comunicativo.</w:t>
      </w:r>
    </w:p>
    <w:p>
      <w:pPr>
        <w:pStyle w:val="Normal"/>
        <w:spacing w:before="0" w:after="80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eastAsia="Arial" w:cs="Calibri" w:cstheme="majorHAnsi"/>
          <w:b/>
          <w:bCs/>
          <w:color w:val="1F4E79"/>
          <w:sz w:val="24"/>
          <w:szCs w:val="24"/>
          <w:lang w:val="it-IT"/>
        </w:rPr>
        <w:t>Stile visivo:</w:t>
      </w:r>
    </w:p>
    <w:p>
      <w:pPr>
        <w:pStyle w:val="Normal"/>
        <w:spacing w:before="0" w:after="160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eastAsia="Arial" w:cs="Calibri" w:cstheme="majorHAnsi"/>
          <w:i/>
          <w:iCs/>
          <w:sz w:val="24"/>
          <w:szCs w:val="24"/>
          <w:lang w:val="it-IT"/>
        </w:rPr>
        <w:t>[Descrivere lo stile: moderno, minimalista, vintage, corporate, ecc.]</w:t>
      </w:r>
    </w:p>
    <w:p>
      <w:pPr>
        <w:pStyle w:val="Normal"/>
        <w:spacing w:before="0" w:after="80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eastAsia="Arial" w:cs="Calibri" w:cstheme="majorHAnsi"/>
          <w:b/>
          <w:bCs/>
          <w:color w:val="1F4E79"/>
          <w:sz w:val="24"/>
          <w:szCs w:val="24"/>
          <w:lang w:val="it-IT"/>
        </w:rPr>
        <w:t>Ispirazione e riferimenti:</w:t>
      </w:r>
    </w:p>
    <w:p>
      <w:pPr>
        <w:pStyle w:val="Normal"/>
        <w:spacing w:before="0" w:after="160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eastAsia="Arial" w:cs="Calibri" w:cstheme="majorHAnsi"/>
          <w:i/>
          <w:iCs/>
          <w:sz w:val="24"/>
          <w:szCs w:val="24"/>
          <w:lang w:val="it-IT"/>
        </w:rPr>
        <w:t>[Citare eventuali siti o trend di design a cui ci si è ispirati]</w:t>
      </w:r>
    </w:p>
    <w:p>
      <w:pPr>
        <w:pStyle w:val="Normal"/>
        <w:spacing w:before="0" w:after="80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eastAsia="Arial" w:cs="Calibri" w:cstheme="majorHAnsi"/>
          <w:b/>
          <w:bCs/>
          <w:color w:val="1F4E79"/>
          <w:sz w:val="24"/>
          <w:szCs w:val="24"/>
          <w:lang w:val="it-IT"/>
        </w:rPr>
        <w:t>Tono comunicativo:</w:t>
      </w:r>
    </w:p>
    <w:p>
      <w:pPr>
        <w:pStyle w:val="Normal"/>
        <w:spacing w:before="0" w:after="160"/>
        <w:rPr>
          <w:rFonts w:ascii="Calibri" w:hAnsi="Calibri" w:eastAsia="Arial" w:cs="Calibri" w:asciiTheme="majorHAnsi" w:cstheme="majorHAnsi" w:hAnsiTheme="majorHAnsi"/>
          <w:i/>
          <w:iCs/>
          <w:sz w:val="24"/>
          <w:szCs w:val="24"/>
          <w:lang w:val="it-IT"/>
        </w:rPr>
      </w:pPr>
      <w:r>
        <w:rPr>
          <w:rFonts w:eastAsia="Arial" w:cs="Calibri" w:cstheme="majorHAnsi"/>
          <w:i/>
          <w:iCs/>
          <w:sz w:val="24"/>
          <w:szCs w:val="24"/>
          <w:lang w:val="it-IT"/>
        </w:rPr>
        <w:t>[Formale, informale, giovane, professionale, ecc.]</w:t>
      </w:r>
    </w:p>
    <w:p>
      <w:pPr>
        <w:pStyle w:val="Heading1"/>
        <w:rPr>
          <w:rFonts w:cs="Calibri" w:cstheme="majorHAnsi"/>
          <w:lang w:val="it-IT"/>
        </w:rPr>
      </w:pPr>
      <w:r>
        <w:rPr>
          <w:rFonts w:cs="Calibri" w:cstheme="majorHAnsi"/>
          <w:lang w:val="it-IT"/>
        </w:rPr>
      </w:r>
      <w:bookmarkStart w:id="9" w:name="_Toc225708255"/>
    </w:p>
    <w:p>
      <w:pPr>
        <w:pStyle w:val="Heading1"/>
        <w:rPr>
          <w:rFonts w:cs="Calibri" w:cstheme="majorHAnsi"/>
          <w:lang w:val="it-IT"/>
        </w:rPr>
      </w:pPr>
      <w:r>
        <w:rPr>
          <w:rFonts w:cs="Calibri" w:cstheme="majorHAnsi"/>
          <w:lang w:val="it-IT"/>
        </w:rPr>
        <w:t>10. Scelta dei colori</w:t>
      </w:r>
      <w:bookmarkEnd w:id="9"/>
    </w:p>
    <w:p>
      <w:pPr>
        <w:pStyle w:val="Normal"/>
        <w:jc w:val="both"/>
        <w:rPr>
          <w:rFonts w:ascii="Calibri" w:hAnsi="Calibri" w:cs="Calibri" w:asciiTheme="majorHAnsi" w:cstheme="majorHAnsi" w:hAnsiTheme="majorHAnsi"/>
          <w:sz w:val="24"/>
          <w:szCs w:val="24"/>
          <w:lang w:val="it-IT"/>
        </w:rPr>
      </w:pPr>
      <w:r>
        <w:rPr>
          <w:rFonts w:cs="Calibri" w:cstheme="majorHAnsi"/>
          <w:sz w:val="24"/>
          <w:szCs w:val="24"/>
          <w:lang w:val="it-IT"/>
        </w:rPr>
        <w:t>Definire la palette cromatica del sito: colori principali, secondari, di sfondo con codici esadecimali.</w:t>
      </w:r>
    </w:p>
    <w:p>
      <w:pPr>
        <w:pStyle w:val="Normal"/>
        <w:spacing w:before="0" w:after="80"/>
        <w:rPr>
          <w:rFonts w:ascii="Calibri" w:hAnsi="Calibri" w:cs="Calibri" w:asciiTheme="majorHAnsi" w:cstheme="majorHAnsi" w:hAnsiTheme="majorHAnsi"/>
          <w:lang w:val="it-IT"/>
        </w:rPr>
      </w:pPr>
      <w:r>
        <w:rPr>
          <w:rFonts w:eastAsia="Arial" w:cs="Calibri" w:cstheme="majorHAnsi"/>
          <w:b/>
          <w:bCs/>
          <w:color w:val="1F4E79"/>
          <w:lang w:val="it-IT"/>
        </w:rPr>
        <w:t>Palette cromatica:</w:t>
      </w:r>
    </w:p>
    <w:tbl>
      <w:tblPr>
        <w:tblW w:w="5000" w:type="pct"/>
        <w:jc w:val="start"/>
        <w:tblInd w:w="115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2216"/>
        <w:gridCol w:w="1499"/>
        <w:gridCol w:w="3548"/>
        <w:gridCol w:w="1377"/>
      </w:tblGrid>
      <w:tr>
        <w:trPr>
          <w:trHeight w:val="481" w:hRule="atLeast"/>
        </w:trPr>
        <w:tc>
          <w:tcPr>
            <w:tcW w:w="2216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2E75B6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b/>
                <w:bCs/>
                <w:color w:val="FFFFFF"/>
                <w:sz w:val="21"/>
                <w:szCs w:val="21"/>
                <w:lang w:val="it-IT"/>
              </w:rPr>
              <w:t>Ruolo</w:t>
            </w:r>
          </w:p>
        </w:tc>
        <w:tc>
          <w:tcPr>
            <w:tcW w:w="14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2E75B6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b/>
                <w:bCs/>
                <w:color w:val="FFFFFF"/>
                <w:sz w:val="21"/>
                <w:szCs w:val="21"/>
                <w:lang w:val="it-IT"/>
              </w:rPr>
              <w:t>Codice HEX</w:t>
            </w:r>
          </w:p>
        </w:tc>
        <w:tc>
          <w:tcPr>
            <w:tcW w:w="3548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2E75B6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b/>
                <w:bCs/>
                <w:color w:val="FFFFFF"/>
                <w:sz w:val="21"/>
                <w:szCs w:val="21"/>
                <w:lang w:val="it-IT"/>
              </w:rPr>
              <w:t>Utilizzo</w:t>
            </w:r>
          </w:p>
        </w:tc>
        <w:tc>
          <w:tcPr>
            <w:tcW w:w="1377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2E75B6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b/>
                <w:bCs/>
                <w:color w:val="FFFFFF"/>
                <w:sz w:val="21"/>
                <w:szCs w:val="21"/>
                <w:lang w:val="it-IT"/>
              </w:rPr>
              <w:t>Campione</w:t>
            </w:r>
          </w:p>
        </w:tc>
      </w:tr>
      <w:tr>
        <w:trPr>
          <w:trHeight w:val="481" w:hRule="atLeast"/>
        </w:trPr>
        <w:tc>
          <w:tcPr>
            <w:tcW w:w="22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Colore primario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[#XXXXXX]</w:t>
            </w:r>
          </w:p>
        </w:tc>
        <w:tc>
          <w:tcPr>
            <w:tcW w:w="35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[Intestazioni, bottoni principali]</w:t>
            </w:r>
          </w:p>
        </w:tc>
        <w:tc>
          <w:tcPr>
            <w:tcW w:w="13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79646" w:themeFill="accent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[colore]</w:t>
            </w:r>
          </w:p>
        </w:tc>
      </w:tr>
      <w:tr>
        <w:trPr>
          <w:trHeight w:val="481" w:hRule="atLeast"/>
        </w:trPr>
        <w:tc>
          <w:tcPr>
            <w:tcW w:w="22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Colore secondario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[#XXXXXX]</w:t>
            </w:r>
          </w:p>
        </w:tc>
        <w:tc>
          <w:tcPr>
            <w:tcW w:w="35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[Accenti, link]</w:t>
            </w:r>
          </w:p>
        </w:tc>
        <w:tc>
          <w:tcPr>
            <w:tcW w:w="13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C0504D" w:themeFill="accent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[colore]</w:t>
            </w:r>
          </w:p>
        </w:tc>
      </w:tr>
      <w:tr>
        <w:trPr>
          <w:trHeight w:val="481" w:hRule="atLeast"/>
        </w:trPr>
        <w:tc>
          <w:tcPr>
            <w:tcW w:w="22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Sfondo principale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[#XXXXXX]</w:t>
            </w:r>
          </w:p>
        </w:tc>
        <w:tc>
          <w:tcPr>
            <w:tcW w:w="35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[Background pagina]</w:t>
            </w:r>
          </w:p>
        </w:tc>
        <w:tc>
          <w:tcPr>
            <w:tcW w:w="13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548DD4" w:themeFill="text2" w:themeFillTint="9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[colore]</w:t>
            </w:r>
          </w:p>
        </w:tc>
      </w:tr>
      <w:tr>
        <w:trPr>
          <w:trHeight w:val="481" w:hRule="atLeast"/>
        </w:trPr>
        <w:tc>
          <w:tcPr>
            <w:tcW w:w="22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Sfondo alternativo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[#XXXXXX]</w:t>
            </w:r>
          </w:p>
        </w:tc>
        <w:tc>
          <w:tcPr>
            <w:tcW w:w="35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[Card, sezioni alternate]</w:t>
            </w:r>
          </w:p>
        </w:tc>
        <w:tc>
          <w:tcPr>
            <w:tcW w:w="13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[colore]</w:t>
            </w:r>
          </w:p>
        </w:tc>
      </w:tr>
      <w:tr>
        <w:trPr>
          <w:trHeight w:val="481" w:hRule="atLeast"/>
        </w:trPr>
        <w:tc>
          <w:tcPr>
            <w:tcW w:w="22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Testo principale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[#XXXXXX]</w:t>
            </w:r>
          </w:p>
        </w:tc>
        <w:tc>
          <w:tcPr>
            <w:tcW w:w="35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[Corpo del testo]</w:t>
            </w:r>
          </w:p>
        </w:tc>
        <w:tc>
          <w:tcPr>
            <w:tcW w:w="13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cs="Calibri" w:cstheme="majorHAnsi"/>
                <w:sz w:val="21"/>
                <w:szCs w:val="21"/>
                <w:lang w:val="it-IT"/>
              </w:rPr>
            </w:r>
          </w:p>
        </w:tc>
      </w:tr>
      <w:tr>
        <w:trPr>
          <w:trHeight w:val="481" w:hRule="atLeast"/>
        </w:trPr>
        <w:tc>
          <w:tcPr>
            <w:tcW w:w="22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Testo secondario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[#XXXXXX]</w:t>
            </w:r>
          </w:p>
        </w:tc>
        <w:tc>
          <w:tcPr>
            <w:tcW w:w="35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[Didascalie, note]</w:t>
            </w:r>
          </w:p>
        </w:tc>
        <w:tc>
          <w:tcPr>
            <w:tcW w:w="13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cs="Calibri" w:asciiTheme="majorHAnsi" w:cstheme="majorHAnsi" w:hAnsiTheme="majorHAnsi"/>
                <w:sz w:val="21"/>
                <w:szCs w:val="21"/>
                <w:lang w:val="it-IT"/>
              </w:rPr>
            </w:pPr>
            <w:r>
              <w:rPr>
                <w:rFonts w:cs="Calibri" w:cstheme="majorHAnsi"/>
                <w:sz w:val="21"/>
                <w:szCs w:val="21"/>
                <w:lang w:val="it-IT"/>
              </w:rPr>
            </w:r>
          </w:p>
        </w:tc>
      </w:tr>
      <w:tr>
        <w:trPr>
          <w:trHeight w:val="481" w:hRule="atLeast"/>
        </w:trPr>
        <w:tc>
          <w:tcPr>
            <w:tcW w:w="22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eastAsia="Arial" w:cs="Calibri" w:asciiTheme="majorHAnsi" w:cstheme="majorHAnsi" w:hAnsiTheme="majorHAnsi"/>
                <w:i/>
                <w:iCs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………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eastAsia="Arial" w:cs="Calibri" w:asciiTheme="majorHAnsi" w:cstheme="majorHAnsi" w:hAnsiTheme="majorHAnsi"/>
                <w:i/>
                <w:iCs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[#XXXXXX]</w:t>
            </w:r>
          </w:p>
        </w:tc>
        <w:tc>
          <w:tcPr>
            <w:tcW w:w="35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eastAsia="Arial" w:cs="Calibri" w:asciiTheme="majorHAnsi" w:cstheme="majorHAnsi" w:hAnsiTheme="majorHAnsi"/>
                <w:i/>
                <w:iCs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  <w:t>[Didascalie, note]</w:t>
            </w:r>
          </w:p>
        </w:tc>
        <w:tc>
          <w:tcPr>
            <w:tcW w:w="13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 w:eastAsia="Arial" w:cs="Calibri" w:asciiTheme="majorHAnsi" w:cstheme="majorHAnsi" w:hAnsiTheme="majorHAnsi"/>
                <w:i/>
                <w:iCs/>
                <w:sz w:val="21"/>
                <w:szCs w:val="21"/>
                <w:lang w:val="it-IT"/>
              </w:rPr>
            </w:pPr>
            <w:r>
              <w:rPr>
                <w:rFonts w:eastAsia="Arial" w:cs="Calibri" w:cstheme="majorHAnsi"/>
                <w:i/>
                <w:iCs/>
                <w:sz w:val="21"/>
                <w:szCs w:val="21"/>
                <w:lang w:val="it-IT"/>
              </w:rPr>
            </w:r>
          </w:p>
        </w:tc>
      </w:tr>
    </w:tbl>
    <w:p>
      <w:pPr>
        <w:pStyle w:val="Normal"/>
        <w:spacing w:before="120" w:after="120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/>
        </w:rPr>
      </w:r>
    </w:p>
    <w:p>
      <w:pPr>
        <w:pStyle w:val="Normal"/>
        <w:spacing w:before="0" w:after="80"/>
        <w:rPr>
          <w:rFonts w:ascii="Calibri" w:hAnsi="Calibri" w:cs="Calibri" w:asciiTheme="majorHAnsi" w:cstheme="majorHAnsi" w:hAnsiTheme="majorHAnsi"/>
          <w:lang w:val="it-IT"/>
        </w:rPr>
      </w:pPr>
      <w:r>
        <w:rPr>
          <w:rFonts w:eastAsia="Arial" w:cs="Calibri" w:cstheme="majorHAnsi"/>
          <w:b/>
          <w:bCs/>
          <w:color w:val="1F4E79"/>
          <w:lang w:val="it-IT"/>
        </w:rPr>
        <w:t>Motivazione delle scelte cromatiche: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9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8">
    <w:abstractNumId w:val="9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9">
    <w:abstractNumId w:val="11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20">
    <w:abstractNumId w:val="11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21">
    <w:abstractNumId w:val="11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13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itolo2Carattere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itolo3Carattere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Header"/>
    <w:uiPriority w:val="99"/>
    <w:qFormat/>
    <w:rsid w:val="00e618bf"/>
    <w:rPr/>
  </w:style>
  <w:style w:type="character" w:styleId="PidipaginaCarattere" w:customStyle="1">
    <w:name w:val="Piè di pagina Carattere"/>
    <w:basedOn w:val="DefaultParagraphFont"/>
    <w:link w:val="Footer"/>
    <w:uiPriority w:val="99"/>
    <w:qFormat/>
    <w:rsid w:val="00e618bf"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itolo2Carattere" w:customStyle="1">
    <w:name w:val="Titolo 2 Carattere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itolo3Carattere" w:customStyle="1">
    <w:name w:val="Titolo 3 Carattere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oloCarattere" w:customStyle="1">
    <w:name w:val="Titolo Carattere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ottotitoloCarattere" w:customStyle="1">
    <w:name w:val="Sottotitolo Carattere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testoCarattere" w:customStyle="1">
    <w:name w:val="Corpo testo Carattere"/>
    <w:basedOn w:val="DefaultParagraphFont"/>
    <w:uiPriority w:val="99"/>
    <w:qFormat/>
    <w:rsid w:val="00aa1d8d"/>
    <w:rPr/>
  </w:style>
  <w:style w:type="character" w:styleId="Corpodeltesto2Carattere" w:customStyle="1">
    <w:name w:val="Corpo del testo 2 Carattere"/>
    <w:basedOn w:val="DefaultParagraphFont"/>
    <w:link w:val="BodyText2"/>
    <w:uiPriority w:val="99"/>
    <w:qFormat/>
    <w:rsid w:val="00aa1d8d"/>
    <w:rPr/>
  </w:style>
  <w:style w:type="character" w:styleId="Corpodeltesto3Carattere" w:customStyle="1">
    <w:name w:val="Corpo del testo 3 Carattere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stomacroCarattere" w:customStyle="1">
    <w:name w:val="Testo macro Carattere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itolo4Carattere" w:customStyle="1">
    <w:name w:val="Titolo 4 Carattere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itolo5Carattere" w:customStyle="1">
    <w:name w:val="Titolo 5 Carattere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itolo6Carattere" w:customStyle="1">
    <w:name w:val="Titolo 6 Carattere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itolo7Carattere" w:customStyle="1">
    <w:name w:val="Titolo 7 Carattere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itolo8Carattere" w:customStyle="1">
    <w:name w:val="Titolo 8 Carattere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itolo9Carattere" w:customStyle="1">
    <w:name w:val="Titolo 9 Carattere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2c1b36"/>
    <w:rPr>
      <w:color w:themeColor="hyperlink" w:val="0000FF"/>
      <w:u w:val="singl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testoCarattere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oloCarattere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odeltesto2Carattere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ltesto3Carattere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stomacroCarattere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zioneCarattere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2c1b36"/>
    <w:pPr>
      <w:spacing w:before="120" w:after="0"/>
    </w:pPr>
    <w:rPr>
      <w:rFonts w:ascii="Cambria" w:hAnsi="Cambria"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c1b36"/>
    <w:pPr>
      <w:spacing w:before="120" w:after="0"/>
      <w:ind w:start="220"/>
    </w:pPr>
    <w:rPr>
      <w:rFonts w:ascii="Cambria" w:hAnsi="Cambria"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c1b36"/>
    <w:pPr>
      <w:spacing w:before="0" w:after="0"/>
      <w:ind w:start="440"/>
    </w:pPr>
    <w:rPr>
      <w:rFonts w:ascii="Cambria" w:hAnsi="Cambria"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c1b36"/>
    <w:pPr>
      <w:spacing w:before="0" w:after="0"/>
      <w:ind w:start="660"/>
    </w:pPr>
    <w:rPr>
      <w:rFonts w:ascii="Cambria" w:hAnsi="Cambria"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c1b36"/>
    <w:pPr>
      <w:spacing w:before="0" w:after="0"/>
      <w:ind w:start="880"/>
    </w:pPr>
    <w:rPr>
      <w:rFonts w:ascii="Cambria" w:hAnsi="Cambria"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c1b36"/>
    <w:pPr>
      <w:spacing w:before="0" w:after="0"/>
      <w:ind w:start="1100"/>
    </w:pPr>
    <w:rPr>
      <w:rFonts w:ascii="Cambria" w:hAnsi="Cambria"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c1b36"/>
    <w:pPr>
      <w:spacing w:before="0" w:after="0"/>
      <w:ind w:start="1320"/>
    </w:pPr>
    <w:rPr>
      <w:rFonts w:ascii="Cambria" w:hAnsi="Cambria"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c1b36"/>
    <w:pPr>
      <w:spacing w:before="0" w:after="0"/>
      <w:ind w:start="1540"/>
    </w:pPr>
    <w:rPr>
      <w:rFonts w:ascii="Cambria" w:hAnsi="Cambria"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c1b36"/>
    <w:pPr>
      <w:spacing w:before="0" w:after="0"/>
      <w:ind w:start="1760"/>
    </w:pPr>
    <w:rPr>
      <w:rFonts w:ascii="Cambria" w:hAnsi="Cambria" w:asciiTheme="minorHAnsi" w:hAnsiTheme="minorHAnsi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arcaplanet.it/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www.robinsonpetshop.it/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yperlink" Target="https://www.zooexpert.it/" TargetMode="Externa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2736</TotalTime>
  <Application>LibreOffice/26.2.4.2$Linux_X86_64 LibreOffice_project/620$Build-2</Application>
  <AppVersion>15.0000</AppVersion>
  <Pages>17</Pages>
  <Words>1750</Words>
  <Characters>10435</Characters>
  <CharactersWithSpaces>11976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it-IT</dc:language>
  <cp:lastModifiedBy/>
  <dcterms:modified xsi:type="dcterms:W3CDTF">2026-07-31T08:40:02Z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