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44655" w14:textId="71E81047" w:rsidR="00055C9C" w:rsidRDefault="00055C9C" w:rsidP="00055C9C">
      <w:pPr>
        <w:pStyle w:val="Title"/>
      </w:pPr>
      <w:r>
        <w:t>Excel Challenge</w:t>
      </w:r>
    </w:p>
    <w:p w14:paraId="4754FF9A" w14:textId="2361E4EE" w:rsidR="00055C9C" w:rsidRDefault="00055C9C" w:rsidP="00055C9C">
      <w:pPr>
        <w:pStyle w:val="Subtitle"/>
      </w:pPr>
      <w:r>
        <w:t>Homework week 1</w:t>
      </w:r>
    </w:p>
    <w:p w14:paraId="7D983754" w14:textId="538F8C8C" w:rsidR="00055C9C" w:rsidRDefault="00055C9C" w:rsidP="00055C9C"/>
    <w:p w14:paraId="450FBA97" w14:textId="17AEC0E2" w:rsidR="00055C9C" w:rsidRDefault="00055C9C" w:rsidP="00055C9C">
      <w:r>
        <w:t>Submission Date: 25/11/2020</w:t>
      </w:r>
    </w:p>
    <w:p w14:paraId="2AE6D586" w14:textId="77777777" w:rsidR="00055C9C" w:rsidRDefault="00055C9C" w:rsidP="00055C9C"/>
    <w:p w14:paraId="750AA28A" w14:textId="7F7E47E9" w:rsidR="00055C9C" w:rsidRDefault="00055C9C" w:rsidP="00055C9C">
      <w:r>
        <w:t>Monash Data Boot Camp</w:t>
      </w:r>
    </w:p>
    <w:p w14:paraId="2A99B04E" w14:textId="415229A7" w:rsidR="00055C9C" w:rsidRDefault="00055C9C" w:rsidP="00055C9C">
      <w:r>
        <w:t>Student: Franz Kiel</w:t>
      </w:r>
    </w:p>
    <w:p w14:paraId="0814C057" w14:textId="3991F2CA" w:rsidR="00055C9C" w:rsidRDefault="00055C9C" w:rsidP="00055C9C"/>
    <w:p w14:paraId="2F1C0567" w14:textId="610807F9" w:rsidR="000C6FBE" w:rsidRDefault="000C6FBE" w:rsidP="00055C9C"/>
    <w:p w14:paraId="0C26C735" w14:textId="46B4F75F" w:rsidR="000C6FBE" w:rsidRDefault="000C6FBE" w:rsidP="00055C9C"/>
    <w:p w14:paraId="2782DD6A" w14:textId="6275068B" w:rsidR="000C6FBE" w:rsidRDefault="000C6FBE" w:rsidP="00055C9C"/>
    <w:p w14:paraId="3E88F6EF" w14:textId="27761301" w:rsidR="000C6FBE" w:rsidRDefault="000C6FBE" w:rsidP="00055C9C"/>
    <w:p w14:paraId="77C3E194" w14:textId="77777777" w:rsidR="000C6FBE" w:rsidRDefault="000C6FBE" w:rsidP="00055C9C"/>
    <w:p w14:paraId="325BF330" w14:textId="0C8D53A1" w:rsidR="000C6FBE" w:rsidRDefault="000C6FBE" w:rsidP="00055C9C"/>
    <w:p w14:paraId="24CDFD24" w14:textId="77777777" w:rsidR="000C6FBE" w:rsidRDefault="000C6FBE" w:rsidP="00055C9C"/>
    <w:sdt>
      <w:sdtPr>
        <w:id w:val="-14731356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14:paraId="09C2AC34" w14:textId="66FEB2A9" w:rsidR="000C6FBE" w:rsidRDefault="000C6FBE">
          <w:pPr>
            <w:pStyle w:val="TOCHeading"/>
          </w:pPr>
          <w:r>
            <w:t>Table of Contents</w:t>
          </w:r>
        </w:p>
        <w:p w14:paraId="6391C206" w14:textId="44C7B02E" w:rsidR="000C6FBE" w:rsidRDefault="000C6FB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2790" w:history="1">
            <w:r w:rsidRPr="00586BFA">
              <w:rPr>
                <w:rStyle w:val="Hyperlink"/>
                <w:noProof/>
              </w:rPr>
              <w:t>Kickstart My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3A17" w14:textId="7089F7FE" w:rsidR="000C6FBE" w:rsidRDefault="000C6FB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1" w:history="1">
            <w:r w:rsidRPr="00586BFA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A835D" w14:textId="69562D6F" w:rsidR="000C6FBE" w:rsidRDefault="000C6FB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2" w:history="1">
            <w:r w:rsidRPr="00586BFA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E35B1" w14:textId="514C6619" w:rsidR="000C6FBE" w:rsidRDefault="000C6FB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3" w:history="1">
            <w:r w:rsidRPr="00586BFA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Parent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95E7" w14:textId="20D74D32" w:rsidR="000C6FBE" w:rsidRDefault="000C6FBE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4" w:history="1">
            <w:r w:rsidRPr="00586BFA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Sub-Categories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9929D" w14:textId="25F76DC8" w:rsidR="000C6FBE" w:rsidRDefault="000C6FB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5" w:history="1">
            <w:r w:rsidRPr="00586BFA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Creation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66C2" w14:textId="364ADBA1" w:rsidR="000C6FBE" w:rsidRDefault="000C6FB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6" w:history="1">
            <w:r w:rsidRPr="00586BFA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BONUS –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CC29" w14:textId="40128DAF" w:rsidR="000C6FBE" w:rsidRDefault="000C6FBE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7" w:history="1">
            <w:r w:rsidRPr="00586BFA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Bonus –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916C2" w14:textId="7E774255" w:rsidR="000C6FBE" w:rsidRDefault="000C6FBE">
          <w:pPr>
            <w:pStyle w:val="TOC3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8" w:history="1">
            <w:r w:rsidRPr="00586BFA">
              <w:rPr>
                <w:rStyle w:val="Hyperlink"/>
                <w:noProof/>
              </w:rPr>
              <w:t>5.1.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Box and Whisker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16D2" w14:textId="476527D7" w:rsidR="000C6FBE" w:rsidRDefault="000C6FBE">
          <w:pPr>
            <w:pStyle w:val="TOC3"/>
            <w:tabs>
              <w:tab w:val="left" w:pos="1100"/>
              <w:tab w:val="right" w:leader="dot" w:pos="9016"/>
            </w:tabs>
            <w:rPr>
              <w:rFonts w:cstheme="minorBidi"/>
              <w:noProof/>
              <w:lang w:val="en-AU" w:eastAsia="en-AU"/>
            </w:rPr>
          </w:pPr>
          <w:hyperlink w:anchor="_Toc57192799" w:history="1">
            <w:r w:rsidRPr="00586BFA">
              <w:rPr>
                <w:rStyle w:val="Hyperlink"/>
                <w:noProof/>
              </w:rPr>
              <w:t>5.2.</w:t>
            </w:r>
            <w:r>
              <w:rPr>
                <w:rFonts w:cstheme="minorBidi"/>
                <w:noProof/>
                <w:lang w:val="en-AU" w:eastAsia="en-AU"/>
              </w:rPr>
              <w:tab/>
            </w:r>
            <w:r w:rsidRPr="00586BFA">
              <w:rPr>
                <w:rStyle w:val="Hyperlink"/>
                <w:noProof/>
              </w:rPr>
              <w:t>Box and Whisker – same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50070" w14:textId="39B76A5B" w:rsidR="000C6FBE" w:rsidRDefault="000C6FBE">
          <w:r>
            <w:rPr>
              <w:b/>
              <w:bCs/>
              <w:noProof/>
            </w:rPr>
            <w:fldChar w:fldCharType="end"/>
          </w:r>
        </w:p>
      </w:sdtContent>
    </w:sdt>
    <w:p w14:paraId="30F80F7D" w14:textId="37770926" w:rsidR="00055C9C" w:rsidRDefault="00055C9C" w:rsidP="00055C9C"/>
    <w:p w14:paraId="6CA6CF5E" w14:textId="566E3DD0" w:rsidR="00055C9C" w:rsidRDefault="00055C9C">
      <w:r>
        <w:br w:type="page"/>
      </w:r>
    </w:p>
    <w:p w14:paraId="5E46275B" w14:textId="77D3708B" w:rsidR="00055C9C" w:rsidRDefault="00055C9C" w:rsidP="00055C9C">
      <w:pPr>
        <w:pStyle w:val="Heading1"/>
      </w:pPr>
      <w:bookmarkStart w:id="0" w:name="_Toc57192790"/>
      <w:r>
        <w:lastRenderedPageBreak/>
        <w:t>Kickstart My Chart</w:t>
      </w:r>
      <w:bookmarkEnd w:id="0"/>
    </w:p>
    <w:p w14:paraId="743568D7" w14:textId="005F51CC" w:rsidR="00055C9C" w:rsidRDefault="00055C9C" w:rsidP="00055C9C"/>
    <w:p w14:paraId="009460F6" w14:textId="77777777" w:rsidR="00055C9C" w:rsidRDefault="00055C9C" w:rsidP="00055C9C">
      <w:r>
        <w:t>Over $2 billion has been raised using the massively successful crowdfunding service, Kickstarter, but not every project has found success. Of the more than 300,000 projects launched on Kickstarter, only a third have made it through the funding process with a positive outcome.</w:t>
      </w:r>
    </w:p>
    <w:p w14:paraId="63D1BEDF" w14:textId="5758671A" w:rsidR="00055C9C" w:rsidRDefault="00055C9C" w:rsidP="00055C9C"/>
    <w:p w14:paraId="757830F4" w14:textId="77777777" w:rsidR="00055C9C" w:rsidRPr="00055C9C" w:rsidRDefault="00055C9C" w:rsidP="00055C9C"/>
    <w:p w14:paraId="22C5DAF6" w14:textId="115631BB" w:rsidR="00055C9C" w:rsidRDefault="00055C9C" w:rsidP="00055C9C">
      <w:pPr>
        <w:pStyle w:val="Heading2"/>
        <w:numPr>
          <w:ilvl w:val="0"/>
          <w:numId w:val="1"/>
        </w:numPr>
      </w:pPr>
      <w:bookmarkStart w:id="1" w:name="_Toc57192791"/>
      <w:r>
        <w:t>Database</w:t>
      </w:r>
      <w:bookmarkEnd w:id="1"/>
    </w:p>
    <w:p w14:paraId="32BE7F71" w14:textId="512BE7D8" w:rsidR="00055C9C" w:rsidRDefault="00055C9C" w:rsidP="00055C9C"/>
    <w:p w14:paraId="1C6A227C" w14:textId="75B195DA" w:rsidR="00055C9C" w:rsidRDefault="00055C9C" w:rsidP="00055C9C">
      <w:r>
        <w:t>The provided database contains 4,114 of past projects</w:t>
      </w:r>
      <w:r w:rsidR="005C4445">
        <w:t xml:space="preserve"> that were created</w:t>
      </w:r>
      <w:r>
        <w:t xml:space="preserve"> between </w:t>
      </w:r>
      <w:r w:rsidR="005C4445">
        <w:t>2009</w:t>
      </w:r>
      <w:r>
        <w:t xml:space="preserve"> on</w:t>
      </w:r>
      <w:r w:rsidR="005C4445">
        <w:t xml:space="preserve"> 2017. </w:t>
      </w:r>
    </w:p>
    <w:p w14:paraId="38CEB3AC" w14:textId="4C39A22A" w:rsidR="005C4445" w:rsidRPr="00055C9C" w:rsidRDefault="005C4445" w:rsidP="00055C9C">
      <w:r>
        <w:t>In this period, 2015 was the strongest year by number of Total Projects and in each outcome category. Though it needs to be considered that 2009 and 2017 are incomplete years.</w:t>
      </w:r>
    </w:p>
    <w:p w14:paraId="7BB1AEE1" w14:textId="5651094D" w:rsidR="00055C9C" w:rsidRDefault="00055C9C" w:rsidP="00055C9C"/>
    <w:p w14:paraId="7DDEC2FF" w14:textId="2E30EED0" w:rsidR="005C4445" w:rsidRDefault="005C4445" w:rsidP="00055C9C">
      <w:r w:rsidRPr="005C4445">
        <w:drawing>
          <wp:inline distT="0" distB="0" distL="0" distR="0" wp14:anchorId="1ED852BA" wp14:editId="7E80CC77">
            <wp:extent cx="4258945" cy="221488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808B" w14:textId="199F6040" w:rsidR="00055C9C" w:rsidRPr="00055C9C" w:rsidRDefault="005C4445" w:rsidP="00055C9C">
      <w:r>
        <w:rPr>
          <w:noProof/>
        </w:rPr>
        <w:drawing>
          <wp:inline distT="0" distB="0" distL="0" distR="0" wp14:anchorId="5E66A3F0" wp14:editId="138ED680">
            <wp:extent cx="4237842" cy="257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44" cy="26065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3204F" w14:textId="77777777" w:rsidR="00055C9C" w:rsidRDefault="00055C9C"/>
    <w:p w14:paraId="523A993A" w14:textId="69C79569" w:rsidR="005C4445" w:rsidRDefault="005C4445">
      <w:r>
        <w:br w:type="page"/>
      </w:r>
    </w:p>
    <w:p w14:paraId="28BBBDBB" w14:textId="4DFAE215" w:rsidR="00055C9C" w:rsidRDefault="00327DBA" w:rsidP="00327DBA">
      <w:pPr>
        <w:pStyle w:val="Heading2"/>
        <w:numPr>
          <w:ilvl w:val="0"/>
          <w:numId w:val="1"/>
        </w:numPr>
      </w:pPr>
      <w:bookmarkStart w:id="2" w:name="_Toc57192792"/>
      <w:r>
        <w:lastRenderedPageBreak/>
        <w:t>Categories</w:t>
      </w:r>
      <w:bookmarkEnd w:id="2"/>
    </w:p>
    <w:p w14:paraId="2CC03112" w14:textId="64275987" w:rsidR="00327DBA" w:rsidRDefault="00327DBA" w:rsidP="00327DBA"/>
    <w:p w14:paraId="54A26FA7" w14:textId="1B764AB9" w:rsidR="00327DBA" w:rsidRDefault="00327DBA" w:rsidP="00327DBA">
      <w:r>
        <w:t>The projects can be categorised in parent-categories and sub-categories.</w:t>
      </w:r>
    </w:p>
    <w:p w14:paraId="241D647D" w14:textId="16A4DB9D" w:rsidR="00327DBA" w:rsidRDefault="00327DBA" w:rsidP="00327DBA"/>
    <w:p w14:paraId="4D89E575" w14:textId="54B2FFE4" w:rsidR="00327DBA" w:rsidRDefault="00327DBA" w:rsidP="00327DBA">
      <w:pPr>
        <w:pStyle w:val="Heading2"/>
        <w:numPr>
          <w:ilvl w:val="1"/>
          <w:numId w:val="1"/>
        </w:numPr>
      </w:pPr>
      <w:bookmarkStart w:id="3" w:name="_Toc57192793"/>
      <w:r>
        <w:t>Parent Categories</w:t>
      </w:r>
      <w:bookmarkEnd w:id="3"/>
    </w:p>
    <w:p w14:paraId="720FBDC5" w14:textId="43EAE0E3" w:rsidR="00327DBA" w:rsidRDefault="00327DBA" w:rsidP="00327DBA"/>
    <w:p w14:paraId="24C2316B" w14:textId="552FD376" w:rsidR="00327DBA" w:rsidRDefault="00C80FF2" w:rsidP="00327DBA">
      <w:r>
        <w:t xml:space="preserve">There are 9 Parent-Categories. </w:t>
      </w:r>
      <w:r w:rsidR="00327DBA">
        <w:t>The most projects occurred in theatre (1,393), followed by music (700) and technology (600). Journalism is the only category with no completed project, they were all cancelled before.</w:t>
      </w:r>
    </w:p>
    <w:p w14:paraId="3D05C3FE" w14:textId="77777777" w:rsidR="00327DBA" w:rsidRDefault="00327DBA" w:rsidP="00327DBA"/>
    <w:p w14:paraId="75A176F4" w14:textId="1DF4F354" w:rsidR="00327DBA" w:rsidRPr="00327DBA" w:rsidRDefault="00327DBA" w:rsidP="00327DBA">
      <w:r w:rsidRPr="00327DBA">
        <w:drawing>
          <wp:inline distT="0" distB="0" distL="0" distR="0" wp14:anchorId="5435FF0C" wp14:editId="676EBA7B">
            <wp:extent cx="4258945" cy="221488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BD3DD" w14:textId="7CF5F8C6" w:rsidR="00055C9C" w:rsidRDefault="00327DBA">
      <w:r>
        <w:rPr>
          <w:noProof/>
        </w:rPr>
        <w:drawing>
          <wp:inline distT="0" distB="0" distL="0" distR="0" wp14:anchorId="633CE389" wp14:editId="36CBCFAD">
            <wp:extent cx="4248113" cy="2583191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12" cy="26061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B92748" w14:textId="213CB9EC" w:rsidR="00055C9C" w:rsidRDefault="00055C9C"/>
    <w:p w14:paraId="31B553A0" w14:textId="61231F2A" w:rsidR="00C80FF2" w:rsidRDefault="00C80FF2">
      <w:r>
        <w:br w:type="page"/>
      </w:r>
    </w:p>
    <w:p w14:paraId="1B6F8313" w14:textId="08EA9F60" w:rsidR="00327DBA" w:rsidRDefault="00C80FF2" w:rsidP="00C80FF2">
      <w:pPr>
        <w:pStyle w:val="Heading2"/>
        <w:numPr>
          <w:ilvl w:val="1"/>
          <w:numId w:val="1"/>
        </w:numPr>
      </w:pPr>
      <w:bookmarkStart w:id="4" w:name="_Toc57192794"/>
      <w:r>
        <w:lastRenderedPageBreak/>
        <w:t>Sub-Categories</w:t>
      </w:r>
      <w:bookmarkEnd w:id="4"/>
    </w:p>
    <w:p w14:paraId="2BF0D2FC" w14:textId="50DACE5C" w:rsidR="00C80FF2" w:rsidRDefault="00C80FF2" w:rsidP="00C80FF2"/>
    <w:p w14:paraId="752B7DD4" w14:textId="18929A3E" w:rsidR="00C80FF2" w:rsidRDefault="00C80FF2" w:rsidP="00C80FF2">
      <w:r>
        <w:t>There are 41 Sub-Categories of which plays is by far the strongest by number of projects. Australia has only 25 Sub-Categories, but plays is still the strongest by number.</w:t>
      </w:r>
    </w:p>
    <w:p w14:paraId="3CFC793A" w14:textId="3CC37AE4" w:rsidR="00C80FF2" w:rsidRDefault="00C80FF2" w:rsidP="00C80FF2"/>
    <w:p w14:paraId="324E47FB" w14:textId="162B76AA" w:rsidR="00C80FF2" w:rsidRDefault="00C80FF2" w:rsidP="00C80FF2">
      <w:r>
        <w:rPr>
          <w:noProof/>
        </w:rPr>
        <w:drawing>
          <wp:inline distT="0" distB="0" distL="0" distR="0" wp14:anchorId="1E4ED24E" wp14:editId="779F1DDB">
            <wp:extent cx="5221191" cy="3174900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054" cy="319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262E08" w14:textId="4B33FB17" w:rsidR="00C80FF2" w:rsidRDefault="00C80FF2" w:rsidP="00C80FF2">
      <w:r>
        <w:rPr>
          <w:noProof/>
        </w:rPr>
        <w:drawing>
          <wp:inline distT="0" distB="0" distL="0" distR="0" wp14:anchorId="7C6ACFCE" wp14:editId="06161C76">
            <wp:extent cx="5214841" cy="3173715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015" cy="3185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46E89" w14:textId="0EE48F1C" w:rsidR="00C80FF2" w:rsidRDefault="00C80FF2" w:rsidP="00C80FF2"/>
    <w:p w14:paraId="7152D606" w14:textId="11E98E82" w:rsidR="00C80FF2" w:rsidRDefault="00C80FF2">
      <w:r>
        <w:br w:type="page"/>
      </w:r>
    </w:p>
    <w:p w14:paraId="480CBB1C" w14:textId="4CDBDF19" w:rsidR="00C80FF2" w:rsidRDefault="00D82C08" w:rsidP="00D82C08">
      <w:pPr>
        <w:pStyle w:val="Heading2"/>
        <w:numPr>
          <w:ilvl w:val="0"/>
          <w:numId w:val="1"/>
        </w:numPr>
      </w:pPr>
      <w:bookmarkStart w:id="5" w:name="_Toc57192795"/>
      <w:r>
        <w:lastRenderedPageBreak/>
        <w:t>Creation Month</w:t>
      </w:r>
      <w:bookmarkEnd w:id="5"/>
    </w:p>
    <w:p w14:paraId="2A0AB2DA" w14:textId="777C16D4" w:rsidR="00D82C08" w:rsidRDefault="00D82C08" w:rsidP="00D82C08"/>
    <w:p w14:paraId="6E84C7B6" w14:textId="15C99A5F" w:rsidR="00D82C08" w:rsidRDefault="00D82C08" w:rsidP="00D82C08">
      <w:r>
        <w:t>Most projects were created in the 3 months of May, June, and July. The most successful projects were created in May.</w:t>
      </w:r>
    </w:p>
    <w:p w14:paraId="7233EA9A" w14:textId="1259B4B7" w:rsidR="00D82C08" w:rsidRDefault="00D82C08" w:rsidP="00D82C08">
      <w:r>
        <w:t xml:space="preserve">December counts for the lowest number of projects created. A potential reason could be the Christmas break in most countries were Kickstarter operates.  </w:t>
      </w:r>
    </w:p>
    <w:p w14:paraId="377DDD3B" w14:textId="729CE1B2" w:rsidR="00D82C08" w:rsidRDefault="00D82C08" w:rsidP="00D82C08"/>
    <w:p w14:paraId="078B4B86" w14:textId="167681DC" w:rsidR="00D82C08" w:rsidRDefault="00D82C08" w:rsidP="00D82C08">
      <w:r w:rsidRPr="00D82C08">
        <w:drawing>
          <wp:inline distT="0" distB="0" distL="0" distR="0" wp14:anchorId="5AAF9F91" wp14:editId="443AA1A1">
            <wp:extent cx="3975735" cy="276796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A34C" w14:textId="4C0B6E7E" w:rsidR="00D82C08" w:rsidRDefault="00D82C08" w:rsidP="00D82C08">
      <w:r>
        <w:rPr>
          <w:noProof/>
        </w:rPr>
        <w:drawing>
          <wp:inline distT="0" distB="0" distL="0" distR="0" wp14:anchorId="02F76215" wp14:editId="16DFFCAD">
            <wp:extent cx="5300586" cy="322187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230" cy="3237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A0F6D8" w14:textId="462AB1A8" w:rsidR="00D82C08" w:rsidRDefault="00D82C08" w:rsidP="00D82C08"/>
    <w:p w14:paraId="6EEE572A" w14:textId="23A79711" w:rsidR="00D82C08" w:rsidRDefault="00D82C08">
      <w:r>
        <w:br w:type="page"/>
      </w:r>
    </w:p>
    <w:p w14:paraId="6F5B29EF" w14:textId="72922882" w:rsidR="00D82C08" w:rsidRDefault="00D82C08" w:rsidP="00D82C08">
      <w:pPr>
        <w:pStyle w:val="Heading2"/>
        <w:numPr>
          <w:ilvl w:val="0"/>
          <w:numId w:val="1"/>
        </w:numPr>
      </w:pPr>
      <w:bookmarkStart w:id="6" w:name="_Toc57192796"/>
      <w:r>
        <w:lastRenderedPageBreak/>
        <w:t>BONUS – Goal</w:t>
      </w:r>
      <w:bookmarkEnd w:id="6"/>
    </w:p>
    <w:p w14:paraId="6C2900A7" w14:textId="7C0B0990" w:rsidR="00D82C08" w:rsidRDefault="00D82C08" w:rsidP="00D82C08"/>
    <w:p w14:paraId="4E7AE61A" w14:textId="2F5F2F96" w:rsidR="00D82C08" w:rsidRDefault="00D82C08" w:rsidP="00D82C08">
      <w:r>
        <w:t xml:space="preserve">The following graph shows a negative correlation between the </w:t>
      </w:r>
      <w:r w:rsidR="001B5110">
        <w:t xml:space="preserve">raise goal and a successful outcome. This means that projects with a lower goal have a higher probability of success. </w:t>
      </w:r>
    </w:p>
    <w:p w14:paraId="71B15F03" w14:textId="6810580B" w:rsidR="001B5110" w:rsidRDefault="001B5110" w:rsidP="00D82C08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536E6" wp14:editId="0462C6E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676900" cy="200342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00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4B85D4" w14:textId="512A8A81" w:rsidR="001B5110" w:rsidRPr="00D82C08" w:rsidRDefault="001B5110" w:rsidP="00D82C08"/>
    <w:p w14:paraId="41E59409" w14:textId="551E22FC" w:rsidR="00D82C08" w:rsidRDefault="00D82C08" w:rsidP="00D82C08"/>
    <w:p w14:paraId="00310FD1" w14:textId="1F19EED6" w:rsidR="001B5110" w:rsidRDefault="001B5110" w:rsidP="001B5110">
      <w:pPr>
        <w:pStyle w:val="Heading2"/>
        <w:numPr>
          <w:ilvl w:val="0"/>
          <w:numId w:val="1"/>
        </w:numPr>
      </w:pPr>
      <w:bookmarkStart w:id="7" w:name="_Toc57192797"/>
      <w:r>
        <w:t>Bonus – Statistics</w:t>
      </w:r>
      <w:bookmarkEnd w:id="7"/>
    </w:p>
    <w:p w14:paraId="25F9E053" w14:textId="4C149BAE" w:rsidR="001B5110" w:rsidRDefault="001B5110" w:rsidP="001B5110"/>
    <w:p w14:paraId="4DA53FCC" w14:textId="38F2A014" w:rsidR="009008C6" w:rsidRDefault="009008C6" w:rsidP="001B5110">
      <w:r>
        <w:t>Both failed and successful outcomes have a significant number of outliers as you can see in the Box and Whisker charts below. Therefor the median is a better measure to summarize this data meaningfully.</w:t>
      </w:r>
    </w:p>
    <w:p w14:paraId="3C7E9857" w14:textId="77777777" w:rsidR="008F5078" w:rsidRDefault="009008C6" w:rsidP="001B5110">
      <w:r>
        <w:t xml:space="preserve">Successful projects had a median of 62 backers. As you could expect, failed projects have a lower median number of backers (4). The significant difference of 58 could indicate that projects are either successful or fail by far. </w:t>
      </w:r>
      <w:r w:rsidR="008F5078">
        <w:t xml:space="preserve">It could be explained with herd mentality, people like o follow other investors. </w:t>
      </w:r>
    </w:p>
    <w:p w14:paraId="4EF3FD00" w14:textId="370E5924" w:rsidR="009008C6" w:rsidRDefault="008F5078" w:rsidP="001B5110">
      <w:r>
        <w:t xml:space="preserve"> </w:t>
      </w:r>
    </w:p>
    <w:p w14:paraId="44C7C110" w14:textId="48D4437A" w:rsidR="001B5110" w:rsidRPr="001B5110" w:rsidRDefault="001B5110" w:rsidP="001B5110">
      <w:r w:rsidRPr="001B5110">
        <w:drawing>
          <wp:inline distT="0" distB="0" distL="0" distR="0" wp14:anchorId="3A935C5D" wp14:editId="01C1E3E7">
            <wp:extent cx="5731510" cy="37401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70833" w14:textId="1B028559" w:rsidR="008F5078" w:rsidRDefault="008F5078">
      <w:r>
        <w:br w:type="page"/>
      </w:r>
    </w:p>
    <w:p w14:paraId="4AC26CF1" w14:textId="6329E774" w:rsidR="008F5078" w:rsidRDefault="008F5078" w:rsidP="000C6FBE">
      <w:pPr>
        <w:pStyle w:val="Heading3"/>
        <w:numPr>
          <w:ilvl w:val="1"/>
          <w:numId w:val="1"/>
        </w:numPr>
      </w:pPr>
      <w:bookmarkStart w:id="8" w:name="_Toc57192798"/>
      <w:r>
        <w:lastRenderedPageBreak/>
        <w:t>Box and Whisker</w:t>
      </w:r>
      <w:bookmarkEnd w:id="8"/>
    </w:p>
    <w:p w14:paraId="3321BA98" w14:textId="77777777" w:rsidR="008F5078" w:rsidRPr="008F5078" w:rsidRDefault="008F5078" w:rsidP="008F5078"/>
    <w:p w14:paraId="25FA96F0" w14:textId="7A301296" w:rsidR="00D82C08" w:rsidRDefault="008F5078" w:rsidP="00D82C08">
      <w:r>
        <w:rPr>
          <w:noProof/>
        </w:rPr>
        <w:drawing>
          <wp:inline distT="0" distB="0" distL="0" distR="0" wp14:anchorId="73204152" wp14:editId="661792EE">
            <wp:extent cx="2166611" cy="3240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1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46CEDC3" wp14:editId="6EE48B48">
            <wp:extent cx="2166611" cy="324000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1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</w:t>
      </w:r>
    </w:p>
    <w:p w14:paraId="2145EBBF" w14:textId="1271BD8E" w:rsidR="008F5078" w:rsidRDefault="008F5078" w:rsidP="00D82C08"/>
    <w:p w14:paraId="3081A8C9" w14:textId="50FEDD2C" w:rsidR="008F5078" w:rsidRDefault="008F5078" w:rsidP="000C6FBE">
      <w:pPr>
        <w:pStyle w:val="Heading3"/>
        <w:numPr>
          <w:ilvl w:val="1"/>
          <w:numId w:val="1"/>
        </w:numPr>
      </w:pPr>
      <w:bookmarkStart w:id="9" w:name="_Toc57192799"/>
      <w:r>
        <w:t>Box and Whisker – same scale</w:t>
      </w:r>
      <w:bookmarkEnd w:id="9"/>
    </w:p>
    <w:p w14:paraId="469670EB" w14:textId="1476B00E" w:rsidR="008F5078" w:rsidRDefault="008F5078" w:rsidP="008F5078"/>
    <w:p w14:paraId="284CC3E8" w14:textId="737820EA" w:rsidR="008F5078" w:rsidRPr="008F5078" w:rsidRDefault="008F5078" w:rsidP="008F5078">
      <w:r>
        <w:rPr>
          <w:noProof/>
        </w:rPr>
        <w:drawing>
          <wp:inline distT="0" distB="0" distL="0" distR="0" wp14:anchorId="0DCE8926" wp14:editId="5F34B8CE">
            <wp:extent cx="2166611" cy="3240000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1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623F09F" wp14:editId="18F7593C">
            <wp:extent cx="2166611" cy="3240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611" cy="324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23C8B" w14:textId="510DD71E" w:rsidR="008F5078" w:rsidRPr="00D82C08" w:rsidRDefault="008F5078" w:rsidP="00D82C08"/>
    <w:sectPr w:rsidR="008F5078" w:rsidRPr="00D82C08" w:rsidSect="000C6FBE">
      <w:footerReference w:type="defaul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19F0" w14:textId="77777777" w:rsidR="00775625" w:rsidRDefault="00775625" w:rsidP="00775625">
      <w:pPr>
        <w:spacing w:after="0" w:line="240" w:lineRule="auto"/>
      </w:pPr>
      <w:r>
        <w:separator/>
      </w:r>
    </w:p>
  </w:endnote>
  <w:endnote w:type="continuationSeparator" w:id="0">
    <w:p w14:paraId="4FEABF81" w14:textId="77777777" w:rsidR="00775625" w:rsidRDefault="00775625" w:rsidP="00775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32BC8" w14:textId="31180CD1" w:rsidR="00775625" w:rsidRDefault="00775625">
    <w:pPr>
      <w:pStyle w:val="Footer"/>
    </w:pPr>
    <w:r>
      <w:t>Excel Challenge</w:t>
    </w:r>
    <w:r>
      <w:ptab w:relativeTo="margin" w:alignment="center" w:leader="none"/>
    </w:r>
    <w:r>
      <w:t>Franz Kiel</w:t>
    </w:r>
    <w:r>
      <w:ptab w:relativeTo="margin" w:alignment="right" w:leader="none"/>
    </w:r>
    <w:r w:rsidR="000C6FBE">
      <w:fldChar w:fldCharType="begin"/>
    </w:r>
    <w:r w:rsidR="000C6FBE">
      <w:instrText xml:space="preserve"> PAGE   \* MERGEFORMAT </w:instrText>
    </w:r>
    <w:r w:rsidR="000C6FBE">
      <w:fldChar w:fldCharType="separate"/>
    </w:r>
    <w:r w:rsidR="000C6FBE">
      <w:rPr>
        <w:noProof/>
      </w:rPr>
      <w:t>1</w:t>
    </w:r>
    <w:r w:rsidR="000C6FB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2A8D5" w14:textId="77777777" w:rsidR="00775625" w:rsidRDefault="00775625" w:rsidP="00775625">
      <w:pPr>
        <w:spacing w:after="0" w:line="240" w:lineRule="auto"/>
      </w:pPr>
      <w:r>
        <w:separator/>
      </w:r>
    </w:p>
  </w:footnote>
  <w:footnote w:type="continuationSeparator" w:id="0">
    <w:p w14:paraId="103A5445" w14:textId="77777777" w:rsidR="00775625" w:rsidRDefault="00775625" w:rsidP="00775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BA10E8"/>
    <w:multiLevelType w:val="multilevel"/>
    <w:tmpl w:val="1E5ABA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9C"/>
    <w:rsid w:val="00055C9C"/>
    <w:rsid w:val="000C6FBE"/>
    <w:rsid w:val="001B5110"/>
    <w:rsid w:val="00260A25"/>
    <w:rsid w:val="00327DBA"/>
    <w:rsid w:val="005C4445"/>
    <w:rsid w:val="00775625"/>
    <w:rsid w:val="008F5078"/>
    <w:rsid w:val="009008C6"/>
    <w:rsid w:val="00C80FF2"/>
    <w:rsid w:val="00D8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F33E7"/>
  <w15:chartTrackingRefBased/>
  <w15:docId w15:val="{0FC961E5-DCA3-4645-AF33-632A3ABF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5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C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9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5C9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55C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5C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44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50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7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625"/>
  </w:style>
  <w:style w:type="paragraph" w:styleId="Footer">
    <w:name w:val="footer"/>
    <w:basedOn w:val="Normal"/>
    <w:link w:val="FooterChar"/>
    <w:uiPriority w:val="99"/>
    <w:unhideWhenUsed/>
    <w:rsid w:val="00775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625"/>
  </w:style>
  <w:style w:type="paragraph" w:styleId="TOCHeading">
    <w:name w:val="TOC Heading"/>
    <w:basedOn w:val="Heading1"/>
    <w:next w:val="Normal"/>
    <w:uiPriority w:val="39"/>
    <w:unhideWhenUsed/>
    <w:qFormat/>
    <w:rsid w:val="000C6FB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C6FBE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C6FBE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C6FBE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0C6F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90938-8232-4094-9C3E-F2FEAFD96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Kiel</dc:creator>
  <cp:keywords/>
  <dc:description/>
  <cp:lastModifiedBy>Franz Kiel</cp:lastModifiedBy>
  <cp:revision>3</cp:revision>
  <dcterms:created xsi:type="dcterms:W3CDTF">2020-11-24T21:53:00Z</dcterms:created>
  <dcterms:modified xsi:type="dcterms:W3CDTF">2020-11-24T23:33:00Z</dcterms:modified>
</cp:coreProperties>
</file>