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FB3" w:rsidRDefault="003C45B2" w:rsidP="00CE2733">
      <w:pPr>
        <w:pStyle w:val="Heading1"/>
      </w:pPr>
      <w:r>
        <w:t>Measuring self-consistency with simulations</w:t>
      </w:r>
    </w:p>
    <w:p w:rsidR="00CE2733" w:rsidRDefault="00CE2733" w:rsidP="00CE2733">
      <w:r>
        <w:t xml:space="preserve">Paper: </w:t>
      </w:r>
      <w:r w:rsidR="003C45B2">
        <w:t>J</w:t>
      </w:r>
      <w:r w:rsidR="003C45B2">
        <w:t xml:space="preserve">.C. Jackson, A.D. Redish (2003) “Detecting dynamical changes within a simulated neural ensemble using a measure of representational quality” </w:t>
      </w:r>
      <w:r w:rsidR="003C45B2">
        <w:rPr>
          <w:i/>
          <w:iCs/>
        </w:rPr>
        <w:t>Network: Computation in Neural Systems</w:t>
      </w:r>
      <w:r w:rsidR="003C45B2">
        <w:t>, 14:629-645</w:t>
      </w:r>
      <w:r>
        <w:t>.</w:t>
      </w:r>
    </w:p>
    <w:p w:rsidR="003C45B2" w:rsidRPr="003C45B2" w:rsidRDefault="003C45B2" w:rsidP="00CE2733">
      <w:r>
        <w:t xml:space="preserve">Originally from: </w:t>
      </w:r>
      <w:r>
        <w:t xml:space="preserve">A.D. Redish (1999) </w:t>
      </w:r>
      <w:r w:rsidRPr="003C45B2">
        <w:rPr>
          <w:u w:val="single"/>
        </w:rPr>
        <w:t>Beyond the Cognitive Map: From Place Cells to Episodic Memory</w:t>
      </w:r>
      <w:r>
        <w:t>,  MIT Press</w:t>
      </w:r>
      <w:r>
        <w:t xml:space="preserve">.  </w:t>
      </w:r>
      <w:r>
        <w:rPr>
          <w:i/>
        </w:rPr>
        <w:t>Appendix A</w:t>
      </w:r>
      <w:r>
        <w:t>.</w:t>
      </w:r>
    </w:p>
    <w:p w:rsidR="008C05FE" w:rsidRDefault="008C05FE" w:rsidP="00CE2733">
      <w:pPr>
        <w:pStyle w:val="Heading1"/>
      </w:pPr>
      <w:r>
        <w:t>Notes</w:t>
      </w:r>
    </w:p>
    <w:p w:rsidR="005A7432" w:rsidRDefault="008C05FE" w:rsidP="003C45B2">
      <w:r>
        <w:t xml:space="preserve">The </w:t>
      </w:r>
      <w:r w:rsidR="003C45B2">
        <w:t xml:space="preserve">simulations are in the ANN directory.  </w:t>
      </w:r>
    </w:p>
    <w:p w:rsidR="003C45B2" w:rsidRDefault="003C45B2" w:rsidP="003C45B2">
      <w:r>
        <w:t xml:space="preserve">These simulations are of a standard “ring attractor” network.  A lot is hacked together and hardcoded, but it will serve our purposes for today.  (For example, the code is written with 75 units.  Changing that would be a pain.)  The simulations were originally written in 1997 as a part of my PhD Thesis and included in the 1999 book as </w:t>
      </w:r>
      <w:r>
        <w:rPr>
          <w:i/>
        </w:rPr>
        <w:t>A</w:t>
      </w:r>
      <w:r w:rsidRPr="003C45B2">
        <w:rPr>
          <w:i/>
        </w:rPr>
        <w:t>ppendix A</w:t>
      </w:r>
      <w:r>
        <w:t>.</w:t>
      </w:r>
    </w:p>
    <w:p w:rsidR="003C45B2" w:rsidRDefault="003C45B2" w:rsidP="003C45B2">
      <w:r>
        <w:t xml:space="preserve">The </w:t>
      </w:r>
      <w:proofErr w:type="spellStart"/>
      <w:r>
        <w:rPr>
          <w:rStyle w:val="Code"/>
        </w:rPr>
        <w:t>attr</w:t>
      </w:r>
      <w:proofErr w:type="spellEnd"/>
      <w:r>
        <w:t xml:space="preserve"> function runs the original code.  You can try </w:t>
      </w:r>
      <w:proofErr w:type="spellStart"/>
      <w:r>
        <w:rPr>
          <w:rStyle w:val="Code"/>
        </w:rPr>
        <w:t>attr</w:t>
      </w:r>
      <w:proofErr w:type="spellEnd"/>
      <w:r>
        <w:rPr>
          <w:rStyle w:val="Code"/>
        </w:rPr>
        <w:t xml:space="preserve">(1); </w:t>
      </w:r>
      <w:proofErr w:type="spellStart"/>
      <w:r>
        <w:rPr>
          <w:rStyle w:val="Code"/>
        </w:rPr>
        <w:t>attr</w:t>
      </w:r>
      <w:proofErr w:type="spellEnd"/>
      <w:r>
        <w:rPr>
          <w:rStyle w:val="Code"/>
        </w:rPr>
        <w:t xml:space="preserve">(2); </w:t>
      </w:r>
      <w:proofErr w:type="spellStart"/>
      <w:r>
        <w:rPr>
          <w:rStyle w:val="Code"/>
        </w:rPr>
        <w:t>attr</w:t>
      </w:r>
      <w:proofErr w:type="spellEnd"/>
      <w:r>
        <w:rPr>
          <w:rStyle w:val="Code"/>
        </w:rPr>
        <w:t xml:space="preserve">(3); </w:t>
      </w:r>
      <w:proofErr w:type="spellStart"/>
      <w:r>
        <w:rPr>
          <w:rStyle w:val="Code"/>
        </w:rPr>
        <w:t>attr</w:t>
      </w:r>
      <w:proofErr w:type="spellEnd"/>
      <w:r>
        <w:rPr>
          <w:rStyle w:val="Code"/>
        </w:rPr>
        <w:t xml:space="preserve">(4); </w:t>
      </w:r>
      <w:proofErr w:type="spellStart"/>
      <w:r>
        <w:rPr>
          <w:rStyle w:val="Code"/>
        </w:rPr>
        <w:t>attr</w:t>
      </w:r>
      <w:proofErr w:type="spellEnd"/>
      <w:r>
        <w:rPr>
          <w:rStyle w:val="Code"/>
        </w:rPr>
        <w:t xml:space="preserve">(6); </w:t>
      </w:r>
      <w:proofErr w:type="spellStart"/>
      <w:r>
        <w:rPr>
          <w:rStyle w:val="Code"/>
        </w:rPr>
        <w:t>attr</w:t>
      </w:r>
      <w:proofErr w:type="spellEnd"/>
      <w:r>
        <w:rPr>
          <w:rStyle w:val="Code"/>
        </w:rPr>
        <w:t xml:space="preserve">(7); </w:t>
      </w:r>
      <w:proofErr w:type="spellStart"/>
      <w:r>
        <w:rPr>
          <w:rStyle w:val="Code"/>
        </w:rPr>
        <w:t>attr</w:t>
      </w:r>
      <w:proofErr w:type="spellEnd"/>
      <w:r>
        <w:rPr>
          <w:rStyle w:val="Code"/>
        </w:rPr>
        <w:t>(8);</w:t>
      </w:r>
      <w:r>
        <w:t xml:space="preserve">  There is no figure 5.  I have cleaned it up trivially and included it as </w:t>
      </w:r>
      <w:r>
        <w:rPr>
          <w:rStyle w:val="Code"/>
        </w:rPr>
        <w:t>ANN</w:t>
      </w:r>
      <w:r>
        <w:t xml:space="preserve">.  The </w:t>
      </w:r>
      <w:r>
        <w:rPr>
          <w:rStyle w:val="Code"/>
        </w:rPr>
        <w:t>ANN</w:t>
      </w:r>
      <w:r>
        <w:t xml:space="preserve"> function takes an input of the structure </w:t>
      </w:r>
      <w:r>
        <w:br/>
      </w:r>
      <w:r>
        <w:rPr>
          <w:rStyle w:val="Code"/>
        </w:rPr>
        <w:t xml:space="preserve">{[i0, t0, s0], [i1, t1, s1],…}.  </w:t>
      </w:r>
      <w:r>
        <w:t xml:space="preserve">You can include as many as you want in the list.  If called without arguments, it runs a random input (equivalent to </w:t>
      </w:r>
      <w:proofErr w:type="spellStart"/>
      <w:r>
        <w:rPr>
          <w:rStyle w:val="Code"/>
        </w:rPr>
        <w:t>attr</w:t>
      </w:r>
      <w:proofErr w:type="spellEnd"/>
      <w:r>
        <w:rPr>
          <w:rStyle w:val="Code"/>
        </w:rPr>
        <w:t>(1)</w:t>
      </w:r>
      <w:r>
        <w:t xml:space="preserve">).  The </w:t>
      </w:r>
      <w:r>
        <w:rPr>
          <w:rStyle w:val="Code"/>
        </w:rPr>
        <w:t>ANN</w:t>
      </w:r>
      <w:r>
        <w:t xml:space="preserve"> function builds an input structure of 100 times steps of a random input (same random input for those 100 </w:t>
      </w:r>
      <w:proofErr w:type="spellStart"/>
      <w:r>
        <w:t>timesteps</w:t>
      </w:r>
      <w:proofErr w:type="spellEnd"/>
      <w:r>
        <w:t xml:space="preserve">) and then 200 </w:t>
      </w:r>
      <w:proofErr w:type="spellStart"/>
      <w:r>
        <w:t>timesteps</w:t>
      </w:r>
      <w:proofErr w:type="spellEnd"/>
      <w:r>
        <w:t xml:space="preserve"> of zeros and then adds in the inputs you specify in the function inputs.  It will put a small exponential centered around each input (e.g. </w:t>
      </w:r>
      <w:r>
        <w:rPr>
          <w:rStyle w:val="Code"/>
        </w:rPr>
        <w:t>i0</w:t>
      </w:r>
      <w:r>
        <w:t xml:space="preserve">), and add that in for 100 </w:t>
      </w:r>
      <w:proofErr w:type="spellStart"/>
      <w:r>
        <w:t>timesteps</w:t>
      </w:r>
      <w:proofErr w:type="spellEnd"/>
      <w:r>
        <w:t xml:space="preserve"> starting at time </w:t>
      </w:r>
      <w:r>
        <w:rPr>
          <w:rStyle w:val="Code"/>
        </w:rPr>
        <w:t>t0</w:t>
      </w:r>
      <w:r>
        <w:t xml:space="preserve">, with strength </w:t>
      </w:r>
      <w:r>
        <w:rPr>
          <w:rStyle w:val="Code"/>
        </w:rPr>
        <w:t>s0</w:t>
      </w:r>
      <w:r>
        <w:t>.</w:t>
      </w:r>
    </w:p>
    <w:p w:rsidR="003C45B2" w:rsidRDefault="003C45B2" w:rsidP="003C45B2">
      <w:r>
        <w:t>If you call it without any outputs, it will not return any, but if you return outputs, it will output the activities of the units that you can use to display or calculate with.</w:t>
      </w:r>
    </w:p>
    <w:p w:rsidR="00CE2733" w:rsidRDefault="00CE2733" w:rsidP="003C45B2">
      <w:pPr>
        <w:pStyle w:val="Heading1"/>
      </w:pPr>
      <w:r>
        <w:t xml:space="preserve">Task 1: </w:t>
      </w:r>
      <w:r w:rsidR="00783B15">
        <w:t>decoding</w:t>
      </w:r>
    </w:p>
    <w:p w:rsidR="00282B0B" w:rsidRDefault="00CE2733" w:rsidP="00282B0B">
      <w:pPr>
        <w:pStyle w:val="Heading2"/>
      </w:pPr>
      <w:r>
        <w:t>Goals</w:t>
      </w:r>
    </w:p>
    <w:p w:rsidR="00282B0B" w:rsidRDefault="00CE2733" w:rsidP="00282B0B">
      <w:pPr>
        <w:pStyle w:val="ListParagraph"/>
        <w:numPr>
          <w:ilvl w:val="0"/>
          <w:numId w:val="3"/>
        </w:numPr>
      </w:pPr>
      <w:r>
        <w:t xml:space="preserve">Understand </w:t>
      </w:r>
      <w:r w:rsidR="003C45B2">
        <w:t>the properties of the ring attractor network</w:t>
      </w:r>
      <w:r>
        <w:t xml:space="preserve">  </w:t>
      </w:r>
    </w:p>
    <w:p w:rsidR="00783B15" w:rsidRPr="00783B15" w:rsidRDefault="00783B15" w:rsidP="00783B15">
      <w:pPr>
        <w:pStyle w:val="ListParagraph"/>
        <w:numPr>
          <w:ilvl w:val="0"/>
          <w:numId w:val="3"/>
        </w:numPr>
      </w:pPr>
      <w:r>
        <w:t>The length of the vector mean is the decoded direction.  Why?</w:t>
      </w:r>
    </w:p>
    <w:p w:rsidR="00783B15" w:rsidRDefault="00783B15" w:rsidP="00783B15">
      <w:pPr>
        <w:pStyle w:val="ListParagraph"/>
        <w:numPr>
          <w:ilvl w:val="0"/>
          <w:numId w:val="3"/>
        </w:numPr>
      </w:pPr>
      <w:r>
        <w:t>The length of the vector mean is the self-consistency of the network.  Why?</w:t>
      </w:r>
    </w:p>
    <w:p w:rsidR="00282B0B" w:rsidRDefault="00282B0B" w:rsidP="00282B0B">
      <w:pPr>
        <w:pStyle w:val="Heading2"/>
      </w:pPr>
      <w:r>
        <w:t>Steps</w:t>
      </w:r>
    </w:p>
    <w:p w:rsidR="003C45B2" w:rsidRDefault="003C45B2" w:rsidP="00CE2733">
      <w:pPr>
        <w:pStyle w:val="ListParagraph"/>
        <w:numPr>
          <w:ilvl w:val="0"/>
          <w:numId w:val="2"/>
        </w:numPr>
      </w:pPr>
      <w:r>
        <w:t xml:space="preserve">Run </w:t>
      </w:r>
      <w:proofErr w:type="spellStart"/>
      <w:r w:rsidRPr="003C45B2">
        <w:rPr>
          <w:rStyle w:val="Code"/>
        </w:rPr>
        <w:t>attr</w:t>
      </w:r>
      <w:proofErr w:type="spellEnd"/>
      <w:r w:rsidRPr="003C45B2">
        <w:rPr>
          <w:rStyle w:val="Code"/>
        </w:rPr>
        <w:t>(1)</w:t>
      </w:r>
      <w:r>
        <w:t xml:space="preserve"> through </w:t>
      </w:r>
      <w:proofErr w:type="spellStart"/>
      <w:r w:rsidRPr="003C45B2">
        <w:rPr>
          <w:rStyle w:val="Code"/>
        </w:rPr>
        <w:t>attr</w:t>
      </w:r>
      <w:proofErr w:type="spellEnd"/>
      <w:r w:rsidRPr="003C45B2">
        <w:rPr>
          <w:rStyle w:val="Code"/>
        </w:rPr>
        <w:t>(8)</w:t>
      </w:r>
      <w:r>
        <w:t>.</w:t>
      </w:r>
    </w:p>
    <w:p w:rsidR="003C45B2" w:rsidRDefault="003C45B2" w:rsidP="003C45B2">
      <w:pPr>
        <w:pStyle w:val="ListParagraph"/>
        <w:numPr>
          <w:ilvl w:val="0"/>
          <w:numId w:val="2"/>
        </w:numPr>
      </w:pPr>
      <w:r>
        <w:t>Test how the bump shifts as you increase the distance from the center of a weak correction input.</w:t>
      </w:r>
    </w:p>
    <w:p w:rsidR="003C45B2" w:rsidRDefault="003C45B2" w:rsidP="003C45B2">
      <w:pPr>
        <w:pStyle w:val="ListParagraph"/>
        <w:numPr>
          <w:ilvl w:val="0"/>
          <w:numId w:val="2"/>
        </w:numPr>
      </w:pPr>
      <w:r>
        <w:lastRenderedPageBreak/>
        <w:t>Test how the bump shifts as you increase the strength of a distal correction input.</w:t>
      </w:r>
    </w:p>
    <w:p w:rsidR="002E5EE0" w:rsidRDefault="00BD7A1D" w:rsidP="002E5EE0">
      <w:pPr>
        <w:pStyle w:val="ListParagraph"/>
        <w:numPr>
          <w:ilvl w:val="0"/>
          <w:numId w:val="2"/>
        </w:numPr>
      </w:pPr>
      <w:r>
        <w:t>Test how the final bump location changes as two comparisons approach each other.</w:t>
      </w:r>
      <w:bookmarkStart w:id="0" w:name="_GoBack"/>
      <w:bookmarkEnd w:id="0"/>
    </w:p>
    <w:sectPr w:rsidR="002E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C70"/>
    <w:multiLevelType w:val="hybridMultilevel"/>
    <w:tmpl w:val="1728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67843"/>
    <w:multiLevelType w:val="hybridMultilevel"/>
    <w:tmpl w:val="E122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9260C"/>
    <w:multiLevelType w:val="hybridMultilevel"/>
    <w:tmpl w:val="9DD47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355E1"/>
    <w:multiLevelType w:val="hybridMultilevel"/>
    <w:tmpl w:val="AD1C9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715C1"/>
    <w:multiLevelType w:val="hybridMultilevel"/>
    <w:tmpl w:val="E48EA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E34B8"/>
    <w:multiLevelType w:val="hybridMultilevel"/>
    <w:tmpl w:val="38B85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BC5D0D"/>
    <w:multiLevelType w:val="hybridMultilevel"/>
    <w:tmpl w:val="F1D4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D591D"/>
    <w:multiLevelType w:val="hybridMultilevel"/>
    <w:tmpl w:val="D0D65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270F66"/>
    <w:multiLevelType w:val="hybridMultilevel"/>
    <w:tmpl w:val="C14291C8"/>
    <w:lvl w:ilvl="0" w:tplc="0F0461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ED61E0"/>
    <w:multiLevelType w:val="hybridMultilevel"/>
    <w:tmpl w:val="2DA0A0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33"/>
    <w:rsid w:val="00041C29"/>
    <w:rsid w:val="001E7B7E"/>
    <w:rsid w:val="00273D86"/>
    <w:rsid w:val="00282B0B"/>
    <w:rsid w:val="002B2E76"/>
    <w:rsid w:val="002E5EE0"/>
    <w:rsid w:val="003C45B2"/>
    <w:rsid w:val="0044361A"/>
    <w:rsid w:val="00580B50"/>
    <w:rsid w:val="005A7432"/>
    <w:rsid w:val="007103E3"/>
    <w:rsid w:val="00783B15"/>
    <w:rsid w:val="008C05FE"/>
    <w:rsid w:val="0090699B"/>
    <w:rsid w:val="009B486F"/>
    <w:rsid w:val="00A13740"/>
    <w:rsid w:val="00A31565"/>
    <w:rsid w:val="00AB5FB3"/>
    <w:rsid w:val="00AE2803"/>
    <w:rsid w:val="00BD7A1D"/>
    <w:rsid w:val="00C74609"/>
    <w:rsid w:val="00CE2733"/>
    <w:rsid w:val="00D219CB"/>
    <w:rsid w:val="00E602D7"/>
    <w:rsid w:val="00FC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2B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E2733"/>
    <w:pPr>
      <w:ind w:left="720"/>
      <w:contextualSpacing/>
    </w:pPr>
  </w:style>
  <w:style w:type="character" w:customStyle="1" w:styleId="Heading2Char">
    <w:name w:val="Heading 2 Char"/>
    <w:basedOn w:val="DefaultParagraphFont"/>
    <w:link w:val="Heading2"/>
    <w:uiPriority w:val="9"/>
    <w:rsid w:val="00282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2B0B"/>
    <w:rPr>
      <w:rFonts w:asciiTheme="majorHAnsi" w:eastAsiaTheme="majorEastAsia" w:hAnsiTheme="majorHAnsi" w:cstheme="majorBidi"/>
      <w:b/>
      <w:bCs/>
      <w:color w:val="4F81BD" w:themeColor="accent1"/>
    </w:rPr>
  </w:style>
  <w:style w:type="character" w:customStyle="1" w:styleId="Code">
    <w:name w:val="Code"/>
    <w:basedOn w:val="DefaultParagraphFont"/>
    <w:uiPriority w:val="1"/>
    <w:qFormat/>
    <w:rsid w:val="008C05F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2B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E2733"/>
    <w:pPr>
      <w:ind w:left="720"/>
      <w:contextualSpacing/>
    </w:pPr>
  </w:style>
  <w:style w:type="character" w:customStyle="1" w:styleId="Heading2Char">
    <w:name w:val="Heading 2 Char"/>
    <w:basedOn w:val="DefaultParagraphFont"/>
    <w:link w:val="Heading2"/>
    <w:uiPriority w:val="9"/>
    <w:rsid w:val="00282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2B0B"/>
    <w:rPr>
      <w:rFonts w:asciiTheme="majorHAnsi" w:eastAsiaTheme="majorEastAsia" w:hAnsiTheme="majorHAnsi" w:cstheme="majorBidi"/>
      <w:b/>
      <w:bCs/>
      <w:color w:val="4F81BD" w:themeColor="accent1"/>
    </w:rPr>
  </w:style>
  <w:style w:type="character" w:customStyle="1" w:styleId="Code">
    <w:name w:val="Code"/>
    <w:basedOn w:val="DefaultParagraphFont"/>
    <w:uiPriority w:val="1"/>
    <w:qFormat/>
    <w:rsid w:val="008C05F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David Redish</dc:creator>
  <cp:lastModifiedBy>A. David Redish</cp:lastModifiedBy>
  <cp:revision>9</cp:revision>
  <dcterms:created xsi:type="dcterms:W3CDTF">2017-08-29T22:20:00Z</dcterms:created>
  <dcterms:modified xsi:type="dcterms:W3CDTF">2017-12-26T20:09:00Z</dcterms:modified>
</cp:coreProperties>
</file>