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9B68B" w14:textId="602C999B" w:rsidR="00835969" w:rsidRPr="009149A9" w:rsidRDefault="00175F5A" w:rsidP="00365CC6">
      <w:pPr>
        <w:spacing w:line="276" w:lineRule="auto"/>
        <w:jc w:val="both"/>
        <w:rPr>
          <w:rFonts w:ascii="Verdana" w:hAnsi="Verdana"/>
          <w:b/>
          <w:bCs/>
          <w:sz w:val="40"/>
          <w:szCs w:val="40"/>
        </w:rPr>
      </w:pPr>
      <w:r w:rsidRPr="002050DD">
        <w:rPr>
          <w:rFonts w:ascii="Verdana" w:hAnsi="Verdana"/>
          <w:b/>
          <w:bCs/>
          <w:sz w:val="40"/>
          <w:szCs w:val="40"/>
        </w:rPr>
        <w:t>Ausarbeitung zum Thema: Serious Games</w:t>
      </w:r>
    </w:p>
    <w:p w14:paraId="0D3AF09F" w14:textId="77777777" w:rsidR="00365CC6" w:rsidRDefault="00365CC6" w:rsidP="00365CC6">
      <w:pPr>
        <w:spacing w:line="276" w:lineRule="auto"/>
        <w:jc w:val="both"/>
        <w:rPr>
          <w:rFonts w:ascii="Verdana" w:hAnsi="Verdana"/>
          <w:sz w:val="22"/>
          <w:szCs w:val="22"/>
        </w:rPr>
      </w:pPr>
    </w:p>
    <w:p w14:paraId="46F9BC21" w14:textId="1E17D2A3" w:rsidR="005F27D0" w:rsidRPr="005F27D0" w:rsidRDefault="005F27D0" w:rsidP="00835969">
      <w:pPr>
        <w:spacing w:after="240" w:line="276" w:lineRule="auto"/>
        <w:jc w:val="both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Allgemein</w:t>
      </w:r>
    </w:p>
    <w:p w14:paraId="6DD0726A" w14:textId="3A5E1934" w:rsidR="00835969" w:rsidRPr="00835969" w:rsidRDefault="00835969" w:rsidP="00835969">
      <w:pPr>
        <w:spacing w:after="240" w:line="276" w:lineRule="auto"/>
        <w:jc w:val="both"/>
        <w:rPr>
          <w:rFonts w:ascii="Verdana" w:hAnsi="Verdana"/>
          <w:i/>
          <w:iCs/>
          <w:sz w:val="22"/>
          <w:szCs w:val="22"/>
        </w:rPr>
      </w:pPr>
      <w:r w:rsidRPr="00835969">
        <w:rPr>
          <w:rFonts w:ascii="Verdana" w:hAnsi="Verdana"/>
          <w:i/>
          <w:iCs/>
          <w:sz w:val="22"/>
          <w:szCs w:val="22"/>
        </w:rPr>
        <w:t>Quelle:</w:t>
      </w:r>
      <w:r>
        <w:rPr>
          <w:rFonts w:ascii="Verdana" w:hAnsi="Verdana"/>
          <w:i/>
          <w:iCs/>
          <w:sz w:val="22"/>
          <w:szCs w:val="22"/>
        </w:rPr>
        <w:t xml:space="preserve"> </w:t>
      </w:r>
      <w:r w:rsidRPr="00835969">
        <w:rPr>
          <w:rFonts w:ascii="Verdana" w:hAnsi="Verdana"/>
          <w:i/>
          <w:iCs/>
          <w:sz w:val="22"/>
          <w:szCs w:val="22"/>
        </w:rPr>
        <w:t>www.bildung.digital/artikel/serious-games-spielerisch-ernste-inhalte-vermitteln</w:t>
      </w:r>
    </w:p>
    <w:p w14:paraId="65740251" w14:textId="4A8D4EE0" w:rsidR="00365CC6" w:rsidRDefault="00365CC6" w:rsidP="00365CC6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Unterschied zu klassischen Lernprogrammen: Serious Games kombinieren spielerische Elemente mit einer durchdachten inhaltlichen Gestaltung</w:t>
      </w:r>
    </w:p>
    <w:p w14:paraId="3DB8D4B6" w14:textId="32FD4E4C" w:rsidR="00365CC6" w:rsidRDefault="00365CC6" w:rsidP="00365CC6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Elemente des Spiels (</w:t>
      </w:r>
      <w:r w:rsidR="0057376E">
        <w:rPr>
          <w:rFonts w:ascii="Verdana" w:hAnsi="Verdana"/>
          <w:sz w:val="22"/>
          <w:szCs w:val="22"/>
        </w:rPr>
        <w:t>Spielmechanik, Storytelling, Design usw.) auf konkretes Bildungsziel / ernstes Thema ausgerichtet</w:t>
      </w:r>
    </w:p>
    <w:p w14:paraId="5D4FF031" w14:textId="3045ADEE" w:rsidR="009B1C0B" w:rsidRDefault="009B1C0B" w:rsidP="00365CC6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Unterhaltung + aktive Einbeziehung + Anregung zum Weiterdenken</w:t>
      </w:r>
    </w:p>
    <w:p w14:paraId="598DD453" w14:textId="25EE9A0C" w:rsidR="00365CC6" w:rsidRDefault="009149A9" w:rsidP="00365CC6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Verwandtes Konzept: </w:t>
      </w:r>
      <w:r w:rsidRPr="009149A9">
        <w:rPr>
          <w:rFonts w:ascii="Verdana" w:hAnsi="Verdana"/>
          <w:i/>
          <w:iCs/>
          <w:sz w:val="22"/>
          <w:szCs w:val="22"/>
        </w:rPr>
        <w:t xml:space="preserve">Game </w:t>
      </w:r>
      <w:proofErr w:type="spellStart"/>
      <w:r w:rsidRPr="009149A9">
        <w:rPr>
          <w:rFonts w:ascii="Verdana" w:hAnsi="Verdana"/>
          <w:i/>
          <w:iCs/>
          <w:sz w:val="22"/>
          <w:szCs w:val="22"/>
        </w:rPr>
        <w:t>Based</w:t>
      </w:r>
      <w:proofErr w:type="spellEnd"/>
      <w:r w:rsidRPr="009149A9">
        <w:rPr>
          <w:rFonts w:ascii="Verdana" w:hAnsi="Verdana"/>
          <w:i/>
          <w:iCs/>
          <w:sz w:val="22"/>
          <w:szCs w:val="22"/>
        </w:rPr>
        <w:t xml:space="preserve"> Learning</w:t>
      </w:r>
      <w:r>
        <w:rPr>
          <w:rFonts w:ascii="Verdana" w:hAnsi="Verdana"/>
          <w:sz w:val="22"/>
          <w:szCs w:val="22"/>
        </w:rPr>
        <w:t xml:space="preserve"> (siehe Ausarbeitung Game </w:t>
      </w:r>
      <w:proofErr w:type="spellStart"/>
      <w:r>
        <w:rPr>
          <w:rFonts w:ascii="Verdana" w:hAnsi="Verdana"/>
          <w:sz w:val="22"/>
          <w:szCs w:val="22"/>
        </w:rPr>
        <w:t>Based</w:t>
      </w:r>
      <w:proofErr w:type="spellEnd"/>
      <w:r>
        <w:rPr>
          <w:rFonts w:ascii="Verdana" w:hAnsi="Verdana"/>
          <w:sz w:val="22"/>
          <w:szCs w:val="22"/>
        </w:rPr>
        <w:t xml:space="preserve"> Learning)</w:t>
      </w:r>
    </w:p>
    <w:p w14:paraId="1FD7B9CD" w14:textId="77777777" w:rsidR="00E40E27" w:rsidRDefault="00E40E27" w:rsidP="00E40E27">
      <w:pPr>
        <w:spacing w:line="276" w:lineRule="auto"/>
        <w:jc w:val="both"/>
        <w:rPr>
          <w:rFonts w:ascii="Verdana" w:hAnsi="Verdana"/>
          <w:sz w:val="22"/>
          <w:szCs w:val="22"/>
        </w:rPr>
      </w:pPr>
    </w:p>
    <w:p w14:paraId="71A8C9C2" w14:textId="06810B43" w:rsidR="00E40E27" w:rsidRDefault="00E40E27" w:rsidP="00E40E27">
      <w:pPr>
        <w:spacing w:after="240" w:line="276" w:lineRule="auto"/>
        <w:jc w:val="both"/>
        <w:rPr>
          <w:rFonts w:ascii="Verdana" w:hAnsi="Verdana"/>
          <w:i/>
          <w:iCs/>
          <w:sz w:val="22"/>
          <w:szCs w:val="22"/>
        </w:rPr>
      </w:pPr>
      <w:r>
        <w:rPr>
          <w:rFonts w:ascii="Verdana" w:hAnsi="Verdana"/>
          <w:i/>
          <w:iCs/>
          <w:sz w:val="22"/>
          <w:szCs w:val="22"/>
        </w:rPr>
        <w:t xml:space="preserve">Quelle: </w:t>
      </w:r>
      <w:r w:rsidRPr="00E40E27">
        <w:rPr>
          <w:rFonts w:ascii="Verdana" w:hAnsi="Verdana"/>
          <w:i/>
          <w:iCs/>
          <w:sz w:val="22"/>
          <w:szCs w:val="22"/>
        </w:rPr>
        <w:t>link.springer.com/</w:t>
      </w:r>
      <w:proofErr w:type="spellStart"/>
      <w:r w:rsidRPr="00E40E27">
        <w:rPr>
          <w:rFonts w:ascii="Verdana" w:hAnsi="Verdana"/>
          <w:i/>
          <w:iCs/>
          <w:sz w:val="22"/>
          <w:szCs w:val="22"/>
        </w:rPr>
        <w:t>content</w:t>
      </w:r>
      <w:proofErr w:type="spellEnd"/>
      <w:r w:rsidRPr="00E40E27">
        <w:rPr>
          <w:rFonts w:ascii="Verdana" w:hAnsi="Verdana"/>
          <w:i/>
          <w:iCs/>
          <w:sz w:val="22"/>
          <w:szCs w:val="22"/>
        </w:rPr>
        <w:t>/</w:t>
      </w:r>
      <w:proofErr w:type="spellStart"/>
      <w:r w:rsidRPr="00E40E27">
        <w:rPr>
          <w:rFonts w:ascii="Verdana" w:hAnsi="Verdana"/>
          <w:i/>
          <w:iCs/>
          <w:sz w:val="22"/>
          <w:szCs w:val="22"/>
        </w:rPr>
        <w:t>pdf</w:t>
      </w:r>
      <w:proofErr w:type="spellEnd"/>
      <w:r w:rsidRPr="00E40E27">
        <w:rPr>
          <w:rFonts w:ascii="Verdana" w:hAnsi="Verdana"/>
          <w:i/>
          <w:iCs/>
          <w:sz w:val="22"/>
          <w:szCs w:val="22"/>
        </w:rPr>
        <w:t>/10.1007/978-3-658-16742-4.pdf</w:t>
      </w:r>
    </w:p>
    <w:p w14:paraId="69B95AE7" w14:textId="61FCC625" w:rsidR="00E40E27" w:rsidRDefault="00B325F5" w:rsidP="00E40E27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Aufnahme </w:t>
      </w:r>
      <w:r w:rsidR="0020182E">
        <w:rPr>
          <w:rFonts w:ascii="Verdana" w:hAnsi="Verdana"/>
          <w:sz w:val="22"/>
          <w:szCs w:val="22"/>
        </w:rPr>
        <w:t>von erfahrungsbasiertem Wissen</w:t>
      </w:r>
      <w:r>
        <w:rPr>
          <w:rFonts w:ascii="Verdana" w:hAnsi="Verdana"/>
          <w:sz w:val="22"/>
          <w:szCs w:val="22"/>
        </w:rPr>
        <w:t xml:space="preserve"> durch Simulation von Realsituationen</w:t>
      </w:r>
    </w:p>
    <w:p w14:paraId="4FEF61B5" w14:textId="4EC230C1" w:rsidR="00585C83" w:rsidRDefault="0020182E" w:rsidP="00A36C14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Serious Games = Spiele, die einem ernstem bzw. produktiven Ziel dienen</w:t>
      </w:r>
      <w:r w:rsidR="00956A31">
        <w:rPr>
          <w:rFonts w:ascii="Verdana" w:hAnsi="Verdana"/>
          <w:sz w:val="22"/>
          <w:szCs w:val="22"/>
        </w:rPr>
        <w:t xml:space="preserve"> = Variante des Game-</w:t>
      </w:r>
      <w:proofErr w:type="spellStart"/>
      <w:r w:rsidR="00956A31">
        <w:rPr>
          <w:rFonts w:ascii="Verdana" w:hAnsi="Verdana"/>
          <w:sz w:val="22"/>
          <w:szCs w:val="22"/>
        </w:rPr>
        <w:t>Based</w:t>
      </w:r>
      <w:proofErr w:type="spellEnd"/>
      <w:r w:rsidR="00956A31">
        <w:rPr>
          <w:rFonts w:ascii="Verdana" w:hAnsi="Verdana"/>
          <w:sz w:val="22"/>
          <w:szCs w:val="22"/>
        </w:rPr>
        <w:t xml:space="preserve"> </w:t>
      </w:r>
      <w:proofErr w:type="spellStart"/>
      <w:r w:rsidR="00956A31">
        <w:rPr>
          <w:rFonts w:ascii="Verdana" w:hAnsi="Verdana"/>
          <w:sz w:val="22"/>
          <w:szCs w:val="22"/>
        </w:rPr>
        <w:t>Learnings</w:t>
      </w:r>
      <w:proofErr w:type="spellEnd"/>
    </w:p>
    <w:p w14:paraId="19DBDAA7" w14:textId="6CBDFEDF" w:rsidR="006773C3" w:rsidRDefault="006773C3" w:rsidP="00A36C14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Unscharfe Abgrenzung zwischen Serious Games und Gamification</w:t>
      </w:r>
    </w:p>
    <w:p w14:paraId="300808E0" w14:textId="77777777" w:rsidR="00A36C14" w:rsidRDefault="00A36C14" w:rsidP="00A36C14">
      <w:pPr>
        <w:spacing w:line="276" w:lineRule="auto"/>
        <w:jc w:val="both"/>
        <w:rPr>
          <w:rFonts w:ascii="Verdana" w:hAnsi="Verdana"/>
          <w:sz w:val="22"/>
          <w:szCs w:val="22"/>
        </w:rPr>
      </w:pPr>
    </w:p>
    <w:p w14:paraId="09EE32B2" w14:textId="1EDC715A" w:rsidR="00A36C14" w:rsidRDefault="00A36C14" w:rsidP="00A36C14">
      <w:pPr>
        <w:spacing w:line="276" w:lineRule="auto"/>
        <w:jc w:val="both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Historie</w:t>
      </w:r>
    </w:p>
    <w:p w14:paraId="40B33434" w14:textId="69433227" w:rsidR="00A36C14" w:rsidRDefault="00A36C14" w:rsidP="00A36C14">
      <w:pPr>
        <w:spacing w:line="276" w:lineRule="auto"/>
        <w:jc w:val="both"/>
        <w:rPr>
          <w:rFonts w:ascii="Verdana" w:hAnsi="Verdana"/>
          <w:sz w:val="22"/>
          <w:szCs w:val="22"/>
        </w:rPr>
      </w:pPr>
    </w:p>
    <w:p w14:paraId="4BA19457" w14:textId="0493B72E" w:rsidR="00A36C14" w:rsidRDefault="00A36C14" w:rsidP="00924FFC">
      <w:pPr>
        <w:spacing w:after="240"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i/>
          <w:iCs/>
          <w:sz w:val="22"/>
          <w:szCs w:val="22"/>
        </w:rPr>
        <w:t xml:space="preserve">Quelle: </w:t>
      </w:r>
      <w:r w:rsidRPr="00A36C14">
        <w:rPr>
          <w:rFonts w:ascii="Verdana" w:hAnsi="Verdana"/>
          <w:i/>
          <w:iCs/>
          <w:sz w:val="22"/>
          <w:szCs w:val="22"/>
        </w:rPr>
        <w:t>link.springer.com/</w:t>
      </w:r>
      <w:proofErr w:type="spellStart"/>
      <w:r w:rsidRPr="00A36C14">
        <w:rPr>
          <w:rFonts w:ascii="Verdana" w:hAnsi="Verdana"/>
          <w:i/>
          <w:iCs/>
          <w:sz w:val="22"/>
          <w:szCs w:val="22"/>
        </w:rPr>
        <w:t>content</w:t>
      </w:r>
      <w:proofErr w:type="spellEnd"/>
      <w:r w:rsidRPr="00A36C14">
        <w:rPr>
          <w:rFonts w:ascii="Verdana" w:hAnsi="Verdana"/>
          <w:i/>
          <w:iCs/>
          <w:sz w:val="22"/>
          <w:szCs w:val="22"/>
        </w:rPr>
        <w:t>/</w:t>
      </w:r>
      <w:proofErr w:type="spellStart"/>
      <w:r w:rsidRPr="00A36C14">
        <w:rPr>
          <w:rFonts w:ascii="Verdana" w:hAnsi="Verdana"/>
          <w:i/>
          <w:iCs/>
          <w:sz w:val="22"/>
          <w:szCs w:val="22"/>
        </w:rPr>
        <w:t>pdf</w:t>
      </w:r>
      <w:proofErr w:type="spellEnd"/>
      <w:r w:rsidRPr="00A36C14">
        <w:rPr>
          <w:rFonts w:ascii="Verdana" w:hAnsi="Verdana"/>
          <w:i/>
          <w:iCs/>
          <w:sz w:val="22"/>
          <w:szCs w:val="22"/>
        </w:rPr>
        <w:t>/10.1007/978-3-658-16742-4.pdf</w:t>
      </w:r>
    </w:p>
    <w:p w14:paraId="48E80B3E" w14:textId="6204150E" w:rsidR="00924FFC" w:rsidRDefault="00924FFC" w:rsidP="00924FFC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Erste Beschreibung bei Abt zu finden </w:t>
      </w:r>
      <w:r w:rsidRPr="00924FFC">
        <w:rPr>
          <w:rFonts w:ascii="Verdana" w:hAnsi="Verdana"/>
          <w:sz w:val="22"/>
          <w:szCs w:val="22"/>
        </w:rPr>
        <w:sym w:font="Wingdings" w:char="F0E0"/>
      </w:r>
      <w:r>
        <w:rPr>
          <w:rFonts w:ascii="Verdana" w:hAnsi="Verdana"/>
          <w:sz w:val="22"/>
          <w:szCs w:val="22"/>
        </w:rPr>
        <w:t xml:space="preserve"> Anwenden von Spielen als Instrument der Wissensvermittlung zur Steigerung der Lernleistung</w:t>
      </w:r>
    </w:p>
    <w:p w14:paraId="35C95078" w14:textId="7C67E4A9" w:rsidR="00E30BE3" w:rsidRPr="00E30BE3" w:rsidRDefault="00E30BE3" w:rsidP="00CD57EA">
      <w:pPr>
        <w:pStyle w:val="p1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 w:rsidRPr="00E30BE3">
        <w:rPr>
          <w:rFonts w:ascii="Verdana" w:hAnsi="Verdana"/>
          <w:sz w:val="22"/>
          <w:szCs w:val="22"/>
        </w:rPr>
        <w:t xml:space="preserve">Prägung des Bereichs durch Sawyer </w:t>
      </w:r>
      <w:r w:rsidRPr="00E30BE3">
        <w:rPr>
          <w:rFonts w:ascii="Verdana" w:hAnsi="Verdana"/>
          <w:sz w:val="22"/>
          <w:szCs w:val="22"/>
        </w:rPr>
        <w:sym w:font="Wingdings" w:char="F0E0"/>
      </w:r>
      <w:r w:rsidRPr="00E30BE3">
        <w:rPr>
          <w:rFonts w:ascii="Verdana" w:hAnsi="Verdana"/>
          <w:sz w:val="22"/>
          <w:szCs w:val="22"/>
        </w:rPr>
        <w:t xml:space="preserve"> Serious Games sind softwarebasierte Spiele, die mittels audiovisuell </w:t>
      </w:r>
      <w:r w:rsidR="00AF54BD" w:rsidRPr="00E30BE3">
        <w:rPr>
          <w:rFonts w:ascii="Verdana" w:hAnsi="Verdana"/>
          <w:sz w:val="22"/>
          <w:szCs w:val="22"/>
        </w:rPr>
        <w:t xml:space="preserve">unterstützter </w:t>
      </w:r>
      <w:r w:rsidR="00AF54BD" w:rsidRPr="00E30BE3">
        <w:rPr>
          <w:rStyle w:val="apple-converted-space"/>
          <w:rFonts w:ascii="Verdana" w:hAnsi="Verdana"/>
          <w:sz w:val="22"/>
          <w:szCs w:val="22"/>
        </w:rPr>
        <w:t>Simulation</w:t>
      </w:r>
      <w:r w:rsidRPr="00E30BE3">
        <w:rPr>
          <w:rFonts w:ascii="Verdana" w:hAnsi="Verdana"/>
          <w:sz w:val="22"/>
          <w:szCs w:val="22"/>
        </w:rPr>
        <w:t xml:space="preserve"> der Realität, Wettbewerbs-,</w:t>
      </w:r>
      <w:r>
        <w:rPr>
          <w:rFonts w:ascii="Verdana" w:hAnsi="Verdana"/>
          <w:sz w:val="22"/>
          <w:szCs w:val="22"/>
        </w:rPr>
        <w:t xml:space="preserve"> </w:t>
      </w:r>
      <w:r w:rsidRPr="00E30BE3">
        <w:rPr>
          <w:rFonts w:ascii="Verdana" w:hAnsi="Verdana"/>
          <w:sz w:val="22"/>
          <w:szCs w:val="22"/>
        </w:rPr>
        <w:t>Interaktions- und Imaginationsinstinkte ansprechen, wodurch definierte Aufgaben</w:t>
      </w:r>
      <w:r>
        <w:rPr>
          <w:rFonts w:ascii="Verdana" w:hAnsi="Verdana"/>
          <w:sz w:val="22"/>
          <w:szCs w:val="22"/>
        </w:rPr>
        <w:t xml:space="preserve"> </w:t>
      </w:r>
      <w:r w:rsidRPr="00E30BE3">
        <w:rPr>
          <w:rFonts w:ascii="Verdana" w:hAnsi="Verdana"/>
          <w:sz w:val="22"/>
          <w:szCs w:val="22"/>
        </w:rPr>
        <w:t>und Informationen auch ohne</w:t>
      </w:r>
      <w:r>
        <w:rPr>
          <w:rFonts w:ascii="Verdana" w:hAnsi="Verdana"/>
          <w:sz w:val="22"/>
          <w:szCs w:val="22"/>
        </w:rPr>
        <w:t xml:space="preserve"> </w:t>
      </w:r>
      <w:r w:rsidRPr="00E30BE3">
        <w:rPr>
          <w:rFonts w:ascii="Verdana" w:hAnsi="Verdana"/>
          <w:sz w:val="22"/>
          <w:szCs w:val="22"/>
        </w:rPr>
        <w:t>eine unterstützende Person effektiv und effizient</w:t>
      </w:r>
      <w:r>
        <w:rPr>
          <w:rFonts w:ascii="Verdana" w:hAnsi="Verdana"/>
          <w:sz w:val="22"/>
          <w:szCs w:val="22"/>
        </w:rPr>
        <w:t xml:space="preserve"> </w:t>
      </w:r>
      <w:r w:rsidRPr="00E30BE3">
        <w:rPr>
          <w:rFonts w:ascii="Verdana" w:hAnsi="Verdana"/>
          <w:sz w:val="22"/>
          <w:szCs w:val="22"/>
        </w:rPr>
        <w:t>bewältigt bzw. aufgenommen werden</w:t>
      </w:r>
    </w:p>
    <w:p w14:paraId="62C25033" w14:textId="0720CA8A" w:rsidR="005F27D0" w:rsidRPr="006773C3" w:rsidRDefault="005F27D0" w:rsidP="006773C3">
      <w:pPr>
        <w:spacing w:line="276" w:lineRule="auto"/>
        <w:jc w:val="both"/>
        <w:rPr>
          <w:rFonts w:ascii="Verdana" w:hAnsi="Verdana"/>
          <w:sz w:val="22"/>
          <w:szCs w:val="22"/>
        </w:rPr>
      </w:pPr>
    </w:p>
    <w:p w14:paraId="12718559" w14:textId="3883E17F" w:rsidR="005F27D0" w:rsidRDefault="005F27D0" w:rsidP="005F27D0">
      <w:pPr>
        <w:spacing w:line="276" w:lineRule="auto"/>
        <w:jc w:val="both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Motivation und Inspiration</w:t>
      </w:r>
    </w:p>
    <w:p w14:paraId="6074B66A" w14:textId="77777777" w:rsidR="008026C8" w:rsidRDefault="008026C8" w:rsidP="005F27D0">
      <w:pPr>
        <w:spacing w:line="276" w:lineRule="auto"/>
        <w:jc w:val="both"/>
        <w:rPr>
          <w:rFonts w:ascii="Verdana" w:hAnsi="Verdana"/>
          <w:sz w:val="22"/>
          <w:szCs w:val="22"/>
        </w:rPr>
      </w:pPr>
    </w:p>
    <w:p w14:paraId="5FEDE4F9" w14:textId="3CDE082F" w:rsidR="008026C8" w:rsidRDefault="008026C8" w:rsidP="008807FC">
      <w:pPr>
        <w:spacing w:after="240" w:line="276" w:lineRule="auto"/>
        <w:jc w:val="both"/>
        <w:rPr>
          <w:rFonts w:ascii="Verdana" w:hAnsi="Verdana"/>
          <w:i/>
          <w:iCs/>
          <w:sz w:val="22"/>
          <w:szCs w:val="22"/>
        </w:rPr>
      </w:pPr>
      <w:r>
        <w:rPr>
          <w:rFonts w:ascii="Verdana" w:hAnsi="Verdana"/>
          <w:i/>
          <w:iCs/>
          <w:sz w:val="22"/>
          <w:szCs w:val="22"/>
        </w:rPr>
        <w:t xml:space="preserve">Quelle: </w:t>
      </w:r>
      <w:r w:rsidRPr="008026C8">
        <w:rPr>
          <w:rFonts w:ascii="Verdana" w:hAnsi="Verdana"/>
          <w:i/>
          <w:iCs/>
          <w:sz w:val="22"/>
          <w:szCs w:val="22"/>
        </w:rPr>
        <w:t>dl.acm.org/</w:t>
      </w:r>
      <w:proofErr w:type="spellStart"/>
      <w:r w:rsidRPr="008026C8">
        <w:rPr>
          <w:rFonts w:ascii="Verdana" w:hAnsi="Verdana"/>
          <w:i/>
          <w:iCs/>
          <w:sz w:val="22"/>
          <w:szCs w:val="22"/>
        </w:rPr>
        <w:t>doi</w:t>
      </w:r>
      <w:proofErr w:type="spellEnd"/>
      <w:r w:rsidRPr="008026C8">
        <w:rPr>
          <w:rFonts w:ascii="Verdana" w:hAnsi="Verdana"/>
          <w:i/>
          <w:iCs/>
          <w:sz w:val="22"/>
          <w:szCs w:val="22"/>
        </w:rPr>
        <w:t>/</w:t>
      </w:r>
      <w:proofErr w:type="spellStart"/>
      <w:r w:rsidRPr="008026C8">
        <w:rPr>
          <w:rFonts w:ascii="Verdana" w:hAnsi="Verdana"/>
          <w:i/>
          <w:iCs/>
          <w:sz w:val="22"/>
          <w:szCs w:val="22"/>
        </w:rPr>
        <w:t>epdf</w:t>
      </w:r>
      <w:proofErr w:type="spellEnd"/>
      <w:r w:rsidRPr="008026C8">
        <w:rPr>
          <w:rFonts w:ascii="Verdana" w:hAnsi="Verdana"/>
          <w:i/>
          <w:iCs/>
          <w:sz w:val="22"/>
          <w:szCs w:val="22"/>
        </w:rPr>
        <w:t>/10.1145/3286606.3286851</w:t>
      </w:r>
    </w:p>
    <w:p w14:paraId="28720E7F" w14:textId="78A6094E" w:rsidR="00E41E56" w:rsidRPr="00E41E56" w:rsidRDefault="008807FC" w:rsidP="00E41E56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Geringe Anzahl an effizienten Serious Games zum Thema objektorientierte Programmierung</w:t>
      </w:r>
      <w:r w:rsidR="00E41E56">
        <w:rPr>
          <w:rFonts w:ascii="Verdana" w:hAnsi="Verdana"/>
          <w:sz w:val="22"/>
          <w:szCs w:val="22"/>
        </w:rPr>
        <w:t>, v.a. nicht unabhängig zu Programmiersprachen wie Java, C#, C++</w:t>
      </w:r>
    </w:p>
    <w:p w14:paraId="72169A18" w14:textId="77777777" w:rsidR="009149A9" w:rsidRDefault="009149A9" w:rsidP="00F45835">
      <w:pPr>
        <w:spacing w:line="276" w:lineRule="auto"/>
        <w:jc w:val="both"/>
        <w:rPr>
          <w:rFonts w:ascii="Verdana" w:hAnsi="Verdana"/>
          <w:sz w:val="22"/>
          <w:szCs w:val="22"/>
        </w:rPr>
      </w:pPr>
    </w:p>
    <w:p w14:paraId="4092CA9C" w14:textId="7F2CD3FB" w:rsidR="00F45835" w:rsidRDefault="00F45835" w:rsidP="00F45835">
      <w:pPr>
        <w:spacing w:line="276" w:lineRule="auto"/>
        <w:jc w:val="both"/>
        <w:rPr>
          <w:rFonts w:ascii="Verdana" w:hAnsi="Verdana"/>
          <w:b/>
          <w:bCs/>
          <w:sz w:val="32"/>
          <w:szCs w:val="32"/>
        </w:rPr>
      </w:pPr>
      <w:r w:rsidRPr="00F45835">
        <w:rPr>
          <w:rFonts w:ascii="Verdana" w:hAnsi="Verdana"/>
          <w:b/>
          <w:bCs/>
          <w:sz w:val="32"/>
          <w:szCs w:val="32"/>
        </w:rPr>
        <w:t>Vorteile</w:t>
      </w:r>
    </w:p>
    <w:p w14:paraId="71306F4A" w14:textId="77777777" w:rsidR="00835969" w:rsidRPr="00835969" w:rsidRDefault="00835969" w:rsidP="00F45835">
      <w:p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</w:p>
    <w:p w14:paraId="5D71E04D" w14:textId="5BFC5BD3" w:rsidR="00F45835" w:rsidRPr="00835969" w:rsidRDefault="00835969" w:rsidP="00835969">
      <w:pPr>
        <w:spacing w:after="240" w:line="276" w:lineRule="auto"/>
        <w:jc w:val="both"/>
        <w:rPr>
          <w:rFonts w:ascii="Verdana" w:hAnsi="Verdana"/>
          <w:i/>
          <w:iCs/>
          <w:sz w:val="22"/>
          <w:szCs w:val="22"/>
        </w:rPr>
      </w:pPr>
      <w:r w:rsidRPr="00835969">
        <w:rPr>
          <w:rFonts w:ascii="Verdana" w:hAnsi="Verdana"/>
          <w:i/>
          <w:iCs/>
          <w:sz w:val="22"/>
          <w:szCs w:val="22"/>
        </w:rPr>
        <w:t>Quelle:</w:t>
      </w:r>
      <w:r>
        <w:rPr>
          <w:rFonts w:ascii="Verdana" w:hAnsi="Verdana"/>
          <w:i/>
          <w:iCs/>
          <w:sz w:val="22"/>
          <w:szCs w:val="22"/>
        </w:rPr>
        <w:t xml:space="preserve"> </w:t>
      </w:r>
      <w:r w:rsidRPr="00835969">
        <w:rPr>
          <w:rFonts w:ascii="Verdana" w:hAnsi="Verdana"/>
          <w:i/>
          <w:iCs/>
          <w:sz w:val="22"/>
          <w:szCs w:val="22"/>
        </w:rPr>
        <w:t>www.bildung.digital/artikel/serious-games-spielerisch-ernste-inhalte-vermitteln</w:t>
      </w:r>
    </w:p>
    <w:p w14:paraId="26689EDD" w14:textId="138697DE" w:rsidR="00F45835" w:rsidRDefault="00F45835" w:rsidP="00F45835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Lerninhalte werden in neue Kontexte gesetzt</w:t>
      </w:r>
    </w:p>
    <w:p w14:paraId="28774767" w14:textId="236EFC70" w:rsidR="00F45835" w:rsidRDefault="004E7028" w:rsidP="00F45835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Emotionale </w:t>
      </w:r>
      <w:r w:rsidR="00026681">
        <w:rPr>
          <w:rFonts w:ascii="Verdana" w:hAnsi="Verdana"/>
          <w:sz w:val="22"/>
          <w:szCs w:val="22"/>
        </w:rPr>
        <w:t xml:space="preserve">und aktive </w:t>
      </w:r>
      <w:r>
        <w:rPr>
          <w:rFonts w:ascii="Verdana" w:hAnsi="Verdana"/>
          <w:sz w:val="22"/>
          <w:szCs w:val="22"/>
        </w:rPr>
        <w:t>Auseinandersetzung mit dem Lerninhalt</w:t>
      </w:r>
    </w:p>
    <w:p w14:paraId="575F17FC" w14:textId="30A4F6CD" w:rsidR="00026681" w:rsidRDefault="00026681" w:rsidP="00F45835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Motivationssteigerung</w:t>
      </w:r>
    </w:p>
    <w:p w14:paraId="74C2157E" w14:textId="07F4EC67" w:rsidR="00026681" w:rsidRDefault="00F93BFB" w:rsidP="00F45835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Niederschwelliger Zugang zu komplexen Themen</w:t>
      </w:r>
    </w:p>
    <w:p w14:paraId="455BFB9E" w14:textId="7644DB09" w:rsidR="00F93BFB" w:rsidRDefault="00F93BFB" w:rsidP="00F45835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Fachübergreifender Einsat</w:t>
      </w:r>
      <w:r w:rsidR="001875E7">
        <w:rPr>
          <w:rFonts w:ascii="Verdana" w:hAnsi="Verdana"/>
          <w:sz w:val="22"/>
          <w:szCs w:val="22"/>
        </w:rPr>
        <w:t>z</w:t>
      </w:r>
    </w:p>
    <w:p w14:paraId="5F2FCA10" w14:textId="5A63F8C9" w:rsidR="00673202" w:rsidRDefault="00673202" w:rsidP="00F45835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lastRenderedPageBreak/>
        <w:t xml:space="preserve">Ansprechend für junge </w:t>
      </w:r>
      <w:proofErr w:type="spellStart"/>
      <w:proofErr w:type="gramStart"/>
      <w:r>
        <w:rPr>
          <w:rFonts w:ascii="Verdana" w:hAnsi="Verdana"/>
          <w:sz w:val="22"/>
          <w:szCs w:val="22"/>
        </w:rPr>
        <w:t>Schüler:innen</w:t>
      </w:r>
      <w:proofErr w:type="spellEnd"/>
      <w:proofErr w:type="gramEnd"/>
      <w:r>
        <w:rPr>
          <w:rFonts w:ascii="Verdana" w:hAnsi="Verdana"/>
          <w:sz w:val="22"/>
          <w:szCs w:val="22"/>
        </w:rPr>
        <w:t>, aufgrund des spielerischen Zugangs zur Thematik</w:t>
      </w:r>
    </w:p>
    <w:p w14:paraId="617DCFAE" w14:textId="1D69EF38" w:rsidR="008D6F14" w:rsidRDefault="008D6F14" w:rsidP="00906864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Alternative zu herkömmlichen Wegen der </w:t>
      </w:r>
      <w:r w:rsidR="00F84E51">
        <w:rPr>
          <w:rFonts w:ascii="Verdana" w:hAnsi="Verdana"/>
          <w:sz w:val="22"/>
          <w:szCs w:val="22"/>
        </w:rPr>
        <w:t>Wissensvermittlung</w:t>
      </w:r>
    </w:p>
    <w:p w14:paraId="78B8E77D" w14:textId="77777777" w:rsidR="00484C1F" w:rsidRDefault="00484C1F" w:rsidP="00484C1F">
      <w:pPr>
        <w:spacing w:line="276" w:lineRule="auto"/>
        <w:jc w:val="both"/>
        <w:rPr>
          <w:rFonts w:ascii="Verdana" w:hAnsi="Verdana"/>
          <w:sz w:val="22"/>
          <w:szCs w:val="22"/>
        </w:rPr>
      </w:pPr>
    </w:p>
    <w:p w14:paraId="72DA00F3" w14:textId="459B6332" w:rsidR="00484C1F" w:rsidRPr="00484C1F" w:rsidRDefault="00484C1F" w:rsidP="0055035E">
      <w:pPr>
        <w:spacing w:after="240" w:line="276" w:lineRule="auto"/>
        <w:jc w:val="both"/>
        <w:rPr>
          <w:rFonts w:ascii="Verdana" w:hAnsi="Verdana"/>
          <w:i/>
          <w:iCs/>
          <w:sz w:val="22"/>
          <w:szCs w:val="22"/>
        </w:rPr>
      </w:pPr>
      <w:r>
        <w:rPr>
          <w:rFonts w:ascii="Verdana" w:hAnsi="Verdana"/>
          <w:i/>
          <w:iCs/>
          <w:sz w:val="22"/>
          <w:szCs w:val="22"/>
        </w:rPr>
        <w:t xml:space="preserve">Quelle: </w:t>
      </w:r>
      <w:r w:rsidRPr="00484C1F">
        <w:rPr>
          <w:rFonts w:ascii="Verdana" w:hAnsi="Verdana"/>
          <w:i/>
          <w:iCs/>
          <w:sz w:val="22"/>
          <w:szCs w:val="22"/>
        </w:rPr>
        <w:t>//dl.acm.org/</w:t>
      </w:r>
      <w:proofErr w:type="spellStart"/>
      <w:r w:rsidRPr="00484C1F">
        <w:rPr>
          <w:rFonts w:ascii="Verdana" w:hAnsi="Verdana"/>
          <w:i/>
          <w:iCs/>
          <w:sz w:val="22"/>
          <w:szCs w:val="22"/>
        </w:rPr>
        <w:t>doi</w:t>
      </w:r>
      <w:proofErr w:type="spellEnd"/>
      <w:r w:rsidRPr="00484C1F">
        <w:rPr>
          <w:rFonts w:ascii="Verdana" w:hAnsi="Verdana"/>
          <w:i/>
          <w:iCs/>
          <w:sz w:val="22"/>
          <w:szCs w:val="22"/>
        </w:rPr>
        <w:t>/</w:t>
      </w:r>
      <w:proofErr w:type="spellStart"/>
      <w:r w:rsidRPr="00484C1F">
        <w:rPr>
          <w:rFonts w:ascii="Verdana" w:hAnsi="Verdana"/>
          <w:i/>
          <w:iCs/>
          <w:sz w:val="22"/>
          <w:szCs w:val="22"/>
        </w:rPr>
        <w:t>epdf</w:t>
      </w:r>
      <w:proofErr w:type="spellEnd"/>
      <w:r w:rsidRPr="00484C1F">
        <w:rPr>
          <w:rFonts w:ascii="Verdana" w:hAnsi="Verdana"/>
          <w:i/>
          <w:iCs/>
          <w:sz w:val="22"/>
          <w:szCs w:val="22"/>
        </w:rPr>
        <w:t>/10.1145/3286606.3286851</w:t>
      </w:r>
    </w:p>
    <w:p w14:paraId="5C051B52" w14:textId="73202D90" w:rsidR="00F45835" w:rsidRPr="005A554D" w:rsidRDefault="005A554D" w:rsidP="0055035E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Ideal zur Vermittlung von Grundlagen und Gefühl für Programmiersprachen an Anfänger</w:t>
      </w:r>
    </w:p>
    <w:p w14:paraId="5221A752" w14:textId="030071BA" w:rsidR="005A554D" w:rsidRPr="00DD2863" w:rsidRDefault="001F40DB" w:rsidP="0055035E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Hohe Effizienz in der Wissensvermittlung</w:t>
      </w:r>
      <w:r w:rsidR="005F27D0">
        <w:rPr>
          <w:rFonts w:ascii="Verdana" w:hAnsi="Verdana"/>
          <w:sz w:val="22"/>
          <w:szCs w:val="22"/>
        </w:rPr>
        <w:t xml:space="preserve"> von Programmierparadigmen</w:t>
      </w:r>
    </w:p>
    <w:p w14:paraId="0501A1B2" w14:textId="1F47AFF9" w:rsidR="00DD2863" w:rsidRPr="00386505" w:rsidRDefault="00DD2863" w:rsidP="0055035E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Lückenlose Erfassung jeder einzelnen Handlung und Entscheidung des Lernenden</w:t>
      </w:r>
    </w:p>
    <w:p w14:paraId="3D30F27B" w14:textId="37DEC1E1" w:rsidR="00386505" w:rsidRPr="00766A38" w:rsidRDefault="00386505" w:rsidP="0055035E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Integrierte Tests zur Lernwirksamkeit können direkt enthalten sein</w:t>
      </w:r>
      <w:r w:rsidR="004F32AC">
        <w:rPr>
          <w:rFonts w:ascii="Verdana" w:hAnsi="Verdana"/>
          <w:sz w:val="22"/>
          <w:szCs w:val="22"/>
        </w:rPr>
        <w:t xml:space="preserve"> (Fortschrittssysteme</w:t>
      </w:r>
      <w:r w:rsidR="00C361C8">
        <w:rPr>
          <w:rFonts w:ascii="Verdana" w:hAnsi="Verdana"/>
          <w:sz w:val="22"/>
          <w:szCs w:val="22"/>
        </w:rPr>
        <w:t>, Erfahrungen sammeln, usw.</w:t>
      </w:r>
      <w:r w:rsidR="004F32AC">
        <w:rPr>
          <w:rFonts w:ascii="Verdana" w:hAnsi="Verdana"/>
          <w:sz w:val="22"/>
          <w:szCs w:val="22"/>
        </w:rPr>
        <w:t>)</w:t>
      </w:r>
    </w:p>
    <w:p w14:paraId="5134F4C3" w14:textId="63762E72" w:rsidR="00766A38" w:rsidRPr="001679FA" w:rsidRDefault="00766A38" w:rsidP="0055035E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Weniger offensichtliche, alternative, weniger aufdringliche Bewertungsformen</w:t>
      </w:r>
    </w:p>
    <w:p w14:paraId="19FE0848" w14:textId="77777777" w:rsidR="001679FA" w:rsidRDefault="001679FA" w:rsidP="001679FA">
      <w:p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</w:p>
    <w:p w14:paraId="6E14B56C" w14:textId="7F82BAAF" w:rsidR="001679FA" w:rsidRPr="001679FA" w:rsidRDefault="001679FA" w:rsidP="001679FA">
      <w:pPr>
        <w:spacing w:line="276" w:lineRule="auto"/>
        <w:jc w:val="both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Nachteile</w:t>
      </w:r>
    </w:p>
    <w:p w14:paraId="163F8EAB" w14:textId="77777777" w:rsidR="00FC6E83" w:rsidRDefault="00FC6E83" w:rsidP="00F45835">
      <w:pPr>
        <w:spacing w:line="276" w:lineRule="auto"/>
        <w:jc w:val="both"/>
        <w:rPr>
          <w:rFonts w:ascii="Verdana" w:hAnsi="Verdana"/>
          <w:sz w:val="22"/>
          <w:szCs w:val="22"/>
        </w:rPr>
      </w:pPr>
    </w:p>
    <w:p w14:paraId="335791B6" w14:textId="444220A8" w:rsidR="001679FA" w:rsidRDefault="001679FA" w:rsidP="000C7700">
      <w:pPr>
        <w:spacing w:after="240"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i/>
          <w:iCs/>
          <w:sz w:val="22"/>
          <w:szCs w:val="22"/>
        </w:rPr>
        <w:t xml:space="preserve">Quelle: </w:t>
      </w:r>
      <w:r w:rsidRPr="001679FA">
        <w:rPr>
          <w:rFonts w:ascii="Verdana" w:hAnsi="Verdana"/>
          <w:i/>
          <w:iCs/>
          <w:sz w:val="22"/>
          <w:szCs w:val="22"/>
        </w:rPr>
        <w:t>dl.acm.org/</w:t>
      </w:r>
      <w:proofErr w:type="spellStart"/>
      <w:r w:rsidRPr="001679FA">
        <w:rPr>
          <w:rFonts w:ascii="Verdana" w:hAnsi="Verdana"/>
          <w:i/>
          <w:iCs/>
          <w:sz w:val="22"/>
          <w:szCs w:val="22"/>
        </w:rPr>
        <w:t>doi</w:t>
      </w:r>
      <w:proofErr w:type="spellEnd"/>
      <w:r w:rsidRPr="001679FA">
        <w:rPr>
          <w:rFonts w:ascii="Verdana" w:hAnsi="Verdana"/>
          <w:i/>
          <w:iCs/>
          <w:sz w:val="22"/>
          <w:szCs w:val="22"/>
        </w:rPr>
        <w:t>/</w:t>
      </w:r>
      <w:proofErr w:type="spellStart"/>
      <w:r w:rsidRPr="001679FA">
        <w:rPr>
          <w:rFonts w:ascii="Verdana" w:hAnsi="Verdana"/>
          <w:i/>
          <w:iCs/>
          <w:sz w:val="22"/>
          <w:szCs w:val="22"/>
        </w:rPr>
        <w:t>epdf</w:t>
      </w:r>
      <w:proofErr w:type="spellEnd"/>
      <w:r w:rsidRPr="001679FA">
        <w:rPr>
          <w:rFonts w:ascii="Verdana" w:hAnsi="Verdana"/>
          <w:i/>
          <w:iCs/>
          <w:sz w:val="22"/>
          <w:szCs w:val="22"/>
        </w:rPr>
        <w:t>/10.1145/3286606.3286851</w:t>
      </w:r>
    </w:p>
    <w:p w14:paraId="3CB74C1D" w14:textId="4D0778C1" w:rsidR="000C7700" w:rsidRPr="000C7700" w:rsidRDefault="00C92AA9" w:rsidP="000C7700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Einige Studien stellen die Wirksamkeit der Wissensvermittlung von Serious Games infrage</w:t>
      </w:r>
      <w:r w:rsidR="00D228C1">
        <w:rPr>
          <w:rFonts w:ascii="Verdana" w:hAnsi="Verdana"/>
          <w:sz w:val="22"/>
          <w:szCs w:val="22"/>
        </w:rPr>
        <w:t xml:space="preserve"> (Nachweis der Wirksamkeit entscheidend)</w:t>
      </w:r>
    </w:p>
    <w:p w14:paraId="2F05864E" w14:textId="77777777" w:rsidR="000C7700" w:rsidRDefault="000C7700" w:rsidP="00F45835">
      <w:pPr>
        <w:spacing w:line="276" w:lineRule="auto"/>
        <w:jc w:val="both"/>
        <w:rPr>
          <w:rFonts w:ascii="Verdana" w:hAnsi="Verdana"/>
          <w:b/>
          <w:bCs/>
          <w:sz w:val="32"/>
          <w:szCs w:val="32"/>
        </w:rPr>
      </w:pPr>
    </w:p>
    <w:p w14:paraId="2C88852B" w14:textId="2063C83D" w:rsidR="00E41E56" w:rsidRDefault="00E41E56" w:rsidP="00F45835">
      <w:pPr>
        <w:spacing w:line="276" w:lineRule="auto"/>
        <w:jc w:val="both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Bewertung und Evaluation</w:t>
      </w:r>
    </w:p>
    <w:p w14:paraId="05D7D104" w14:textId="77777777" w:rsidR="001B12CC" w:rsidRDefault="001B12CC" w:rsidP="00F45835">
      <w:p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</w:p>
    <w:p w14:paraId="1F349D58" w14:textId="6C7670BC" w:rsidR="00B84171" w:rsidRPr="00B84171" w:rsidRDefault="00B84171" w:rsidP="00B84171">
      <w:pPr>
        <w:spacing w:after="240" w:line="276" w:lineRule="auto"/>
        <w:jc w:val="both"/>
        <w:rPr>
          <w:rFonts w:ascii="Verdana" w:hAnsi="Verdana"/>
          <w:i/>
          <w:iCs/>
          <w:sz w:val="22"/>
          <w:szCs w:val="22"/>
        </w:rPr>
      </w:pPr>
      <w:r>
        <w:rPr>
          <w:rFonts w:ascii="Verdana" w:hAnsi="Verdana"/>
          <w:i/>
          <w:iCs/>
          <w:sz w:val="22"/>
          <w:szCs w:val="22"/>
        </w:rPr>
        <w:t xml:space="preserve">Quelle: </w:t>
      </w:r>
      <w:r w:rsidRPr="00B84171">
        <w:rPr>
          <w:rFonts w:ascii="Verdana" w:hAnsi="Verdana"/>
          <w:i/>
          <w:iCs/>
          <w:sz w:val="22"/>
          <w:szCs w:val="22"/>
        </w:rPr>
        <w:t>dl.acm.org/</w:t>
      </w:r>
      <w:proofErr w:type="spellStart"/>
      <w:r w:rsidRPr="00B84171">
        <w:rPr>
          <w:rFonts w:ascii="Verdana" w:hAnsi="Verdana"/>
          <w:i/>
          <w:iCs/>
          <w:sz w:val="22"/>
          <w:szCs w:val="22"/>
        </w:rPr>
        <w:t>doi</w:t>
      </w:r>
      <w:proofErr w:type="spellEnd"/>
      <w:r w:rsidRPr="00B84171">
        <w:rPr>
          <w:rFonts w:ascii="Verdana" w:hAnsi="Verdana"/>
          <w:i/>
          <w:iCs/>
          <w:sz w:val="22"/>
          <w:szCs w:val="22"/>
        </w:rPr>
        <w:t>/</w:t>
      </w:r>
      <w:proofErr w:type="spellStart"/>
      <w:r w:rsidRPr="00B84171">
        <w:rPr>
          <w:rFonts w:ascii="Verdana" w:hAnsi="Verdana"/>
          <w:i/>
          <w:iCs/>
          <w:sz w:val="22"/>
          <w:szCs w:val="22"/>
        </w:rPr>
        <w:t>epdf</w:t>
      </w:r>
      <w:proofErr w:type="spellEnd"/>
      <w:r w:rsidRPr="00B84171">
        <w:rPr>
          <w:rFonts w:ascii="Verdana" w:hAnsi="Verdana"/>
          <w:i/>
          <w:iCs/>
          <w:sz w:val="22"/>
          <w:szCs w:val="22"/>
        </w:rPr>
        <w:t>/10.1145/3286606.3286851</w:t>
      </w:r>
    </w:p>
    <w:p w14:paraId="4FE0F777" w14:textId="04E5F058" w:rsidR="001679FA" w:rsidRPr="00B15809" w:rsidRDefault="001B12CC" w:rsidP="00B15809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Assessment = Prozess der Nutzung von Daten als Nachweis des Erreichens der Lernziele und pädagogischen Vorgaben</w:t>
      </w:r>
    </w:p>
    <w:p w14:paraId="0615CD5E" w14:textId="5FBED29E" w:rsidR="00B92884" w:rsidRPr="00B92884" w:rsidRDefault="00C87B64" w:rsidP="00B92884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Durchführung</w:t>
      </w:r>
      <w:r w:rsidR="00B92884">
        <w:rPr>
          <w:rFonts w:ascii="Verdana" w:hAnsi="Verdana"/>
          <w:sz w:val="22"/>
          <w:szCs w:val="22"/>
        </w:rPr>
        <w:t>:</w:t>
      </w:r>
    </w:p>
    <w:p w14:paraId="585BEE53" w14:textId="2E8381C2" w:rsidR="00B84171" w:rsidRPr="00B92884" w:rsidRDefault="00C87B64" w:rsidP="00B92884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 w:rsidRPr="00B92884">
        <w:rPr>
          <w:rFonts w:ascii="Verdana" w:hAnsi="Verdana"/>
          <w:sz w:val="22"/>
          <w:szCs w:val="22"/>
        </w:rPr>
        <w:t>am Ende eines Lernprozesses</w:t>
      </w:r>
      <w:r w:rsidR="00B84171" w:rsidRPr="00B92884">
        <w:rPr>
          <w:rFonts w:ascii="Verdana" w:hAnsi="Verdana"/>
          <w:sz w:val="22"/>
          <w:szCs w:val="22"/>
        </w:rPr>
        <w:t xml:space="preserve"> inklusive Überprüfung der Gesamtleistungen</w:t>
      </w:r>
    </w:p>
    <w:p w14:paraId="20F3EF4E" w14:textId="5129761F" w:rsidR="00B92884" w:rsidRPr="00B92884" w:rsidRDefault="00B92884" w:rsidP="00B92884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formativ, während des gesamten Lernprozesses implementiert und präsent</w:t>
      </w:r>
      <w:r w:rsidR="006166F4">
        <w:rPr>
          <w:rFonts w:ascii="Verdana" w:hAnsi="Verdana"/>
          <w:sz w:val="22"/>
          <w:szCs w:val="22"/>
        </w:rPr>
        <w:t xml:space="preserve"> (kontinuierliche Überwachung von Fortschritten und Misserfolgen)</w:t>
      </w:r>
    </w:p>
    <w:p w14:paraId="3276F6C9" w14:textId="4250F58C" w:rsidR="001679FA" w:rsidRPr="00A35511" w:rsidRDefault="001679FA" w:rsidP="00A35511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Studie</w:t>
      </w:r>
      <w:r w:rsidR="00A35511">
        <w:rPr>
          <w:rFonts w:ascii="Verdana" w:hAnsi="Verdana"/>
          <w:sz w:val="22"/>
          <w:szCs w:val="22"/>
        </w:rPr>
        <w:t xml:space="preserve"> </w:t>
      </w:r>
      <w:r w:rsidR="00A35511" w:rsidRPr="00A35511">
        <w:rPr>
          <w:rFonts w:ascii="Verdana" w:hAnsi="Verdana"/>
          <w:sz w:val="22"/>
          <w:szCs w:val="22"/>
        </w:rPr>
        <w:sym w:font="Wingdings" w:char="F0E0"/>
      </w:r>
      <w:r w:rsidR="00A35511">
        <w:rPr>
          <w:rFonts w:ascii="Verdana" w:hAnsi="Verdana"/>
          <w:sz w:val="22"/>
          <w:szCs w:val="22"/>
        </w:rPr>
        <w:t xml:space="preserve"> 3 primäre Arten des Assessments:</w:t>
      </w:r>
    </w:p>
    <w:p w14:paraId="68C48097" w14:textId="6FEDB75E" w:rsidR="00A35511" w:rsidRPr="00A35511" w:rsidRDefault="00A35511" w:rsidP="00A35511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Abschluss-Assessment</w:t>
      </w:r>
      <w:r w:rsidR="00565CE7">
        <w:rPr>
          <w:rFonts w:ascii="Verdana" w:hAnsi="Verdana"/>
          <w:sz w:val="22"/>
          <w:szCs w:val="22"/>
        </w:rPr>
        <w:t xml:space="preserve"> (</w:t>
      </w:r>
      <w:proofErr w:type="spellStart"/>
      <w:r w:rsidR="00565CE7">
        <w:rPr>
          <w:rFonts w:ascii="Verdana" w:hAnsi="Verdana"/>
          <w:sz w:val="22"/>
          <w:szCs w:val="22"/>
        </w:rPr>
        <w:t>Completion</w:t>
      </w:r>
      <w:proofErr w:type="spellEnd"/>
      <w:r w:rsidR="00565CE7">
        <w:rPr>
          <w:rFonts w:ascii="Verdana" w:hAnsi="Verdana"/>
          <w:sz w:val="22"/>
          <w:szCs w:val="22"/>
        </w:rPr>
        <w:t>-Assessment)</w:t>
      </w:r>
      <w:r w:rsidR="00E83C07">
        <w:rPr>
          <w:rFonts w:ascii="Verdana" w:hAnsi="Verdana"/>
          <w:sz w:val="22"/>
          <w:szCs w:val="22"/>
        </w:rPr>
        <w:t xml:space="preserve"> </w:t>
      </w:r>
      <w:r w:rsidR="00E83C07" w:rsidRPr="00E83C07">
        <w:rPr>
          <w:rFonts w:ascii="Verdana" w:hAnsi="Verdana"/>
          <w:sz w:val="22"/>
          <w:szCs w:val="22"/>
        </w:rPr>
        <w:sym w:font="Wingdings" w:char="F0E0"/>
      </w:r>
      <w:r w:rsidR="00E83C07">
        <w:rPr>
          <w:rFonts w:ascii="Verdana" w:hAnsi="Verdana"/>
          <w:sz w:val="22"/>
          <w:szCs w:val="22"/>
        </w:rPr>
        <w:t xml:space="preserve"> summatives &amp; formativ </w:t>
      </w:r>
    </w:p>
    <w:p w14:paraId="222C1285" w14:textId="3A93D6FD" w:rsidR="00A35511" w:rsidRPr="00A35511" w:rsidRDefault="00A35511" w:rsidP="00A35511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Prozess-Assessment</w:t>
      </w:r>
      <w:r w:rsidR="009E4558">
        <w:rPr>
          <w:rFonts w:ascii="Verdana" w:hAnsi="Verdana"/>
          <w:sz w:val="22"/>
          <w:szCs w:val="22"/>
        </w:rPr>
        <w:t xml:space="preserve"> (In-</w:t>
      </w:r>
      <w:proofErr w:type="spellStart"/>
      <w:r w:rsidR="009E4558">
        <w:rPr>
          <w:rFonts w:ascii="Verdana" w:hAnsi="Verdana"/>
          <w:sz w:val="22"/>
          <w:szCs w:val="22"/>
        </w:rPr>
        <w:t>Process</w:t>
      </w:r>
      <w:proofErr w:type="spellEnd"/>
      <w:r w:rsidR="009E4558">
        <w:rPr>
          <w:rFonts w:ascii="Verdana" w:hAnsi="Verdana"/>
          <w:sz w:val="22"/>
          <w:szCs w:val="22"/>
        </w:rPr>
        <w:t>-Assessment)</w:t>
      </w:r>
      <w:r w:rsidR="00E83C07">
        <w:rPr>
          <w:rFonts w:ascii="Verdana" w:hAnsi="Verdana"/>
          <w:sz w:val="22"/>
          <w:szCs w:val="22"/>
        </w:rPr>
        <w:t xml:space="preserve"> </w:t>
      </w:r>
      <w:r w:rsidR="00E83C07" w:rsidRPr="00E83C07">
        <w:rPr>
          <w:rFonts w:ascii="Verdana" w:hAnsi="Verdana"/>
          <w:sz w:val="22"/>
          <w:szCs w:val="22"/>
        </w:rPr>
        <w:sym w:font="Wingdings" w:char="F0E0"/>
      </w:r>
      <w:r w:rsidR="00E83C07">
        <w:rPr>
          <w:rFonts w:ascii="Verdana" w:hAnsi="Verdana"/>
          <w:sz w:val="22"/>
          <w:szCs w:val="22"/>
        </w:rPr>
        <w:t xml:space="preserve"> summatives &amp; formativ</w:t>
      </w:r>
    </w:p>
    <w:p w14:paraId="11AEA0F8" w14:textId="472AC3AC" w:rsidR="00A35511" w:rsidRPr="00E3578C" w:rsidRDefault="00A35511" w:rsidP="00A35511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Lehrer-Assessment</w:t>
      </w:r>
      <w:r w:rsidR="00E83C07">
        <w:rPr>
          <w:rFonts w:ascii="Verdana" w:hAnsi="Verdana"/>
          <w:sz w:val="22"/>
          <w:szCs w:val="22"/>
        </w:rPr>
        <w:t xml:space="preserve"> </w:t>
      </w:r>
      <w:r w:rsidR="00E83C07" w:rsidRPr="00E83C07">
        <w:rPr>
          <w:rFonts w:ascii="Verdana" w:hAnsi="Verdana"/>
          <w:sz w:val="22"/>
          <w:szCs w:val="22"/>
        </w:rPr>
        <w:sym w:font="Wingdings" w:char="F0E0"/>
      </w:r>
      <w:r w:rsidR="002D796F">
        <w:rPr>
          <w:rFonts w:ascii="Verdana" w:hAnsi="Verdana"/>
          <w:sz w:val="22"/>
          <w:szCs w:val="22"/>
        </w:rPr>
        <w:t xml:space="preserve"> Konzentration auf Beobachtungen und Einschätzungen des Lehrenden bezüglich des Lehrenden und dessen Handlungen</w:t>
      </w:r>
    </w:p>
    <w:p w14:paraId="1EF9D817" w14:textId="5AF31D43" w:rsidR="00E3578C" w:rsidRPr="00E3578C" w:rsidRDefault="00E3578C" w:rsidP="00E3578C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Summatives Assessment:</w:t>
      </w:r>
    </w:p>
    <w:p w14:paraId="6008D512" w14:textId="40292550" w:rsidR="00E3578C" w:rsidRPr="00E3578C" w:rsidRDefault="00E3578C" w:rsidP="00E3578C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Pre- und Post-Tests</w:t>
      </w:r>
    </w:p>
    <w:p w14:paraId="7FD46C5C" w14:textId="3F11DFDB" w:rsidR="00E3578C" w:rsidRPr="00E3578C" w:rsidRDefault="00E3578C" w:rsidP="00E3578C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Ziel: Messung von Veränderungen der Lernergebnisse nach Modifikationen am Lernprozess</w:t>
      </w:r>
    </w:p>
    <w:p w14:paraId="57B24864" w14:textId="17A6085E" w:rsidR="00E3578C" w:rsidRPr="007B5311" w:rsidRDefault="00E3578C" w:rsidP="00E3578C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Beispielnutzen: Überprüfung der Wirkung einer neuen Lehrmethode</w:t>
      </w:r>
    </w:p>
    <w:p w14:paraId="0746C87C" w14:textId="7C582628" w:rsidR="007B5311" w:rsidRPr="007B5311" w:rsidRDefault="007B5311" w:rsidP="007B5311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Post Assessment:</w:t>
      </w:r>
    </w:p>
    <w:p w14:paraId="53576AD6" w14:textId="01D456DD" w:rsidR="007B5311" w:rsidRPr="007B5311" w:rsidRDefault="007B5311" w:rsidP="007B5311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Ermittlung der erlernten Inhalte mittels eines Tests, Fragebogens oder Lehrereinschätzung</w:t>
      </w:r>
    </w:p>
    <w:p w14:paraId="2447064F" w14:textId="105CCF66" w:rsidR="007B5311" w:rsidRPr="00211809" w:rsidRDefault="00E54472" w:rsidP="007B5311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Einfachste umzusetzende Methode</w:t>
      </w:r>
    </w:p>
    <w:p w14:paraId="64BDCF75" w14:textId="0E2AA422" w:rsidR="00211809" w:rsidRPr="00182ECD" w:rsidRDefault="00182ECD" w:rsidP="007B5311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Stützt auf Selbsteinschätzung des Lernenden </w:t>
      </w:r>
    </w:p>
    <w:p w14:paraId="0CF20711" w14:textId="0070EF49" w:rsidR="00182ECD" w:rsidRPr="00F440DD" w:rsidRDefault="00182ECD" w:rsidP="007B5311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Keine Berücksichtigung der Gesamtheit aller Informationen, die über den gesamten Spielverlauf gesammelt werden kön</w:t>
      </w:r>
      <w:r w:rsidR="00CF11D0">
        <w:rPr>
          <w:rFonts w:ascii="Verdana" w:hAnsi="Verdana"/>
          <w:sz w:val="22"/>
          <w:szCs w:val="22"/>
        </w:rPr>
        <w:t>nt</w:t>
      </w:r>
      <w:r w:rsidR="004C7B5A">
        <w:rPr>
          <w:rFonts w:ascii="Verdana" w:hAnsi="Verdana"/>
          <w:sz w:val="22"/>
          <w:szCs w:val="22"/>
        </w:rPr>
        <w:t>en</w:t>
      </w:r>
    </w:p>
    <w:p w14:paraId="6E54EA5D" w14:textId="22705CF0" w:rsidR="00F440DD" w:rsidRPr="00F440DD" w:rsidRDefault="00F440DD" w:rsidP="00F440DD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Bewertung von Lernerfolgen:</w:t>
      </w:r>
    </w:p>
    <w:p w14:paraId="66287382" w14:textId="1A1524FA" w:rsidR="00F440DD" w:rsidRPr="00465CE1" w:rsidRDefault="00F440DD" w:rsidP="00F440DD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>Systematischer Ansatz notwendig (</w:t>
      </w:r>
      <w:r w:rsidRPr="00F440DD">
        <w:rPr>
          <w:rFonts w:ascii="Verdana" w:hAnsi="Verdana"/>
          <w:sz w:val="22"/>
          <w:szCs w:val="22"/>
        </w:rPr>
        <w:sym w:font="Wingdings" w:char="F0E0"/>
      </w:r>
      <w:r>
        <w:rPr>
          <w:rFonts w:ascii="Verdana" w:hAnsi="Verdana"/>
          <w:sz w:val="22"/>
          <w:szCs w:val="22"/>
        </w:rPr>
        <w:t xml:space="preserve"> Lernschwierigkeiten aufdecken)</w:t>
      </w:r>
    </w:p>
    <w:p w14:paraId="19192591" w14:textId="55C8EB87" w:rsidR="00465CE1" w:rsidRPr="00465CE1" w:rsidRDefault="00465CE1" w:rsidP="00F440DD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lastRenderedPageBreak/>
        <w:t>Standardisierte Bewertungsmethoden häufig weniger zeitaufwendig</w:t>
      </w:r>
      <w:r w:rsidR="00FC0087">
        <w:rPr>
          <w:rFonts w:ascii="Verdana" w:hAnsi="Verdana"/>
          <w:sz w:val="22"/>
          <w:szCs w:val="22"/>
        </w:rPr>
        <w:t>, Ergebnisse leichter interpretierbar und Durchführung einfacher</w:t>
      </w:r>
    </w:p>
    <w:p w14:paraId="26E5BF38" w14:textId="50AA6E09" w:rsidR="00793123" w:rsidRPr="00B17EF1" w:rsidRDefault="005F3FE2" w:rsidP="00B17EF1">
      <w:pPr>
        <w:pStyle w:val="Listenabsatz"/>
        <w:numPr>
          <w:ilvl w:val="1"/>
          <w:numId w:val="1"/>
        </w:num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Keine Möglichkeit zur Anpassung </w:t>
      </w:r>
      <w:r w:rsidR="00124012">
        <w:rPr>
          <w:rFonts w:ascii="Verdana" w:hAnsi="Verdana"/>
          <w:sz w:val="22"/>
          <w:szCs w:val="22"/>
        </w:rPr>
        <w:t xml:space="preserve">der Lehrmaterialien </w:t>
      </w:r>
      <w:r>
        <w:rPr>
          <w:rFonts w:ascii="Verdana" w:hAnsi="Verdana"/>
          <w:sz w:val="22"/>
          <w:szCs w:val="22"/>
        </w:rPr>
        <w:t>an spezifische Gruppen</w:t>
      </w:r>
      <w:r w:rsidR="00B417A5">
        <w:rPr>
          <w:rFonts w:ascii="Verdana" w:hAnsi="Verdana"/>
          <w:sz w:val="22"/>
          <w:szCs w:val="22"/>
        </w:rPr>
        <w:t xml:space="preserve"> </w:t>
      </w:r>
      <w:r w:rsidR="0086008C">
        <w:rPr>
          <w:rFonts w:ascii="Verdana" w:hAnsi="Verdana"/>
          <w:sz w:val="22"/>
          <w:szCs w:val="22"/>
        </w:rPr>
        <w:t>(Verlust an Aussagekraft / Sensitivität bei der Bewertung)</w:t>
      </w:r>
    </w:p>
    <w:p w14:paraId="1FE8A72A" w14:textId="77777777" w:rsidR="00E41E56" w:rsidRPr="001B12CC" w:rsidRDefault="00E41E56" w:rsidP="00F45835">
      <w:p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</w:p>
    <w:p w14:paraId="010CA281" w14:textId="1B27EBD4" w:rsidR="00FC6E83" w:rsidRDefault="00FC6E83" w:rsidP="00F45835">
      <w:pPr>
        <w:spacing w:line="276" w:lineRule="auto"/>
        <w:jc w:val="both"/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Beispiele</w:t>
      </w:r>
    </w:p>
    <w:p w14:paraId="2CCC5429" w14:textId="77777777" w:rsidR="00835969" w:rsidRPr="00835969" w:rsidRDefault="00835969" w:rsidP="00F45835">
      <w:pPr>
        <w:spacing w:line="276" w:lineRule="auto"/>
        <w:jc w:val="both"/>
        <w:rPr>
          <w:rFonts w:ascii="Verdana" w:hAnsi="Verdana"/>
          <w:sz w:val="22"/>
          <w:szCs w:val="22"/>
        </w:rPr>
      </w:pPr>
    </w:p>
    <w:p w14:paraId="53FDEEDE" w14:textId="5CBFF1BD" w:rsidR="00FC6E83" w:rsidRPr="00835969" w:rsidRDefault="00835969" w:rsidP="00835969">
      <w:pPr>
        <w:spacing w:after="240" w:line="276" w:lineRule="auto"/>
        <w:jc w:val="both"/>
        <w:rPr>
          <w:rFonts w:ascii="Verdana" w:hAnsi="Verdana"/>
          <w:i/>
          <w:iCs/>
          <w:sz w:val="22"/>
          <w:szCs w:val="22"/>
        </w:rPr>
      </w:pPr>
      <w:r w:rsidRPr="00835969">
        <w:rPr>
          <w:rFonts w:ascii="Verdana" w:hAnsi="Verdana"/>
          <w:i/>
          <w:iCs/>
          <w:sz w:val="22"/>
          <w:szCs w:val="22"/>
        </w:rPr>
        <w:t>Quelle:</w:t>
      </w:r>
      <w:r>
        <w:rPr>
          <w:rFonts w:ascii="Verdana" w:hAnsi="Verdana"/>
          <w:i/>
          <w:iCs/>
          <w:sz w:val="22"/>
          <w:szCs w:val="22"/>
        </w:rPr>
        <w:t xml:space="preserve"> </w:t>
      </w:r>
      <w:r w:rsidRPr="00835969">
        <w:rPr>
          <w:rFonts w:ascii="Verdana" w:hAnsi="Verdana"/>
          <w:i/>
          <w:iCs/>
          <w:sz w:val="22"/>
          <w:szCs w:val="22"/>
        </w:rPr>
        <w:t>www.bildung.digital/artikel/serious-games-spielerisch-ernste-inhalte-vermitteln</w:t>
      </w:r>
    </w:p>
    <w:p w14:paraId="4D069C2E" w14:textId="6092B485" w:rsidR="00FC6E83" w:rsidRDefault="004C1609" w:rsidP="004C1609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„The </w:t>
      </w:r>
      <w:proofErr w:type="spellStart"/>
      <w:r>
        <w:rPr>
          <w:rFonts w:ascii="Verdana" w:hAnsi="Verdana"/>
          <w:sz w:val="22"/>
          <w:szCs w:val="22"/>
        </w:rPr>
        <w:t>Unstoppables</w:t>
      </w:r>
      <w:proofErr w:type="spellEnd"/>
      <w:r>
        <w:rPr>
          <w:rFonts w:ascii="Verdana" w:hAnsi="Verdana"/>
          <w:sz w:val="22"/>
          <w:szCs w:val="22"/>
        </w:rPr>
        <w:t xml:space="preserve">“ </w:t>
      </w:r>
      <w:r w:rsidRPr="004C1609">
        <w:rPr>
          <w:rFonts w:ascii="Verdana" w:hAnsi="Verdana"/>
          <w:sz w:val="22"/>
          <w:szCs w:val="22"/>
        </w:rPr>
        <w:sym w:font="Wingdings" w:char="F0E0"/>
      </w:r>
      <w:r>
        <w:rPr>
          <w:rFonts w:ascii="Verdana" w:hAnsi="Verdana"/>
          <w:sz w:val="22"/>
          <w:szCs w:val="22"/>
        </w:rPr>
        <w:t xml:space="preserve"> Thema Vielfalt, entwickelt im Auftrag von Stiftung Cerebral</w:t>
      </w:r>
    </w:p>
    <w:p w14:paraId="600E9D50" w14:textId="35D7D8C8" w:rsidR="002468B0" w:rsidRDefault="002468B0" w:rsidP="004C1609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„Escape Covid-19“ </w:t>
      </w:r>
      <w:r w:rsidRPr="002468B0">
        <w:rPr>
          <w:rFonts w:ascii="Verdana" w:hAnsi="Verdana"/>
          <w:sz w:val="22"/>
          <w:szCs w:val="22"/>
        </w:rPr>
        <w:sym w:font="Wingdings" w:char="F0E0"/>
      </w:r>
      <w:r>
        <w:rPr>
          <w:rFonts w:ascii="Verdana" w:hAnsi="Verdana"/>
          <w:sz w:val="22"/>
          <w:szCs w:val="22"/>
        </w:rPr>
        <w:t xml:space="preserve"> Suche </w:t>
      </w:r>
      <w:r w:rsidR="00B731BE">
        <w:rPr>
          <w:rFonts w:ascii="Verdana" w:hAnsi="Verdana"/>
          <w:sz w:val="22"/>
          <w:szCs w:val="22"/>
        </w:rPr>
        <w:t xml:space="preserve">in einer Gruppe </w:t>
      </w:r>
      <w:r>
        <w:rPr>
          <w:rFonts w:ascii="Verdana" w:hAnsi="Verdana"/>
          <w:sz w:val="22"/>
          <w:szCs w:val="22"/>
        </w:rPr>
        <w:t>nach einem Covid-19 Impfstoff</w:t>
      </w:r>
    </w:p>
    <w:p w14:paraId="222AD04E" w14:textId="257AA80D" w:rsidR="00416170" w:rsidRDefault="00F073A6" w:rsidP="004C1609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„Big Brain Club“ </w:t>
      </w:r>
      <w:r w:rsidRPr="00F073A6">
        <w:rPr>
          <w:rFonts w:ascii="Verdana" w:hAnsi="Verdana"/>
          <w:sz w:val="22"/>
          <w:szCs w:val="22"/>
        </w:rPr>
        <w:sym w:font="Wingdings" w:char="F0E0"/>
      </w:r>
      <w:r>
        <w:rPr>
          <w:rFonts w:ascii="Verdana" w:hAnsi="Verdana"/>
          <w:sz w:val="22"/>
          <w:szCs w:val="22"/>
        </w:rPr>
        <w:t xml:space="preserve"> Welt mit Robotern mit menschlichen Gehirnen, entwickelt von der Hertie-Stiftung</w:t>
      </w:r>
    </w:p>
    <w:p w14:paraId="5C1773ED" w14:textId="62F4BC7D" w:rsidR="00871F0C" w:rsidRDefault="00871F0C" w:rsidP="004C1609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„Energetika“ </w:t>
      </w:r>
      <w:r w:rsidRPr="00871F0C">
        <w:rPr>
          <w:rFonts w:ascii="Verdana" w:hAnsi="Verdana"/>
          <w:sz w:val="22"/>
          <w:szCs w:val="22"/>
        </w:rPr>
        <w:sym w:font="Wingdings" w:char="F0E0"/>
      </w:r>
      <w:r>
        <w:rPr>
          <w:rFonts w:ascii="Verdana" w:hAnsi="Verdana"/>
          <w:sz w:val="22"/>
          <w:szCs w:val="22"/>
        </w:rPr>
        <w:t xml:space="preserve"> </w:t>
      </w:r>
      <w:proofErr w:type="spellStart"/>
      <w:proofErr w:type="gramStart"/>
      <w:r w:rsidR="00A6666F">
        <w:rPr>
          <w:rFonts w:ascii="Verdana" w:hAnsi="Verdana"/>
          <w:sz w:val="22"/>
          <w:szCs w:val="22"/>
        </w:rPr>
        <w:t>Spieler:in</w:t>
      </w:r>
      <w:r w:rsidR="001965CE">
        <w:rPr>
          <w:rFonts w:ascii="Verdana" w:hAnsi="Verdana"/>
          <w:sz w:val="22"/>
          <w:szCs w:val="22"/>
        </w:rPr>
        <w:t>nen</w:t>
      </w:r>
      <w:proofErr w:type="spellEnd"/>
      <w:proofErr w:type="gramEnd"/>
      <w:r w:rsidR="00A6666F">
        <w:rPr>
          <w:rFonts w:ascii="Verdana" w:hAnsi="Verdana"/>
          <w:sz w:val="22"/>
          <w:szCs w:val="22"/>
        </w:rPr>
        <w:t xml:space="preserve"> in </w:t>
      </w:r>
      <w:r>
        <w:rPr>
          <w:rFonts w:ascii="Verdana" w:hAnsi="Verdana"/>
          <w:sz w:val="22"/>
          <w:szCs w:val="22"/>
        </w:rPr>
        <w:t>fiktive</w:t>
      </w:r>
      <w:r w:rsidR="00A6666F">
        <w:rPr>
          <w:rFonts w:ascii="Verdana" w:hAnsi="Verdana"/>
          <w:sz w:val="22"/>
          <w:szCs w:val="22"/>
        </w:rPr>
        <w:t>n</w:t>
      </w:r>
      <w:r>
        <w:rPr>
          <w:rFonts w:ascii="Verdana" w:hAnsi="Verdana"/>
          <w:sz w:val="22"/>
          <w:szCs w:val="22"/>
        </w:rPr>
        <w:t xml:space="preserve"> Zukunftsstaat, Bau von Kraftwerken und Forschungseinrichtungen für eine umweltverträgliche Energiepolitik</w:t>
      </w:r>
    </w:p>
    <w:p w14:paraId="6DB7A497" w14:textId="26AD59C2" w:rsidR="004F7BD6" w:rsidRDefault="00FF40E8" w:rsidP="004F7BD6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„Democracy 3“ </w:t>
      </w:r>
      <w:r w:rsidRPr="00FF40E8">
        <w:rPr>
          <w:rFonts w:ascii="Verdana" w:hAnsi="Verdana"/>
          <w:sz w:val="22"/>
          <w:szCs w:val="22"/>
        </w:rPr>
        <w:sym w:font="Wingdings" w:char="F0E0"/>
      </w:r>
      <w:r>
        <w:rPr>
          <w:rFonts w:ascii="Verdana" w:hAnsi="Verdana"/>
          <w:sz w:val="22"/>
          <w:szCs w:val="22"/>
        </w:rPr>
        <w:t xml:space="preserve"> </w:t>
      </w:r>
      <w:proofErr w:type="spellStart"/>
      <w:proofErr w:type="gramStart"/>
      <w:r w:rsidR="00DC683B">
        <w:rPr>
          <w:rFonts w:ascii="Verdana" w:hAnsi="Verdana"/>
          <w:sz w:val="22"/>
          <w:szCs w:val="22"/>
        </w:rPr>
        <w:t>Spieler:innen</w:t>
      </w:r>
      <w:proofErr w:type="spellEnd"/>
      <w:proofErr w:type="gramEnd"/>
      <w:r w:rsidR="00DC683B">
        <w:rPr>
          <w:rFonts w:ascii="Verdana" w:hAnsi="Verdana"/>
          <w:sz w:val="22"/>
          <w:szCs w:val="22"/>
        </w:rPr>
        <w:t xml:space="preserve"> als Staatsoberhaupt, Ziel die Wiederwahl</w:t>
      </w:r>
    </w:p>
    <w:p w14:paraId="688BCED6" w14:textId="77777777" w:rsidR="00CA0292" w:rsidRDefault="00CA0292" w:rsidP="00CA0292">
      <w:pPr>
        <w:spacing w:line="276" w:lineRule="auto"/>
        <w:jc w:val="both"/>
        <w:rPr>
          <w:rFonts w:ascii="Verdana" w:hAnsi="Verdana"/>
          <w:sz w:val="22"/>
          <w:szCs w:val="22"/>
        </w:rPr>
      </w:pPr>
    </w:p>
    <w:p w14:paraId="7C341CC6" w14:textId="686143F4" w:rsidR="00CA0292" w:rsidRDefault="00CA0292" w:rsidP="00CA0292">
      <w:pPr>
        <w:spacing w:after="240" w:line="276" w:lineRule="auto"/>
        <w:jc w:val="both"/>
        <w:rPr>
          <w:rFonts w:ascii="Verdana" w:hAnsi="Verdana"/>
          <w:i/>
          <w:iCs/>
          <w:sz w:val="22"/>
          <w:szCs w:val="22"/>
        </w:rPr>
      </w:pPr>
      <w:r>
        <w:rPr>
          <w:rFonts w:ascii="Verdana" w:hAnsi="Verdana"/>
          <w:i/>
          <w:iCs/>
          <w:sz w:val="22"/>
          <w:szCs w:val="22"/>
        </w:rPr>
        <w:t xml:space="preserve">Quelle: </w:t>
      </w:r>
      <w:r w:rsidRPr="00CA0292">
        <w:rPr>
          <w:rFonts w:ascii="Verdana" w:hAnsi="Verdana"/>
          <w:i/>
          <w:iCs/>
          <w:sz w:val="22"/>
          <w:szCs w:val="22"/>
        </w:rPr>
        <w:t>www.game.de/guides/fokus-serious-games/fuenf-beispiele-serious-games/</w:t>
      </w:r>
    </w:p>
    <w:p w14:paraId="3096BD38" w14:textId="15CE137C" w:rsidR="005F2F57" w:rsidRDefault="005F2F57" w:rsidP="00CA0292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„</w:t>
      </w:r>
      <w:proofErr w:type="spellStart"/>
      <w:r>
        <w:rPr>
          <w:rFonts w:ascii="Verdana" w:hAnsi="Verdana"/>
          <w:sz w:val="22"/>
          <w:szCs w:val="22"/>
        </w:rPr>
        <w:t>VocabiCar</w:t>
      </w:r>
      <w:proofErr w:type="spellEnd"/>
      <w:r>
        <w:rPr>
          <w:rFonts w:ascii="Verdana" w:hAnsi="Verdana"/>
          <w:sz w:val="22"/>
          <w:szCs w:val="22"/>
        </w:rPr>
        <w:t xml:space="preserve">“ </w:t>
      </w:r>
      <w:r w:rsidRPr="005F2F57">
        <w:rPr>
          <w:rFonts w:ascii="Verdana" w:hAnsi="Verdana"/>
          <w:sz w:val="22"/>
          <w:szCs w:val="22"/>
        </w:rPr>
        <w:sym w:font="Wingdings" w:char="F0E0"/>
      </w:r>
      <w:r>
        <w:rPr>
          <w:rFonts w:ascii="Verdana" w:hAnsi="Verdana"/>
          <w:sz w:val="22"/>
          <w:szCs w:val="22"/>
        </w:rPr>
        <w:t xml:space="preserve"> Vokabellernen auf spielerisch Art und Weise, </w:t>
      </w:r>
      <w:proofErr w:type="spellStart"/>
      <w:r w:rsidR="004D6AEA">
        <w:rPr>
          <w:rFonts w:ascii="Verdana" w:hAnsi="Verdana"/>
          <w:sz w:val="22"/>
          <w:szCs w:val="22"/>
        </w:rPr>
        <w:t>Highscoreliste</w:t>
      </w:r>
      <w:proofErr w:type="spellEnd"/>
      <w:r w:rsidR="004D6AEA">
        <w:rPr>
          <w:rFonts w:ascii="Verdana" w:hAnsi="Verdana"/>
          <w:sz w:val="22"/>
          <w:szCs w:val="22"/>
        </w:rPr>
        <w:t xml:space="preserve"> zur Motivationssteigerung, </w:t>
      </w:r>
      <w:r>
        <w:rPr>
          <w:rFonts w:ascii="Verdana" w:hAnsi="Verdana"/>
          <w:sz w:val="22"/>
          <w:szCs w:val="22"/>
        </w:rPr>
        <w:t xml:space="preserve">entwickelt von </w:t>
      </w:r>
      <w:proofErr w:type="spellStart"/>
      <w:r>
        <w:rPr>
          <w:rFonts w:ascii="Verdana" w:hAnsi="Verdana"/>
          <w:sz w:val="22"/>
          <w:szCs w:val="22"/>
        </w:rPr>
        <w:t>Quantumfrog</w:t>
      </w:r>
      <w:proofErr w:type="spellEnd"/>
    </w:p>
    <w:p w14:paraId="77A51E79" w14:textId="620D3AD4" w:rsidR="00CA0292" w:rsidRDefault="00A233FD" w:rsidP="00CA0292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„State </w:t>
      </w:r>
      <w:proofErr w:type="spellStart"/>
      <w:r>
        <w:rPr>
          <w:rFonts w:ascii="Verdana" w:hAnsi="Verdana"/>
          <w:sz w:val="22"/>
          <w:szCs w:val="22"/>
        </w:rPr>
        <w:t>of</w:t>
      </w:r>
      <w:proofErr w:type="spellEnd"/>
      <w:r>
        <w:rPr>
          <w:rFonts w:ascii="Verdana" w:hAnsi="Verdana"/>
          <w:sz w:val="22"/>
          <w:szCs w:val="22"/>
        </w:rPr>
        <w:t xml:space="preserve"> </w:t>
      </w:r>
      <w:proofErr w:type="spellStart"/>
      <w:r>
        <w:rPr>
          <w:rFonts w:ascii="Verdana" w:hAnsi="Verdana"/>
          <w:sz w:val="22"/>
          <w:szCs w:val="22"/>
        </w:rPr>
        <w:t>Mind</w:t>
      </w:r>
      <w:proofErr w:type="spellEnd"/>
      <w:r>
        <w:rPr>
          <w:rFonts w:ascii="Verdana" w:hAnsi="Verdana"/>
          <w:sz w:val="22"/>
          <w:szCs w:val="22"/>
        </w:rPr>
        <w:t xml:space="preserve">“ </w:t>
      </w:r>
      <w:r w:rsidRPr="00A233FD">
        <w:rPr>
          <w:rFonts w:ascii="Verdana" w:hAnsi="Verdana"/>
          <w:sz w:val="22"/>
          <w:szCs w:val="22"/>
        </w:rPr>
        <w:sym w:font="Wingdings" w:char="F0E0"/>
      </w:r>
      <w:r>
        <w:rPr>
          <w:rFonts w:ascii="Verdana" w:hAnsi="Verdana"/>
          <w:sz w:val="22"/>
          <w:szCs w:val="22"/>
        </w:rPr>
        <w:t xml:space="preserve"> Serious Game durch unbequeme Fragen, interaktiver Film, entwickelt von Daedalic Entertainment</w:t>
      </w:r>
    </w:p>
    <w:p w14:paraId="18DED8D5" w14:textId="64E6C7F7" w:rsidR="0012459A" w:rsidRPr="00CA0292" w:rsidRDefault="0012459A" w:rsidP="00CA0292">
      <w:pPr>
        <w:pStyle w:val="Listenabsatz"/>
        <w:numPr>
          <w:ilvl w:val="0"/>
          <w:numId w:val="1"/>
        </w:numPr>
        <w:spacing w:line="276" w:lineRule="auto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„</w:t>
      </w:r>
      <w:proofErr w:type="spellStart"/>
      <w:r>
        <w:rPr>
          <w:rFonts w:ascii="Verdana" w:hAnsi="Verdana"/>
          <w:sz w:val="22"/>
          <w:szCs w:val="22"/>
        </w:rPr>
        <w:t>Assassin’s</w:t>
      </w:r>
      <w:proofErr w:type="spellEnd"/>
      <w:r>
        <w:rPr>
          <w:rFonts w:ascii="Verdana" w:hAnsi="Verdana"/>
          <w:sz w:val="22"/>
          <w:szCs w:val="22"/>
        </w:rPr>
        <w:t xml:space="preserve"> Creed: Origins Discovery Tour“ </w:t>
      </w:r>
      <w:r w:rsidRPr="0012459A">
        <w:rPr>
          <w:rFonts w:ascii="Verdana" w:hAnsi="Verdana"/>
          <w:sz w:val="22"/>
          <w:szCs w:val="22"/>
        </w:rPr>
        <w:sym w:font="Wingdings" w:char="F0E0"/>
      </w:r>
      <w:r>
        <w:rPr>
          <w:rFonts w:ascii="Verdana" w:hAnsi="Verdana"/>
          <w:sz w:val="22"/>
          <w:szCs w:val="22"/>
        </w:rPr>
        <w:t xml:space="preserve"> virtuelle Reise durch Ägypten, Nutzung für Geschichtsunterricht möglich, entwickelt von Ubisoft</w:t>
      </w:r>
    </w:p>
    <w:p w14:paraId="032525CE" w14:textId="77777777" w:rsidR="009149A9" w:rsidRPr="00F45835" w:rsidRDefault="009149A9" w:rsidP="009149A9">
      <w:pPr>
        <w:spacing w:line="276" w:lineRule="auto"/>
        <w:jc w:val="both"/>
        <w:rPr>
          <w:rFonts w:ascii="Verdana" w:hAnsi="Verdana"/>
          <w:b/>
          <w:bCs/>
          <w:sz w:val="22"/>
          <w:szCs w:val="22"/>
        </w:rPr>
      </w:pPr>
    </w:p>
    <w:p w14:paraId="3E574DEC" w14:textId="292DB537" w:rsidR="00365CC6" w:rsidRDefault="00365CC6" w:rsidP="00365CC6">
      <w:pPr>
        <w:spacing w:line="276" w:lineRule="auto"/>
        <w:jc w:val="both"/>
        <w:rPr>
          <w:rFonts w:ascii="Verdana" w:hAnsi="Verdana"/>
          <w:b/>
          <w:bCs/>
          <w:sz w:val="32"/>
          <w:szCs w:val="32"/>
        </w:rPr>
      </w:pPr>
      <w:r w:rsidRPr="00F45835">
        <w:rPr>
          <w:rFonts w:ascii="Verdana" w:hAnsi="Verdana"/>
          <w:b/>
          <w:bCs/>
          <w:sz w:val="32"/>
          <w:szCs w:val="32"/>
        </w:rPr>
        <w:t>Quellen</w:t>
      </w:r>
    </w:p>
    <w:p w14:paraId="5D99B514" w14:textId="77777777" w:rsidR="00BB17F7" w:rsidRDefault="00BB17F7" w:rsidP="00BB17F7">
      <w:pPr>
        <w:spacing w:line="276" w:lineRule="auto"/>
        <w:jc w:val="both"/>
        <w:rPr>
          <w:rFonts w:ascii="Verdana" w:hAnsi="Verdana"/>
          <w:sz w:val="22"/>
          <w:szCs w:val="22"/>
        </w:rPr>
      </w:pPr>
    </w:p>
    <w:p w14:paraId="32F2F9CA" w14:textId="3153C898" w:rsidR="00BB17F7" w:rsidRPr="00BB17F7" w:rsidRDefault="00BB17F7" w:rsidP="00B40773">
      <w:pPr>
        <w:spacing w:after="240" w:line="276" w:lineRule="auto"/>
        <w:jc w:val="both"/>
        <w:rPr>
          <w:rFonts w:ascii="Verdana" w:hAnsi="Verdana"/>
          <w:sz w:val="22"/>
          <w:szCs w:val="22"/>
        </w:rPr>
      </w:pPr>
      <w:r w:rsidRPr="00BB17F7">
        <w:rPr>
          <w:rFonts w:ascii="Verdana" w:hAnsi="Verdana"/>
          <w:sz w:val="22"/>
          <w:szCs w:val="22"/>
        </w:rPr>
        <w:t>https://</w:t>
      </w:r>
      <w:r w:rsidRPr="00BB17F7">
        <w:rPr>
          <w:rFonts w:ascii="Verdana" w:hAnsi="Verdana"/>
          <w:sz w:val="22"/>
          <w:szCs w:val="22"/>
        </w:rPr>
        <w:t>www.bildung.digital/artikel/serious-games-spielerisch-ernste-inhalte-vermitteln</w:t>
      </w:r>
    </w:p>
    <w:p w14:paraId="33C54BA0" w14:textId="50E1CDB6" w:rsidR="00BB17F7" w:rsidRDefault="00B40773" w:rsidP="00B40773">
      <w:pPr>
        <w:spacing w:after="240" w:line="276" w:lineRule="auto"/>
        <w:jc w:val="both"/>
        <w:rPr>
          <w:rFonts w:ascii="Verdana" w:hAnsi="Verdana"/>
          <w:sz w:val="22"/>
          <w:szCs w:val="22"/>
        </w:rPr>
      </w:pPr>
      <w:r w:rsidRPr="00AC52C3">
        <w:rPr>
          <w:rFonts w:ascii="Verdana" w:hAnsi="Verdana"/>
          <w:sz w:val="22"/>
          <w:szCs w:val="22"/>
        </w:rPr>
        <w:t>https://www.game.de/guides/fokus-serious-games/fuenf-beispiele-serious-games/</w:t>
      </w:r>
    </w:p>
    <w:p w14:paraId="3377016B" w14:textId="288273CE" w:rsidR="00B40773" w:rsidRDefault="00585C83" w:rsidP="00B40773">
      <w:pPr>
        <w:spacing w:after="240" w:line="276" w:lineRule="auto"/>
        <w:jc w:val="both"/>
        <w:rPr>
          <w:rFonts w:ascii="Verdana" w:hAnsi="Verdana"/>
          <w:sz w:val="22"/>
          <w:szCs w:val="22"/>
        </w:rPr>
      </w:pPr>
      <w:hyperlink r:id="rId7" w:history="1">
        <w:r w:rsidRPr="008E4BBF">
          <w:rPr>
            <w:rStyle w:val="Hyperlink"/>
            <w:rFonts w:ascii="Verdana" w:hAnsi="Verdana"/>
            <w:sz w:val="22"/>
            <w:szCs w:val="22"/>
          </w:rPr>
          <w:t>https://dl.acm.org/doi/epdf/10.1145/3286606.3286851</w:t>
        </w:r>
      </w:hyperlink>
    </w:p>
    <w:p w14:paraId="4579C805" w14:textId="51D5FF83" w:rsidR="00585C83" w:rsidRPr="00BB17F7" w:rsidRDefault="00585C83" w:rsidP="00B40773">
      <w:pPr>
        <w:spacing w:after="240" w:line="276" w:lineRule="auto"/>
        <w:jc w:val="both"/>
        <w:rPr>
          <w:rFonts w:ascii="Verdana" w:hAnsi="Verdana"/>
          <w:sz w:val="22"/>
          <w:szCs w:val="22"/>
        </w:rPr>
      </w:pPr>
      <w:r w:rsidRPr="00585C83">
        <w:rPr>
          <w:rFonts w:ascii="Verdana" w:hAnsi="Verdana"/>
          <w:sz w:val="22"/>
          <w:szCs w:val="22"/>
        </w:rPr>
        <w:t>https://link.springer.com/content/pdf/10.1007/978-3-658-16742-4.pdf</w:t>
      </w:r>
    </w:p>
    <w:sectPr w:rsidR="00585C83" w:rsidRPr="00BB17F7" w:rsidSect="00337D1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5191A" w14:textId="77777777" w:rsidR="00652A5E" w:rsidRDefault="00652A5E" w:rsidP="00B92884">
      <w:r>
        <w:separator/>
      </w:r>
    </w:p>
  </w:endnote>
  <w:endnote w:type="continuationSeparator" w:id="0">
    <w:p w14:paraId="0D39C537" w14:textId="77777777" w:rsidR="00652A5E" w:rsidRDefault="00652A5E" w:rsidP="00B928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52E7E" w14:textId="77777777" w:rsidR="00652A5E" w:rsidRDefault="00652A5E" w:rsidP="00B92884">
      <w:r>
        <w:separator/>
      </w:r>
    </w:p>
  </w:footnote>
  <w:footnote w:type="continuationSeparator" w:id="0">
    <w:p w14:paraId="06EC4EC8" w14:textId="77777777" w:rsidR="00652A5E" w:rsidRDefault="00652A5E" w:rsidP="00B928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851DC"/>
    <w:multiLevelType w:val="hybridMultilevel"/>
    <w:tmpl w:val="61BE334C"/>
    <w:lvl w:ilvl="0" w:tplc="804C47DE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707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951"/>
    <w:rsid w:val="00026681"/>
    <w:rsid w:val="00032B97"/>
    <w:rsid w:val="000C7700"/>
    <w:rsid w:val="00124012"/>
    <w:rsid w:val="0012453F"/>
    <w:rsid w:val="0012459A"/>
    <w:rsid w:val="001679FA"/>
    <w:rsid w:val="00175F5A"/>
    <w:rsid w:val="00182ECD"/>
    <w:rsid w:val="001875E7"/>
    <w:rsid w:val="001965CE"/>
    <w:rsid w:val="001B12CC"/>
    <w:rsid w:val="001F40DB"/>
    <w:rsid w:val="0020182E"/>
    <w:rsid w:val="002050DD"/>
    <w:rsid w:val="00211809"/>
    <w:rsid w:val="002468B0"/>
    <w:rsid w:val="002D796F"/>
    <w:rsid w:val="00337D1A"/>
    <w:rsid w:val="00365CC6"/>
    <w:rsid w:val="00386505"/>
    <w:rsid w:val="00416170"/>
    <w:rsid w:val="00465CE1"/>
    <w:rsid w:val="00484C1F"/>
    <w:rsid w:val="004C1609"/>
    <w:rsid w:val="004C7B5A"/>
    <w:rsid w:val="004D6AEA"/>
    <w:rsid w:val="004E7028"/>
    <w:rsid w:val="004F32AC"/>
    <w:rsid w:val="004F7BD6"/>
    <w:rsid w:val="00525B1F"/>
    <w:rsid w:val="005324FB"/>
    <w:rsid w:val="0055035E"/>
    <w:rsid w:val="00565CE7"/>
    <w:rsid w:val="0057376E"/>
    <w:rsid w:val="00585C83"/>
    <w:rsid w:val="005A554D"/>
    <w:rsid w:val="005F27D0"/>
    <w:rsid w:val="005F2F57"/>
    <w:rsid w:val="005F3FE2"/>
    <w:rsid w:val="006166F4"/>
    <w:rsid w:val="00652A5E"/>
    <w:rsid w:val="00673202"/>
    <w:rsid w:val="006773C3"/>
    <w:rsid w:val="00766A38"/>
    <w:rsid w:val="00793123"/>
    <w:rsid w:val="007B5311"/>
    <w:rsid w:val="008026C8"/>
    <w:rsid w:val="00835969"/>
    <w:rsid w:val="0086008C"/>
    <w:rsid w:val="00871F0C"/>
    <w:rsid w:val="008807FC"/>
    <w:rsid w:val="008D6F14"/>
    <w:rsid w:val="00906864"/>
    <w:rsid w:val="009149A9"/>
    <w:rsid w:val="00924FFC"/>
    <w:rsid w:val="00956A31"/>
    <w:rsid w:val="009B1C0B"/>
    <w:rsid w:val="009E4558"/>
    <w:rsid w:val="00A233FD"/>
    <w:rsid w:val="00A35511"/>
    <w:rsid w:val="00A36C14"/>
    <w:rsid w:val="00A6666F"/>
    <w:rsid w:val="00AC52C3"/>
    <w:rsid w:val="00AF0951"/>
    <w:rsid w:val="00AF54BD"/>
    <w:rsid w:val="00B15809"/>
    <w:rsid w:val="00B17EF1"/>
    <w:rsid w:val="00B325F5"/>
    <w:rsid w:val="00B40773"/>
    <w:rsid w:val="00B417A5"/>
    <w:rsid w:val="00B731BE"/>
    <w:rsid w:val="00B84171"/>
    <w:rsid w:val="00B92884"/>
    <w:rsid w:val="00BB17F7"/>
    <w:rsid w:val="00C361C8"/>
    <w:rsid w:val="00C76656"/>
    <w:rsid w:val="00C87B64"/>
    <w:rsid w:val="00C92AA9"/>
    <w:rsid w:val="00CA0292"/>
    <w:rsid w:val="00CC0610"/>
    <w:rsid w:val="00CD57EA"/>
    <w:rsid w:val="00CF11D0"/>
    <w:rsid w:val="00D228C1"/>
    <w:rsid w:val="00DC683B"/>
    <w:rsid w:val="00DD2863"/>
    <w:rsid w:val="00E30BE3"/>
    <w:rsid w:val="00E3578C"/>
    <w:rsid w:val="00E40E27"/>
    <w:rsid w:val="00E41E56"/>
    <w:rsid w:val="00E54472"/>
    <w:rsid w:val="00E83C07"/>
    <w:rsid w:val="00F073A6"/>
    <w:rsid w:val="00F440DD"/>
    <w:rsid w:val="00F45835"/>
    <w:rsid w:val="00F84E51"/>
    <w:rsid w:val="00F93BFB"/>
    <w:rsid w:val="00FA45DA"/>
    <w:rsid w:val="00FC0087"/>
    <w:rsid w:val="00FC6E83"/>
    <w:rsid w:val="00FF4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A989B2E"/>
  <w15:chartTrackingRefBased/>
  <w15:docId w15:val="{94B1640C-D0BD-0D4D-A9A0-A0A8C3DA7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F09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F09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F09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F09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F09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F095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F095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F095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F095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F09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F09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F09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F095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F095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F095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F095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F095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F095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F09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F09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F095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F09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F09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F095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F095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F095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F09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F095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F095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CA029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A0292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B9288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B92884"/>
  </w:style>
  <w:style w:type="paragraph" w:styleId="Fuzeile">
    <w:name w:val="footer"/>
    <w:basedOn w:val="Standard"/>
    <w:link w:val="FuzeileZchn"/>
    <w:uiPriority w:val="99"/>
    <w:unhideWhenUsed/>
    <w:rsid w:val="00B9288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B92884"/>
  </w:style>
  <w:style w:type="paragraph" w:customStyle="1" w:styleId="p1">
    <w:name w:val="p1"/>
    <w:basedOn w:val="Standard"/>
    <w:rsid w:val="00E30BE3"/>
    <w:rPr>
      <w:rFonts w:ascii="Helvetica" w:eastAsia="Times New Roman" w:hAnsi="Helvetica" w:cs="Times New Roman"/>
      <w:color w:val="21201E"/>
      <w:kern w:val="0"/>
      <w:sz w:val="15"/>
      <w:szCs w:val="15"/>
      <w:lang w:eastAsia="de-DE"/>
      <w14:ligatures w14:val="none"/>
    </w:rPr>
  </w:style>
  <w:style w:type="character" w:customStyle="1" w:styleId="apple-converted-space">
    <w:name w:val="apple-converted-space"/>
    <w:basedOn w:val="Absatz-Standardschriftart"/>
    <w:rsid w:val="00E30B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l.acm.org/doi/epdf/10.1145/3286606.328685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457</Words>
  <Characters>5260</Characters>
  <Application>Microsoft Office Word</Application>
  <DocSecurity>0</DocSecurity>
  <Lines>138</Lines>
  <Paragraphs>86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Hielscher</dc:creator>
  <cp:keywords/>
  <dc:description/>
  <cp:lastModifiedBy>Franz Hielscher</cp:lastModifiedBy>
  <cp:revision>97</cp:revision>
  <dcterms:created xsi:type="dcterms:W3CDTF">2026-05-19T11:44:00Z</dcterms:created>
  <dcterms:modified xsi:type="dcterms:W3CDTF">2026-05-19T15:35:00Z</dcterms:modified>
</cp:coreProperties>
</file>