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9B68B" w14:textId="602C999B" w:rsidR="00835969" w:rsidRPr="009149A9" w:rsidRDefault="00175F5A" w:rsidP="00365CC6">
      <w:pPr>
        <w:spacing w:line="276" w:lineRule="auto"/>
        <w:jc w:val="both"/>
        <w:rPr>
          <w:rFonts w:ascii="Verdana" w:hAnsi="Verdana"/>
          <w:b/>
          <w:bCs/>
          <w:sz w:val="40"/>
          <w:szCs w:val="40"/>
        </w:rPr>
      </w:pPr>
      <w:r w:rsidRPr="002050DD">
        <w:rPr>
          <w:rFonts w:ascii="Verdana" w:hAnsi="Verdana"/>
          <w:b/>
          <w:bCs/>
          <w:sz w:val="40"/>
          <w:szCs w:val="40"/>
        </w:rPr>
        <w:t>Ausarbeitung zum Thema: Serious Games</w:t>
      </w:r>
    </w:p>
    <w:p w14:paraId="0D3AF09F" w14:textId="77777777" w:rsidR="00365CC6" w:rsidRDefault="00365CC6" w:rsidP="00365CC6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p w14:paraId="46F9BC21" w14:textId="1E17D2A3" w:rsidR="005F27D0" w:rsidRPr="005F27D0" w:rsidRDefault="005F27D0" w:rsidP="00835969">
      <w:pPr>
        <w:spacing w:after="240" w:line="276" w:lineRule="auto"/>
        <w:jc w:val="both"/>
        <w:rPr>
          <w:rFonts w:ascii="Verdana" w:hAnsi="Verdana"/>
          <w:b/>
          <w:bCs/>
          <w:sz w:val="32"/>
          <w:szCs w:val="32"/>
        </w:rPr>
      </w:pPr>
      <w:r>
        <w:rPr>
          <w:rFonts w:ascii="Verdana" w:hAnsi="Verdana"/>
          <w:b/>
          <w:bCs/>
          <w:sz w:val="32"/>
          <w:szCs w:val="32"/>
        </w:rPr>
        <w:t>Allgemein</w:t>
      </w:r>
    </w:p>
    <w:p w14:paraId="6DD0726A" w14:textId="3A5E1934" w:rsidR="00835969" w:rsidRPr="00835969" w:rsidRDefault="00835969" w:rsidP="00835969">
      <w:pPr>
        <w:spacing w:after="240" w:line="276" w:lineRule="auto"/>
        <w:jc w:val="both"/>
        <w:rPr>
          <w:rFonts w:ascii="Verdana" w:hAnsi="Verdana"/>
          <w:i/>
          <w:iCs/>
          <w:sz w:val="22"/>
          <w:szCs w:val="22"/>
        </w:rPr>
      </w:pPr>
      <w:r w:rsidRPr="00835969">
        <w:rPr>
          <w:rFonts w:ascii="Verdana" w:hAnsi="Verdana"/>
          <w:i/>
          <w:iCs/>
          <w:sz w:val="22"/>
          <w:szCs w:val="22"/>
        </w:rPr>
        <w:t>Quelle:</w:t>
      </w:r>
      <w:r>
        <w:rPr>
          <w:rFonts w:ascii="Verdana" w:hAnsi="Verdana"/>
          <w:i/>
          <w:iCs/>
          <w:sz w:val="22"/>
          <w:szCs w:val="22"/>
        </w:rPr>
        <w:t xml:space="preserve"> </w:t>
      </w:r>
      <w:r w:rsidRPr="00835969">
        <w:rPr>
          <w:rFonts w:ascii="Verdana" w:hAnsi="Verdana"/>
          <w:i/>
          <w:iCs/>
          <w:sz w:val="22"/>
          <w:szCs w:val="22"/>
        </w:rPr>
        <w:t>www.bildung.digital/artikel/serious-games-spielerisch-ernste-inhalte-vermitteln</w:t>
      </w:r>
    </w:p>
    <w:p w14:paraId="65740251" w14:textId="4A8D4EE0" w:rsidR="00365CC6" w:rsidRDefault="00365CC6" w:rsidP="00365CC6">
      <w:pPr>
        <w:pStyle w:val="Listenabsatz"/>
        <w:numPr>
          <w:ilvl w:val="0"/>
          <w:numId w:val="1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Unterschied zu klassischen Lernprogrammen: Serious Games kombinieren spielerische Elemente mit einer durchdachten inhaltlichen Gestaltung</w:t>
      </w:r>
    </w:p>
    <w:p w14:paraId="3DB8D4B6" w14:textId="32FD4E4C" w:rsidR="00365CC6" w:rsidRDefault="00365CC6" w:rsidP="00365CC6">
      <w:pPr>
        <w:pStyle w:val="Listenabsatz"/>
        <w:numPr>
          <w:ilvl w:val="0"/>
          <w:numId w:val="1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Elemente des Spiels (</w:t>
      </w:r>
      <w:r w:rsidR="0057376E">
        <w:rPr>
          <w:rFonts w:ascii="Verdana" w:hAnsi="Verdana"/>
          <w:sz w:val="22"/>
          <w:szCs w:val="22"/>
        </w:rPr>
        <w:t>Spielmechanik, Storytelling, Design usw.) auf konkretes Bildungsziel / ernstes Thema ausgerichtet</w:t>
      </w:r>
    </w:p>
    <w:p w14:paraId="5D4FF031" w14:textId="3045ADEE" w:rsidR="009B1C0B" w:rsidRDefault="009B1C0B" w:rsidP="00365CC6">
      <w:pPr>
        <w:pStyle w:val="Listenabsatz"/>
        <w:numPr>
          <w:ilvl w:val="0"/>
          <w:numId w:val="1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Unterhaltung + aktive Einbeziehung + Anregung zum Weiterdenken</w:t>
      </w:r>
    </w:p>
    <w:p w14:paraId="598DD453" w14:textId="25EE9A0C" w:rsidR="00365CC6" w:rsidRDefault="009149A9" w:rsidP="00365CC6">
      <w:pPr>
        <w:pStyle w:val="Listenabsatz"/>
        <w:numPr>
          <w:ilvl w:val="0"/>
          <w:numId w:val="1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Verwandtes Konzept: </w:t>
      </w:r>
      <w:r w:rsidRPr="009149A9">
        <w:rPr>
          <w:rFonts w:ascii="Verdana" w:hAnsi="Verdana"/>
          <w:i/>
          <w:iCs/>
          <w:sz w:val="22"/>
          <w:szCs w:val="22"/>
        </w:rPr>
        <w:t xml:space="preserve">Game </w:t>
      </w:r>
      <w:proofErr w:type="spellStart"/>
      <w:r w:rsidRPr="009149A9">
        <w:rPr>
          <w:rFonts w:ascii="Verdana" w:hAnsi="Verdana"/>
          <w:i/>
          <w:iCs/>
          <w:sz w:val="22"/>
          <w:szCs w:val="22"/>
        </w:rPr>
        <w:t>Based</w:t>
      </w:r>
      <w:proofErr w:type="spellEnd"/>
      <w:r w:rsidRPr="009149A9">
        <w:rPr>
          <w:rFonts w:ascii="Verdana" w:hAnsi="Verdana"/>
          <w:i/>
          <w:iCs/>
          <w:sz w:val="22"/>
          <w:szCs w:val="22"/>
        </w:rPr>
        <w:t xml:space="preserve"> Learning</w:t>
      </w:r>
      <w:r>
        <w:rPr>
          <w:rFonts w:ascii="Verdana" w:hAnsi="Verdana"/>
          <w:sz w:val="22"/>
          <w:szCs w:val="22"/>
        </w:rPr>
        <w:t xml:space="preserve"> (siehe Ausarbeitung Game </w:t>
      </w:r>
      <w:proofErr w:type="spellStart"/>
      <w:r>
        <w:rPr>
          <w:rFonts w:ascii="Verdana" w:hAnsi="Verdana"/>
          <w:sz w:val="22"/>
          <w:szCs w:val="22"/>
        </w:rPr>
        <w:t>Based</w:t>
      </w:r>
      <w:proofErr w:type="spellEnd"/>
      <w:r>
        <w:rPr>
          <w:rFonts w:ascii="Verdana" w:hAnsi="Verdana"/>
          <w:sz w:val="22"/>
          <w:szCs w:val="22"/>
        </w:rPr>
        <w:t xml:space="preserve"> Learning)</w:t>
      </w:r>
    </w:p>
    <w:p w14:paraId="1FD7B9CD" w14:textId="77777777" w:rsidR="00E40E27" w:rsidRDefault="00E40E27" w:rsidP="00E40E27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p w14:paraId="71A8C9C2" w14:textId="06810B43" w:rsidR="00E40E27" w:rsidRDefault="00E40E27" w:rsidP="00E40E27">
      <w:pPr>
        <w:spacing w:after="240" w:line="276" w:lineRule="auto"/>
        <w:jc w:val="both"/>
        <w:rPr>
          <w:rFonts w:ascii="Verdana" w:hAnsi="Verdana"/>
          <w:i/>
          <w:iCs/>
          <w:sz w:val="22"/>
          <w:szCs w:val="22"/>
        </w:rPr>
      </w:pPr>
      <w:r>
        <w:rPr>
          <w:rFonts w:ascii="Verdana" w:hAnsi="Verdana"/>
          <w:i/>
          <w:iCs/>
          <w:sz w:val="22"/>
          <w:szCs w:val="22"/>
        </w:rPr>
        <w:t xml:space="preserve">Quelle: </w:t>
      </w:r>
      <w:r w:rsidRPr="00E40E27">
        <w:rPr>
          <w:rFonts w:ascii="Verdana" w:hAnsi="Verdana"/>
          <w:i/>
          <w:iCs/>
          <w:sz w:val="22"/>
          <w:szCs w:val="22"/>
        </w:rPr>
        <w:t>link.springer.com/</w:t>
      </w:r>
      <w:proofErr w:type="spellStart"/>
      <w:r w:rsidRPr="00E40E27">
        <w:rPr>
          <w:rFonts w:ascii="Verdana" w:hAnsi="Verdana"/>
          <w:i/>
          <w:iCs/>
          <w:sz w:val="22"/>
          <w:szCs w:val="22"/>
        </w:rPr>
        <w:t>content</w:t>
      </w:r>
      <w:proofErr w:type="spellEnd"/>
      <w:r w:rsidRPr="00E40E27">
        <w:rPr>
          <w:rFonts w:ascii="Verdana" w:hAnsi="Verdana"/>
          <w:i/>
          <w:iCs/>
          <w:sz w:val="22"/>
          <w:szCs w:val="22"/>
        </w:rPr>
        <w:t>/</w:t>
      </w:r>
      <w:proofErr w:type="spellStart"/>
      <w:r w:rsidRPr="00E40E27">
        <w:rPr>
          <w:rFonts w:ascii="Verdana" w:hAnsi="Verdana"/>
          <w:i/>
          <w:iCs/>
          <w:sz w:val="22"/>
          <w:szCs w:val="22"/>
        </w:rPr>
        <w:t>pdf</w:t>
      </w:r>
      <w:proofErr w:type="spellEnd"/>
      <w:r w:rsidRPr="00E40E27">
        <w:rPr>
          <w:rFonts w:ascii="Verdana" w:hAnsi="Verdana"/>
          <w:i/>
          <w:iCs/>
          <w:sz w:val="22"/>
          <w:szCs w:val="22"/>
        </w:rPr>
        <w:t>/10.1007/978-3-658-16742-4.pdf</w:t>
      </w:r>
    </w:p>
    <w:p w14:paraId="69B95AE7" w14:textId="61FCC625" w:rsidR="00E40E27" w:rsidRDefault="00B325F5" w:rsidP="00E40E27">
      <w:pPr>
        <w:pStyle w:val="Listenabsatz"/>
        <w:numPr>
          <w:ilvl w:val="0"/>
          <w:numId w:val="1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Aufnahme </w:t>
      </w:r>
      <w:r w:rsidR="0020182E">
        <w:rPr>
          <w:rFonts w:ascii="Verdana" w:hAnsi="Verdana"/>
          <w:sz w:val="22"/>
          <w:szCs w:val="22"/>
        </w:rPr>
        <w:t>von erfahrungsbasiertem Wissen</w:t>
      </w:r>
      <w:r>
        <w:rPr>
          <w:rFonts w:ascii="Verdana" w:hAnsi="Verdana"/>
          <w:sz w:val="22"/>
          <w:szCs w:val="22"/>
        </w:rPr>
        <w:t xml:space="preserve"> durch Simulation von Realsituationen</w:t>
      </w:r>
    </w:p>
    <w:p w14:paraId="4FEF61B5" w14:textId="4EC230C1" w:rsidR="00585C83" w:rsidRDefault="0020182E" w:rsidP="00A36C14">
      <w:pPr>
        <w:pStyle w:val="Listenabsatz"/>
        <w:numPr>
          <w:ilvl w:val="0"/>
          <w:numId w:val="1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Serious Games = Spiele, die einem ernstem bzw. produktiven Ziel dienen</w:t>
      </w:r>
      <w:r w:rsidR="00956A31">
        <w:rPr>
          <w:rFonts w:ascii="Verdana" w:hAnsi="Verdana"/>
          <w:sz w:val="22"/>
          <w:szCs w:val="22"/>
        </w:rPr>
        <w:t xml:space="preserve"> = Variante des Game-</w:t>
      </w:r>
      <w:proofErr w:type="spellStart"/>
      <w:r w:rsidR="00956A31">
        <w:rPr>
          <w:rFonts w:ascii="Verdana" w:hAnsi="Verdana"/>
          <w:sz w:val="22"/>
          <w:szCs w:val="22"/>
        </w:rPr>
        <w:t>Based</w:t>
      </w:r>
      <w:proofErr w:type="spellEnd"/>
      <w:r w:rsidR="00956A31">
        <w:rPr>
          <w:rFonts w:ascii="Verdana" w:hAnsi="Verdana"/>
          <w:sz w:val="22"/>
          <w:szCs w:val="22"/>
        </w:rPr>
        <w:t xml:space="preserve"> </w:t>
      </w:r>
      <w:proofErr w:type="spellStart"/>
      <w:r w:rsidR="00956A31">
        <w:rPr>
          <w:rFonts w:ascii="Verdana" w:hAnsi="Verdana"/>
          <w:sz w:val="22"/>
          <w:szCs w:val="22"/>
        </w:rPr>
        <w:t>Learnings</w:t>
      </w:r>
      <w:proofErr w:type="spellEnd"/>
    </w:p>
    <w:p w14:paraId="19DBDAA7" w14:textId="6CBDFEDF" w:rsidR="006773C3" w:rsidRDefault="006773C3" w:rsidP="00A36C14">
      <w:pPr>
        <w:pStyle w:val="Listenabsatz"/>
        <w:numPr>
          <w:ilvl w:val="0"/>
          <w:numId w:val="1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Unscharfe Abgrenzung zwischen Serious Games und Gamification</w:t>
      </w:r>
    </w:p>
    <w:p w14:paraId="300808E0" w14:textId="77777777" w:rsidR="00A36C14" w:rsidRDefault="00A36C14" w:rsidP="00A36C14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p w14:paraId="09EE32B2" w14:textId="1EDC715A" w:rsidR="00A36C14" w:rsidRDefault="00A36C14" w:rsidP="00A36C14">
      <w:pPr>
        <w:spacing w:line="276" w:lineRule="auto"/>
        <w:jc w:val="both"/>
        <w:rPr>
          <w:rFonts w:ascii="Verdana" w:hAnsi="Verdana"/>
          <w:b/>
          <w:bCs/>
          <w:sz w:val="32"/>
          <w:szCs w:val="32"/>
        </w:rPr>
      </w:pPr>
      <w:r>
        <w:rPr>
          <w:rFonts w:ascii="Verdana" w:hAnsi="Verdana"/>
          <w:b/>
          <w:bCs/>
          <w:sz w:val="32"/>
          <w:szCs w:val="32"/>
        </w:rPr>
        <w:t>Historie</w:t>
      </w:r>
    </w:p>
    <w:p w14:paraId="40B33434" w14:textId="69433227" w:rsidR="00A36C14" w:rsidRDefault="00A36C14" w:rsidP="00A36C14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p w14:paraId="4BA19457" w14:textId="0493B72E" w:rsidR="00A36C14" w:rsidRDefault="00A36C14" w:rsidP="00924FFC">
      <w:pPr>
        <w:spacing w:after="240"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i/>
          <w:iCs/>
          <w:sz w:val="22"/>
          <w:szCs w:val="22"/>
        </w:rPr>
        <w:t xml:space="preserve">Quelle: </w:t>
      </w:r>
      <w:r w:rsidRPr="00A36C14">
        <w:rPr>
          <w:rFonts w:ascii="Verdana" w:hAnsi="Verdana"/>
          <w:i/>
          <w:iCs/>
          <w:sz w:val="22"/>
          <w:szCs w:val="22"/>
        </w:rPr>
        <w:t>link.springer.com/</w:t>
      </w:r>
      <w:proofErr w:type="spellStart"/>
      <w:r w:rsidRPr="00A36C14">
        <w:rPr>
          <w:rFonts w:ascii="Verdana" w:hAnsi="Verdana"/>
          <w:i/>
          <w:iCs/>
          <w:sz w:val="22"/>
          <w:szCs w:val="22"/>
        </w:rPr>
        <w:t>content</w:t>
      </w:r>
      <w:proofErr w:type="spellEnd"/>
      <w:r w:rsidRPr="00A36C14">
        <w:rPr>
          <w:rFonts w:ascii="Verdana" w:hAnsi="Verdana"/>
          <w:i/>
          <w:iCs/>
          <w:sz w:val="22"/>
          <w:szCs w:val="22"/>
        </w:rPr>
        <w:t>/</w:t>
      </w:r>
      <w:proofErr w:type="spellStart"/>
      <w:r w:rsidRPr="00A36C14">
        <w:rPr>
          <w:rFonts w:ascii="Verdana" w:hAnsi="Verdana"/>
          <w:i/>
          <w:iCs/>
          <w:sz w:val="22"/>
          <w:szCs w:val="22"/>
        </w:rPr>
        <w:t>pdf</w:t>
      </w:r>
      <w:proofErr w:type="spellEnd"/>
      <w:r w:rsidRPr="00A36C14">
        <w:rPr>
          <w:rFonts w:ascii="Verdana" w:hAnsi="Verdana"/>
          <w:i/>
          <w:iCs/>
          <w:sz w:val="22"/>
          <w:szCs w:val="22"/>
        </w:rPr>
        <w:t>/10.1007/978-3-658-16742-4.pdf</w:t>
      </w:r>
    </w:p>
    <w:p w14:paraId="48E80B3E" w14:textId="6204150E" w:rsidR="00924FFC" w:rsidRDefault="00924FFC" w:rsidP="00924FFC">
      <w:pPr>
        <w:pStyle w:val="Listenabsatz"/>
        <w:numPr>
          <w:ilvl w:val="0"/>
          <w:numId w:val="1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Erste Beschreibung bei Abt zu finden </w:t>
      </w:r>
      <w:r w:rsidRPr="00924FFC">
        <w:rPr>
          <w:rFonts w:ascii="Verdana" w:hAnsi="Verdana"/>
          <w:sz w:val="22"/>
          <w:szCs w:val="22"/>
        </w:rPr>
        <w:sym w:font="Wingdings" w:char="F0E0"/>
      </w:r>
      <w:r>
        <w:rPr>
          <w:rFonts w:ascii="Verdana" w:hAnsi="Verdana"/>
          <w:sz w:val="22"/>
          <w:szCs w:val="22"/>
        </w:rPr>
        <w:t xml:space="preserve"> Anwenden von Spielen als Instrument der Wissensvermittlung zur Steigerung der Lernleistung</w:t>
      </w:r>
    </w:p>
    <w:p w14:paraId="35C95078" w14:textId="7C67E4A9" w:rsidR="00E30BE3" w:rsidRPr="00E30BE3" w:rsidRDefault="00E30BE3" w:rsidP="00CD57EA">
      <w:pPr>
        <w:pStyle w:val="p1"/>
        <w:numPr>
          <w:ilvl w:val="0"/>
          <w:numId w:val="1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 w:rsidRPr="00E30BE3">
        <w:rPr>
          <w:rFonts w:ascii="Verdana" w:hAnsi="Verdana"/>
          <w:sz w:val="22"/>
          <w:szCs w:val="22"/>
        </w:rPr>
        <w:t xml:space="preserve">Prägung des Bereichs durch Sawyer </w:t>
      </w:r>
      <w:r w:rsidRPr="00E30BE3">
        <w:rPr>
          <w:rFonts w:ascii="Verdana" w:hAnsi="Verdana"/>
          <w:sz w:val="22"/>
          <w:szCs w:val="22"/>
        </w:rPr>
        <w:sym w:font="Wingdings" w:char="F0E0"/>
      </w:r>
      <w:r w:rsidRPr="00E30BE3">
        <w:rPr>
          <w:rFonts w:ascii="Verdana" w:hAnsi="Verdana"/>
          <w:sz w:val="22"/>
          <w:szCs w:val="22"/>
        </w:rPr>
        <w:t xml:space="preserve"> Serious Games sind softwarebasierte Spiele, die mittels audiovisuell </w:t>
      </w:r>
      <w:r w:rsidR="00AF54BD" w:rsidRPr="00E30BE3">
        <w:rPr>
          <w:rFonts w:ascii="Verdana" w:hAnsi="Verdana"/>
          <w:sz w:val="22"/>
          <w:szCs w:val="22"/>
        </w:rPr>
        <w:t xml:space="preserve">unterstützter </w:t>
      </w:r>
      <w:r w:rsidR="00AF54BD" w:rsidRPr="00E30BE3">
        <w:rPr>
          <w:rStyle w:val="apple-converted-space"/>
          <w:rFonts w:ascii="Verdana" w:hAnsi="Verdana"/>
          <w:sz w:val="22"/>
          <w:szCs w:val="22"/>
        </w:rPr>
        <w:t>Simulation</w:t>
      </w:r>
      <w:r w:rsidRPr="00E30BE3">
        <w:rPr>
          <w:rFonts w:ascii="Verdana" w:hAnsi="Verdana"/>
          <w:sz w:val="22"/>
          <w:szCs w:val="22"/>
        </w:rPr>
        <w:t xml:space="preserve"> der Realität, Wettbewerbs-,</w:t>
      </w:r>
      <w:r>
        <w:rPr>
          <w:rFonts w:ascii="Verdana" w:hAnsi="Verdana"/>
          <w:sz w:val="22"/>
          <w:szCs w:val="22"/>
        </w:rPr>
        <w:t xml:space="preserve"> </w:t>
      </w:r>
      <w:r w:rsidRPr="00E30BE3">
        <w:rPr>
          <w:rFonts w:ascii="Verdana" w:hAnsi="Verdana"/>
          <w:sz w:val="22"/>
          <w:szCs w:val="22"/>
        </w:rPr>
        <w:t>Interaktions- und Imaginationsinstinkte ansprechen, wodurch definierte Aufgaben</w:t>
      </w:r>
      <w:r>
        <w:rPr>
          <w:rFonts w:ascii="Verdana" w:hAnsi="Verdana"/>
          <w:sz w:val="22"/>
          <w:szCs w:val="22"/>
        </w:rPr>
        <w:t xml:space="preserve"> </w:t>
      </w:r>
      <w:r w:rsidRPr="00E30BE3">
        <w:rPr>
          <w:rFonts w:ascii="Verdana" w:hAnsi="Verdana"/>
          <w:sz w:val="22"/>
          <w:szCs w:val="22"/>
        </w:rPr>
        <w:t>und Informationen auch ohne</w:t>
      </w:r>
      <w:r>
        <w:rPr>
          <w:rFonts w:ascii="Verdana" w:hAnsi="Verdana"/>
          <w:sz w:val="22"/>
          <w:szCs w:val="22"/>
        </w:rPr>
        <w:t xml:space="preserve"> </w:t>
      </w:r>
      <w:r w:rsidRPr="00E30BE3">
        <w:rPr>
          <w:rFonts w:ascii="Verdana" w:hAnsi="Verdana"/>
          <w:sz w:val="22"/>
          <w:szCs w:val="22"/>
        </w:rPr>
        <w:t>eine unterstützende Person effektiv und effizient</w:t>
      </w:r>
      <w:r>
        <w:rPr>
          <w:rFonts w:ascii="Verdana" w:hAnsi="Verdana"/>
          <w:sz w:val="22"/>
          <w:szCs w:val="22"/>
        </w:rPr>
        <w:t xml:space="preserve"> </w:t>
      </w:r>
      <w:r w:rsidRPr="00E30BE3">
        <w:rPr>
          <w:rFonts w:ascii="Verdana" w:hAnsi="Verdana"/>
          <w:sz w:val="22"/>
          <w:szCs w:val="22"/>
        </w:rPr>
        <w:t>bewältigt bzw. aufgenommen werden</w:t>
      </w:r>
    </w:p>
    <w:p w14:paraId="62C25033" w14:textId="0720CA8A" w:rsidR="005F27D0" w:rsidRPr="006773C3" w:rsidRDefault="005F27D0" w:rsidP="006773C3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p w14:paraId="12718559" w14:textId="3883E17F" w:rsidR="005F27D0" w:rsidRDefault="005F27D0" w:rsidP="005F27D0">
      <w:pPr>
        <w:spacing w:line="276" w:lineRule="auto"/>
        <w:jc w:val="both"/>
        <w:rPr>
          <w:rFonts w:ascii="Verdana" w:hAnsi="Verdana"/>
          <w:b/>
          <w:bCs/>
          <w:sz w:val="32"/>
          <w:szCs w:val="32"/>
        </w:rPr>
      </w:pPr>
      <w:r>
        <w:rPr>
          <w:rFonts w:ascii="Verdana" w:hAnsi="Verdana"/>
          <w:b/>
          <w:bCs/>
          <w:sz w:val="32"/>
          <w:szCs w:val="32"/>
        </w:rPr>
        <w:t>Motivation und Inspiration</w:t>
      </w:r>
    </w:p>
    <w:p w14:paraId="6074B66A" w14:textId="77777777" w:rsidR="008026C8" w:rsidRDefault="008026C8" w:rsidP="005F27D0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p w14:paraId="5FEDE4F9" w14:textId="3CDE082F" w:rsidR="008026C8" w:rsidRDefault="008026C8" w:rsidP="008807FC">
      <w:pPr>
        <w:spacing w:after="240" w:line="276" w:lineRule="auto"/>
        <w:jc w:val="both"/>
        <w:rPr>
          <w:rFonts w:ascii="Verdana" w:hAnsi="Verdana"/>
          <w:i/>
          <w:iCs/>
          <w:sz w:val="22"/>
          <w:szCs w:val="22"/>
        </w:rPr>
      </w:pPr>
      <w:r>
        <w:rPr>
          <w:rFonts w:ascii="Verdana" w:hAnsi="Verdana"/>
          <w:i/>
          <w:iCs/>
          <w:sz w:val="22"/>
          <w:szCs w:val="22"/>
        </w:rPr>
        <w:t xml:space="preserve">Quelle: </w:t>
      </w:r>
      <w:r w:rsidRPr="008026C8">
        <w:rPr>
          <w:rFonts w:ascii="Verdana" w:hAnsi="Verdana"/>
          <w:i/>
          <w:iCs/>
          <w:sz w:val="22"/>
          <w:szCs w:val="22"/>
        </w:rPr>
        <w:t>dl.acm.org/</w:t>
      </w:r>
      <w:proofErr w:type="spellStart"/>
      <w:r w:rsidRPr="008026C8">
        <w:rPr>
          <w:rFonts w:ascii="Verdana" w:hAnsi="Verdana"/>
          <w:i/>
          <w:iCs/>
          <w:sz w:val="22"/>
          <w:szCs w:val="22"/>
        </w:rPr>
        <w:t>doi</w:t>
      </w:r>
      <w:proofErr w:type="spellEnd"/>
      <w:r w:rsidRPr="008026C8">
        <w:rPr>
          <w:rFonts w:ascii="Verdana" w:hAnsi="Verdana"/>
          <w:i/>
          <w:iCs/>
          <w:sz w:val="22"/>
          <w:szCs w:val="22"/>
        </w:rPr>
        <w:t>/</w:t>
      </w:r>
      <w:proofErr w:type="spellStart"/>
      <w:r w:rsidRPr="008026C8">
        <w:rPr>
          <w:rFonts w:ascii="Verdana" w:hAnsi="Verdana"/>
          <w:i/>
          <w:iCs/>
          <w:sz w:val="22"/>
          <w:szCs w:val="22"/>
        </w:rPr>
        <w:t>epdf</w:t>
      </w:r>
      <w:proofErr w:type="spellEnd"/>
      <w:r w:rsidRPr="008026C8">
        <w:rPr>
          <w:rFonts w:ascii="Verdana" w:hAnsi="Verdana"/>
          <w:i/>
          <w:iCs/>
          <w:sz w:val="22"/>
          <w:szCs w:val="22"/>
        </w:rPr>
        <w:t>/10.1145/3286606.3286851</w:t>
      </w:r>
    </w:p>
    <w:p w14:paraId="28720E7F" w14:textId="78A6094E" w:rsidR="00E41E56" w:rsidRPr="00E41E56" w:rsidRDefault="008807FC" w:rsidP="00E41E56">
      <w:pPr>
        <w:pStyle w:val="Listenabsatz"/>
        <w:numPr>
          <w:ilvl w:val="0"/>
          <w:numId w:val="1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Geringe Anzahl an effizienten Serious Games zum Thema objektorientierte Programmierung</w:t>
      </w:r>
      <w:r w:rsidR="00E41E56">
        <w:rPr>
          <w:rFonts w:ascii="Verdana" w:hAnsi="Verdana"/>
          <w:sz w:val="22"/>
          <w:szCs w:val="22"/>
        </w:rPr>
        <w:t>, v.a. nicht unabhängig zu Programmiersprachen wie Java, C#, C++</w:t>
      </w:r>
    </w:p>
    <w:p w14:paraId="72169A18" w14:textId="77777777" w:rsidR="009149A9" w:rsidRDefault="009149A9" w:rsidP="00F45835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p w14:paraId="4092CA9C" w14:textId="7F2CD3FB" w:rsidR="00F45835" w:rsidRDefault="00F45835" w:rsidP="00F45835">
      <w:pPr>
        <w:spacing w:line="276" w:lineRule="auto"/>
        <w:jc w:val="both"/>
        <w:rPr>
          <w:rFonts w:ascii="Verdana" w:hAnsi="Verdana"/>
          <w:b/>
          <w:bCs/>
          <w:sz w:val="32"/>
          <w:szCs w:val="32"/>
        </w:rPr>
      </w:pPr>
      <w:r w:rsidRPr="00F45835">
        <w:rPr>
          <w:rFonts w:ascii="Verdana" w:hAnsi="Verdana"/>
          <w:b/>
          <w:bCs/>
          <w:sz w:val="32"/>
          <w:szCs w:val="32"/>
        </w:rPr>
        <w:t>Vorteile</w:t>
      </w:r>
    </w:p>
    <w:p w14:paraId="71306F4A" w14:textId="77777777" w:rsidR="00835969" w:rsidRPr="00835969" w:rsidRDefault="00835969" w:rsidP="00F45835">
      <w:pPr>
        <w:spacing w:line="276" w:lineRule="auto"/>
        <w:jc w:val="both"/>
        <w:rPr>
          <w:rFonts w:ascii="Verdana" w:hAnsi="Verdana"/>
          <w:b/>
          <w:bCs/>
          <w:sz w:val="22"/>
          <w:szCs w:val="22"/>
        </w:rPr>
      </w:pPr>
    </w:p>
    <w:p w14:paraId="5D71E04D" w14:textId="5BFC5BD3" w:rsidR="00F45835" w:rsidRPr="00835969" w:rsidRDefault="00835969" w:rsidP="00835969">
      <w:pPr>
        <w:spacing w:after="240" w:line="276" w:lineRule="auto"/>
        <w:jc w:val="both"/>
        <w:rPr>
          <w:rFonts w:ascii="Verdana" w:hAnsi="Verdana"/>
          <w:i/>
          <w:iCs/>
          <w:sz w:val="22"/>
          <w:szCs w:val="22"/>
        </w:rPr>
      </w:pPr>
      <w:r w:rsidRPr="00835969">
        <w:rPr>
          <w:rFonts w:ascii="Verdana" w:hAnsi="Verdana"/>
          <w:i/>
          <w:iCs/>
          <w:sz w:val="22"/>
          <w:szCs w:val="22"/>
        </w:rPr>
        <w:t>Quelle:</w:t>
      </w:r>
      <w:r>
        <w:rPr>
          <w:rFonts w:ascii="Verdana" w:hAnsi="Verdana"/>
          <w:i/>
          <w:iCs/>
          <w:sz w:val="22"/>
          <w:szCs w:val="22"/>
        </w:rPr>
        <w:t xml:space="preserve"> </w:t>
      </w:r>
      <w:r w:rsidRPr="00835969">
        <w:rPr>
          <w:rFonts w:ascii="Verdana" w:hAnsi="Verdana"/>
          <w:i/>
          <w:iCs/>
          <w:sz w:val="22"/>
          <w:szCs w:val="22"/>
        </w:rPr>
        <w:t>www.bildung.digital/artikel/serious-games-spielerisch-ernste-inhalte-vermitteln</w:t>
      </w:r>
    </w:p>
    <w:p w14:paraId="26689EDD" w14:textId="138697DE" w:rsidR="00F45835" w:rsidRDefault="00F45835" w:rsidP="00F45835">
      <w:pPr>
        <w:pStyle w:val="Listenabsatz"/>
        <w:numPr>
          <w:ilvl w:val="0"/>
          <w:numId w:val="1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Lerninhalte werden in neue Kontexte gesetzt</w:t>
      </w:r>
    </w:p>
    <w:p w14:paraId="28774767" w14:textId="236EFC70" w:rsidR="00F45835" w:rsidRDefault="004E7028" w:rsidP="00F45835">
      <w:pPr>
        <w:pStyle w:val="Listenabsatz"/>
        <w:numPr>
          <w:ilvl w:val="0"/>
          <w:numId w:val="1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Emotionale </w:t>
      </w:r>
      <w:r w:rsidR="00026681">
        <w:rPr>
          <w:rFonts w:ascii="Verdana" w:hAnsi="Verdana"/>
          <w:sz w:val="22"/>
          <w:szCs w:val="22"/>
        </w:rPr>
        <w:t xml:space="preserve">und aktive </w:t>
      </w:r>
      <w:r>
        <w:rPr>
          <w:rFonts w:ascii="Verdana" w:hAnsi="Verdana"/>
          <w:sz w:val="22"/>
          <w:szCs w:val="22"/>
        </w:rPr>
        <w:t>Auseinandersetzung mit dem Lerninhalt</w:t>
      </w:r>
    </w:p>
    <w:p w14:paraId="575F17FC" w14:textId="30A4F6CD" w:rsidR="00026681" w:rsidRDefault="00026681" w:rsidP="00F45835">
      <w:pPr>
        <w:pStyle w:val="Listenabsatz"/>
        <w:numPr>
          <w:ilvl w:val="0"/>
          <w:numId w:val="1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Motivationssteigerung</w:t>
      </w:r>
    </w:p>
    <w:p w14:paraId="74C2157E" w14:textId="07F4EC67" w:rsidR="00026681" w:rsidRDefault="00F93BFB" w:rsidP="00F45835">
      <w:pPr>
        <w:pStyle w:val="Listenabsatz"/>
        <w:numPr>
          <w:ilvl w:val="0"/>
          <w:numId w:val="1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Niederschwelliger Zugang zu komplexen Themen</w:t>
      </w:r>
    </w:p>
    <w:p w14:paraId="455BFB9E" w14:textId="7644DB09" w:rsidR="00F93BFB" w:rsidRDefault="00F93BFB" w:rsidP="00F45835">
      <w:pPr>
        <w:pStyle w:val="Listenabsatz"/>
        <w:numPr>
          <w:ilvl w:val="0"/>
          <w:numId w:val="1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Fachübergreifender Einsat</w:t>
      </w:r>
      <w:r w:rsidR="001875E7">
        <w:rPr>
          <w:rFonts w:ascii="Verdana" w:hAnsi="Verdana"/>
          <w:sz w:val="22"/>
          <w:szCs w:val="22"/>
        </w:rPr>
        <w:t>z</w:t>
      </w:r>
    </w:p>
    <w:p w14:paraId="5F2FCA10" w14:textId="5A63F8C9" w:rsidR="00673202" w:rsidRDefault="00673202" w:rsidP="00F45835">
      <w:pPr>
        <w:pStyle w:val="Listenabsatz"/>
        <w:numPr>
          <w:ilvl w:val="0"/>
          <w:numId w:val="1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lastRenderedPageBreak/>
        <w:t xml:space="preserve">Ansprechend für junge </w:t>
      </w:r>
      <w:proofErr w:type="spellStart"/>
      <w:proofErr w:type="gramStart"/>
      <w:r>
        <w:rPr>
          <w:rFonts w:ascii="Verdana" w:hAnsi="Verdana"/>
          <w:sz w:val="22"/>
          <w:szCs w:val="22"/>
        </w:rPr>
        <w:t>Schüler:innen</w:t>
      </w:r>
      <w:proofErr w:type="spellEnd"/>
      <w:proofErr w:type="gramEnd"/>
      <w:r>
        <w:rPr>
          <w:rFonts w:ascii="Verdana" w:hAnsi="Verdana"/>
          <w:sz w:val="22"/>
          <w:szCs w:val="22"/>
        </w:rPr>
        <w:t>, aufgrund des spielerischen Zugangs zur Thematik</w:t>
      </w:r>
    </w:p>
    <w:p w14:paraId="617DCFAE" w14:textId="1D69EF38" w:rsidR="008D6F14" w:rsidRDefault="008D6F14" w:rsidP="00906864">
      <w:pPr>
        <w:pStyle w:val="Listenabsatz"/>
        <w:numPr>
          <w:ilvl w:val="0"/>
          <w:numId w:val="1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Alternative zu herkömmlichen Wegen der </w:t>
      </w:r>
      <w:r w:rsidR="00F84E51">
        <w:rPr>
          <w:rFonts w:ascii="Verdana" w:hAnsi="Verdana"/>
          <w:sz w:val="22"/>
          <w:szCs w:val="22"/>
        </w:rPr>
        <w:t>Wissensvermittlung</w:t>
      </w:r>
    </w:p>
    <w:p w14:paraId="78B8E77D" w14:textId="77777777" w:rsidR="00484C1F" w:rsidRDefault="00484C1F" w:rsidP="00484C1F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p w14:paraId="72DA00F3" w14:textId="459B6332" w:rsidR="00484C1F" w:rsidRPr="00484C1F" w:rsidRDefault="00484C1F" w:rsidP="0055035E">
      <w:pPr>
        <w:spacing w:after="240" w:line="276" w:lineRule="auto"/>
        <w:jc w:val="both"/>
        <w:rPr>
          <w:rFonts w:ascii="Verdana" w:hAnsi="Verdana"/>
          <w:i/>
          <w:iCs/>
          <w:sz w:val="22"/>
          <w:szCs w:val="22"/>
        </w:rPr>
      </w:pPr>
      <w:r>
        <w:rPr>
          <w:rFonts w:ascii="Verdana" w:hAnsi="Verdana"/>
          <w:i/>
          <w:iCs/>
          <w:sz w:val="22"/>
          <w:szCs w:val="22"/>
        </w:rPr>
        <w:t xml:space="preserve">Quelle: </w:t>
      </w:r>
      <w:r w:rsidRPr="00484C1F">
        <w:rPr>
          <w:rFonts w:ascii="Verdana" w:hAnsi="Verdana"/>
          <w:i/>
          <w:iCs/>
          <w:sz w:val="22"/>
          <w:szCs w:val="22"/>
        </w:rPr>
        <w:t>//dl.acm.org/</w:t>
      </w:r>
      <w:proofErr w:type="spellStart"/>
      <w:r w:rsidRPr="00484C1F">
        <w:rPr>
          <w:rFonts w:ascii="Verdana" w:hAnsi="Verdana"/>
          <w:i/>
          <w:iCs/>
          <w:sz w:val="22"/>
          <w:szCs w:val="22"/>
        </w:rPr>
        <w:t>doi</w:t>
      </w:r>
      <w:proofErr w:type="spellEnd"/>
      <w:r w:rsidRPr="00484C1F">
        <w:rPr>
          <w:rFonts w:ascii="Verdana" w:hAnsi="Verdana"/>
          <w:i/>
          <w:iCs/>
          <w:sz w:val="22"/>
          <w:szCs w:val="22"/>
        </w:rPr>
        <w:t>/</w:t>
      </w:r>
      <w:proofErr w:type="spellStart"/>
      <w:r w:rsidRPr="00484C1F">
        <w:rPr>
          <w:rFonts w:ascii="Verdana" w:hAnsi="Verdana"/>
          <w:i/>
          <w:iCs/>
          <w:sz w:val="22"/>
          <w:szCs w:val="22"/>
        </w:rPr>
        <w:t>epdf</w:t>
      </w:r>
      <w:proofErr w:type="spellEnd"/>
      <w:r w:rsidRPr="00484C1F">
        <w:rPr>
          <w:rFonts w:ascii="Verdana" w:hAnsi="Verdana"/>
          <w:i/>
          <w:iCs/>
          <w:sz w:val="22"/>
          <w:szCs w:val="22"/>
        </w:rPr>
        <w:t>/10.1145/3286606.3286851</w:t>
      </w:r>
    </w:p>
    <w:p w14:paraId="5C051B52" w14:textId="73202D90" w:rsidR="00F45835" w:rsidRPr="005A554D" w:rsidRDefault="005A554D" w:rsidP="0055035E">
      <w:pPr>
        <w:pStyle w:val="Listenabsatz"/>
        <w:numPr>
          <w:ilvl w:val="0"/>
          <w:numId w:val="1"/>
        </w:numPr>
        <w:spacing w:line="276" w:lineRule="auto"/>
        <w:jc w:val="both"/>
        <w:rPr>
          <w:rFonts w:ascii="Verdana" w:hAnsi="Verdana"/>
          <w:b/>
          <w:bCs/>
          <w:sz w:val="22"/>
          <w:szCs w:val="22"/>
        </w:rPr>
      </w:pPr>
      <w:r>
        <w:rPr>
          <w:rFonts w:ascii="Verdana" w:hAnsi="Verdana"/>
          <w:sz w:val="22"/>
          <w:szCs w:val="22"/>
        </w:rPr>
        <w:t>Ideal zur Vermittlung von Grundlagen und Gefühl für Programmiersprachen an Anfänger</w:t>
      </w:r>
    </w:p>
    <w:p w14:paraId="5221A752" w14:textId="030071BA" w:rsidR="005A554D" w:rsidRPr="00DD2863" w:rsidRDefault="001F40DB" w:rsidP="0055035E">
      <w:pPr>
        <w:pStyle w:val="Listenabsatz"/>
        <w:numPr>
          <w:ilvl w:val="0"/>
          <w:numId w:val="1"/>
        </w:numPr>
        <w:spacing w:line="276" w:lineRule="auto"/>
        <w:jc w:val="both"/>
        <w:rPr>
          <w:rFonts w:ascii="Verdana" w:hAnsi="Verdana"/>
          <w:b/>
          <w:bCs/>
          <w:sz w:val="22"/>
          <w:szCs w:val="22"/>
        </w:rPr>
      </w:pPr>
      <w:r>
        <w:rPr>
          <w:rFonts w:ascii="Verdana" w:hAnsi="Verdana"/>
          <w:sz w:val="22"/>
          <w:szCs w:val="22"/>
        </w:rPr>
        <w:t>Hohe Effizienz in der Wissensvermittlung</w:t>
      </w:r>
      <w:r w:rsidR="005F27D0">
        <w:rPr>
          <w:rFonts w:ascii="Verdana" w:hAnsi="Verdana"/>
          <w:sz w:val="22"/>
          <w:szCs w:val="22"/>
        </w:rPr>
        <w:t xml:space="preserve"> von Programmierparadigmen</w:t>
      </w:r>
    </w:p>
    <w:p w14:paraId="0501A1B2" w14:textId="1F47AFF9" w:rsidR="00DD2863" w:rsidRPr="00386505" w:rsidRDefault="00DD2863" w:rsidP="0055035E">
      <w:pPr>
        <w:pStyle w:val="Listenabsatz"/>
        <w:numPr>
          <w:ilvl w:val="0"/>
          <w:numId w:val="1"/>
        </w:numPr>
        <w:spacing w:line="276" w:lineRule="auto"/>
        <w:jc w:val="both"/>
        <w:rPr>
          <w:rFonts w:ascii="Verdana" w:hAnsi="Verdana"/>
          <w:b/>
          <w:bCs/>
          <w:sz w:val="22"/>
          <w:szCs w:val="22"/>
        </w:rPr>
      </w:pPr>
      <w:r>
        <w:rPr>
          <w:rFonts w:ascii="Verdana" w:hAnsi="Verdana"/>
          <w:sz w:val="22"/>
          <w:szCs w:val="22"/>
        </w:rPr>
        <w:t>Lückenlose Erfassung jeder einzelnen Handlung und Entscheidung des Lernenden</w:t>
      </w:r>
    </w:p>
    <w:p w14:paraId="3D30F27B" w14:textId="37DEC1E1" w:rsidR="00386505" w:rsidRPr="00766A38" w:rsidRDefault="00386505" w:rsidP="0055035E">
      <w:pPr>
        <w:pStyle w:val="Listenabsatz"/>
        <w:numPr>
          <w:ilvl w:val="0"/>
          <w:numId w:val="1"/>
        </w:numPr>
        <w:spacing w:line="276" w:lineRule="auto"/>
        <w:jc w:val="both"/>
        <w:rPr>
          <w:rFonts w:ascii="Verdana" w:hAnsi="Verdana"/>
          <w:b/>
          <w:bCs/>
          <w:sz w:val="22"/>
          <w:szCs w:val="22"/>
        </w:rPr>
      </w:pPr>
      <w:r>
        <w:rPr>
          <w:rFonts w:ascii="Verdana" w:hAnsi="Verdana"/>
          <w:sz w:val="22"/>
          <w:szCs w:val="22"/>
        </w:rPr>
        <w:t>Integrierte Tests zur Lernwirksamkeit können direkt enthalten sein</w:t>
      </w:r>
      <w:r w:rsidR="004F32AC">
        <w:rPr>
          <w:rFonts w:ascii="Verdana" w:hAnsi="Verdana"/>
          <w:sz w:val="22"/>
          <w:szCs w:val="22"/>
        </w:rPr>
        <w:t xml:space="preserve"> (Fortschrittssysteme</w:t>
      </w:r>
      <w:r w:rsidR="00C361C8">
        <w:rPr>
          <w:rFonts w:ascii="Verdana" w:hAnsi="Verdana"/>
          <w:sz w:val="22"/>
          <w:szCs w:val="22"/>
        </w:rPr>
        <w:t>, Erfahrungen sammeln, usw.</w:t>
      </w:r>
      <w:r w:rsidR="004F32AC">
        <w:rPr>
          <w:rFonts w:ascii="Verdana" w:hAnsi="Verdana"/>
          <w:sz w:val="22"/>
          <w:szCs w:val="22"/>
        </w:rPr>
        <w:t>)</w:t>
      </w:r>
    </w:p>
    <w:p w14:paraId="5134F4C3" w14:textId="63762E72" w:rsidR="00766A38" w:rsidRPr="00452B46" w:rsidRDefault="00766A38" w:rsidP="0055035E">
      <w:pPr>
        <w:pStyle w:val="Listenabsatz"/>
        <w:numPr>
          <w:ilvl w:val="0"/>
          <w:numId w:val="1"/>
        </w:numPr>
        <w:spacing w:line="276" w:lineRule="auto"/>
        <w:jc w:val="both"/>
        <w:rPr>
          <w:rFonts w:ascii="Verdana" w:hAnsi="Verdana"/>
          <w:b/>
          <w:bCs/>
          <w:sz w:val="22"/>
          <w:szCs w:val="22"/>
        </w:rPr>
      </w:pPr>
      <w:r>
        <w:rPr>
          <w:rFonts w:ascii="Verdana" w:hAnsi="Verdana"/>
          <w:sz w:val="22"/>
          <w:szCs w:val="22"/>
        </w:rPr>
        <w:t>Weniger offensichtliche, alternative, weniger aufdringliche Bewertungsformen</w:t>
      </w:r>
    </w:p>
    <w:p w14:paraId="66E6EB9A" w14:textId="77777777" w:rsidR="00452B46" w:rsidRDefault="00452B46" w:rsidP="00452B46">
      <w:pPr>
        <w:spacing w:line="276" w:lineRule="auto"/>
        <w:jc w:val="both"/>
        <w:rPr>
          <w:rFonts w:ascii="Verdana" w:hAnsi="Verdana"/>
          <w:b/>
          <w:bCs/>
          <w:sz w:val="22"/>
          <w:szCs w:val="22"/>
        </w:rPr>
      </w:pPr>
    </w:p>
    <w:p w14:paraId="71DB6E4A" w14:textId="77777777" w:rsidR="00452B46" w:rsidRDefault="00452B46" w:rsidP="00452B46">
      <w:pPr>
        <w:spacing w:after="240" w:line="276" w:lineRule="auto"/>
        <w:jc w:val="both"/>
        <w:rPr>
          <w:rFonts w:ascii="Verdana" w:hAnsi="Verdana"/>
          <w:i/>
          <w:iCs/>
          <w:sz w:val="22"/>
          <w:szCs w:val="22"/>
        </w:rPr>
      </w:pPr>
      <w:r>
        <w:rPr>
          <w:rFonts w:ascii="Verdana" w:hAnsi="Verdana"/>
          <w:i/>
          <w:iCs/>
          <w:sz w:val="22"/>
          <w:szCs w:val="22"/>
        </w:rPr>
        <w:t xml:space="preserve">Quelle: </w:t>
      </w:r>
      <w:r w:rsidRPr="00E74937">
        <w:rPr>
          <w:rFonts w:ascii="Verdana" w:hAnsi="Verdana"/>
          <w:i/>
          <w:iCs/>
          <w:sz w:val="22"/>
          <w:szCs w:val="22"/>
        </w:rPr>
        <w:t>link.springer.com/</w:t>
      </w:r>
      <w:proofErr w:type="spellStart"/>
      <w:r w:rsidRPr="00E74937">
        <w:rPr>
          <w:rFonts w:ascii="Verdana" w:hAnsi="Verdana"/>
          <w:i/>
          <w:iCs/>
          <w:sz w:val="22"/>
          <w:szCs w:val="22"/>
        </w:rPr>
        <w:t>content</w:t>
      </w:r>
      <w:proofErr w:type="spellEnd"/>
      <w:r w:rsidRPr="00E74937">
        <w:rPr>
          <w:rFonts w:ascii="Verdana" w:hAnsi="Verdana"/>
          <w:i/>
          <w:iCs/>
          <w:sz w:val="22"/>
          <w:szCs w:val="22"/>
        </w:rPr>
        <w:t>/</w:t>
      </w:r>
      <w:proofErr w:type="spellStart"/>
      <w:r w:rsidRPr="00E74937">
        <w:rPr>
          <w:rFonts w:ascii="Verdana" w:hAnsi="Verdana"/>
          <w:i/>
          <w:iCs/>
          <w:sz w:val="22"/>
          <w:szCs w:val="22"/>
        </w:rPr>
        <w:t>pdf</w:t>
      </w:r>
      <w:proofErr w:type="spellEnd"/>
      <w:r w:rsidRPr="00E74937">
        <w:rPr>
          <w:rFonts w:ascii="Verdana" w:hAnsi="Verdana"/>
          <w:i/>
          <w:iCs/>
          <w:sz w:val="22"/>
          <w:szCs w:val="22"/>
        </w:rPr>
        <w:t>/10.1007/978-981-19-2080-6_74.pdf</w:t>
      </w:r>
    </w:p>
    <w:p w14:paraId="2328DE0D" w14:textId="7F894605" w:rsidR="00452B46" w:rsidRPr="00D52CFC" w:rsidRDefault="00452B46" w:rsidP="00452B46">
      <w:pPr>
        <w:pStyle w:val="Listenabsatz"/>
        <w:numPr>
          <w:ilvl w:val="0"/>
          <w:numId w:val="1"/>
        </w:numPr>
        <w:spacing w:line="276" w:lineRule="auto"/>
        <w:jc w:val="both"/>
        <w:rPr>
          <w:rFonts w:ascii="Verdana" w:hAnsi="Verdana"/>
          <w:b/>
          <w:bCs/>
          <w:sz w:val="22"/>
          <w:szCs w:val="22"/>
        </w:rPr>
      </w:pPr>
      <w:r>
        <w:rPr>
          <w:rFonts w:ascii="Verdana" w:hAnsi="Verdana"/>
          <w:sz w:val="22"/>
          <w:szCs w:val="22"/>
        </w:rPr>
        <w:t>Potenzial, Motivation der Lernenden zu steigern</w:t>
      </w:r>
    </w:p>
    <w:p w14:paraId="5D23D1E5" w14:textId="14892D5A" w:rsidR="00D52CFC" w:rsidRPr="00452B46" w:rsidRDefault="00D52CFC" w:rsidP="00452B46">
      <w:pPr>
        <w:pStyle w:val="Listenabsatz"/>
        <w:numPr>
          <w:ilvl w:val="0"/>
          <w:numId w:val="1"/>
        </w:numPr>
        <w:spacing w:line="276" w:lineRule="auto"/>
        <w:jc w:val="both"/>
        <w:rPr>
          <w:rFonts w:ascii="Verdana" w:hAnsi="Verdana"/>
          <w:b/>
          <w:bCs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Intensivere Auseinandersetzung </w:t>
      </w:r>
      <w:r w:rsidR="00730CF3">
        <w:rPr>
          <w:rFonts w:ascii="Verdana" w:hAnsi="Verdana"/>
          <w:sz w:val="22"/>
          <w:szCs w:val="22"/>
        </w:rPr>
        <w:t>mit den Lerninhalten</w:t>
      </w:r>
    </w:p>
    <w:p w14:paraId="19FE0848" w14:textId="77777777" w:rsidR="001679FA" w:rsidRDefault="001679FA" w:rsidP="001679FA">
      <w:pPr>
        <w:spacing w:line="276" w:lineRule="auto"/>
        <w:jc w:val="both"/>
        <w:rPr>
          <w:rFonts w:ascii="Verdana" w:hAnsi="Verdana"/>
          <w:b/>
          <w:bCs/>
          <w:sz w:val="22"/>
          <w:szCs w:val="22"/>
        </w:rPr>
      </w:pPr>
    </w:p>
    <w:p w14:paraId="6E14B56C" w14:textId="7F82BAAF" w:rsidR="001679FA" w:rsidRPr="001679FA" w:rsidRDefault="001679FA" w:rsidP="001679FA">
      <w:pPr>
        <w:spacing w:line="276" w:lineRule="auto"/>
        <w:jc w:val="both"/>
        <w:rPr>
          <w:rFonts w:ascii="Verdana" w:hAnsi="Verdana"/>
          <w:b/>
          <w:bCs/>
          <w:sz w:val="32"/>
          <w:szCs w:val="32"/>
        </w:rPr>
      </w:pPr>
      <w:r>
        <w:rPr>
          <w:rFonts w:ascii="Verdana" w:hAnsi="Verdana"/>
          <w:b/>
          <w:bCs/>
          <w:sz w:val="32"/>
          <w:szCs w:val="32"/>
        </w:rPr>
        <w:t>Nachteile</w:t>
      </w:r>
    </w:p>
    <w:p w14:paraId="163F8EAB" w14:textId="77777777" w:rsidR="00FC6E83" w:rsidRDefault="00FC6E83" w:rsidP="00F45835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p w14:paraId="335791B6" w14:textId="444220A8" w:rsidR="001679FA" w:rsidRDefault="001679FA" w:rsidP="000C7700">
      <w:pPr>
        <w:spacing w:after="240"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i/>
          <w:iCs/>
          <w:sz w:val="22"/>
          <w:szCs w:val="22"/>
        </w:rPr>
        <w:t xml:space="preserve">Quelle: </w:t>
      </w:r>
      <w:r w:rsidRPr="001679FA">
        <w:rPr>
          <w:rFonts w:ascii="Verdana" w:hAnsi="Verdana"/>
          <w:i/>
          <w:iCs/>
          <w:sz w:val="22"/>
          <w:szCs w:val="22"/>
        </w:rPr>
        <w:t>dl.acm.org/</w:t>
      </w:r>
      <w:proofErr w:type="spellStart"/>
      <w:r w:rsidRPr="001679FA">
        <w:rPr>
          <w:rFonts w:ascii="Verdana" w:hAnsi="Verdana"/>
          <w:i/>
          <w:iCs/>
          <w:sz w:val="22"/>
          <w:szCs w:val="22"/>
        </w:rPr>
        <w:t>doi</w:t>
      </w:r>
      <w:proofErr w:type="spellEnd"/>
      <w:r w:rsidRPr="001679FA">
        <w:rPr>
          <w:rFonts w:ascii="Verdana" w:hAnsi="Verdana"/>
          <w:i/>
          <w:iCs/>
          <w:sz w:val="22"/>
          <w:szCs w:val="22"/>
        </w:rPr>
        <w:t>/</w:t>
      </w:r>
      <w:proofErr w:type="spellStart"/>
      <w:r w:rsidRPr="001679FA">
        <w:rPr>
          <w:rFonts w:ascii="Verdana" w:hAnsi="Verdana"/>
          <w:i/>
          <w:iCs/>
          <w:sz w:val="22"/>
          <w:szCs w:val="22"/>
        </w:rPr>
        <w:t>epdf</w:t>
      </w:r>
      <w:proofErr w:type="spellEnd"/>
      <w:r w:rsidRPr="001679FA">
        <w:rPr>
          <w:rFonts w:ascii="Verdana" w:hAnsi="Verdana"/>
          <w:i/>
          <w:iCs/>
          <w:sz w:val="22"/>
          <w:szCs w:val="22"/>
        </w:rPr>
        <w:t>/10.1145/3286606.3286851</w:t>
      </w:r>
    </w:p>
    <w:p w14:paraId="3CB74C1D" w14:textId="4D0778C1" w:rsidR="000C7700" w:rsidRDefault="00C92AA9" w:rsidP="000C7700">
      <w:pPr>
        <w:pStyle w:val="Listenabsatz"/>
        <w:numPr>
          <w:ilvl w:val="0"/>
          <w:numId w:val="1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Einige Studien stellen die Wirksamkeit der Wissensvermittlung von Serious Games infrage</w:t>
      </w:r>
      <w:r w:rsidR="00D228C1">
        <w:rPr>
          <w:rFonts w:ascii="Verdana" w:hAnsi="Verdana"/>
          <w:sz w:val="22"/>
          <w:szCs w:val="22"/>
        </w:rPr>
        <w:t xml:space="preserve"> (Nachweis der Wirksamkeit entscheidend)</w:t>
      </w:r>
    </w:p>
    <w:p w14:paraId="5D39D102" w14:textId="77777777" w:rsidR="00F5438F" w:rsidRDefault="00F5438F" w:rsidP="00F5438F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p w14:paraId="4E0CC187" w14:textId="77777777" w:rsidR="00F5438F" w:rsidRDefault="00F5438F" w:rsidP="00F5438F">
      <w:pPr>
        <w:spacing w:after="240" w:line="276" w:lineRule="auto"/>
        <w:jc w:val="both"/>
        <w:rPr>
          <w:rFonts w:ascii="Verdana" w:hAnsi="Verdana"/>
          <w:i/>
          <w:iCs/>
          <w:sz w:val="22"/>
          <w:szCs w:val="22"/>
        </w:rPr>
      </w:pPr>
      <w:r>
        <w:rPr>
          <w:rFonts w:ascii="Verdana" w:hAnsi="Verdana"/>
          <w:i/>
          <w:iCs/>
          <w:sz w:val="22"/>
          <w:szCs w:val="22"/>
        </w:rPr>
        <w:t xml:space="preserve">Quelle: </w:t>
      </w:r>
      <w:r w:rsidRPr="00E74937">
        <w:rPr>
          <w:rFonts w:ascii="Verdana" w:hAnsi="Verdana"/>
          <w:i/>
          <w:iCs/>
          <w:sz w:val="22"/>
          <w:szCs w:val="22"/>
        </w:rPr>
        <w:t>link.springer.com/</w:t>
      </w:r>
      <w:proofErr w:type="spellStart"/>
      <w:r w:rsidRPr="00E74937">
        <w:rPr>
          <w:rFonts w:ascii="Verdana" w:hAnsi="Verdana"/>
          <w:i/>
          <w:iCs/>
          <w:sz w:val="22"/>
          <w:szCs w:val="22"/>
        </w:rPr>
        <w:t>content</w:t>
      </w:r>
      <w:proofErr w:type="spellEnd"/>
      <w:r w:rsidRPr="00E74937">
        <w:rPr>
          <w:rFonts w:ascii="Verdana" w:hAnsi="Verdana"/>
          <w:i/>
          <w:iCs/>
          <w:sz w:val="22"/>
          <w:szCs w:val="22"/>
        </w:rPr>
        <w:t>/</w:t>
      </w:r>
      <w:proofErr w:type="spellStart"/>
      <w:r w:rsidRPr="00E74937">
        <w:rPr>
          <w:rFonts w:ascii="Verdana" w:hAnsi="Verdana"/>
          <w:i/>
          <w:iCs/>
          <w:sz w:val="22"/>
          <w:szCs w:val="22"/>
        </w:rPr>
        <w:t>pdf</w:t>
      </w:r>
      <w:proofErr w:type="spellEnd"/>
      <w:r w:rsidRPr="00E74937">
        <w:rPr>
          <w:rFonts w:ascii="Verdana" w:hAnsi="Verdana"/>
          <w:i/>
          <w:iCs/>
          <w:sz w:val="22"/>
          <w:szCs w:val="22"/>
        </w:rPr>
        <w:t>/10.1007/978-981-19-2080-6_74.pdf</w:t>
      </w:r>
    </w:p>
    <w:p w14:paraId="53AFEF11" w14:textId="06CFF920" w:rsidR="00F5438F" w:rsidRDefault="00F5438F" w:rsidP="00F5438F">
      <w:pPr>
        <w:pStyle w:val="Listenabsatz"/>
        <w:numPr>
          <w:ilvl w:val="0"/>
          <w:numId w:val="1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Hohe Erwartungen an Spiele, durch inhärente Merkmale wie Motivation, positive Emotionen und tiefgehendes Lernen</w:t>
      </w:r>
    </w:p>
    <w:p w14:paraId="5FCC42E5" w14:textId="79886964" w:rsidR="002C70FA" w:rsidRDefault="00C4009D" w:rsidP="002C70FA">
      <w:pPr>
        <w:pStyle w:val="Listenabsatz"/>
        <w:numPr>
          <w:ilvl w:val="0"/>
          <w:numId w:val="1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Verursachen</w:t>
      </w:r>
      <w:r w:rsidR="00EA498D">
        <w:rPr>
          <w:rFonts w:ascii="Verdana" w:hAnsi="Verdana"/>
          <w:sz w:val="22"/>
          <w:szCs w:val="22"/>
        </w:rPr>
        <w:t xml:space="preserve"> zusätzliche, lernirrelevante kognitive Belastungen</w:t>
      </w:r>
      <w:r>
        <w:rPr>
          <w:rFonts w:ascii="Verdana" w:hAnsi="Verdana"/>
          <w:sz w:val="22"/>
          <w:szCs w:val="22"/>
        </w:rPr>
        <w:t xml:space="preserve"> (</w:t>
      </w:r>
      <w:proofErr w:type="spellStart"/>
      <w:r>
        <w:rPr>
          <w:rFonts w:ascii="Verdana" w:hAnsi="Verdana"/>
          <w:sz w:val="22"/>
          <w:szCs w:val="22"/>
        </w:rPr>
        <w:t>extraneous</w:t>
      </w:r>
      <w:proofErr w:type="spellEnd"/>
      <w:r>
        <w:rPr>
          <w:rFonts w:ascii="Verdana" w:hAnsi="Verdana"/>
          <w:sz w:val="22"/>
          <w:szCs w:val="22"/>
        </w:rPr>
        <w:t xml:space="preserve"> </w:t>
      </w:r>
      <w:proofErr w:type="spellStart"/>
      <w:r>
        <w:rPr>
          <w:rFonts w:ascii="Verdana" w:hAnsi="Verdana"/>
          <w:sz w:val="22"/>
          <w:szCs w:val="22"/>
        </w:rPr>
        <w:t>processing</w:t>
      </w:r>
      <w:proofErr w:type="spellEnd"/>
      <w:r>
        <w:rPr>
          <w:rFonts w:ascii="Verdana" w:hAnsi="Verdana"/>
          <w:sz w:val="22"/>
          <w:szCs w:val="22"/>
        </w:rPr>
        <w:t>)</w:t>
      </w:r>
    </w:p>
    <w:p w14:paraId="7718788B" w14:textId="42CA1AD7" w:rsidR="00EA498D" w:rsidRDefault="00EA498D" w:rsidP="00C04E21">
      <w:pPr>
        <w:pStyle w:val="Listenabsatz"/>
        <w:numPr>
          <w:ilvl w:val="0"/>
          <w:numId w:val="1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 w:rsidRPr="00C04E21">
        <w:rPr>
          <w:rFonts w:ascii="Verdana" w:hAnsi="Verdana"/>
          <w:sz w:val="22"/>
          <w:szCs w:val="22"/>
        </w:rPr>
        <w:t>bspw. durch ablenkende Spielelemente, paradoxerweise oft Elemente, die zur Aufrechterhaltung der hohen Motivat</w:t>
      </w:r>
      <w:r w:rsidR="002C70FA" w:rsidRPr="00C04E21">
        <w:rPr>
          <w:rFonts w:ascii="Verdana" w:hAnsi="Verdana"/>
          <w:sz w:val="22"/>
          <w:szCs w:val="22"/>
        </w:rPr>
        <w:t>ion</w:t>
      </w:r>
    </w:p>
    <w:p w14:paraId="36C00F0B" w14:textId="13FAB256" w:rsidR="00C04E21" w:rsidRPr="00C04E21" w:rsidRDefault="008C3B27" w:rsidP="00C04E21">
      <w:pPr>
        <w:pStyle w:val="Listenabsatz"/>
        <w:numPr>
          <w:ilvl w:val="0"/>
          <w:numId w:val="1"/>
        </w:numPr>
        <w:spacing w:line="276" w:lineRule="auto"/>
        <w:jc w:val="both"/>
        <w:rPr>
          <w:rFonts w:ascii="Verdana" w:hAnsi="Verdana"/>
          <w:sz w:val="22"/>
          <w:szCs w:val="22"/>
        </w:rPr>
      </w:pPr>
      <w:proofErr w:type="gramStart"/>
      <w:r>
        <w:rPr>
          <w:rFonts w:ascii="Verdana" w:hAnsi="Verdana"/>
          <w:sz w:val="22"/>
          <w:szCs w:val="22"/>
        </w:rPr>
        <w:t>kann</w:t>
      </w:r>
      <w:proofErr w:type="gramEnd"/>
      <w:r w:rsidR="00C04E21">
        <w:rPr>
          <w:rFonts w:ascii="Verdana" w:hAnsi="Verdana"/>
          <w:sz w:val="22"/>
          <w:szCs w:val="22"/>
        </w:rPr>
        <w:t xml:space="preserve"> dazu führen, dass nicht genügend geistige Ressourcen für die wesentliche Informationsverarbeitung (essential </w:t>
      </w:r>
      <w:proofErr w:type="spellStart"/>
      <w:r w:rsidR="00C04E21">
        <w:rPr>
          <w:rFonts w:ascii="Verdana" w:hAnsi="Verdana"/>
          <w:sz w:val="22"/>
          <w:szCs w:val="22"/>
        </w:rPr>
        <w:t>processing</w:t>
      </w:r>
      <w:proofErr w:type="spellEnd"/>
      <w:r w:rsidR="00C04E21">
        <w:rPr>
          <w:rFonts w:ascii="Verdana" w:hAnsi="Verdana"/>
          <w:sz w:val="22"/>
          <w:szCs w:val="22"/>
        </w:rPr>
        <w:t>) und die generative Verarbeitung bleiben</w:t>
      </w:r>
      <w:r w:rsidR="00B33772">
        <w:rPr>
          <w:rFonts w:ascii="Verdana" w:hAnsi="Verdana"/>
          <w:sz w:val="22"/>
          <w:szCs w:val="22"/>
        </w:rPr>
        <w:t xml:space="preserve"> (erforderlich für nachhaltiges und bedeutungsvolles Lernen)</w:t>
      </w:r>
    </w:p>
    <w:p w14:paraId="06CB0743" w14:textId="77777777" w:rsidR="00E74937" w:rsidRDefault="00E74937" w:rsidP="00E74937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p w14:paraId="1DC7D97B" w14:textId="1AC151B7" w:rsidR="00E74937" w:rsidRDefault="00E74937" w:rsidP="00E74937">
      <w:pPr>
        <w:spacing w:line="276" w:lineRule="auto"/>
        <w:jc w:val="both"/>
        <w:rPr>
          <w:rFonts w:ascii="Verdana" w:hAnsi="Verdana"/>
          <w:b/>
          <w:bCs/>
          <w:sz w:val="32"/>
          <w:szCs w:val="32"/>
        </w:rPr>
      </w:pPr>
      <w:r>
        <w:rPr>
          <w:rFonts w:ascii="Verdana" w:hAnsi="Verdana"/>
          <w:b/>
          <w:bCs/>
          <w:sz w:val="32"/>
          <w:szCs w:val="32"/>
        </w:rPr>
        <w:t>Erfolg von Serious Games</w:t>
      </w:r>
    </w:p>
    <w:p w14:paraId="16AF67C8" w14:textId="77777777" w:rsidR="00E74937" w:rsidRDefault="00E74937" w:rsidP="00E74937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p w14:paraId="0583078A" w14:textId="22C5CA11" w:rsidR="00E74937" w:rsidRDefault="00E74937" w:rsidP="00DB6F8B">
      <w:pPr>
        <w:spacing w:after="240" w:line="276" w:lineRule="auto"/>
        <w:jc w:val="both"/>
        <w:rPr>
          <w:rFonts w:ascii="Verdana" w:hAnsi="Verdana"/>
          <w:i/>
          <w:iCs/>
          <w:sz w:val="22"/>
          <w:szCs w:val="22"/>
        </w:rPr>
      </w:pPr>
      <w:r>
        <w:rPr>
          <w:rFonts w:ascii="Verdana" w:hAnsi="Verdana"/>
          <w:i/>
          <w:iCs/>
          <w:sz w:val="22"/>
          <w:szCs w:val="22"/>
        </w:rPr>
        <w:t xml:space="preserve">Quelle: </w:t>
      </w:r>
      <w:r w:rsidRPr="00E74937">
        <w:rPr>
          <w:rFonts w:ascii="Verdana" w:hAnsi="Verdana"/>
          <w:i/>
          <w:iCs/>
          <w:sz w:val="22"/>
          <w:szCs w:val="22"/>
        </w:rPr>
        <w:t>link.springer.com/</w:t>
      </w:r>
      <w:proofErr w:type="spellStart"/>
      <w:r w:rsidRPr="00E74937">
        <w:rPr>
          <w:rFonts w:ascii="Verdana" w:hAnsi="Verdana"/>
          <w:i/>
          <w:iCs/>
          <w:sz w:val="22"/>
          <w:szCs w:val="22"/>
        </w:rPr>
        <w:t>content</w:t>
      </w:r>
      <w:proofErr w:type="spellEnd"/>
      <w:r w:rsidRPr="00E74937">
        <w:rPr>
          <w:rFonts w:ascii="Verdana" w:hAnsi="Verdana"/>
          <w:i/>
          <w:iCs/>
          <w:sz w:val="22"/>
          <w:szCs w:val="22"/>
        </w:rPr>
        <w:t>/</w:t>
      </w:r>
      <w:proofErr w:type="spellStart"/>
      <w:r w:rsidRPr="00E74937">
        <w:rPr>
          <w:rFonts w:ascii="Verdana" w:hAnsi="Verdana"/>
          <w:i/>
          <w:iCs/>
          <w:sz w:val="22"/>
          <w:szCs w:val="22"/>
        </w:rPr>
        <w:t>pdf</w:t>
      </w:r>
      <w:proofErr w:type="spellEnd"/>
      <w:r w:rsidRPr="00E74937">
        <w:rPr>
          <w:rFonts w:ascii="Verdana" w:hAnsi="Verdana"/>
          <w:i/>
          <w:iCs/>
          <w:sz w:val="22"/>
          <w:szCs w:val="22"/>
        </w:rPr>
        <w:t>/10.1007/978-981-19-2080-6_74.pdf</w:t>
      </w:r>
    </w:p>
    <w:p w14:paraId="5DD8C104" w14:textId="4BE587C4" w:rsidR="00DB6F8B" w:rsidRDefault="00DB6F8B" w:rsidP="00DB6F8B">
      <w:pPr>
        <w:pStyle w:val="Listenabsatz"/>
        <w:numPr>
          <w:ilvl w:val="0"/>
          <w:numId w:val="1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Motivationale Perspektive:</w:t>
      </w:r>
    </w:p>
    <w:p w14:paraId="0183F0C6" w14:textId="0C245327" w:rsidR="00DB6F8B" w:rsidRDefault="00DB6F8B" w:rsidP="00DB6F8B">
      <w:pPr>
        <w:pStyle w:val="Listenabsatz"/>
        <w:numPr>
          <w:ilvl w:val="0"/>
          <w:numId w:val="2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Notwendigkeit, Lernende dazu zu motivieren, über lange Lernphasen hinweg engagiert zu bleiben.</w:t>
      </w:r>
    </w:p>
    <w:p w14:paraId="77F9F97D" w14:textId="2F5CFCD4" w:rsidR="00DB6F8B" w:rsidRDefault="00C81555" w:rsidP="00DB6F8B">
      <w:pPr>
        <w:pStyle w:val="Listenabsatz"/>
        <w:numPr>
          <w:ilvl w:val="0"/>
          <w:numId w:val="3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Häufig als zentrales und wichtiges Argument für den Einsatz von Spielen im Bildungsumfeldern angeführt</w:t>
      </w:r>
    </w:p>
    <w:p w14:paraId="05BF7863" w14:textId="47708045" w:rsidR="006631C5" w:rsidRDefault="006631C5" w:rsidP="006631C5">
      <w:pPr>
        <w:pStyle w:val="Listenabsatz"/>
        <w:numPr>
          <w:ilvl w:val="0"/>
          <w:numId w:val="3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Interaktive und kompetitive Charakter von Spielen steigert motivationale Konstrukte wie: Interesse, intrinsische Motivation sowie den Flow-Zustand</w:t>
      </w:r>
    </w:p>
    <w:p w14:paraId="1C9A5CD2" w14:textId="6F2DB2DD" w:rsidR="00643B8D" w:rsidRDefault="00643B8D" w:rsidP="006631C5">
      <w:pPr>
        <w:pStyle w:val="Listenabsatz"/>
        <w:numPr>
          <w:ilvl w:val="0"/>
          <w:numId w:val="3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Herausforderungen innerhalb der „Zone der proximalen Entwicklung“ erfüllen spezifische intrinsische Bedürfnisse nach: Kompetenz, Autonomie und sozialer Eingebundenheit</w:t>
      </w:r>
    </w:p>
    <w:p w14:paraId="05557550" w14:textId="125BC45A" w:rsidR="00533432" w:rsidRDefault="00533432" w:rsidP="00533432">
      <w:pPr>
        <w:spacing w:line="276" w:lineRule="auto"/>
        <w:ind w:left="1080"/>
        <w:jc w:val="both"/>
        <w:rPr>
          <w:rFonts w:ascii="Verdana" w:hAnsi="Verdana"/>
          <w:sz w:val="22"/>
          <w:szCs w:val="22"/>
        </w:rPr>
      </w:pPr>
      <w:r w:rsidRPr="00533432">
        <w:rPr>
          <w:rFonts w:ascii="Verdana" w:hAnsi="Verdana"/>
          <w:sz w:val="22"/>
          <w:szCs w:val="22"/>
        </w:rPr>
        <w:lastRenderedPageBreak/>
        <w:sym w:font="Wingdings" w:char="F0E0"/>
      </w:r>
      <w:r>
        <w:rPr>
          <w:rFonts w:ascii="Verdana" w:hAnsi="Verdana"/>
          <w:sz w:val="22"/>
          <w:szCs w:val="22"/>
        </w:rPr>
        <w:t xml:space="preserve">  bilden Hauptkomponenten des „Player Experience </w:t>
      </w:r>
      <w:proofErr w:type="spellStart"/>
      <w:r>
        <w:rPr>
          <w:rFonts w:ascii="Verdana" w:hAnsi="Verdana"/>
          <w:sz w:val="22"/>
          <w:szCs w:val="22"/>
        </w:rPr>
        <w:t>of</w:t>
      </w:r>
      <w:proofErr w:type="spellEnd"/>
      <w:r>
        <w:rPr>
          <w:rFonts w:ascii="Verdana" w:hAnsi="Verdana"/>
          <w:sz w:val="22"/>
          <w:szCs w:val="22"/>
        </w:rPr>
        <w:t xml:space="preserve"> Need </w:t>
      </w:r>
      <w:proofErr w:type="spellStart"/>
      <w:r>
        <w:rPr>
          <w:rFonts w:ascii="Verdana" w:hAnsi="Verdana"/>
          <w:sz w:val="22"/>
          <w:szCs w:val="22"/>
        </w:rPr>
        <w:t>Satisfaction</w:t>
      </w:r>
      <w:proofErr w:type="spellEnd"/>
      <w:r>
        <w:rPr>
          <w:rFonts w:ascii="Verdana" w:hAnsi="Verdana"/>
          <w:sz w:val="22"/>
          <w:szCs w:val="22"/>
        </w:rPr>
        <w:t>“-Modells (entwickelt, um jene Spielmerkmale zu identifizieren, die das höchste Maß an Bedürfnisbefriedigung bieten)</w:t>
      </w:r>
    </w:p>
    <w:p w14:paraId="70ABAB69" w14:textId="644532B8" w:rsidR="00726710" w:rsidRDefault="00CE66F0" w:rsidP="00726710">
      <w:pPr>
        <w:pStyle w:val="Listenabsatz"/>
        <w:numPr>
          <w:ilvl w:val="1"/>
          <w:numId w:val="1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Erfüllung der Lernbedürfnisse essenziell für intrinsische Motivation sowie die Selbstwirksamkeit</w:t>
      </w:r>
    </w:p>
    <w:p w14:paraId="2D047AE0" w14:textId="18307290" w:rsidR="00CE66F0" w:rsidRDefault="00CE66F0" w:rsidP="00CE66F0">
      <w:pPr>
        <w:spacing w:line="276" w:lineRule="auto"/>
        <w:ind w:left="1080"/>
        <w:jc w:val="both"/>
        <w:rPr>
          <w:rFonts w:ascii="Verdana" w:hAnsi="Verdana"/>
          <w:sz w:val="22"/>
          <w:szCs w:val="22"/>
        </w:rPr>
      </w:pPr>
      <w:r w:rsidRPr="00CE66F0">
        <w:rPr>
          <w:rFonts w:ascii="Verdana" w:hAnsi="Verdana"/>
          <w:sz w:val="22"/>
          <w:szCs w:val="22"/>
        </w:rPr>
        <w:sym w:font="Wingdings" w:char="F0E0"/>
      </w:r>
      <w:r>
        <w:rPr>
          <w:rFonts w:ascii="Verdana" w:hAnsi="Verdana"/>
          <w:sz w:val="22"/>
          <w:szCs w:val="22"/>
        </w:rPr>
        <w:t xml:space="preserve">  führt zu handlungsorientiertem Verhalten im Lernprozes</w:t>
      </w:r>
      <w:r w:rsidR="0080706F">
        <w:rPr>
          <w:rFonts w:ascii="Verdana" w:hAnsi="Verdana"/>
          <w:sz w:val="22"/>
          <w:szCs w:val="22"/>
        </w:rPr>
        <w:t>s</w:t>
      </w:r>
    </w:p>
    <w:p w14:paraId="62C84A09" w14:textId="30455A81" w:rsidR="005D3EDB" w:rsidRDefault="007F3D7D" w:rsidP="005D3EDB">
      <w:pPr>
        <w:pStyle w:val="Listenabsatz"/>
        <w:numPr>
          <w:ilvl w:val="0"/>
          <w:numId w:val="1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Affektive Perspektive:</w:t>
      </w:r>
    </w:p>
    <w:p w14:paraId="7B673882" w14:textId="74CBD9E1" w:rsidR="007F3D7D" w:rsidRDefault="00FD3A04" w:rsidP="007F3D7D">
      <w:pPr>
        <w:pStyle w:val="Listenabsatz"/>
        <w:numPr>
          <w:ilvl w:val="1"/>
          <w:numId w:val="1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Aktives Spielerengagement, verbunden mit dem richtigen Maß an Herausforderung, auch die Emotionen der </w:t>
      </w:r>
      <w:proofErr w:type="spellStart"/>
      <w:proofErr w:type="gramStart"/>
      <w:r>
        <w:rPr>
          <w:rFonts w:ascii="Verdana" w:hAnsi="Verdana"/>
          <w:sz w:val="22"/>
          <w:szCs w:val="22"/>
        </w:rPr>
        <w:t>Spieler:innen</w:t>
      </w:r>
      <w:proofErr w:type="spellEnd"/>
      <w:proofErr w:type="gramEnd"/>
      <w:r>
        <w:rPr>
          <w:rFonts w:ascii="Verdana" w:hAnsi="Verdana"/>
          <w:sz w:val="22"/>
          <w:szCs w:val="22"/>
        </w:rPr>
        <w:t xml:space="preserve"> beeinflussen kann</w:t>
      </w:r>
    </w:p>
    <w:p w14:paraId="3E3900FC" w14:textId="31BDB82C" w:rsidR="00DD69CD" w:rsidRDefault="00DD69CD" w:rsidP="007F3D7D">
      <w:pPr>
        <w:pStyle w:val="Listenabsatz"/>
        <w:numPr>
          <w:ilvl w:val="1"/>
          <w:numId w:val="1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Zusammenhang zwischen Spielspaß mit einem Austausch von Erfolg und Misserfolg</w:t>
      </w:r>
    </w:p>
    <w:p w14:paraId="37E776D2" w14:textId="550D8761" w:rsidR="00DD69CD" w:rsidRDefault="00B16DE4" w:rsidP="007F3D7D">
      <w:pPr>
        <w:pStyle w:val="Listenabsatz"/>
        <w:numPr>
          <w:ilvl w:val="1"/>
          <w:numId w:val="1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Dargelegt durch Kontrollwerttheorie (CVT) der Erfolgsemotionen:</w:t>
      </w:r>
    </w:p>
    <w:p w14:paraId="00DF53E0" w14:textId="564394A2" w:rsidR="00B16DE4" w:rsidRDefault="00B16DE4" w:rsidP="00B16DE4">
      <w:pPr>
        <w:pStyle w:val="Listenabsatz"/>
        <w:numPr>
          <w:ilvl w:val="2"/>
          <w:numId w:val="1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Optimale Herausforderung kann wahrgenommene Kontrollierbarkeit </w:t>
      </w:r>
      <w:r w:rsidR="00F15630">
        <w:rPr>
          <w:rFonts w:ascii="Verdana" w:hAnsi="Verdana"/>
          <w:sz w:val="22"/>
          <w:szCs w:val="22"/>
        </w:rPr>
        <w:t xml:space="preserve">(verbunden mit positiven emotionalen Erfahrungen) </w:t>
      </w:r>
      <w:r>
        <w:rPr>
          <w:rFonts w:ascii="Verdana" w:hAnsi="Verdana"/>
          <w:sz w:val="22"/>
          <w:szCs w:val="22"/>
        </w:rPr>
        <w:t>fördern</w:t>
      </w:r>
    </w:p>
    <w:p w14:paraId="5DFB638A" w14:textId="0203F9B0" w:rsidR="003E5452" w:rsidRDefault="003E5452" w:rsidP="00B16DE4">
      <w:pPr>
        <w:pStyle w:val="Listenabsatz"/>
        <w:numPr>
          <w:ilvl w:val="2"/>
          <w:numId w:val="1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Spielmerkmale die Emotionen beeinflussen: starke Erzählung, ästhetisches visuelles und auditives Design</w:t>
      </w:r>
    </w:p>
    <w:p w14:paraId="23F63A13" w14:textId="47159F17" w:rsidR="008E58EE" w:rsidRDefault="008E58EE" w:rsidP="008E58EE">
      <w:pPr>
        <w:pStyle w:val="Listenabsatz"/>
        <w:numPr>
          <w:ilvl w:val="0"/>
          <w:numId w:val="1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Soziokulturelle Perspektive:</w:t>
      </w:r>
    </w:p>
    <w:p w14:paraId="43AA5711" w14:textId="16A697C9" w:rsidR="008E58EE" w:rsidRDefault="008E58EE" w:rsidP="008E58EE">
      <w:pPr>
        <w:pStyle w:val="Listenabsatz"/>
        <w:numPr>
          <w:ilvl w:val="1"/>
          <w:numId w:val="1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Soziale Lerntheorien gehen davon aus, dass Lernen in der Konstruktion und Anwendung von Wissen besteht</w:t>
      </w:r>
    </w:p>
    <w:p w14:paraId="58F76DC2" w14:textId="60E94D5D" w:rsidR="00C775E9" w:rsidRDefault="00C775E9" w:rsidP="00C775E9">
      <w:pPr>
        <w:spacing w:line="276" w:lineRule="auto"/>
        <w:ind w:left="1080"/>
        <w:jc w:val="both"/>
        <w:rPr>
          <w:rFonts w:ascii="Verdana" w:hAnsi="Verdana"/>
          <w:sz w:val="22"/>
          <w:szCs w:val="22"/>
        </w:rPr>
      </w:pPr>
      <w:r w:rsidRPr="00C775E9">
        <w:rPr>
          <w:rFonts w:ascii="Verdana" w:hAnsi="Verdana"/>
          <w:sz w:val="22"/>
          <w:szCs w:val="22"/>
        </w:rPr>
        <w:sym w:font="Wingdings" w:char="F0E0"/>
      </w:r>
      <w:r>
        <w:rPr>
          <w:rFonts w:ascii="Verdana" w:hAnsi="Verdana"/>
          <w:sz w:val="22"/>
          <w:szCs w:val="22"/>
        </w:rPr>
        <w:t xml:space="preserve"> </w:t>
      </w:r>
      <w:r w:rsidR="00713DE3">
        <w:rPr>
          <w:rFonts w:ascii="Verdana" w:hAnsi="Verdana"/>
          <w:sz w:val="22"/>
          <w:szCs w:val="22"/>
        </w:rPr>
        <w:t xml:space="preserve"> </w:t>
      </w:r>
      <w:r>
        <w:rPr>
          <w:rFonts w:ascii="Verdana" w:hAnsi="Verdana"/>
          <w:sz w:val="22"/>
          <w:szCs w:val="22"/>
        </w:rPr>
        <w:t xml:space="preserve">durch direkte Erfahrung v. Erfolg &amp; Misserfolg sowie durch Interaktion </w:t>
      </w:r>
      <w:r w:rsidR="001C6C4D">
        <w:rPr>
          <w:rFonts w:ascii="Verdana" w:hAnsi="Verdana"/>
          <w:sz w:val="22"/>
          <w:szCs w:val="22"/>
        </w:rPr>
        <w:t>mit anderen</w:t>
      </w:r>
    </w:p>
    <w:p w14:paraId="3EE75E5C" w14:textId="6EE3F1AF" w:rsidR="009B2936" w:rsidRDefault="00D27B3D" w:rsidP="00D27B3D">
      <w:p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ab/>
        <w:t xml:space="preserve">     </w:t>
      </w:r>
      <w:r w:rsidRPr="00D27B3D">
        <w:rPr>
          <w:rFonts w:ascii="Verdana" w:hAnsi="Verdana"/>
          <w:sz w:val="22"/>
          <w:szCs w:val="22"/>
        </w:rPr>
        <w:sym w:font="Wingdings" w:char="F0E0"/>
      </w:r>
      <w:r>
        <w:rPr>
          <w:rFonts w:ascii="Verdana" w:hAnsi="Verdana"/>
          <w:sz w:val="22"/>
          <w:szCs w:val="22"/>
        </w:rPr>
        <w:t xml:space="preserve">  Merkmale von Spielen</w:t>
      </w:r>
    </w:p>
    <w:p w14:paraId="5FEE1E06" w14:textId="0E4CF6BB" w:rsidR="00C6164D" w:rsidRDefault="00A01E7A" w:rsidP="00C6164D">
      <w:pPr>
        <w:pStyle w:val="Listenabsatz"/>
        <w:numPr>
          <w:ilvl w:val="1"/>
          <w:numId w:val="1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Interaktion mit Spielsystem / mit Spielfiguren oder mit anderen Lernenden trägt zur Entwicklung von Kompetenzen für Zusammenarbeit und Kooperation bei</w:t>
      </w:r>
    </w:p>
    <w:p w14:paraId="6D983C39" w14:textId="45B45227" w:rsidR="000F7539" w:rsidRDefault="00696A2F" w:rsidP="00737BA5">
      <w:pPr>
        <w:pStyle w:val="Listenabsatz"/>
        <w:numPr>
          <w:ilvl w:val="0"/>
          <w:numId w:val="1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Kognitive Perspektive:</w:t>
      </w:r>
    </w:p>
    <w:p w14:paraId="41ACBB87" w14:textId="36CDE33E" w:rsidR="00696A2F" w:rsidRDefault="00696A2F" w:rsidP="00696A2F">
      <w:pPr>
        <w:pStyle w:val="Listenabsatz"/>
        <w:numPr>
          <w:ilvl w:val="1"/>
          <w:numId w:val="1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Spiele sind darauf ausgelegt, das Lernen zu fördern</w:t>
      </w:r>
    </w:p>
    <w:p w14:paraId="1F5D603D" w14:textId="1100FC31" w:rsidR="00072DD9" w:rsidRDefault="00072DD9" w:rsidP="00696A2F">
      <w:pPr>
        <w:pStyle w:val="Listenabsatz"/>
        <w:numPr>
          <w:ilvl w:val="1"/>
          <w:numId w:val="1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Förderung motivationaler Konzepte und Induktion positiver Emotionen durch bestimmte Spielmechaniken</w:t>
      </w:r>
    </w:p>
    <w:p w14:paraId="7497C3D0" w14:textId="2099C7B8" w:rsidR="00EC6641" w:rsidRDefault="00EC6641" w:rsidP="00EC6641">
      <w:pPr>
        <w:spacing w:line="276" w:lineRule="auto"/>
        <w:ind w:left="1080"/>
        <w:jc w:val="both"/>
        <w:rPr>
          <w:rFonts w:ascii="Verdana" w:hAnsi="Verdana"/>
          <w:sz w:val="22"/>
          <w:szCs w:val="22"/>
        </w:rPr>
      </w:pPr>
      <w:r w:rsidRPr="00EC6641">
        <w:rPr>
          <w:rFonts w:ascii="Verdana" w:hAnsi="Verdana"/>
          <w:sz w:val="22"/>
          <w:szCs w:val="22"/>
        </w:rPr>
        <w:sym w:font="Wingdings" w:char="F0E0"/>
      </w:r>
      <w:r>
        <w:rPr>
          <w:rFonts w:ascii="Verdana" w:hAnsi="Verdana"/>
          <w:sz w:val="22"/>
          <w:szCs w:val="22"/>
        </w:rPr>
        <w:t xml:space="preserve">  Katalysatoren für kognitive generative Verarbeitungsprozesse während d. Lernens</w:t>
      </w:r>
    </w:p>
    <w:p w14:paraId="7A68B3B7" w14:textId="3F6EB3BA" w:rsidR="00A94436" w:rsidRPr="00F5438F" w:rsidRDefault="00A94436" w:rsidP="00F5438F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p w14:paraId="3EB15941" w14:textId="77777777" w:rsidR="009B2936" w:rsidRPr="00C775E9" w:rsidRDefault="009B2936" w:rsidP="00C775E9">
      <w:pPr>
        <w:spacing w:line="276" w:lineRule="auto"/>
        <w:ind w:left="1080"/>
        <w:jc w:val="both"/>
        <w:rPr>
          <w:rFonts w:ascii="Verdana" w:hAnsi="Verdana"/>
          <w:sz w:val="22"/>
          <w:szCs w:val="22"/>
        </w:rPr>
      </w:pPr>
    </w:p>
    <w:p w14:paraId="2C88852B" w14:textId="2063C83D" w:rsidR="00E41E56" w:rsidRDefault="00E41E56" w:rsidP="00F45835">
      <w:pPr>
        <w:spacing w:line="276" w:lineRule="auto"/>
        <w:jc w:val="both"/>
        <w:rPr>
          <w:rFonts w:ascii="Verdana" w:hAnsi="Verdana"/>
          <w:b/>
          <w:bCs/>
          <w:sz w:val="32"/>
          <w:szCs w:val="32"/>
        </w:rPr>
      </w:pPr>
      <w:r>
        <w:rPr>
          <w:rFonts w:ascii="Verdana" w:hAnsi="Verdana"/>
          <w:b/>
          <w:bCs/>
          <w:sz w:val="32"/>
          <w:szCs w:val="32"/>
        </w:rPr>
        <w:t>Bewertung und Evaluation</w:t>
      </w:r>
    </w:p>
    <w:p w14:paraId="05D7D104" w14:textId="77777777" w:rsidR="001B12CC" w:rsidRDefault="001B12CC" w:rsidP="00F45835">
      <w:pPr>
        <w:spacing w:line="276" w:lineRule="auto"/>
        <w:jc w:val="both"/>
        <w:rPr>
          <w:rFonts w:ascii="Verdana" w:hAnsi="Verdana"/>
          <w:b/>
          <w:bCs/>
          <w:sz w:val="22"/>
          <w:szCs w:val="22"/>
        </w:rPr>
      </w:pPr>
    </w:p>
    <w:p w14:paraId="1F349D58" w14:textId="6C7670BC" w:rsidR="00B84171" w:rsidRPr="00B84171" w:rsidRDefault="00B84171" w:rsidP="00B84171">
      <w:pPr>
        <w:spacing w:after="240" w:line="276" w:lineRule="auto"/>
        <w:jc w:val="both"/>
        <w:rPr>
          <w:rFonts w:ascii="Verdana" w:hAnsi="Verdana"/>
          <w:i/>
          <w:iCs/>
          <w:sz w:val="22"/>
          <w:szCs w:val="22"/>
        </w:rPr>
      </w:pPr>
      <w:r>
        <w:rPr>
          <w:rFonts w:ascii="Verdana" w:hAnsi="Verdana"/>
          <w:i/>
          <w:iCs/>
          <w:sz w:val="22"/>
          <w:szCs w:val="22"/>
        </w:rPr>
        <w:t xml:space="preserve">Quelle: </w:t>
      </w:r>
      <w:r w:rsidRPr="00B84171">
        <w:rPr>
          <w:rFonts w:ascii="Verdana" w:hAnsi="Verdana"/>
          <w:i/>
          <w:iCs/>
          <w:sz w:val="22"/>
          <w:szCs w:val="22"/>
        </w:rPr>
        <w:t>dl.acm.org/</w:t>
      </w:r>
      <w:proofErr w:type="spellStart"/>
      <w:r w:rsidRPr="00B84171">
        <w:rPr>
          <w:rFonts w:ascii="Verdana" w:hAnsi="Verdana"/>
          <w:i/>
          <w:iCs/>
          <w:sz w:val="22"/>
          <w:szCs w:val="22"/>
        </w:rPr>
        <w:t>doi</w:t>
      </w:r>
      <w:proofErr w:type="spellEnd"/>
      <w:r w:rsidRPr="00B84171">
        <w:rPr>
          <w:rFonts w:ascii="Verdana" w:hAnsi="Verdana"/>
          <w:i/>
          <w:iCs/>
          <w:sz w:val="22"/>
          <w:szCs w:val="22"/>
        </w:rPr>
        <w:t>/</w:t>
      </w:r>
      <w:proofErr w:type="spellStart"/>
      <w:r w:rsidRPr="00B84171">
        <w:rPr>
          <w:rFonts w:ascii="Verdana" w:hAnsi="Verdana"/>
          <w:i/>
          <w:iCs/>
          <w:sz w:val="22"/>
          <w:szCs w:val="22"/>
        </w:rPr>
        <w:t>epdf</w:t>
      </w:r>
      <w:proofErr w:type="spellEnd"/>
      <w:r w:rsidRPr="00B84171">
        <w:rPr>
          <w:rFonts w:ascii="Verdana" w:hAnsi="Verdana"/>
          <w:i/>
          <w:iCs/>
          <w:sz w:val="22"/>
          <w:szCs w:val="22"/>
        </w:rPr>
        <w:t>/10.1145/3286606.3286851</w:t>
      </w:r>
    </w:p>
    <w:p w14:paraId="4FE0F777" w14:textId="04E5F058" w:rsidR="001679FA" w:rsidRPr="00B15809" w:rsidRDefault="001B12CC" w:rsidP="00B15809">
      <w:pPr>
        <w:pStyle w:val="Listenabsatz"/>
        <w:numPr>
          <w:ilvl w:val="0"/>
          <w:numId w:val="1"/>
        </w:numPr>
        <w:spacing w:line="276" w:lineRule="auto"/>
        <w:jc w:val="both"/>
        <w:rPr>
          <w:rFonts w:ascii="Verdana" w:hAnsi="Verdana"/>
          <w:b/>
          <w:bCs/>
          <w:sz w:val="22"/>
          <w:szCs w:val="22"/>
        </w:rPr>
      </w:pPr>
      <w:r>
        <w:rPr>
          <w:rFonts w:ascii="Verdana" w:hAnsi="Verdana"/>
          <w:sz w:val="22"/>
          <w:szCs w:val="22"/>
        </w:rPr>
        <w:t>Assessment = Prozess der Nutzung von Daten als Nachweis des Erreichens der Lernziele und pädagogischen Vorgaben</w:t>
      </w:r>
    </w:p>
    <w:p w14:paraId="0615CD5E" w14:textId="5FBED29E" w:rsidR="00B92884" w:rsidRPr="00B92884" w:rsidRDefault="00C87B64" w:rsidP="00B92884">
      <w:pPr>
        <w:pStyle w:val="Listenabsatz"/>
        <w:numPr>
          <w:ilvl w:val="0"/>
          <w:numId w:val="1"/>
        </w:numPr>
        <w:spacing w:line="276" w:lineRule="auto"/>
        <w:jc w:val="both"/>
        <w:rPr>
          <w:rFonts w:ascii="Verdana" w:hAnsi="Verdana"/>
          <w:b/>
          <w:bCs/>
          <w:sz w:val="22"/>
          <w:szCs w:val="22"/>
        </w:rPr>
      </w:pPr>
      <w:r>
        <w:rPr>
          <w:rFonts w:ascii="Verdana" w:hAnsi="Verdana"/>
          <w:sz w:val="22"/>
          <w:szCs w:val="22"/>
        </w:rPr>
        <w:t>Durchführung</w:t>
      </w:r>
      <w:r w:rsidR="00B92884">
        <w:rPr>
          <w:rFonts w:ascii="Verdana" w:hAnsi="Verdana"/>
          <w:sz w:val="22"/>
          <w:szCs w:val="22"/>
        </w:rPr>
        <w:t>:</w:t>
      </w:r>
    </w:p>
    <w:p w14:paraId="585BEE53" w14:textId="2E8381C2" w:rsidR="00B84171" w:rsidRPr="00B92884" w:rsidRDefault="00C87B64" w:rsidP="00B92884">
      <w:pPr>
        <w:pStyle w:val="Listenabsatz"/>
        <w:numPr>
          <w:ilvl w:val="1"/>
          <w:numId w:val="1"/>
        </w:numPr>
        <w:spacing w:line="276" w:lineRule="auto"/>
        <w:jc w:val="both"/>
        <w:rPr>
          <w:rFonts w:ascii="Verdana" w:hAnsi="Verdana"/>
          <w:b/>
          <w:bCs/>
          <w:sz w:val="22"/>
          <w:szCs w:val="22"/>
        </w:rPr>
      </w:pPr>
      <w:r w:rsidRPr="00B92884">
        <w:rPr>
          <w:rFonts w:ascii="Verdana" w:hAnsi="Verdana"/>
          <w:sz w:val="22"/>
          <w:szCs w:val="22"/>
        </w:rPr>
        <w:t>am Ende eines Lernprozesses</w:t>
      </w:r>
      <w:r w:rsidR="00B84171" w:rsidRPr="00B92884">
        <w:rPr>
          <w:rFonts w:ascii="Verdana" w:hAnsi="Verdana"/>
          <w:sz w:val="22"/>
          <w:szCs w:val="22"/>
        </w:rPr>
        <w:t xml:space="preserve"> inklusive Überprüfung der Gesamtleistungen</w:t>
      </w:r>
    </w:p>
    <w:p w14:paraId="20F3EF4E" w14:textId="5129761F" w:rsidR="00B92884" w:rsidRPr="00B92884" w:rsidRDefault="00B92884" w:rsidP="00B92884">
      <w:pPr>
        <w:pStyle w:val="Listenabsatz"/>
        <w:numPr>
          <w:ilvl w:val="1"/>
          <w:numId w:val="1"/>
        </w:numPr>
        <w:spacing w:line="276" w:lineRule="auto"/>
        <w:jc w:val="both"/>
        <w:rPr>
          <w:rFonts w:ascii="Verdana" w:hAnsi="Verdana"/>
          <w:b/>
          <w:bCs/>
          <w:sz w:val="22"/>
          <w:szCs w:val="22"/>
        </w:rPr>
      </w:pPr>
      <w:r>
        <w:rPr>
          <w:rFonts w:ascii="Verdana" w:hAnsi="Verdana"/>
          <w:sz w:val="22"/>
          <w:szCs w:val="22"/>
        </w:rPr>
        <w:t>formativ, während des gesamten Lernprozesses implementiert und präsent</w:t>
      </w:r>
      <w:r w:rsidR="006166F4">
        <w:rPr>
          <w:rFonts w:ascii="Verdana" w:hAnsi="Verdana"/>
          <w:sz w:val="22"/>
          <w:szCs w:val="22"/>
        </w:rPr>
        <w:t xml:space="preserve"> (kontinuierliche Überwachung von Fortschritten und Misserfolgen)</w:t>
      </w:r>
    </w:p>
    <w:p w14:paraId="3276F6C9" w14:textId="4250F58C" w:rsidR="001679FA" w:rsidRPr="00A35511" w:rsidRDefault="001679FA" w:rsidP="00A35511">
      <w:pPr>
        <w:pStyle w:val="Listenabsatz"/>
        <w:numPr>
          <w:ilvl w:val="0"/>
          <w:numId w:val="1"/>
        </w:numPr>
        <w:spacing w:line="276" w:lineRule="auto"/>
        <w:jc w:val="both"/>
        <w:rPr>
          <w:rFonts w:ascii="Verdana" w:hAnsi="Verdana"/>
          <w:b/>
          <w:bCs/>
          <w:sz w:val="22"/>
          <w:szCs w:val="22"/>
        </w:rPr>
      </w:pPr>
      <w:r>
        <w:rPr>
          <w:rFonts w:ascii="Verdana" w:hAnsi="Verdana"/>
          <w:sz w:val="22"/>
          <w:szCs w:val="22"/>
        </w:rPr>
        <w:t>Studie</w:t>
      </w:r>
      <w:r w:rsidR="00A35511">
        <w:rPr>
          <w:rFonts w:ascii="Verdana" w:hAnsi="Verdana"/>
          <w:sz w:val="22"/>
          <w:szCs w:val="22"/>
        </w:rPr>
        <w:t xml:space="preserve"> </w:t>
      </w:r>
      <w:r w:rsidR="00A35511" w:rsidRPr="00A35511">
        <w:rPr>
          <w:rFonts w:ascii="Verdana" w:hAnsi="Verdana"/>
          <w:sz w:val="22"/>
          <w:szCs w:val="22"/>
        </w:rPr>
        <w:sym w:font="Wingdings" w:char="F0E0"/>
      </w:r>
      <w:r w:rsidR="00A35511">
        <w:rPr>
          <w:rFonts w:ascii="Verdana" w:hAnsi="Verdana"/>
          <w:sz w:val="22"/>
          <w:szCs w:val="22"/>
        </w:rPr>
        <w:t xml:space="preserve"> 3 primäre Arten des Assessments:</w:t>
      </w:r>
    </w:p>
    <w:p w14:paraId="68C48097" w14:textId="6FEDB75E" w:rsidR="00A35511" w:rsidRPr="00A35511" w:rsidRDefault="00A35511" w:rsidP="00A35511">
      <w:pPr>
        <w:pStyle w:val="Listenabsatz"/>
        <w:numPr>
          <w:ilvl w:val="1"/>
          <w:numId w:val="1"/>
        </w:numPr>
        <w:spacing w:line="276" w:lineRule="auto"/>
        <w:jc w:val="both"/>
        <w:rPr>
          <w:rFonts w:ascii="Verdana" w:hAnsi="Verdana"/>
          <w:b/>
          <w:bCs/>
          <w:sz w:val="22"/>
          <w:szCs w:val="22"/>
        </w:rPr>
      </w:pPr>
      <w:r>
        <w:rPr>
          <w:rFonts w:ascii="Verdana" w:hAnsi="Verdana"/>
          <w:sz w:val="22"/>
          <w:szCs w:val="22"/>
        </w:rPr>
        <w:t>Abschluss-Assessment</w:t>
      </w:r>
      <w:r w:rsidR="00565CE7">
        <w:rPr>
          <w:rFonts w:ascii="Verdana" w:hAnsi="Verdana"/>
          <w:sz w:val="22"/>
          <w:szCs w:val="22"/>
        </w:rPr>
        <w:t xml:space="preserve"> (</w:t>
      </w:r>
      <w:proofErr w:type="spellStart"/>
      <w:r w:rsidR="00565CE7">
        <w:rPr>
          <w:rFonts w:ascii="Verdana" w:hAnsi="Verdana"/>
          <w:sz w:val="22"/>
          <w:szCs w:val="22"/>
        </w:rPr>
        <w:t>Completion</w:t>
      </w:r>
      <w:proofErr w:type="spellEnd"/>
      <w:r w:rsidR="00565CE7">
        <w:rPr>
          <w:rFonts w:ascii="Verdana" w:hAnsi="Verdana"/>
          <w:sz w:val="22"/>
          <w:szCs w:val="22"/>
        </w:rPr>
        <w:t>-Assessment)</w:t>
      </w:r>
      <w:r w:rsidR="00E83C07">
        <w:rPr>
          <w:rFonts w:ascii="Verdana" w:hAnsi="Verdana"/>
          <w:sz w:val="22"/>
          <w:szCs w:val="22"/>
        </w:rPr>
        <w:t xml:space="preserve"> </w:t>
      </w:r>
      <w:r w:rsidR="00E83C07" w:rsidRPr="00E83C07">
        <w:rPr>
          <w:rFonts w:ascii="Verdana" w:hAnsi="Verdana"/>
          <w:sz w:val="22"/>
          <w:szCs w:val="22"/>
        </w:rPr>
        <w:sym w:font="Wingdings" w:char="F0E0"/>
      </w:r>
      <w:r w:rsidR="00E83C07">
        <w:rPr>
          <w:rFonts w:ascii="Verdana" w:hAnsi="Verdana"/>
          <w:sz w:val="22"/>
          <w:szCs w:val="22"/>
        </w:rPr>
        <w:t xml:space="preserve"> summatives &amp; formativ </w:t>
      </w:r>
    </w:p>
    <w:p w14:paraId="222C1285" w14:textId="3A93D6FD" w:rsidR="00A35511" w:rsidRPr="00A35511" w:rsidRDefault="00A35511" w:rsidP="00A35511">
      <w:pPr>
        <w:pStyle w:val="Listenabsatz"/>
        <w:numPr>
          <w:ilvl w:val="1"/>
          <w:numId w:val="1"/>
        </w:numPr>
        <w:spacing w:line="276" w:lineRule="auto"/>
        <w:jc w:val="both"/>
        <w:rPr>
          <w:rFonts w:ascii="Verdana" w:hAnsi="Verdana"/>
          <w:b/>
          <w:bCs/>
          <w:sz w:val="22"/>
          <w:szCs w:val="22"/>
        </w:rPr>
      </w:pPr>
      <w:r>
        <w:rPr>
          <w:rFonts w:ascii="Verdana" w:hAnsi="Verdana"/>
          <w:sz w:val="22"/>
          <w:szCs w:val="22"/>
        </w:rPr>
        <w:t>Prozess-Assessment</w:t>
      </w:r>
      <w:r w:rsidR="009E4558">
        <w:rPr>
          <w:rFonts w:ascii="Verdana" w:hAnsi="Verdana"/>
          <w:sz w:val="22"/>
          <w:szCs w:val="22"/>
        </w:rPr>
        <w:t xml:space="preserve"> (In-</w:t>
      </w:r>
      <w:proofErr w:type="spellStart"/>
      <w:r w:rsidR="009E4558">
        <w:rPr>
          <w:rFonts w:ascii="Verdana" w:hAnsi="Verdana"/>
          <w:sz w:val="22"/>
          <w:szCs w:val="22"/>
        </w:rPr>
        <w:t>Process</w:t>
      </w:r>
      <w:proofErr w:type="spellEnd"/>
      <w:r w:rsidR="009E4558">
        <w:rPr>
          <w:rFonts w:ascii="Verdana" w:hAnsi="Verdana"/>
          <w:sz w:val="22"/>
          <w:szCs w:val="22"/>
        </w:rPr>
        <w:t>-Assessment)</w:t>
      </w:r>
      <w:r w:rsidR="00E83C07">
        <w:rPr>
          <w:rFonts w:ascii="Verdana" w:hAnsi="Verdana"/>
          <w:sz w:val="22"/>
          <w:szCs w:val="22"/>
        </w:rPr>
        <w:t xml:space="preserve"> </w:t>
      </w:r>
      <w:r w:rsidR="00E83C07" w:rsidRPr="00E83C07">
        <w:rPr>
          <w:rFonts w:ascii="Verdana" w:hAnsi="Verdana"/>
          <w:sz w:val="22"/>
          <w:szCs w:val="22"/>
        </w:rPr>
        <w:sym w:font="Wingdings" w:char="F0E0"/>
      </w:r>
      <w:r w:rsidR="00E83C07">
        <w:rPr>
          <w:rFonts w:ascii="Verdana" w:hAnsi="Verdana"/>
          <w:sz w:val="22"/>
          <w:szCs w:val="22"/>
        </w:rPr>
        <w:t xml:space="preserve"> summatives &amp; formativ</w:t>
      </w:r>
    </w:p>
    <w:p w14:paraId="11AEA0F8" w14:textId="472AC3AC" w:rsidR="00A35511" w:rsidRPr="00E3578C" w:rsidRDefault="00A35511" w:rsidP="00A35511">
      <w:pPr>
        <w:pStyle w:val="Listenabsatz"/>
        <w:numPr>
          <w:ilvl w:val="1"/>
          <w:numId w:val="1"/>
        </w:numPr>
        <w:spacing w:line="276" w:lineRule="auto"/>
        <w:jc w:val="both"/>
        <w:rPr>
          <w:rFonts w:ascii="Verdana" w:hAnsi="Verdana"/>
          <w:b/>
          <w:bCs/>
          <w:sz w:val="22"/>
          <w:szCs w:val="22"/>
        </w:rPr>
      </w:pPr>
      <w:r>
        <w:rPr>
          <w:rFonts w:ascii="Verdana" w:hAnsi="Verdana"/>
          <w:sz w:val="22"/>
          <w:szCs w:val="22"/>
        </w:rPr>
        <w:t>Lehrer-Assessment</w:t>
      </w:r>
      <w:r w:rsidR="00E83C07">
        <w:rPr>
          <w:rFonts w:ascii="Verdana" w:hAnsi="Verdana"/>
          <w:sz w:val="22"/>
          <w:szCs w:val="22"/>
        </w:rPr>
        <w:t xml:space="preserve"> </w:t>
      </w:r>
      <w:r w:rsidR="00E83C07" w:rsidRPr="00E83C07">
        <w:rPr>
          <w:rFonts w:ascii="Verdana" w:hAnsi="Verdana"/>
          <w:sz w:val="22"/>
          <w:szCs w:val="22"/>
        </w:rPr>
        <w:sym w:font="Wingdings" w:char="F0E0"/>
      </w:r>
      <w:r w:rsidR="002D796F">
        <w:rPr>
          <w:rFonts w:ascii="Verdana" w:hAnsi="Verdana"/>
          <w:sz w:val="22"/>
          <w:szCs w:val="22"/>
        </w:rPr>
        <w:t xml:space="preserve"> Konzentration auf Beobachtungen und Einschätzungen des Lehrenden bezüglich des Lehrenden und dessen Handlungen</w:t>
      </w:r>
    </w:p>
    <w:p w14:paraId="1EF9D817" w14:textId="5AF31D43" w:rsidR="00E3578C" w:rsidRPr="00E3578C" w:rsidRDefault="00E3578C" w:rsidP="00E3578C">
      <w:pPr>
        <w:pStyle w:val="Listenabsatz"/>
        <w:numPr>
          <w:ilvl w:val="0"/>
          <w:numId w:val="1"/>
        </w:numPr>
        <w:spacing w:line="276" w:lineRule="auto"/>
        <w:jc w:val="both"/>
        <w:rPr>
          <w:rFonts w:ascii="Verdana" w:hAnsi="Verdana"/>
          <w:b/>
          <w:bCs/>
          <w:sz w:val="22"/>
          <w:szCs w:val="22"/>
        </w:rPr>
      </w:pPr>
      <w:r>
        <w:rPr>
          <w:rFonts w:ascii="Verdana" w:hAnsi="Verdana"/>
          <w:sz w:val="22"/>
          <w:szCs w:val="22"/>
        </w:rPr>
        <w:t>Summatives Assessment:</w:t>
      </w:r>
    </w:p>
    <w:p w14:paraId="6008D512" w14:textId="40292550" w:rsidR="00E3578C" w:rsidRPr="00E3578C" w:rsidRDefault="00E3578C" w:rsidP="00E3578C">
      <w:pPr>
        <w:pStyle w:val="Listenabsatz"/>
        <w:numPr>
          <w:ilvl w:val="1"/>
          <w:numId w:val="1"/>
        </w:numPr>
        <w:spacing w:line="276" w:lineRule="auto"/>
        <w:jc w:val="both"/>
        <w:rPr>
          <w:rFonts w:ascii="Verdana" w:hAnsi="Verdana"/>
          <w:b/>
          <w:bCs/>
          <w:sz w:val="22"/>
          <w:szCs w:val="22"/>
        </w:rPr>
      </w:pPr>
      <w:r>
        <w:rPr>
          <w:rFonts w:ascii="Verdana" w:hAnsi="Verdana"/>
          <w:sz w:val="22"/>
          <w:szCs w:val="22"/>
        </w:rPr>
        <w:t>Pre- und Post-Tests</w:t>
      </w:r>
    </w:p>
    <w:p w14:paraId="7FD46C5C" w14:textId="3F11DFDB" w:rsidR="00E3578C" w:rsidRPr="00E3578C" w:rsidRDefault="00E3578C" w:rsidP="00E3578C">
      <w:pPr>
        <w:pStyle w:val="Listenabsatz"/>
        <w:numPr>
          <w:ilvl w:val="1"/>
          <w:numId w:val="1"/>
        </w:numPr>
        <w:spacing w:line="276" w:lineRule="auto"/>
        <w:jc w:val="both"/>
        <w:rPr>
          <w:rFonts w:ascii="Verdana" w:hAnsi="Verdana"/>
          <w:b/>
          <w:bCs/>
          <w:sz w:val="22"/>
          <w:szCs w:val="22"/>
        </w:rPr>
      </w:pPr>
      <w:r>
        <w:rPr>
          <w:rFonts w:ascii="Verdana" w:hAnsi="Verdana"/>
          <w:sz w:val="22"/>
          <w:szCs w:val="22"/>
        </w:rPr>
        <w:t>Ziel: Messung von Veränderungen der Lernergebnisse nach Modifikationen am Lernprozess</w:t>
      </w:r>
    </w:p>
    <w:p w14:paraId="57B24864" w14:textId="17A6085E" w:rsidR="00E3578C" w:rsidRPr="007B5311" w:rsidRDefault="00E3578C" w:rsidP="00E3578C">
      <w:pPr>
        <w:pStyle w:val="Listenabsatz"/>
        <w:numPr>
          <w:ilvl w:val="1"/>
          <w:numId w:val="1"/>
        </w:numPr>
        <w:spacing w:line="276" w:lineRule="auto"/>
        <w:jc w:val="both"/>
        <w:rPr>
          <w:rFonts w:ascii="Verdana" w:hAnsi="Verdana"/>
          <w:b/>
          <w:bCs/>
          <w:sz w:val="22"/>
          <w:szCs w:val="22"/>
        </w:rPr>
      </w:pPr>
      <w:r>
        <w:rPr>
          <w:rFonts w:ascii="Verdana" w:hAnsi="Verdana"/>
          <w:sz w:val="22"/>
          <w:szCs w:val="22"/>
        </w:rPr>
        <w:lastRenderedPageBreak/>
        <w:t>Beispielnutzen: Überprüfung der Wirkung einer neuen Lehrmethode</w:t>
      </w:r>
    </w:p>
    <w:p w14:paraId="0746C87C" w14:textId="7C582628" w:rsidR="007B5311" w:rsidRPr="007B5311" w:rsidRDefault="007B5311" w:rsidP="007B5311">
      <w:pPr>
        <w:pStyle w:val="Listenabsatz"/>
        <w:numPr>
          <w:ilvl w:val="0"/>
          <w:numId w:val="1"/>
        </w:numPr>
        <w:spacing w:line="276" w:lineRule="auto"/>
        <w:jc w:val="both"/>
        <w:rPr>
          <w:rFonts w:ascii="Verdana" w:hAnsi="Verdana"/>
          <w:b/>
          <w:bCs/>
          <w:sz w:val="22"/>
          <w:szCs w:val="22"/>
        </w:rPr>
      </w:pPr>
      <w:r>
        <w:rPr>
          <w:rFonts w:ascii="Verdana" w:hAnsi="Verdana"/>
          <w:sz w:val="22"/>
          <w:szCs w:val="22"/>
        </w:rPr>
        <w:t>Post Assessment:</w:t>
      </w:r>
    </w:p>
    <w:p w14:paraId="53576AD6" w14:textId="01D456DD" w:rsidR="007B5311" w:rsidRPr="007B5311" w:rsidRDefault="007B5311" w:rsidP="007B5311">
      <w:pPr>
        <w:pStyle w:val="Listenabsatz"/>
        <w:numPr>
          <w:ilvl w:val="1"/>
          <w:numId w:val="1"/>
        </w:numPr>
        <w:spacing w:line="276" w:lineRule="auto"/>
        <w:jc w:val="both"/>
        <w:rPr>
          <w:rFonts w:ascii="Verdana" w:hAnsi="Verdana"/>
          <w:b/>
          <w:bCs/>
          <w:sz w:val="22"/>
          <w:szCs w:val="22"/>
        </w:rPr>
      </w:pPr>
      <w:r>
        <w:rPr>
          <w:rFonts w:ascii="Verdana" w:hAnsi="Verdana"/>
          <w:sz w:val="22"/>
          <w:szCs w:val="22"/>
        </w:rPr>
        <w:t>Ermittlung der erlernten Inhalte mittels eines Tests, Fragebogens oder Lehrereinschätzung</w:t>
      </w:r>
    </w:p>
    <w:p w14:paraId="2447064F" w14:textId="105CCF66" w:rsidR="007B5311" w:rsidRPr="00211809" w:rsidRDefault="00E54472" w:rsidP="007B5311">
      <w:pPr>
        <w:pStyle w:val="Listenabsatz"/>
        <w:numPr>
          <w:ilvl w:val="1"/>
          <w:numId w:val="1"/>
        </w:numPr>
        <w:spacing w:line="276" w:lineRule="auto"/>
        <w:jc w:val="both"/>
        <w:rPr>
          <w:rFonts w:ascii="Verdana" w:hAnsi="Verdana"/>
          <w:b/>
          <w:bCs/>
          <w:sz w:val="22"/>
          <w:szCs w:val="22"/>
        </w:rPr>
      </w:pPr>
      <w:r>
        <w:rPr>
          <w:rFonts w:ascii="Verdana" w:hAnsi="Verdana"/>
          <w:sz w:val="22"/>
          <w:szCs w:val="22"/>
        </w:rPr>
        <w:t>Einfachste umzusetzende Methode</w:t>
      </w:r>
    </w:p>
    <w:p w14:paraId="64BDCF75" w14:textId="0E2AA422" w:rsidR="00211809" w:rsidRPr="00182ECD" w:rsidRDefault="00182ECD" w:rsidP="007B5311">
      <w:pPr>
        <w:pStyle w:val="Listenabsatz"/>
        <w:numPr>
          <w:ilvl w:val="1"/>
          <w:numId w:val="1"/>
        </w:numPr>
        <w:spacing w:line="276" w:lineRule="auto"/>
        <w:jc w:val="both"/>
        <w:rPr>
          <w:rFonts w:ascii="Verdana" w:hAnsi="Verdana"/>
          <w:b/>
          <w:bCs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Stützt auf Selbsteinschätzung des Lernenden </w:t>
      </w:r>
    </w:p>
    <w:p w14:paraId="0CF20711" w14:textId="0070EF49" w:rsidR="00182ECD" w:rsidRPr="00F440DD" w:rsidRDefault="00182ECD" w:rsidP="007B5311">
      <w:pPr>
        <w:pStyle w:val="Listenabsatz"/>
        <w:numPr>
          <w:ilvl w:val="1"/>
          <w:numId w:val="1"/>
        </w:numPr>
        <w:spacing w:line="276" w:lineRule="auto"/>
        <w:jc w:val="both"/>
        <w:rPr>
          <w:rFonts w:ascii="Verdana" w:hAnsi="Verdana"/>
          <w:b/>
          <w:bCs/>
          <w:sz w:val="22"/>
          <w:szCs w:val="22"/>
        </w:rPr>
      </w:pPr>
      <w:r>
        <w:rPr>
          <w:rFonts w:ascii="Verdana" w:hAnsi="Verdana"/>
          <w:sz w:val="22"/>
          <w:szCs w:val="22"/>
        </w:rPr>
        <w:t>Keine Berücksichtigung der Gesamtheit aller Informationen, die über den gesamten Spielverlauf gesammelt werden kön</w:t>
      </w:r>
      <w:r w:rsidR="00CF11D0">
        <w:rPr>
          <w:rFonts w:ascii="Verdana" w:hAnsi="Verdana"/>
          <w:sz w:val="22"/>
          <w:szCs w:val="22"/>
        </w:rPr>
        <w:t>nt</w:t>
      </w:r>
      <w:r w:rsidR="004C7B5A">
        <w:rPr>
          <w:rFonts w:ascii="Verdana" w:hAnsi="Verdana"/>
          <w:sz w:val="22"/>
          <w:szCs w:val="22"/>
        </w:rPr>
        <w:t>en</w:t>
      </w:r>
    </w:p>
    <w:p w14:paraId="6E54EA5D" w14:textId="22705CF0" w:rsidR="00F440DD" w:rsidRPr="00F440DD" w:rsidRDefault="00F440DD" w:rsidP="00F440DD">
      <w:pPr>
        <w:pStyle w:val="Listenabsatz"/>
        <w:numPr>
          <w:ilvl w:val="0"/>
          <w:numId w:val="1"/>
        </w:numPr>
        <w:spacing w:line="276" w:lineRule="auto"/>
        <w:jc w:val="both"/>
        <w:rPr>
          <w:rFonts w:ascii="Verdana" w:hAnsi="Verdana"/>
          <w:b/>
          <w:bCs/>
          <w:sz w:val="22"/>
          <w:szCs w:val="22"/>
        </w:rPr>
      </w:pPr>
      <w:r>
        <w:rPr>
          <w:rFonts w:ascii="Verdana" w:hAnsi="Verdana"/>
          <w:sz w:val="22"/>
          <w:szCs w:val="22"/>
        </w:rPr>
        <w:t>Bewertung von Lernerfolgen:</w:t>
      </w:r>
    </w:p>
    <w:p w14:paraId="66287382" w14:textId="1A1524FA" w:rsidR="00F440DD" w:rsidRPr="00465CE1" w:rsidRDefault="00F440DD" w:rsidP="00F440DD">
      <w:pPr>
        <w:pStyle w:val="Listenabsatz"/>
        <w:numPr>
          <w:ilvl w:val="1"/>
          <w:numId w:val="1"/>
        </w:numPr>
        <w:spacing w:line="276" w:lineRule="auto"/>
        <w:jc w:val="both"/>
        <w:rPr>
          <w:rFonts w:ascii="Verdana" w:hAnsi="Verdana"/>
          <w:b/>
          <w:bCs/>
          <w:sz w:val="22"/>
          <w:szCs w:val="22"/>
        </w:rPr>
      </w:pPr>
      <w:r>
        <w:rPr>
          <w:rFonts w:ascii="Verdana" w:hAnsi="Verdana"/>
          <w:sz w:val="22"/>
          <w:szCs w:val="22"/>
        </w:rPr>
        <w:t>Systematischer Ansatz notwendig (</w:t>
      </w:r>
      <w:r w:rsidRPr="00F440DD">
        <w:rPr>
          <w:rFonts w:ascii="Verdana" w:hAnsi="Verdana"/>
          <w:sz w:val="22"/>
          <w:szCs w:val="22"/>
        </w:rPr>
        <w:sym w:font="Wingdings" w:char="F0E0"/>
      </w:r>
      <w:r>
        <w:rPr>
          <w:rFonts w:ascii="Verdana" w:hAnsi="Verdana"/>
          <w:sz w:val="22"/>
          <w:szCs w:val="22"/>
        </w:rPr>
        <w:t xml:space="preserve"> Lernschwierigkeiten aufdecken)</w:t>
      </w:r>
    </w:p>
    <w:p w14:paraId="19192591" w14:textId="55C8EB87" w:rsidR="00465CE1" w:rsidRPr="00465CE1" w:rsidRDefault="00465CE1" w:rsidP="00F440DD">
      <w:pPr>
        <w:pStyle w:val="Listenabsatz"/>
        <w:numPr>
          <w:ilvl w:val="1"/>
          <w:numId w:val="1"/>
        </w:numPr>
        <w:spacing w:line="276" w:lineRule="auto"/>
        <w:jc w:val="both"/>
        <w:rPr>
          <w:rFonts w:ascii="Verdana" w:hAnsi="Verdana"/>
          <w:b/>
          <w:bCs/>
          <w:sz w:val="22"/>
          <w:szCs w:val="22"/>
        </w:rPr>
      </w:pPr>
      <w:r>
        <w:rPr>
          <w:rFonts w:ascii="Verdana" w:hAnsi="Verdana"/>
          <w:sz w:val="22"/>
          <w:szCs w:val="22"/>
        </w:rPr>
        <w:t>Standardisierte Bewertungsmethoden häufig weniger zeitaufwendig</w:t>
      </w:r>
      <w:r w:rsidR="00FC0087">
        <w:rPr>
          <w:rFonts w:ascii="Verdana" w:hAnsi="Verdana"/>
          <w:sz w:val="22"/>
          <w:szCs w:val="22"/>
        </w:rPr>
        <w:t>, Ergebnisse leichter interpretierbar und Durchführung einfacher</w:t>
      </w:r>
    </w:p>
    <w:p w14:paraId="26E5BF38" w14:textId="50AA6E09" w:rsidR="00793123" w:rsidRPr="00E21228" w:rsidRDefault="005F3FE2" w:rsidP="00B17EF1">
      <w:pPr>
        <w:pStyle w:val="Listenabsatz"/>
        <w:numPr>
          <w:ilvl w:val="1"/>
          <w:numId w:val="1"/>
        </w:numPr>
        <w:spacing w:line="276" w:lineRule="auto"/>
        <w:jc w:val="both"/>
        <w:rPr>
          <w:rFonts w:ascii="Verdana" w:hAnsi="Verdana"/>
          <w:b/>
          <w:bCs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Keine Möglichkeit zur Anpassung </w:t>
      </w:r>
      <w:r w:rsidR="00124012">
        <w:rPr>
          <w:rFonts w:ascii="Verdana" w:hAnsi="Verdana"/>
          <w:sz w:val="22"/>
          <w:szCs w:val="22"/>
        </w:rPr>
        <w:t xml:space="preserve">der Lehrmaterialien </w:t>
      </w:r>
      <w:r>
        <w:rPr>
          <w:rFonts w:ascii="Verdana" w:hAnsi="Verdana"/>
          <w:sz w:val="22"/>
          <w:szCs w:val="22"/>
        </w:rPr>
        <w:t>an spezifische Gruppen</w:t>
      </w:r>
      <w:r w:rsidR="00B417A5">
        <w:rPr>
          <w:rFonts w:ascii="Verdana" w:hAnsi="Verdana"/>
          <w:sz w:val="22"/>
          <w:szCs w:val="22"/>
        </w:rPr>
        <w:t xml:space="preserve"> </w:t>
      </w:r>
      <w:r w:rsidR="0086008C">
        <w:rPr>
          <w:rFonts w:ascii="Verdana" w:hAnsi="Verdana"/>
          <w:sz w:val="22"/>
          <w:szCs w:val="22"/>
        </w:rPr>
        <w:t>(Verlust an Aussagekraft / Sensitivität bei der Bewertung)</w:t>
      </w:r>
    </w:p>
    <w:p w14:paraId="1A752F9B" w14:textId="77777777" w:rsidR="00E21228" w:rsidRDefault="00E21228" w:rsidP="00E21228">
      <w:pPr>
        <w:spacing w:line="276" w:lineRule="auto"/>
        <w:jc w:val="both"/>
        <w:rPr>
          <w:rFonts w:ascii="Verdana" w:hAnsi="Verdana"/>
          <w:b/>
          <w:bCs/>
          <w:sz w:val="22"/>
          <w:szCs w:val="22"/>
        </w:rPr>
      </w:pPr>
    </w:p>
    <w:p w14:paraId="0FD5172D" w14:textId="3AAE788F" w:rsidR="00E21228" w:rsidRDefault="00E21228" w:rsidP="00E21228">
      <w:pPr>
        <w:spacing w:after="240"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i/>
          <w:iCs/>
          <w:sz w:val="22"/>
          <w:szCs w:val="22"/>
        </w:rPr>
        <w:t xml:space="preserve">Quelle: </w:t>
      </w:r>
      <w:r w:rsidRPr="00E74937">
        <w:rPr>
          <w:rFonts w:ascii="Verdana" w:hAnsi="Verdana"/>
          <w:i/>
          <w:iCs/>
          <w:sz w:val="22"/>
          <w:szCs w:val="22"/>
        </w:rPr>
        <w:t>link.springer.com/</w:t>
      </w:r>
      <w:proofErr w:type="spellStart"/>
      <w:r w:rsidRPr="00E74937">
        <w:rPr>
          <w:rFonts w:ascii="Verdana" w:hAnsi="Verdana"/>
          <w:i/>
          <w:iCs/>
          <w:sz w:val="22"/>
          <w:szCs w:val="22"/>
        </w:rPr>
        <w:t>content</w:t>
      </w:r>
      <w:proofErr w:type="spellEnd"/>
      <w:r w:rsidRPr="00E74937">
        <w:rPr>
          <w:rFonts w:ascii="Verdana" w:hAnsi="Verdana"/>
          <w:i/>
          <w:iCs/>
          <w:sz w:val="22"/>
          <w:szCs w:val="22"/>
        </w:rPr>
        <w:t>/</w:t>
      </w:r>
      <w:proofErr w:type="spellStart"/>
      <w:r w:rsidRPr="00E74937">
        <w:rPr>
          <w:rFonts w:ascii="Verdana" w:hAnsi="Verdana"/>
          <w:i/>
          <w:iCs/>
          <w:sz w:val="22"/>
          <w:szCs w:val="22"/>
        </w:rPr>
        <w:t>pdf</w:t>
      </w:r>
      <w:proofErr w:type="spellEnd"/>
      <w:r w:rsidRPr="00E74937">
        <w:rPr>
          <w:rFonts w:ascii="Verdana" w:hAnsi="Verdana"/>
          <w:i/>
          <w:iCs/>
          <w:sz w:val="22"/>
          <w:szCs w:val="22"/>
        </w:rPr>
        <w:t>/10.1007/978-981-19-2080-6_74.pdf</w:t>
      </w:r>
    </w:p>
    <w:p w14:paraId="1FE8A72A" w14:textId="110E4E57" w:rsidR="00E41E56" w:rsidRDefault="00E21228" w:rsidP="00E21228">
      <w:pPr>
        <w:pStyle w:val="Listenabsatz"/>
        <w:numPr>
          <w:ilvl w:val="0"/>
          <w:numId w:val="1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Zahlreiche Metaanalysen und Literaturübersichten zu den Auswirkungen des Game-Bases </w:t>
      </w:r>
      <w:proofErr w:type="spellStart"/>
      <w:r>
        <w:rPr>
          <w:rFonts w:ascii="Verdana" w:hAnsi="Verdana"/>
          <w:sz w:val="22"/>
          <w:szCs w:val="22"/>
        </w:rPr>
        <w:t>Learnings</w:t>
      </w:r>
      <w:proofErr w:type="spellEnd"/>
      <w:r w:rsidR="00412295">
        <w:rPr>
          <w:rFonts w:ascii="Verdana" w:hAnsi="Verdana"/>
          <w:sz w:val="22"/>
          <w:szCs w:val="22"/>
        </w:rPr>
        <w:t xml:space="preserve"> vorgenommen</w:t>
      </w:r>
    </w:p>
    <w:p w14:paraId="55CEF636" w14:textId="2BC8C04F" w:rsidR="00412295" w:rsidRDefault="00412295" w:rsidP="00412295">
      <w:pPr>
        <w:spacing w:line="276" w:lineRule="auto"/>
        <w:ind w:left="360"/>
        <w:jc w:val="both"/>
        <w:rPr>
          <w:rFonts w:ascii="Verdana" w:hAnsi="Verdana"/>
          <w:sz w:val="22"/>
          <w:szCs w:val="22"/>
        </w:rPr>
      </w:pPr>
      <w:r w:rsidRPr="00412295">
        <w:rPr>
          <w:rFonts w:ascii="Verdana" w:hAnsi="Verdana"/>
          <w:sz w:val="22"/>
          <w:szCs w:val="22"/>
        </w:rPr>
        <w:sym w:font="Wingdings" w:char="F0E0"/>
      </w:r>
      <w:r>
        <w:rPr>
          <w:rFonts w:ascii="Verdana" w:hAnsi="Verdana"/>
          <w:sz w:val="22"/>
          <w:szCs w:val="22"/>
        </w:rPr>
        <w:t xml:space="preserve">  Fokus auf Motivation und kognitive Lernergebnisse</w:t>
      </w:r>
    </w:p>
    <w:p w14:paraId="7835659A" w14:textId="060F46A5" w:rsidR="00660857" w:rsidRDefault="00660857" w:rsidP="00660857">
      <w:pPr>
        <w:pStyle w:val="Listenabsatz"/>
        <w:numPr>
          <w:ilvl w:val="0"/>
          <w:numId w:val="1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Metaanalyse von Sailer und </w:t>
      </w:r>
      <w:proofErr w:type="spellStart"/>
      <w:r>
        <w:rPr>
          <w:rFonts w:ascii="Verdana" w:hAnsi="Verdana"/>
          <w:sz w:val="22"/>
          <w:szCs w:val="22"/>
        </w:rPr>
        <w:t>Homner</w:t>
      </w:r>
      <w:proofErr w:type="spellEnd"/>
      <w:r>
        <w:rPr>
          <w:rFonts w:ascii="Verdana" w:hAnsi="Verdana"/>
          <w:sz w:val="22"/>
          <w:szCs w:val="22"/>
        </w:rPr>
        <w:t>:</w:t>
      </w:r>
    </w:p>
    <w:p w14:paraId="494D2102" w14:textId="2EF25AD1" w:rsidR="00660857" w:rsidRDefault="00660857" w:rsidP="00660857">
      <w:pPr>
        <w:pStyle w:val="Listenabsatz"/>
        <w:numPr>
          <w:ilvl w:val="1"/>
          <w:numId w:val="1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Zusammenfassung von 38 Studien</w:t>
      </w:r>
    </w:p>
    <w:p w14:paraId="739544F0" w14:textId="56A3980D" w:rsidR="00660857" w:rsidRDefault="00660857" w:rsidP="00660857">
      <w:pPr>
        <w:pStyle w:val="Listenabsatz"/>
        <w:numPr>
          <w:ilvl w:val="1"/>
          <w:numId w:val="1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Untersuchung Einfluss von Gamification auf Motivation, Lernprozesse und Lernergebnisse</w:t>
      </w:r>
    </w:p>
    <w:p w14:paraId="58BF6B1C" w14:textId="4F6B7353" w:rsidR="00660857" w:rsidRDefault="00660857" w:rsidP="00660857">
      <w:pPr>
        <w:pStyle w:val="Listenabsatz"/>
        <w:numPr>
          <w:ilvl w:val="1"/>
          <w:numId w:val="1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Ergebnisse:</w:t>
      </w:r>
    </w:p>
    <w:p w14:paraId="31938567" w14:textId="7AA97065" w:rsidR="00660857" w:rsidRDefault="00660857" w:rsidP="00660857">
      <w:pPr>
        <w:pStyle w:val="Listenabsatz"/>
        <w:numPr>
          <w:ilvl w:val="2"/>
          <w:numId w:val="1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Positiver Effekt von Gamification auf kognitive Lernergebnisse</w:t>
      </w:r>
    </w:p>
    <w:p w14:paraId="194EBFCE" w14:textId="2C89077E" w:rsidR="00660857" w:rsidRDefault="00660857" w:rsidP="00660857">
      <w:pPr>
        <w:pStyle w:val="Listenabsatz"/>
        <w:numPr>
          <w:ilvl w:val="2"/>
          <w:numId w:val="1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Auswirkungen auf Verhaltensmerkmale und motivationale Variablen als weniger stabil</w:t>
      </w:r>
    </w:p>
    <w:p w14:paraId="5D6298A3" w14:textId="00368E56" w:rsidR="00E80AAC" w:rsidRDefault="009504B1" w:rsidP="009504B1">
      <w:pPr>
        <w:pStyle w:val="Listenabsatz"/>
        <w:numPr>
          <w:ilvl w:val="0"/>
          <w:numId w:val="1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Metaanalyse von Sitzmann:</w:t>
      </w:r>
    </w:p>
    <w:p w14:paraId="230A4487" w14:textId="1A5C43F6" w:rsidR="009504B1" w:rsidRDefault="009504B1" w:rsidP="009504B1">
      <w:pPr>
        <w:pStyle w:val="Listenabsatz"/>
        <w:numPr>
          <w:ilvl w:val="1"/>
          <w:numId w:val="1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Zusammenfassung von 65 Studien</w:t>
      </w:r>
    </w:p>
    <w:p w14:paraId="4F90BB6A" w14:textId="08F24DF0" w:rsidR="008772DC" w:rsidRDefault="009504B1" w:rsidP="008772DC">
      <w:pPr>
        <w:pStyle w:val="Listenabsatz"/>
        <w:numPr>
          <w:ilvl w:val="1"/>
          <w:numId w:val="1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Untersuchung des Einsatzes von Simulationsspielen</w:t>
      </w:r>
    </w:p>
    <w:p w14:paraId="2581B32E" w14:textId="2954CE9C" w:rsidR="008772DC" w:rsidRDefault="008772DC" w:rsidP="008772DC">
      <w:pPr>
        <w:pStyle w:val="Listenabsatz"/>
        <w:numPr>
          <w:ilvl w:val="1"/>
          <w:numId w:val="1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Ergebnisse:</w:t>
      </w:r>
    </w:p>
    <w:p w14:paraId="6A1C5758" w14:textId="77777777" w:rsidR="008772DC" w:rsidRDefault="008772DC" w:rsidP="008772DC">
      <w:pPr>
        <w:pStyle w:val="Listenabsatz"/>
        <w:numPr>
          <w:ilvl w:val="2"/>
          <w:numId w:val="1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Positiver Effekt auf spezifische Zielgruppe erwachsener Berufstätiger in Weiterbildungsmaßnahmen </w:t>
      </w:r>
    </w:p>
    <w:p w14:paraId="18944EA5" w14:textId="4883ECA7" w:rsidR="008772DC" w:rsidRDefault="008772DC" w:rsidP="008772DC">
      <w:pPr>
        <w:pStyle w:val="Listenabsatz"/>
        <w:numPr>
          <w:ilvl w:val="2"/>
          <w:numId w:val="1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 w:rsidRPr="008772DC">
        <w:rPr>
          <w:rFonts w:ascii="Verdana" w:hAnsi="Verdana"/>
          <w:sz w:val="22"/>
          <w:szCs w:val="22"/>
        </w:rPr>
        <w:t>Förderung Selbstwirksamkeit u</w:t>
      </w:r>
      <w:r>
        <w:rPr>
          <w:rFonts w:ascii="Verdana" w:hAnsi="Verdana"/>
          <w:sz w:val="22"/>
          <w:szCs w:val="22"/>
        </w:rPr>
        <w:t>nd</w:t>
      </w:r>
      <w:r w:rsidRPr="008772DC">
        <w:rPr>
          <w:rFonts w:ascii="Verdana" w:hAnsi="Verdana"/>
          <w:sz w:val="22"/>
          <w:szCs w:val="22"/>
        </w:rPr>
        <w:t xml:space="preserve"> auf konzeptuelles, deklaratives </w:t>
      </w:r>
      <w:r w:rsidR="00674AEB" w:rsidRPr="008772DC">
        <w:rPr>
          <w:rFonts w:ascii="Verdana" w:hAnsi="Verdana"/>
          <w:sz w:val="22"/>
          <w:szCs w:val="22"/>
        </w:rPr>
        <w:t>u</w:t>
      </w:r>
      <w:r w:rsidR="00674AEB">
        <w:rPr>
          <w:rFonts w:ascii="Verdana" w:hAnsi="Verdana"/>
          <w:sz w:val="22"/>
          <w:szCs w:val="22"/>
        </w:rPr>
        <w:t>nd</w:t>
      </w:r>
      <w:r w:rsidR="00674AEB" w:rsidRPr="008772DC">
        <w:rPr>
          <w:rFonts w:ascii="Verdana" w:hAnsi="Verdana"/>
          <w:sz w:val="22"/>
          <w:szCs w:val="22"/>
        </w:rPr>
        <w:t xml:space="preserve"> prozedurales</w:t>
      </w:r>
      <w:r w:rsidRPr="008772DC">
        <w:rPr>
          <w:rFonts w:ascii="Verdana" w:hAnsi="Verdana"/>
          <w:sz w:val="22"/>
          <w:szCs w:val="22"/>
        </w:rPr>
        <w:t xml:space="preserve"> Wissen </w:t>
      </w:r>
    </w:p>
    <w:p w14:paraId="7E636ADF" w14:textId="77975904" w:rsidR="00674AEB" w:rsidRDefault="00674AEB" w:rsidP="00674AEB">
      <w:pPr>
        <w:pStyle w:val="Listenabsatz"/>
        <w:numPr>
          <w:ilvl w:val="0"/>
          <w:numId w:val="1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Metaanalyse von Wouter et. al.:</w:t>
      </w:r>
    </w:p>
    <w:p w14:paraId="7BF4E49B" w14:textId="52A0D7DB" w:rsidR="00674AEB" w:rsidRDefault="00674AEB" w:rsidP="00674AEB">
      <w:pPr>
        <w:pStyle w:val="Listenabsatz"/>
        <w:numPr>
          <w:ilvl w:val="1"/>
          <w:numId w:val="1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Identifizierung von 39 Studien</w:t>
      </w:r>
    </w:p>
    <w:p w14:paraId="488F3A72" w14:textId="3CC241F8" w:rsidR="00674AEB" w:rsidRDefault="000E4EE9" w:rsidP="00674AEB">
      <w:pPr>
        <w:pStyle w:val="Listenabsatz"/>
        <w:numPr>
          <w:ilvl w:val="1"/>
          <w:numId w:val="1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Untersuchung </w:t>
      </w:r>
      <w:r w:rsidR="00C32F17">
        <w:rPr>
          <w:rFonts w:ascii="Verdana" w:hAnsi="Verdana"/>
          <w:sz w:val="22"/>
          <w:szCs w:val="22"/>
        </w:rPr>
        <w:t>des Einflusses</w:t>
      </w:r>
      <w:r w:rsidR="00674AEB">
        <w:rPr>
          <w:rFonts w:ascii="Verdana" w:hAnsi="Verdana"/>
          <w:sz w:val="22"/>
          <w:szCs w:val="22"/>
        </w:rPr>
        <w:t xml:space="preserve"> von Serious Games auf Motivation und Lernergebnisse bei unterschiedlichen Altersgruppen</w:t>
      </w:r>
    </w:p>
    <w:p w14:paraId="61B0BBF6" w14:textId="468F4201" w:rsidR="000E4EE9" w:rsidRDefault="00D47E23" w:rsidP="00674AEB">
      <w:pPr>
        <w:pStyle w:val="Listenabsatz"/>
        <w:numPr>
          <w:ilvl w:val="1"/>
          <w:numId w:val="1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Ergebnisse:</w:t>
      </w:r>
    </w:p>
    <w:p w14:paraId="46587F2C" w14:textId="24EB6767" w:rsidR="00D47E23" w:rsidRDefault="00D47E23" w:rsidP="00D47E23">
      <w:pPr>
        <w:pStyle w:val="Listenabsatz"/>
        <w:numPr>
          <w:ilvl w:val="2"/>
          <w:numId w:val="1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Keine signifikanten Unterschiede hinsichtlich der Motivation</w:t>
      </w:r>
    </w:p>
    <w:p w14:paraId="155D4655" w14:textId="30AB774E" w:rsidR="00A570B2" w:rsidRDefault="00A570B2" w:rsidP="00D47E23">
      <w:pPr>
        <w:pStyle w:val="Listenabsatz"/>
        <w:numPr>
          <w:ilvl w:val="2"/>
          <w:numId w:val="1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Positive Effekte auf Lernergebnisse (insbesondere auf die Wissens-Behaltensleistung (Retention) und kognitive Fähigkeiten) gegenüber herkömmlichen Lehrmethoden</w:t>
      </w:r>
    </w:p>
    <w:p w14:paraId="0E00DB59" w14:textId="478ED076" w:rsidR="00485085" w:rsidRDefault="00485085" w:rsidP="00485085">
      <w:pPr>
        <w:pStyle w:val="Listenabsatz"/>
        <w:numPr>
          <w:ilvl w:val="0"/>
          <w:numId w:val="1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Serious Games in manchen Fällen genauso effektiv und in anderen Fällen effektiver als traditionelle Unterrichtsmethoden</w:t>
      </w:r>
    </w:p>
    <w:p w14:paraId="727EB5C9" w14:textId="4D1D29F3" w:rsidR="00C0155B" w:rsidRDefault="00245EB7" w:rsidP="00485085">
      <w:pPr>
        <w:pStyle w:val="Listenabsatz"/>
        <w:numPr>
          <w:ilvl w:val="0"/>
          <w:numId w:val="1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Studie von Ebner und Holzinger:</w:t>
      </w:r>
    </w:p>
    <w:p w14:paraId="74508B8E" w14:textId="49685FC9" w:rsidR="00245EB7" w:rsidRDefault="00245EB7" w:rsidP="00245EB7">
      <w:pPr>
        <w:pStyle w:val="Listenabsatz"/>
        <w:numPr>
          <w:ilvl w:val="1"/>
          <w:numId w:val="1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Untersuchung von Motivation, Lernfreude und Lernerfolg beim Einsatz des Online-Spiels Internal Force Master im Vergleich </w:t>
      </w:r>
      <w:r w:rsidR="005669B1">
        <w:rPr>
          <w:rFonts w:ascii="Verdana" w:hAnsi="Verdana"/>
          <w:sz w:val="22"/>
          <w:szCs w:val="22"/>
        </w:rPr>
        <w:t>zu traditionellem Unterricht</w:t>
      </w:r>
    </w:p>
    <w:p w14:paraId="4B77E054" w14:textId="303BE5F4" w:rsidR="00245EB7" w:rsidRDefault="0090110D" w:rsidP="00245EB7">
      <w:pPr>
        <w:pStyle w:val="Listenabsatz"/>
        <w:numPr>
          <w:ilvl w:val="1"/>
          <w:numId w:val="1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lastRenderedPageBreak/>
        <w:t>Teilnahme von 121 Studierenden des 7. Semesters</w:t>
      </w:r>
    </w:p>
    <w:p w14:paraId="6D30132A" w14:textId="34A12963" w:rsidR="00126B58" w:rsidRDefault="00B50089" w:rsidP="00245EB7">
      <w:pPr>
        <w:pStyle w:val="Listenabsatz"/>
        <w:numPr>
          <w:ilvl w:val="1"/>
          <w:numId w:val="1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Ergebnis</w:t>
      </w:r>
      <w:r w:rsidR="00B41880">
        <w:rPr>
          <w:rFonts w:ascii="Verdana" w:hAnsi="Verdana"/>
          <w:sz w:val="22"/>
          <w:szCs w:val="22"/>
        </w:rPr>
        <w:t>se</w:t>
      </w:r>
      <w:r>
        <w:rPr>
          <w:rFonts w:ascii="Verdana" w:hAnsi="Verdana"/>
          <w:sz w:val="22"/>
          <w:szCs w:val="22"/>
        </w:rPr>
        <w:t xml:space="preserve">: </w:t>
      </w:r>
    </w:p>
    <w:p w14:paraId="417C8B29" w14:textId="4C121803" w:rsidR="0090110D" w:rsidRDefault="00B50089" w:rsidP="00126B58">
      <w:pPr>
        <w:pStyle w:val="Listenabsatz"/>
        <w:numPr>
          <w:ilvl w:val="2"/>
          <w:numId w:val="1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Einsatz förderte Motivation und Lernfreude</w:t>
      </w:r>
    </w:p>
    <w:p w14:paraId="3000B8F8" w14:textId="2DC80635" w:rsidR="00126B58" w:rsidRDefault="00126B58" w:rsidP="00126B58">
      <w:pPr>
        <w:pStyle w:val="Listenabsatz"/>
        <w:numPr>
          <w:ilvl w:val="2"/>
          <w:numId w:val="1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Keine besseren Lernergebnisse als die Gruppe, die traditionell </w:t>
      </w:r>
      <w:r w:rsidR="00A8317E">
        <w:rPr>
          <w:rFonts w:ascii="Verdana" w:hAnsi="Verdana"/>
          <w:sz w:val="22"/>
          <w:szCs w:val="22"/>
        </w:rPr>
        <w:t xml:space="preserve">(Thema: Stahlbetonbau, Mathematikunterricht) </w:t>
      </w:r>
      <w:r>
        <w:rPr>
          <w:rFonts w:ascii="Verdana" w:hAnsi="Verdana"/>
          <w:sz w:val="22"/>
          <w:szCs w:val="22"/>
        </w:rPr>
        <w:t>lernte</w:t>
      </w:r>
      <w:r w:rsidR="00336013">
        <w:rPr>
          <w:rFonts w:ascii="Verdana" w:hAnsi="Verdana"/>
          <w:sz w:val="22"/>
          <w:szCs w:val="22"/>
        </w:rPr>
        <w:t xml:space="preserve"> (keine signifikanten Unterschiede im Lernerfolg)</w:t>
      </w:r>
    </w:p>
    <w:p w14:paraId="0AD8E2A7" w14:textId="7A1BF21A" w:rsidR="00B41880" w:rsidRDefault="00B41880" w:rsidP="00B41880">
      <w:pPr>
        <w:pStyle w:val="Listenabsatz"/>
        <w:numPr>
          <w:ilvl w:val="0"/>
          <w:numId w:val="1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Studie von Crocco, </w:t>
      </w:r>
      <w:proofErr w:type="spellStart"/>
      <w:r>
        <w:rPr>
          <w:rFonts w:ascii="Verdana" w:hAnsi="Verdana"/>
          <w:sz w:val="22"/>
          <w:szCs w:val="22"/>
        </w:rPr>
        <w:t>Offenholley</w:t>
      </w:r>
      <w:proofErr w:type="spellEnd"/>
      <w:r>
        <w:rPr>
          <w:rFonts w:ascii="Verdana" w:hAnsi="Verdana"/>
          <w:sz w:val="22"/>
          <w:szCs w:val="22"/>
        </w:rPr>
        <w:t xml:space="preserve"> und Hernandez:</w:t>
      </w:r>
    </w:p>
    <w:p w14:paraId="00B6F281" w14:textId="37BBB765" w:rsidR="00B41880" w:rsidRDefault="00B41880" w:rsidP="00B41880">
      <w:pPr>
        <w:pStyle w:val="Listenabsatz"/>
        <w:numPr>
          <w:ilvl w:val="1"/>
          <w:numId w:val="1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Teilnahme von 440 Studierende</w:t>
      </w:r>
    </w:p>
    <w:p w14:paraId="682C2F9D" w14:textId="2D49FED3" w:rsidR="00B41880" w:rsidRDefault="00B41880" w:rsidP="00B41880">
      <w:pPr>
        <w:pStyle w:val="Listenabsatz"/>
        <w:numPr>
          <w:ilvl w:val="1"/>
          <w:numId w:val="1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Lernen in Englisch- und Naturwissenschaftskursen mit Spielen</w:t>
      </w:r>
    </w:p>
    <w:p w14:paraId="7061EB8C" w14:textId="77777777" w:rsidR="00C42E55" w:rsidRDefault="00B41880" w:rsidP="00B41880">
      <w:pPr>
        <w:pStyle w:val="Listenabsatz"/>
        <w:numPr>
          <w:ilvl w:val="1"/>
          <w:numId w:val="1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Ergebnisse:</w:t>
      </w:r>
      <w:r w:rsidR="00614FF2">
        <w:rPr>
          <w:rFonts w:ascii="Verdana" w:hAnsi="Verdana"/>
          <w:sz w:val="22"/>
          <w:szCs w:val="22"/>
        </w:rPr>
        <w:t xml:space="preserve"> </w:t>
      </w:r>
    </w:p>
    <w:p w14:paraId="43AD70DA" w14:textId="418D9A36" w:rsidR="00B41880" w:rsidRDefault="00614FF2" w:rsidP="00C42E55">
      <w:pPr>
        <w:pStyle w:val="Listenabsatz"/>
        <w:numPr>
          <w:ilvl w:val="2"/>
          <w:numId w:val="1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Steigerung der Motivation, des Lernvergnügens sowie des Lernerfolgs</w:t>
      </w:r>
    </w:p>
    <w:p w14:paraId="5A9D30ED" w14:textId="1CEDD96D" w:rsidR="00C42E55" w:rsidRDefault="00C42E55" w:rsidP="00C42E55">
      <w:pPr>
        <w:pStyle w:val="Listenabsatz"/>
        <w:numPr>
          <w:ilvl w:val="2"/>
          <w:numId w:val="1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Insbesondere im naturwissenschaftlichen Bereich höhere Lernergebnisse</w:t>
      </w:r>
    </w:p>
    <w:p w14:paraId="26B4DCCE" w14:textId="15F2A8AF" w:rsidR="00730CF3" w:rsidRPr="00730CF3" w:rsidRDefault="00730CF3" w:rsidP="00730CF3">
      <w:pPr>
        <w:pStyle w:val="Listenabsatz"/>
        <w:numPr>
          <w:ilvl w:val="0"/>
          <w:numId w:val="1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Value-</w:t>
      </w:r>
      <w:proofErr w:type="spellStart"/>
      <w:r>
        <w:rPr>
          <w:rFonts w:ascii="Verdana" w:hAnsi="Verdana"/>
          <w:sz w:val="22"/>
          <w:szCs w:val="22"/>
        </w:rPr>
        <w:t>Added</w:t>
      </w:r>
      <w:proofErr w:type="spellEnd"/>
      <w:r>
        <w:rPr>
          <w:rFonts w:ascii="Verdana" w:hAnsi="Verdana"/>
          <w:sz w:val="22"/>
          <w:szCs w:val="22"/>
        </w:rPr>
        <w:t xml:space="preserve">-Forschung: Beschäftigung sich mit der Frage wie und durch welche konkreten Gestaltungsmerkale Spiele Motivation, Emotionen und Lernergebnisse beeinflussen können. </w:t>
      </w:r>
      <w:r w:rsidR="00607519">
        <w:rPr>
          <w:rFonts w:ascii="Verdana" w:hAnsi="Verdana"/>
          <w:sz w:val="22"/>
          <w:szCs w:val="22"/>
        </w:rPr>
        <w:t>(</w:t>
      </w:r>
      <w:r w:rsidR="0069780A">
        <w:rPr>
          <w:rFonts w:ascii="Verdana" w:hAnsi="Verdana"/>
          <w:sz w:val="22"/>
          <w:szCs w:val="22"/>
        </w:rPr>
        <w:t>nicht,</w:t>
      </w:r>
      <w:r w:rsidR="00607519">
        <w:rPr>
          <w:rFonts w:ascii="Verdana" w:hAnsi="Verdana"/>
          <w:sz w:val="22"/>
          <w:szCs w:val="22"/>
        </w:rPr>
        <w:t xml:space="preserve"> ob sie wirksam sind)</w:t>
      </w:r>
    </w:p>
    <w:p w14:paraId="52BBC76A" w14:textId="77777777" w:rsidR="00E21228" w:rsidRPr="001B12CC" w:rsidRDefault="00E21228" w:rsidP="00F45835">
      <w:pPr>
        <w:spacing w:line="276" w:lineRule="auto"/>
        <w:jc w:val="both"/>
        <w:rPr>
          <w:rFonts w:ascii="Verdana" w:hAnsi="Verdana"/>
          <w:b/>
          <w:bCs/>
          <w:sz w:val="22"/>
          <w:szCs w:val="22"/>
        </w:rPr>
      </w:pPr>
    </w:p>
    <w:p w14:paraId="010CA281" w14:textId="1B27EBD4" w:rsidR="00FC6E83" w:rsidRDefault="00FC6E83" w:rsidP="00F45835">
      <w:pPr>
        <w:spacing w:line="276" w:lineRule="auto"/>
        <w:jc w:val="both"/>
        <w:rPr>
          <w:rFonts w:ascii="Verdana" w:hAnsi="Verdana"/>
          <w:b/>
          <w:bCs/>
          <w:sz w:val="32"/>
          <w:szCs w:val="32"/>
        </w:rPr>
      </w:pPr>
      <w:r>
        <w:rPr>
          <w:rFonts w:ascii="Verdana" w:hAnsi="Verdana"/>
          <w:b/>
          <w:bCs/>
          <w:sz w:val="32"/>
          <w:szCs w:val="32"/>
        </w:rPr>
        <w:t>Beispiele</w:t>
      </w:r>
    </w:p>
    <w:p w14:paraId="2CCC5429" w14:textId="77777777" w:rsidR="00835969" w:rsidRPr="00835969" w:rsidRDefault="00835969" w:rsidP="00F45835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p w14:paraId="53FDEEDE" w14:textId="5CBFF1BD" w:rsidR="00FC6E83" w:rsidRPr="00835969" w:rsidRDefault="00835969" w:rsidP="00835969">
      <w:pPr>
        <w:spacing w:after="240" w:line="276" w:lineRule="auto"/>
        <w:jc w:val="both"/>
        <w:rPr>
          <w:rFonts w:ascii="Verdana" w:hAnsi="Verdana"/>
          <w:i/>
          <w:iCs/>
          <w:sz w:val="22"/>
          <w:szCs w:val="22"/>
        </w:rPr>
      </w:pPr>
      <w:r w:rsidRPr="00835969">
        <w:rPr>
          <w:rFonts w:ascii="Verdana" w:hAnsi="Verdana"/>
          <w:i/>
          <w:iCs/>
          <w:sz w:val="22"/>
          <w:szCs w:val="22"/>
        </w:rPr>
        <w:t>Quelle:</w:t>
      </w:r>
      <w:r>
        <w:rPr>
          <w:rFonts w:ascii="Verdana" w:hAnsi="Verdana"/>
          <w:i/>
          <w:iCs/>
          <w:sz w:val="22"/>
          <w:szCs w:val="22"/>
        </w:rPr>
        <w:t xml:space="preserve"> </w:t>
      </w:r>
      <w:r w:rsidRPr="00835969">
        <w:rPr>
          <w:rFonts w:ascii="Verdana" w:hAnsi="Verdana"/>
          <w:i/>
          <w:iCs/>
          <w:sz w:val="22"/>
          <w:szCs w:val="22"/>
        </w:rPr>
        <w:t>www.bildung.digital/artikel/serious-games-spielerisch-ernste-inhalte-vermitteln</w:t>
      </w:r>
    </w:p>
    <w:p w14:paraId="4D069C2E" w14:textId="6092B485" w:rsidR="00FC6E83" w:rsidRDefault="004C1609" w:rsidP="004C1609">
      <w:pPr>
        <w:pStyle w:val="Listenabsatz"/>
        <w:numPr>
          <w:ilvl w:val="0"/>
          <w:numId w:val="1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„The </w:t>
      </w:r>
      <w:proofErr w:type="spellStart"/>
      <w:r>
        <w:rPr>
          <w:rFonts w:ascii="Verdana" w:hAnsi="Verdana"/>
          <w:sz w:val="22"/>
          <w:szCs w:val="22"/>
        </w:rPr>
        <w:t>Unstoppables</w:t>
      </w:r>
      <w:proofErr w:type="spellEnd"/>
      <w:r>
        <w:rPr>
          <w:rFonts w:ascii="Verdana" w:hAnsi="Verdana"/>
          <w:sz w:val="22"/>
          <w:szCs w:val="22"/>
        </w:rPr>
        <w:t xml:space="preserve">“ </w:t>
      </w:r>
      <w:r w:rsidRPr="004C1609">
        <w:rPr>
          <w:rFonts w:ascii="Verdana" w:hAnsi="Verdana"/>
          <w:sz w:val="22"/>
          <w:szCs w:val="22"/>
        </w:rPr>
        <w:sym w:font="Wingdings" w:char="F0E0"/>
      </w:r>
      <w:r>
        <w:rPr>
          <w:rFonts w:ascii="Verdana" w:hAnsi="Verdana"/>
          <w:sz w:val="22"/>
          <w:szCs w:val="22"/>
        </w:rPr>
        <w:t xml:space="preserve"> Thema Vielfalt, entwickelt im Auftrag von Stiftung Cerebral</w:t>
      </w:r>
    </w:p>
    <w:p w14:paraId="600E9D50" w14:textId="35D7D8C8" w:rsidR="002468B0" w:rsidRDefault="002468B0" w:rsidP="004C1609">
      <w:pPr>
        <w:pStyle w:val="Listenabsatz"/>
        <w:numPr>
          <w:ilvl w:val="0"/>
          <w:numId w:val="1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„Escape Covid-19“ </w:t>
      </w:r>
      <w:r w:rsidRPr="002468B0">
        <w:rPr>
          <w:rFonts w:ascii="Verdana" w:hAnsi="Verdana"/>
          <w:sz w:val="22"/>
          <w:szCs w:val="22"/>
        </w:rPr>
        <w:sym w:font="Wingdings" w:char="F0E0"/>
      </w:r>
      <w:r>
        <w:rPr>
          <w:rFonts w:ascii="Verdana" w:hAnsi="Verdana"/>
          <w:sz w:val="22"/>
          <w:szCs w:val="22"/>
        </w:rPr>
        <w:t xml:space="preserve"> Suche </w:t>
      </w:r>
      <w:r w:rsidR="00B731BE">
        <w:rPr>
          <w:rFonts w:ascii="Verdana" w:hAnsi="Verdana"/>
          <w:sz w:val="22"/>
          <w:szCs w:val="22"/>
        </w:rPr>
        <w:t xml:space="preserve">in einer Gruppe </w:t>
      </w:r>
      <w:r>
        <w:rPr>
          <w:rFonts w:ascii="Verdana" w:hAnsi="Verdana"/>
          <w:sz w:val="22"/>
          <w:szCs w:val="22"/>
        </w:rPr>
        <w:t>nach einem Covid-19 Impfstoff</w:t>
      </w:r>
    </w:p>
    <w:p w14:paraId="222AD04E" w14:textId="257AA80D" w:rsidR="00416170" w:rsidRDefault="00F073A6" w:rsidP="004C1609">
      <w:pPr>
        <w:pStyle w:val="Listenabsatz"/>
        <w:numPr>
          <w:ilvl w:val="0"/>
          <w:numId w:val="1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„Big Brain Club“ </w:t>
      </w:r>
      <w:r w:rsidRPr="00F073A6">
        <w:rPr>
          <w:rFonts w:ascii="Verdana" w:hAnsi="Verdana"/>
          <w:sz w:val="22"/>
          <w:szCs w:val="22"/>
        </w:rPr>
        <w:sym w:font="Wingdings" w:char="F0E0"/>
      </w:r>
      <w:r>
        <w:rPr>
          <w:rFonts w:ascii="Verdana" w:hAnsi="Verdana"/>
          <w:sz w:val="22"/>
          <w:szCs w:val="22"/>
        </w:rPr>
        <w:t xml:space="preserve"> Welt mit Robotern mit menschlichen Gehirnen, entwickelt von der Hertie-Stiftung</w:t>
      </w:r>
    </w:p>
    <w:p w14:paraId="5C1773ED" w14:textId="62F4BC7D" w:rsidR="00871F0C" w:rsidRDefault="00871F0C" w:rsidP="004C1609">
      <w:pPr>
        <w:pStyle w:val="Listenabsatz"/>
        <w:numPr>
          <w:ilvl w:val="0"/>
          <w:numId w:val="1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„Energetika“ </w:t>
      </w:r>
      <w:r w:rsidRPr="00871F0C">
        <w:rPr>
          <w:rFonts w:ascii="Verdana" w:hAnsi="Verdana"/>
          <w:sz w:val="22"/>
          <w:szCs w:val="22"/>
        </w:rPr>
        <w:sym w:font="Wingdings" w:char="F0E0"/>
      </w:r>
      <w:r>
        <w:rPr>
          <w:rFonts w:ascii="Verdana" w:hAnsi="Verdana"/>
          <w:sz w:val="22"/>
          <w:szCs w:val="22"/>
        </w:rPr>
        <w:t xml:space="preserve"> </w:t>
      </w:r>
      <w:proofErr w:type="spellStart"/>
      <w:proofErr w:type="gramStart"/>
      <w:r w:rsidR="00A6666F">
        <w:rPr>
          <w:rFonts w:ascii="Verdana" w:hAnsi="Verdana"/>
          <w:sz w:val="22"/>
          <w:szCs w:val="22"/>
        </w:rPr>
        <w:t>Spieler:in</w:t>
      </w:r>
      <w:r w:rsidR="001965CE">
        <w:rPr>
          <w:rFonts w:ascii="Verdana" w:hAnsi="Verdana"/>
          <w:sz w:val="22"/>
          <w:szCs w:val="22"/>
        </w:rPr>
        <w:t>nen</w:t>
      </w:r>
      <w:proofErr w:type="spellEnd"/>
      <w:proofErr w:type="gramEnd"/>
      <w:r w:rsidR="00A6666F">
        <w:rPr>
          <w:rFonts w:ascii="Verdana" w:hAnsi="Verdana"/>
          <w:sz w:val="22"/>
          <w:szCs w:val="22"/>
        </w:rPr>
        <w:t xml:space="preserve"> in </w:t>
      </w:r>
      <w:r>
        <w:rPr>
          <w:rFonts w:ascii="Verdana" w:hAnsi="Verdana"/>
          <w:sz w:val="22"/>
          <w:szCs w:val="22"/>
        </w:rPr>
        <w:t>fiktive</w:t>
      </w:r>
      <w:r w:rsidR="00A6666F">
        <w:rPr>
          <w:rFonts w:ascii="Verdana" w:hAnsi="Verdana"/>
          <w:sz w:val="22"/>
          <w:szCs w:val="22"/>
        </w:rPr>
        <w:t>n</w:t>
      </w:r>
      <w:r>
        <w:rPr>
          <w:rFonts w:ascii="Verdana" w:hAnsi="Verdana"/>
          <w:sz w:val="22"/>
          <w:szCs w:val="22"/>
        </w:rPr>
        <w:t xml:space="preserve"> Zukunftsstaat, Bau von Kraftwerken und Forschungseinrichtungen für eine umweltverträgliche Energiepolitik</w:t>
      </w:r>
    </w:p>
    <w:p w14:paraId="6DB7A497" w14:textId="26AD59C2" w:rsidR="004F7BD6" w:rsidRDefault="00FF40E8" w:rsidP="004F7BD6">
      <w:pPr>
        <w:pStyle w:val="Listenabsatz"/>
        <w:numPr>
          <w:ilvl w:val="0"/>
          <w:numId w:val="1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„Democracy 3“ </w:t>
      </w:r>
      <w:r w:rsidRPr="00FF40E8">
        <w:rPr>
          <w:rFonts w:ascii="Verdana" w:hAnsi="Verdana"/>
          <w:sz w:val="22"/>
          <w:szCs w:val="22"/>
        </w:rPr>
        <w:sym w:font="Wingdings" w:char="F0E0"/>
      </w:r>
      <w:r>
        <w:rPr>
          <w:rFonts w:ascii="Verdana" w:hAnsi="Verdana"/>
          <w:sz w:val="22"/>
          <w:szCs w:val="22"/>
        </w:rPr>
        <w:t xml:space="preserve"> </w:t>
      </w:r>
      <w:proofErr w:type="spellStart"/>
      <w:proofErr w:type="gramStart"/>
      <w:r w:rsidR="00DC683B">
        <w:rPr>
          <w:rFonts w:ascii="Verdana" w:hAnsi="Verdana"/>
          <w:sz w:val="22"/>
          <w:szCs w:val="22"/>
        </w:rPr>
        <w:t>Spieler:innen</w:t>
      </w:r>
      <w:proofErr w:type="spellEnd"/>
      <w:proofErr w:type="gramEnd"/>
      <w:r w:rsidR="00DC683B">
        <w:rPr>
          <w:rFonts w:ascii="Verdana" w:hAnsi="Verdana"/>
          <w:sz w:val="22"/>
          <w:szCs w:val="22"/>
        </w:rPr>
        <w:t xml:space="preserve"> als Staatsoberhaupt, Ziel die Wiederwahl</w:t>
      </w:r>
    </w:p>
    <w:p w14:paraId="688BCED6" w14:textId="77777777" w:rsidR="00CA0292" w:rsidRDefault="00CA0292" w:rsidP="00CA0292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p w14:paraId="7C341CC6" w14:textId="686143F4" w:rsidR="00CA0292" w:rsidRDefault="00CA0292" w:rsidP="00CA0292">
      <w:pPr>
        <w:spacing w:after="240" w:line="276" w:lineRule="auto"/>
        <w:jc w:val="both"/>
        <w:rPr>
          <w:rFonts w:ascii="Verdana" w:hAnsi="Verdana"/>
          <w:i/>
          <w:iCs/>
          <w:sz w:val="22"/>
          <w:szCs w:val="22"/>
        </w:rPr>
      </w:pPr>
      <w:r>
        <w:rPr>
          <w:rFonts w:ascii="Verdana" w:hAnsi="Verdana"/>
          <w:i/>
          <w:iCs/>
          <w:sz w:val="22"/>
          <w:szCs w:val="22"/>
        </w:rPr>
        <w:t xml:space="preserve">Quelle: </w:t>
      </w:r>
      <w:r w:rsidRPr="00CA0292">
        <w:rPr>
          <w:rFonts w:ascii="Verdana" w:hAnsi="Verdana"/>
          <w:i/>
          <w:iCs/>
          <w:sz w:val="22"/>
          <w:szCs w:val="22"/>
        </w:rPr>
        <w:t>www.game.de/guides/fokus-serious-games/fuenf-beispiele-serious-games/</w:t>
      </w:r>
    </w:p>
    <w:p w14:paraId="3096BD38" w14:textId="15CE137C" w:rsidR="005F2F57" w:rsidRDefault="005F2F57" w:rsidP="00CA0292">
      <w:pPr>
        <w:pStyle w:val="Listenabsatz"/>
        <w:numPr>
          <w:ilvl w:val="0"/>
          <w:numId w:val="1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„</w:t>
      </w:r>
      <w:proofErr w:type="spellStart"/>
      <w:r>
        <w:rPr>
          <w:rFonts w:ascii="Verdana" w:hAnsi="Verdana"/>
          <w:sz w:val="22"/>
          <w:szCs w:val="22"/>
        </w:rPr>
        <w:t>VocabiCar</w:t>
      </w:r>
      <w:proofErr w:type="spellEnd"/>
      <w:r>
        <w:rPr>
          <w:rFonts w:ascii="Verdana" w:hAnsi="Verdana"/>
          <w:sz w:val="22"/>
          <w:szCs w:val="22"/>
        </w:rPr>
        <w:t xml:space="preserve">“ </w:t>
      </w:r>
      <w:r w:rsidRPr="005F2F57">
        <w:rPr>
          <w:rFonts w:ascii="Verdana" w:hAnsi="Verdana"/>
          <w:sz w:val="22"/>
          <w:szCs w:val="22"/>
        </w:rPr>
        <w:sym w:font="Wingdings" w:char="F0E0"/>
      </w:r>
      <w:r>
        <w:rPr>
          <w:rFonts w:ascii="Verdana" w:hAnsi="Verdana"/>
          <w:sz w:val="22"/>
          <w:szCs w:val="22"/>
        </w:rPr>
        <w:t xml:space="preserve"> Vokabellernen auf spielerisch Art und Weise, </w:t>
      </w:r>
      <w:proofErr w:type="spellStart"/>
      <w:r w:rsidR="004D6AEA">
        <w:rPr>
          <w:rFonts w:ascii="Verdana" w:hAnsi="Verdana"/>
          <w:sz w:val="22"/>
          <w:szCs w:val="22"/>
        </w:rPr>
        <w:t>Highscoreliste</w:t>
      </w:r>
      <w:proofErr w:type="spellEnd"/>
      <w:r w:rsidR="004D6AEA">
        <w:rPr>
          <w:rFonts w:ascii="Verdana" w:hAnsi="Verdana"/>
          <w:sz w:val="22"/>
          <w:szCs w:val="22"/>
        </w:rPr>
        <w:t xml:space="preserve"> zur Motivationssteigerung, </w:t>
      </w:r>
      <w:r>
        <w:rPr>
          <w:rFonts w:ascii="Verdana" w:hAnsi="Verdana"/>
          <w:sz w:val="22"/>
          <w:szCs w:val="22"/>
        </w:rPr>
        <w:t xml:space="preserve">entwickelt von </w:t>
      </w:r>
      <w:proofErr w:type="spellStart"/>
      <w:r>
        <w:rPr>
          <w:rFonts w:ascii="Verdana" w:hAnsi="Verdana"/>
          <w:sz w:val="22"/>
          <w:szCs w:val="22"/>
        </w:rPr>
        <w:t>Quantumfrog</w:t>
      </w:r>
      <w:proofErr w:type="spellEnd"/>
    </w:p>
    <w:p w14:paraId="77A51E79" w14:textId="620D3AD4" w:rsidR="00CA0292" w:rsidRDefault="00A233FD" w:rsidP="00CA0292">
      <w:pPr>
        <w:pStyle w:val="Listenabsatz"/>
        <w:numPr>
          <w:ilvl w:val="0"/>
          <w:numId w:val="1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„State </w:t>
      </w:r>
      <w:proofErr w:type="spellStart"/>
      <w:r>
        <w:rPr>
          <w:rFonts w:ascii="Verdana" w:hAnsi="Verdana"/>
          <w:sz w:val="22"/>
          <w:szCs w:val="22"/>
        </w:rPr>
        <w:t>of</w:t>
      </w:r>
      <w:proofErr w:type="spellEnd"/>
      <w:r>
        <w:rPr>
          <w:rFonts w:ascii="Verdana" w:hAnsi="Verdana"/>
          <w:sz w:val="22"/>
          <w:szCs w:val="22"/>
        </w:rPr>
        <w:t xml:space="preserve"> </w:t>
      </w:r>
      <w:proofErr w:type="spellStart"/>
      <w:r>
        <w:rPr>
          <w:rFonts w:ascii="Verdana" w:hAnsi="Verdana"/>
          <w:sz w:val="22"/>
          <w:szCs w:val="22"/>
        </w:rPr>
        <w:t>Mind</w:t>
      </w:r>
      <w:proofErr w:type="spellEnd"/>
      <w:r>
        <w:rPr>
          <w:rFonts w:ascii="Verdana" w:hAnsi="Verdana"/>
          <w:sz w:val="22"/>
          <w:szCs w:val="22"/>
        </w:rPr>
        <w:t xml:space="preserve">“ </w:t>
      </w:r>
      <w:r w:rsidRPr="00A233FD">
        <w:rPr>
          <w:rFonts w:ascii="Verdana" w:hAnsi="Verdana"/>
          <w:sz w:val="22"/>
          <w:szCs w:val="22"/>
        </w:rPr>
        <w:sym w:font="Wingdings" w:char="F0E0"/>
      </w:r>
      <w:r>
        <w:rPr>
          <w:rFonts w:ascii="Verdana" w:hAnsi="Verdana"/>
          <w:sz w:val="22"/>
          <w:szCs w:val="22"/>
        </w:rPr>
        <w:t xml:space="preserve"> Serious Game durch unbequeme Fragen, interaktiver Film, entwickelt von Daedalic Entertainment</w:t>
      </w:r>
    </w:p>
    <w:p w14:paraId="18DED8D5" w14:textId="64E6C7F7" w:rsidR="0012459A" w:rsidRPr="00CA0292" w:rsidRDefault="0012459A" w:rsidP="00CA0292">
      <w:pPr>
        <w:pStyle w:val="Listenabsatz"/>
        <w:numPr>
          <w:ilvl w:val="0"/>
          <w:numId w:val="1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„</w:t>
      </w:r>
      <w:proofErr w:type="spellStart"/>
      <w:r>
        <w:rPr>
          <w:rFonts w:ascii="Verdana" w:hAnsi="Verdana"/>
          <w:sz w:val="22"/>
          <w:szCs w:val="22"/>
        </w:rPr>
        <w:t>Assassin’s</w:t>
      </w:r>
      <w:proofErr w:type="spellEnd"/>
      <w:r>
        <w:rPr>
          <w:rFonts w:ascii="Verdana" w:hAnsi="Verdana"/>
          <w:sz w:val="22"/>
          <w:szCs w:val="22"/>
        </w:rPr>
        <w:t xml:space="preserve"> Creed: Origins Discovery Tour“ </w:t>
      </w:r>
      <w:r w:rsidRPr="0012459A">
        <w:rPr>
          <w:rFonts w:ascii="Verdana" w:hAnsi="Verdana"/>
          <w:sz w:val="22"/>
          <w:szCs w:val="22"/>
        </w:rPr>
        <w:sym w:font="Wingdings" w:char="F0E0"/>
      </w:r>
      <w:r>
        <w:rPr>
          <w:rFonts w:ascii="Verdana" w:hAnsi="Verdana"/>
          <w:sz w:val="22"/>
          <w:szCs w:val="22"/>
        </w:rPr>
        <w:t xml:space="preserve"> virtuelle Reise durch Ägypten, Nutzung für Geschichtsunterricht möglich, entwickelt von Ubisoft</w:t>
      </w:r>
    </w:p>
    <w:p w14:paraId="032525CE" w14:textId="77777777" w:rsidR="009149A9" w:rsidRPr="00F45835" w:rsidRDefault="009149A9" w:rsidP="009149A9">
      <w:pPr>
        <w:spacing w:line="276" w:lineRule="auto"/>
        <w:jc w:val="both"/>
        <w:rPr>
          <w:rFonts w:ascii="Verdana" w:hAnsi="Verdana"/>
          <w:b/>
          <w:bCs/>
          <w:sz w:val="22"/>
          <w:szCs w:val="22"/>
        </w:rPr>
      </w:pPr>
    </w:p>
    <w:p w14:paraId="3E574DEC" w14:textId="292DB537" w:rsidR="00365CC6" w:rsidRDefault="00365CC6" w:rsidP="00365CC6">
      <w:pPr>
        <w:spacing w:line="276" w:lineRule="auto"/>
        <w:jc w:val="both"/>
        <w:rPr>
          <w:rFonts w:ascii="Verdana" w:hAnsi="Verdana"/>
          <w:b/>
          <w:bCs/>
          <w:sz w:val="32"/>
          <w:szCs w:val="32"/>
        </w:rPr>
      </w:pPr>
      <w:r w:rsidRPr="00F45835">
        <w:rPr>
          <w:rFonts w:ascii="Verdana" w:hAnsi="Verdana"/>
          <w:b/>
          <w:bCs/>
          <w:sz w:val="32"/>
          <w:szCs w:val="32"/>
        </w:rPr>
        <w:t>Quellen</w:t>
      </w:r>
    </w:p>
    <w:p w14:paraId="5D99B514" w14:textId="77777777" w:rsidR="00BB17F7" w:rsidRDefault="00BB17F7" w:rsidP="00BB17F7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p w14:paraId="32F2F9CA" w14:textId="5FC4D970" w:rsidR="00BB17F7" w:rsidRPr="00BB17F7" w:rsidRDefault="00CF5850" w:rsidP="0028487B">
      <w:pPr>
        <w:spacing w:line="276" w:lineRule="auto"/>
        <w:rPr>
          <w:rFonts w:ascii="Verdana" w:hAnsi="Verdana"/>
          <w:sz w:val="22"/>
          <w:szCs w:val="22"/>
        </w:rPr>
      </w:pPr>
      <w:r w:rsidRPr="003A7FB9">
        <w:rPr>
          <w:rFonts w:ascii="Verdana" w:hAnsi="Verdana"/>
          <w:sz w:val="22"/>
          <w:szCs w:val="22"/>
        </w:rPr>
        <w:t>https://www.bildung.digital/artikel/serious-games-spielerisch-ernste-inhalte-vermitteln</w:t>
      </w:r>
      <w:r>
        <w:rPr>
          <w:rFonts w:ascii="Verdana" w:hAnsi="Verdana"/>
          <w:sz w:val="22"/>
          <w:szCs w:val="22"/>
        </w:rPr>
        <w:t xml:space="preserve"> (Zugriff am 19.05.2026, um 07:46 Uhr)</w:t>
      </w:r>
    </w:p>
    <w:p w14:paraId="33C54BA0" w14:textId="700E61D6" w:rsidR="00BB17F7" w:rsidRDefault="003A7FB9" w:rsidP="0028487B">
      <w:pPr>
        <w:spacing w:line="276" w:lineRule="auto"/>
        <w:rPr>
          <w:rFonts w:ascii="Verdana" w:hAnsi="Verdana"/>
          <w:sz w:val="22"/>
          <w:szCs w:val="22"/>
        </w:rPr>
      </w:pPr>
      <w:r w:rsidRPr="003A7FB9">
        <w:rPr>
          <w:rFonts w:ascii="Verdana" w:hAnsi="Verdana"/>
          <w:sz w:val="22"/>
          <w:szCs w:val="22"/>
        </w:rPr>
        <w:t>https://www.game.de/guides/fokus-serious-games/fuenf-beispiele-serious-games/</w:t>
      </w:r>
      <w:r>
        <w:rPr>
          <w:rFonts w:ascii="Verdana" w:hAnsi="Verdana"/>
          <w:sz w:val="22"/>
          <w:szCs w:val="22"/>
        </w:rPr>
        <w:t xml:space="preserve"> (Zugriff am 19.05.2026, um 08:17 Uhr)</w:t>
      </w:r>
    </w:p>
    <w:p w14:paraId="3377016B" w14:textId="486C0596" w:rsidR="00B40773" w:rsidRDefault="00585C83" w:rsidP="0028487B">
      <w:pPr>
        <w:spacing w:line="276" w:lineRule="auto"/>
        <w:rPr>
          <w:rFonts w:ascii="Verdana" w:hAnsi="Verdana"/>
          <w:sz w:val="22"/>
          <w:szCs w:val="22"/>
        </w:rPr>
      </w:pPr>
      <w:r w:rsidRPr="00965B13">
        <w:rPr>
          <w:rFonts w:ascii="Verdana" w:hAnsi="Verdana"/>
          <w:sz w:val="22"/>
          <w:szCs w:val="22"/>
        </w:rPr>
        <w:t>https://dl.acm.org/doi/epdf/10.1145/3286606.3286851</w:t>
      </w:r>
      <w:r w:rsidR="003A7FB9">
        <w:t xml:space="preserve"> (Zugriff am 19.05.2026, um 09:43 Uhr)</w:t>
      </w:r>
    </w:p>
    <w:p w14:paraId="4579C805" w14:textId="6E49F021" w:rsidR="00585C83" w:rsidRDefault="00066BB9" w:rsidP="0028487B">
      <w:pPr>
        <w:spacing w:line="276" w:lineRule="auto"/>
        <w:rPr>
          <w:rFonts w:ascii="Verdana" w:hAnsi="Verdana"/>
          <w:sz w:val="22"/>
          <w:szCs w:val="22"/>
        </w:rPr>
      </w:pPr>
      <w:r w:rsidRPr="00404CB0">
        <w:rPr>
          <w:rFonts w:ascii="Verdana" w:hAnsi="Verdana"/>
          <w:sz w:val="22"/>
          <w:szCs w:val="22"/>
        </w:rPr>
        <w:t>https://link.springer.com/content/pdf/10.1</w:t>
      </w:r>
      <w:r w:rsidRPr="00404CB0">
        <w:rPr>
          <w:rFonts w:ascii="Verdana" w:hAnsi="Verdana"/>
          <w:sz w:val="22"/>
          <w:szCs w:val="22"/>
        </w:rPr>
        <w:t>0</w:t>
      </w:r>
      <w:r w:rsidRPr="00404CB0">
        <w:rPr>
          <w:rFonts w:ascii="Verdana" w:hAnsi="Verdana"/>
          <w:sz w:val="22"/>
          <w:szCs w:val="22"/>
        </w:rPr>
        <w:t>07/978-3-658-16742-4.pdf</w:t>
      </w:r>
      <w:r w:rsidR="00965B13">
        <w:rPr>
          <w:rFonts w:ascii="Verdana" w:hAnsi="Verdana"/>
          <w:sz w:val="22"/>
          <w:szCs w:val="22"/>
        </w:rPr>
        <w:t xml:space="preserve"> (Zugriff am 19.05.2026, um 10:32 Uhr)</w:t>
      </w:r>
    </w:p>
    <w:p w14:paraId="7D79136A" w14:textId="54CBD120" w:rsidR="00066BB9" w:rsidRPr="00BB17F7" w:rsidRDefault="00066BB9" w:rsidP="0028487B">
      <w:pPr>
        <w:spacing w:line="276" w:lineRule="auto"/>
        <w:rPr>
          <w:rFonts w:ascii="Verdana" w:hAnsi="Verdana"/>
          <w:sz w:val="22"/>
          <w:szCs w:val="22"/>
        </w:rPr>
      </w:pPr>
      <w:r w:rsidRPr="00404CB0">
        <w:rPr>
          <w:rFonts w:ascii="Verdana" w:hAnsi="Verdana"/>
          <w:sz w:val="22"/>
          <w:szCs w:val="22"/>
        </w:rPr>
        <w:t>https://link.springer.com/content/pdf/10.1007/978-981-19-2080-6_74.pdf</w:t>
      </w:r>
      <w:r>
        <w:rPr>
          <w:rFonts w:ascii="Verdana" w:hAnsi="Verdana"/>
          <w:sz w:val="22"/>
          <w:szCs w:val="22"/>
        </w:rPr>
        <w:t xml:space="preserve"> (Zugriff am 20.05.2026, um 16:22 Uhr)</w:t>
      </w:r>
    </w:p>
    <w:sectPr w:rsidR="00066BB9" w:rsidRPr="00BB17F7" w:rsidSect="00337D1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B7C878" w14:textId="77777777" w:rsidR="002F7B36" w:rsidRDefault="002F7B36" w:rsidP="00B92884">
      <w:r>
        <w:separator/>
      </w:r>
    </w:p>
  </w:endnote>
  <w:endnote w:type="continuationSeparator" w:id="0">
    <w:p w14:paraId="1F2AE546" w14:textId="77777777" w:rsidR="002F7B36" w:rsidRDefault="002F7B36" w:rsidP="00B928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9DEC66" w14:textId="77777777" w:rsidR="002F7B36" w:rsidRDefault="002F7B36" w:rsidP="00B92884">
      <w:r>
        <w:separator/>
      </w:r>
    </w:p>
  </w:footnote>
  <w:footnote w:type="continuationSeparator" w:id="0">
    <w:p w14:paraId="412A93DF" w14:textId="77777777" w:rsidR="002F7B36" w:rsidRDefault="002F7B36" w:rsidP="00B928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851DC"/>
    <w:multiLevelType w:val="hybridMultilevel"/>
    <w:tmpl w:val="A5B8FE14"/>
    <w:lvl w:ilvl="0" w:tplc="804C47DE"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68488C"/>
    <w:multiLevelType w:val="hybridMultilevel"/>
    <w:tmpl w:val="D97E4BF0"/>
    <w:lvl w:ilvl="0" w:tplc="8014FDD2">
      <w:start w:val="1"/>
      <w:numFmt w:val="bullet"/>
      <w:lvlText w:val="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7CE422B"/>
    <w:multiLevelType w:val="hybridMultilevel"/>
    <w:tmpl w:val="6A8AD1E8"/>
    <w:lvl w:ilvl="0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7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046707647">
    <w:abstractNumId w:val="0"/>
  </w:num>
  <w:num w:numId="2" w16cid:durableId="1492213154">
    <w:abstractNumId w:val="1"/>
  </w:num>
  <w:num w:numId="3" w16cid:durableId="21054200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951"/>
    <w:rsid w:val="00026681"/>
    <w:rsid w:val="00032B97"/>
    <w:rsid w:val="00066BB9"/>
    <w:rsid w:val="00072DD9"/>
    <w:rsid w:val="000C7700"/>
    <w:rsid w:val="000E4EE9"/>
    <w:rsid w:val="000F7539"/>
    <w:rsid w:val="00124012"/>
    <w:rsid w:val="0012453F"/>
    <w:rsid w:val="0012459A"/>
    <w:rsid w:val="00126B58"/>
    <w:rsid w:val="001679FA"/>
    <w:rsid w:val="00175F5A"/>
    <w:rsid w:val="00182ECD"/>
    <w:rsid w:val="001875E7"/>
    <w:rsid w:val="001965CE"/>
    <w:rsid w:val="001B12CC"/>
    <w:rsid w:val="001C6C4D"/>
    <w:rsid w:val="001F40DB"/>
    <w:rsid w:val="0020182E"/>
    <w:rsid w:val="002050DD"/>
    <w:rsid w:val="00211809"/>
    <w:rsid w:val="00245EB7"/>
    <w:rsid w:val="002468B0"/>
    <w:rsid w:val="0028487B"/>
    <w:rsid w:val="002C70FA"/>
    <w:rsid w:val="002D796F"/>
    <w:rsid w:val="002F7B36"/>
    <w:rsid w:val="00336013"/>
    <w:rsid w:val="00337D1A"/>
    <w:rsid w:val="00365CC6"/>
    <w:rsid w:val="00386505"/>
    <w:rsid w:val="003A7FB9"/>
    <w:rsid w:val="003E5452"/>
    <w:rsid w:val="00404CB0"/>
    <w:rsid w:val="00412295"/>
    <w:rsid w:val="00416170"/>
    <w:rsid w:val="00452B46"/>
    <w:rsid w:val="00465CE1"/>
    <w:rsid w:val="00484C1F"/>
    <w:rsid w:val="00485085"/>
    <w:rsid w:val="004C1609"/>
    <w:rsid w:val="004C7B5A"/>
    <w:rsid w:val="004D6AEA"/>
    <w:rsid w:val="004E7028"/>
    <w:rsid w:val="004F32AC"/>
    <w:rsid w:val="004F7BD6"/>
    <w:rsid w:val="00525B1F"/>
    <w:rsid w:val="005324FB"/>
    <w:rsid w:val="00533432"/>
    <w:rsid w:val="0055035E"/>
    <w:rsid w:val="00565CE7"/>
    <w:rsid w:val="005669B1"/>
    <w:rsid w:val="0057376E"/>
    <w:rsid w:val="00585C83"/>
    <w:rsid w:val="005A554D"/>
    <w:rsid w:val="005D3EDB"/>
    <w:rsid w:val="005F27D0"/>
    <w:rsid w:val="005F2F57"/>
    <w:rsid w:val="005F3FE2"/>
    <w:rsid w:val="00607519"/>
    <w:rsid w:val="00614FF2"/>
    <w:rsid w:val="006166F4"/>
    <w:rsid w:val="00643B8D"/>
    <w:rsid w:val="00652A5E"/>
    <w:rsid w:val="00660857"/>
    <w:rsid w:val="006631C5"/>
    <w:rsid w:val="00673202"/>
    <w:rsid w:val="00674AEB"/>
    <w:rsid w:val="006773C3"/>
    <w:rsid w:val="00696A2F"/>
    <w:rsid w:val="0069780A"/>
    <w:rsid w:val="00713DE3"/>
    <w:rsid w:val="00726710"/>
    <w:rsid w:val="00730CF3"/>
    <w:rsid w:val="00737BA5"/>
    <w:rsid w:val="00766A38"/>
    <w:rsid w:val="00793123"/>
    <w:rsid w:val="007B5311"/>
    <w:rsid w:val="007F3D7D"/>
    <w:rsid w:val="008026C8"/>
    <w:rsid w:val="0080706F"/>
    <w:rsid w:val="00835969"/>
    <w:rsid w:val="0086008C"/>
    <w:rsid w:val="00871F0C"/>
    <w:rsid w:val="008772DC"/>
    <w:rsid w:val="008807FC"/>
    <w:rsid w:val="008C3B27"/>
    <w:rsid w:val="008D6F14"/>
    <w:rsid w:val="008E58EE"/>
    <w:rsid w:val="0090110D"/>
    <w:rsid w:val="00906864"/>
    <w:rsid w:val="009149A9"/>
    <w:rsid w:val="00924FFC"/>
    <w:rsid w:val="009504B1"/>
    <w:rsid w:val="00956A31"/>
    <w:rsid w:val="00965B13"/>
    <w:rsid w:val="009B1C0B"/>
    <w:rsid w:val="009B2936"/>
    <w:rsid w:val="009E4558"/>
    <w:rsid w:val="00A01E7A"/>
    <w:rsid w:val="00A233FD"/>
    <w:rsid w:val="00A32D72"/>
    <w:rsid w:val="00A35511"/>
    <w:rsid w:val="00A36C14"/>
    <w:rsid w:val="00A570B2"/>
    <w:rsid w:val="00A6666F"/>
    <w:rsid w:val="00A8317E"/>
    <w:rsid w:val="00A94436"/>
    <w:rsid w:val="00AC52C3"/>
    <w:rsid w:val="00AF0951"/>
    <w:rsid w:val="00AF54BD"/>
    <w:rsid w:val="00B01AF0"/>
    <w:rsid w:val="00B15809"/>
    <w:rsid w:val="00B16DE4"/>
    <w:rsid w:val="00B17EF1"/>
    <w:rsid w:val="00B325F5"/>
    <w:rsid w:val="00B33772"/>
    <w:rsid w:val="00B40773"/>
    <w:rsid w:val="00B417A5"/>
    <w:rsid w:val="00B41880"/>
    <w:rsid w:val="00B50089"/>
    <w:rsid w:val="00B731BE"/>
    <w:rsid w:val="00B84171"/>
    <w:rsid w:val="00B92884"/>
    <w:rsid w:val="00BB17F7"/>
    <w:rsid w:val="00C0155B"/>
    <w:rsid w:val="00C04E21"/>
    <w:rsid w:val="00C32F17"/>
    <w:rsid w:val="00C361C8"/>
    <w:rsid w:val="00C4009D"/>
    <w:rsid w:val="00C42E55"/>
    <w:rsid w:val="00C44B16"/>
    <w:rsid w:val="00C6164D"/>
    <w:rsid w:val="00C76656"/>
    <w:rsid w:val="00C775E9"/>
    <w:rsid w:val="00C81555"/>
    <w:rsid w:val="00C87B64"/>
    <w:rsid w:val="00C92AA9"/>
    <w:rsid w:val="00CA0292"/>
    <w:rsid w:val="00CC0610"/>
    <w:rsid w:val="00CD57EA"/>
    <w:rsid w:val="00CE66F0"/>
    <w:rsid w:val="00CF11D0"/>
    <w:rsid w:val="00CF5850"/>
    <w:rsid w:val="00D228C1"/>
    <w:rsid w:val="00D27B3D"/>
    <w:rsid w:val="00D47E23"/>
    <w:rsid w:val="00D52CFC"/>
    <w:rsid w:val="00DB6F8B"/>
    <w:rsid w:val="00DC683B"/>
    <w:rsid w:val="00DD2863"/>
    <w:rsid w:val="00DD69CD"/>
    <w:rsid w:val="00E21228"/>
    <w:rsid w:val="00E30BE3"/>
    <w:rsid w:val="00E3578C"/>
    <w:rsid w:val="00E40E27"/>
    <w:rsid w:val="00E41E56"/>
    <w:rsid w:val="00E54472"/>
    <w:rsid w:val="00E74937"/>
    <w:rsid w:val="00E80AAC"/>
    <w:rsid w:val="00E83C07"/>
    <w:rsid w:val="00EA498D"/>
    <w:rsid w:val="00EC6641"/>
    <w:rsid w:val="00F073A6"/>
    <w:rsid w:val="00F15630"/>
    <w:rsid w:val="00F440DD"/>
    <w:rsid w:val="00F45835"/>
    <w:rsid w:val="00F5438F"/>
    <w:rsid w:val="00F84E51"/>
    <w:rsid w:val="00F93BFB"/>
    <w:rsid w:val="00F96AE3"/>
    <w:rsid w:val="00FA2487"/>
    <w:rsid w:val="00FA45DA"/>
    <w:rsid w:val="00FA56D5"/>
    <w:rsid w:val="00FA5939"/>
    <w:rsid w:val="00FC0087"/>
    <w:rsid w:val="00FC6E83"/>
    <w:rsid w:val="00FD3A04"/>
    <w:rsid w:val="00FF4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A989B2E"/>
  <w15:chartTrackingRefBased/>
  <w15:docId w15:val="{94B1640C-D0BD-0D4D-A9A0-A0A8C3DA7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F09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F09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F09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F09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F09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F095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F095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F095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F095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F09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F09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F09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F095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F095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F095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F095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F095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F095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F095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F09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F095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F09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F095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F095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F095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F095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F09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F095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F095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CA0292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CA0292"/>
    <w:rPr>
      <w:color w:val="605E5C"/>
      <w:shd w:val="clear" w:color="auto" w:fill="E1DFDD"/>
    </w:rPr>
  </w:style>
  <w:style w:type="paragraph" w:styleId="Kopfzeile">
    <w:name w:val="header"/>
    <w:basedOn w:val="Standard"/>
    <w:link w:val="KopfzeileZchn"/>
    <w:uiPriority w:val="99"/>
    <w:unhideWhenUsed/>
    <w:rsid w:val="00B9288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B92884"/>
  </w:style>
  <w:style w:type="paragraph" w:styleId="Fuzeile">
    <w:name w:val="footer"/>
    <w:basedOn w:val="Standard"/>
    <w:link w:val="FuzeileZchn"/>
    <w:uiPriority w:val="99"/>
    <w:unhideWhenUsed/>
    <w:rsid w:val="00B92884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B92884"/>
  </w:style>
  <w:style w:type="paragraph" w:customStyle="1" w:styleId="p1">
    <w:name w:val="p1"/>
    <w:basedOn w:val="Standard"/>
    <w:rsid w:val="00E30BE3"/>
    <w:rPr>
      <w:rFonts w:ascii="Helvetica" w:eastAsia="Times New Roman" w:hAnsi="Helvetica" w:cs="Times New Roman"/>
      <w:color w:val="21201E"/>
      <w:kern w:val="0"/>
      <w:sz w:val="15"/>
      <w:szCs w:val="15"/>
      <w:lang w:eastAsia="de-DE"/>
      <w14:ligatures w14:val="none"/>
    </w:rPr>
  </w:style>
  <w:style w:type="character" w:customStyle="1" w:styleId="apple-converted-space">
    <w:name w:val="apple-converted-space"/>
    <w:basedOn w:val="Absatz-Standardschriftart"/>
    <w:rsid w:val="00E30BE3"/>
  </w:style>
  <w:style w:type="character" w:styleId="BesuchterLink">
    <w:name w:val="FollowedHyperlink"/>
    <w:basedOn w:val="Absatz-Standardschriftart"/>
    <w:uiPriority w:val="99"/>
    <w:semiHidden/>
    <w:unhideWhenUsed/>
    <w:rsid w:val="00066BB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1200</Words>
  <Characters>9980</Characters>
  <Application>Microsoft Office Word</Application>
  <DocSecurity>0</DocSecurity>
  <Lines>232</Lines>
  <Paragraphs>162</Paragraphs>
  <ScaleCrop>false</ScaleCrop>
  <Company/>
  <LinksUpToDate>false</LinksUpToDate>
  <CharactersWithSpaces>11018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Franz Hielscher</dc:creator>
  <cp:keywords/>
  <dc:description/>
  <cp:lastModifiedBy>Franz Hielscher</cp:lastModifiedBy>
  <cp:revision>176</cp:revision>
  <dcterms:created xsi:type="dcterms:W3CDTF">2026-05-19T11:44:00Z</dcterms:created>
  <dcterms:modified xsi:type="dcterms:W3CDTF">2026-05-20T15:50:00Z</dcterms:modified>
</cp:coreProperties>
</file>