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8C472" w14:textId="77777777" w:rsidR="00C345C7" w:rsidRDefault="00000000" w:rsidP="00967AD9">
      <w:pPr>
        <w:spacing w:before="120" w:after="120" w:line="384" w:lineRule="auto"/>
        <w:jc w:val="center"/>
      </w:pPr>
      <w:r>
        <w:rPr>
          <w:rFonts w:ascii="Verdana Bold" w:eastAsia="Verdana Bold" w:hAnsi="Verdana Bold" w:cs="Verdana Bold"/>
          <w:b/>
          <w:bCs/>
          <w:color w:val="3B75C2"/>
          <w:sz w:val="56"/>
          <w:szCs w:val="56"/>
        </w:rPr>
        <w:t xml:space="preserve">Mission Statement zur Bachelorarbeit </w:t>
      </w:r>
    </w:p>
    <w:p w14:paraId="336A519D" w14:textId="41014CB6" w:rsidR="00C345C7" w:rsidRDefault="00000000" w:rsidP="00967AD9">
      <w:pPr>
        <w:spacing w:before="120" w:after="120" w:line="384" w:lineRule="auto"/>
        <w:jc w:val="center"/>
        <w:rPr>
          <w:sz w:val="22"/>
          <w:szCs w:val="22"/>
        </w:rPr>
      </w:pPr>
      <w:r w:rsidRPr="00967AD9">
        <w:rPr>
          <w:rFonts w:ascii="Verdana" w:eastAsia="Verdana" w:hAnsi="Verdana" w:cs="Verdana"/>
          <w:color w:val="000000"/>
          <w:sz w:val="22"/>
          <w:szCs w:val="22"/>
        </w:rPr>
        <w:t xml:space="preserve">“Deep Space Debugger - Prototypische Entwicklung eines 2D Serious Games zur spielerischen Vermittlung des objektorientierten Paradigmas” </w:t>
      </w:r>
    </w:p>
    <w:p w14:paraId="220F05B4" w14:textId="77777777" w:rsidR="00967AD9" w:rsidRPr="00967AD9" w:rsidRDefault="00967AD9" w:rsidP="00967AD9">
      <w:pPr>
        <w:spacing w:before="120" w:after="120" w:line="384" w:lineRule="auto"/>
        <w:jc w:val="center"/>
        <w:rPr>
          <w:sz w:val="22"/>
          <w:szCs w:val="22"/>
        </w:rPr>
      </w:pPr>
    </w:p>
    <w:tbl>
      <w:tblPr>
        <w:tblW w:w="11057" w:type="dxa"/>
        <w:tblInd w:w="-276"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CellMar>
          <w:left w:w="10" w:type="dxa"/>
          <w:right w:w="10" w:type="dxa"/>
        </w:tblCellMar>
        <w:tblLook w:val="04A0" w:firstRow="1" w:lastRow="0" w:firstColumn="1" w:lastColumn="0" w:noHBand="0" w:noVBand="1"/>
      </w:tblPr>
      <w:tblGrid>
        <w:gridCol w:w="11057"/>
      </w:tblGrid>
      <w:tr w:rsidR="00C345C7" w14:paraId="26B59587" w14:textId="77777777" w:rsidTr="00967AD9">
        <w:tc>
          <w:tcPr>
            <w:tcW w:w="11057" w:type="dxa"/>
            <w:shd w:val="clear" w:color="auto" w:fill="E0EEFF"/>
            <w:tcMar>
              <w:top w:w="0" w:type="dxa"/>
              <w:left w:w="0" w:type="dxa"/>
              <w:bottom w:w="0" w:type="dxa"/>
              <w:right w:w="0" w:type="dxa"/>
            </w:tcMar>
          </w:tcPr>
          <w:p w14:paraId="10C9BF1E" w14:textId="77777777" w:rsidR="00C345C7" w:rsidRDefault="00000000" w:rsidP="00967AD9">
            <w:pPr>
              <w:spacing w:before="120" w:after="0" w:line="384" w:lineRule="auto"/>
              <w:jc w:val="center"/>
            </w:pPr>
            <w:r>
              <w:rPr>
                <w:rFonts w:ascii="Verdana Bold" w:eastAsia="Verdana Bold" w:hAnsi="Verdana Bold" w:cs="Verdana Bold"/>
                <w:b/>
                <w:bCs/>
                <w:color w:val="3B75C2"/>
                <w:spacing w:val="30"/>
                <w:sz w:val="40"/>
                <w:szCs w:val="40"/>
              </w:rPr>
              <w:t xml:space="preserve">1. Einleitung und Problemstellung </w:t>
            </w:r>
          </w:p>
        </w:tc>
      </w:tr>
    </w:tbl>
    <w:p w14:paraId="1F36154A" w14:textId="77777777" w:rsidR="00C345C7" w:rsidRPr="00967AD9" w:rsidRDefault="00000000" w:rsidP="00967AD9">
      <w:pPr>
        <w:spacing w:before="120" w:after="120" w:line="384" w:lineRule="auto"/>
        <w:jc w:val="both"/>
        <w:rPr>
          <w:sz w:val="22"/>
          <w:szCs w:val="22"/>
        </w:rPr>
      </w:pPr>
      <w:r w:rsidRPr="00967AD9">
        <w:rPr>
          <w:rFonts w:ascii="Verdana" w:eastAsia="Verdana" w:hAnsi="Verdana" w:cs="Verdana"/>
          <w:color w:val="000000"/>
          <w:sz w:val="22"/>
          <w:szCs w:val="22"/>
        </w:rPr>
        <w:t xml:space="preserve">Das objektorientierte Paradigma (OOP) stellt einen zentralen Bestandteil der Softwareentwicklung dar und ist ein fester Bestandteil der Informatikstudiengänge an der Hochschule für Technik, Wirtschaft und Kultur Leipzig. Dennoch haben Studierende häufig Schwierigkeiten, abstrakte Konzepte wie Klassen, Vererbung und Polymorphie nachhaltig zu verstehen und praktisch anzuwenden. </w:t>
      </w:r>
    </w:p>
    <w:p w14:paraId="78DB8907" w14:textId="77777777" w:rsidR="00C345C7" w:rsidRPr="00967AD9" w:rsidRDefault="00000000" w:rsidP="00967AD9">
      <w:pPr>
        <w:spacing w:before="120" w:after="120" w:line="384" w:lineRule="auto"/>
        <w:jc w:val="both"/>
        <w:rPr>
          <w:sz w:val="22"/>
          <w:szCs w:val="22"/>
        </w:rPr>
      </w:pPr>
      <w:r w:rsidRPr="00967AD9">
        <w:rPr>
          <w:rFonts w:ascii="Verdana" w:eastAsia="Verdana" w:hAnsi="Verdana" w:cs="Verdana"/>
          <w:color w:val="000000"/>
          <w:sz w:val="22"/>
          <w:szCs w:val="22"/>
        </w:rPr>
        <w:t xml:space="preserve">Traditionelle Lehrmethoden, insbesondere der Frontalunterricht, fokussieren häufig die theoretische Vermittlung und textbasierte Programmierung, wodurch der Bezug zur praktischen Anwendung für Lernende deutlich erschwert wird. </w:t>
      </w:r>
    </w:p>
    <w:p w14:paraId="1924C6E2" w14:textId="77777777" w:rsidR="00C345C7" w:rsidRDefault="00000000" w:rsidP="00967AD9">
      <w:pPr>
        <w:spacing w:before="120" w:after="120" w:line="384" w:lineRule="auto"/>
      </w:pPr>
      <w:r>
        <w:rPr>
          <w:rFonts w:ascii="Verdana" w:eastAsia="Verdana" w:hAnsi="Verdana" w:cs="Verdana"/>
          <w:color w:val="000000"/>
          <w:sz w:val="22"/>
          <w:szCs w:val="22"/>
        </w:rPr>
        <w:t xml:space="preserve"> </w:t>
      </w:r>
    </w:p>
    <w:tbl>
      <w:tblPr>
        <w:tblW w:w="11057" w:type="dxa"/>
        <w:tblInd w:w="-276"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CellMar>
          <w:left w:w="10" w:type="dxa"/>
          <w:right w:w="10" w:type="dxa"/>
        </w:tblCellMar>
        <w:tblLook w:val="04A0" w:firstRow="1" w:lastRow="0" w:firstColumn="1" w:lastColumn="0" w:noHBand="0" w:noVBand="1"/>
      </w:tblPr>
      <w:tblGrid>
        <w:gridCol w:w="11057"/>
      </w:tblGrid>
      <w:tr w:rsidR="00C345C7" w14:paraId="053644B2" w14:textId="77777777" w:rsidTr="00967AD9">
        <w:trPr>
          <w:trHeight w:val="808"/>
        </w:trPr>
        <w:tc>
          <w:tcPr>
            <w:tcW w:w="11057" w:type="dxa"/>
            <w:shd w:val="clear" w:color="auto" w:fill="E0EEFF"/>
            <w:tcMar>
              <w:top w:w="0" w:type="dxa"/>
              <w:left w:w="0" w:type="dxa"/>
              <w:bottom w:w="0" w:type="dxa"/>
              <w:right w:w="0" w:type="dxa"/>
            </w:tcMar>
          </w:tcPr>
          <w:p w14:paraId="32EE90D0" w14:textId="77777777" w:rsidR="00C345C7" w:rsidRDefault="00000000" w:rsidP="00967AD9">
            <w:pPr>
              <w:spacing w:before="120" w:after="0" w:line="384" w:lineRule="auto"/>
              <w:jc w:val="center"/>
            </w:pPr>
            <w:r>
              <w:rPr>
                <w:rFonts w:ascii="Verdana Bold" w:eastAsia="Verdana Bold" w:hAnsi="Verdana Bold" w:cs="Verdana Bold"/>
                <w:b/>
                <w:bCs/>
                <w:color w:val="3B75C2"/>
                <w:spacing w:val="30"/>
                <w:sz w:val="40"/>
                <w:szCs w:val="40"/>
              </w:rPr>
              <w:t xml:space="preserve">2. Zielsetzung </w:t>
            </w:r>
          </w:p>
        </w:tc>
      </w:tr>
    </w:tbl>
    <w:p w14:paraId="0DF61EEF" w14:textId="77777777" w:rsidR="00C345C7" w:rsidRPr="00967AD9" w:rsidRDefault="00000000" w:rsidP="00967AD9">
      <w:pPr>
        <w:spacing w:before="120" w:after="120" w:line="384" w:lineRule="auto"/>
        <w:jc w:val="both"/>
        <w:rPr>
          <w:sz w:val="22"/>
          <w:szCs w:val="22"/>
        </w:rPr>
      </w:pPr>
      <w:r w:rsidRPr="00967AD9">
        <w:rPr>
          <w:rFonts w:ascii="Verdana" w:eastAsia="Verdana" w:hAnsi="Verdana" w:cs="Verdana"/>
          <w:color w:val="000000"/>
          <w:sz w:val="22"/>
          <w:szCs w:val="22"/>
        </w:rPr>
        <w:t xml:space="preserve">Ziel dieser Bachelorarbeit ist die Konzeption und Entwicklung eines 2D Serious Games, das grundlegende Konzepte des objektorientierten Paradigmas spielerisch vermittelt. </w:t>
      </w:r>
    </w:p>
    <w:p w14:paraId="360D6821" w14:textId="77777777" w:rsidR="00C345C7" w:rsidRPr="00967AD9" w:rsidRDefault="00000000" w:rsidP="00967AD9">
      <w:pPr>
        <w:spacing w:before="120" w:after="120" w:line="384" w:lineRule="auto"/>
        <w:jc w:val="both"/>
        <w:rPr>
          <w:sz w:val="22"/>
          <w:szCs w:val="22"/>
        </w:rPr>
      </w:pPr>
      <w:r w:rsidRPr="00967AD9">
        <w:rPr>
          <w:rFonts w:ascii="Verdana" w:eastAsia="Verdana" w:hAnsi="Verdana" w:cs="Verdana"/>
          <w:color w:val="000000"/>
          <w:sz w:val="22"/>
          <w:szCs w:val="22"/>
        </w:rPr>
        <w:t xml:space="preserve">Das Serious Game „Deep Space Debugger“ soll es ermöglichen, OOP-Prinzipien durch interaktive Problemlösung in einer spielerischen Umgebung erfahrbar zu machen, ohne dass klassische Programmierkenntnisse erforderlich sind. </w:t>
      </w:r>
    </w:p>
    <w:p w14:paraId="3B608165" w14:textId="77777777" w:rsidR="00C345C7" w:rsidRDefault="00000000" w:rsidP="00967AD9">
      <w:pPr>
        <w:spacing w:before="120" w:after="120" w:line="384" w:lineRule="auto"/>
      </w:pPr>
      <w:r>
        <w:rPr>
          <w:rFonts w:ascii="Verdana" w:eastAsia="Verdana" w:hAnsi="Verdana" w:cs="Verdana"/>
          <w:color w:val="000000"/>
          <w:sz w:val="22"/>
          <w:szCs w:val="22"/>
        </w:rPr>
        <w:t xml:space="preserve"> </w:t>
      </w:r>
    </w:p>
    <w:tbl>
      <w:tblPr>
        <w:tblW w:w="11057" w:type="dxa"/>
        <w:tblInd w:w="-276"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CellMar>
          <w:left w:w="10" w:type="dxa"/>
          <w:right w:w="10" w:type="dxa"/>
        </w:tblCellMar>
        <w:tblLook w:val="04A0" w:firstRow="1" w:lastRow="0" w:firstColumn="1" w:lastColumn="0" w:noHBand="0" w:noVBand="1"/>
      </w:tblPr>
      <w:tblGrid>
        <w:gridCol w:w="11057"/>
      </w:tblGrid>
      <w:tr w:rsidR="00C345C7" w14:paraId="394E6139" w14:textId="77777777" w:rsidTr="00967AD9">
        <w:tc>
          <w:tcPr>
            <w:tcW w:w="11057" w:type="dxa"/>
            <w:shd w:val="clear" w:color="auto" w:fill="E0EEFF"/>
            <w:tcMar>
              <w:top w:w="0" w:type="dxa"/>
              <w:left w:w="0" w:type="dxa"/>
              <w:bottom w:w="0" w:type="dxa"/>
              <w:right w:w="0" w:type="dxa"/>
            </w:tcMar>
          </w:tcPr>
          <w:p w14:paraId="0050DD81" w14:textId="77777777" w:rsidR="00C345C7" w:rsidRDefault="00000000" w:rsidP="00967AD9">
            <w:pPr>
              <w:spacing w:before="120" w:after="0" w:line="384" w:lineRule="auto"/>
              <w:jc w:val="center"/>
            </w:pPr>
            <w:r>
              <w:rPr>
                <w:rFonts w:ascii="Verdana Bold" w:eastAsia="Verdana Bold" w:hAnsi="Verdana Bold" w:cs="Verdana Bold"/>
                <w:b/>
                <w:bCs/>
                <w:color w:val="3B75C2"/>
                <w:spacing w:val="30"/>
                <w:sz w:val="40"/>
                <w:szCs w:val="40"/>
              </w:rPr>
              <w:t xml:space="preserve">3. Forschungsfrage </w:t>
            </w:r>
          </w:p>
        </w:tc>
      </w:tr>
    </w:tbl>
    <w:p w14:paraId="00501C76" w14:textId="0626B29E" w:rsidR="00C345C7" w:rsidRDefault="00000000" w:rsidP="00967AD9">
      <w:pPr>
        <w:spacing w:before="120" w:after="120" w:line="384" w:lineRule="auto"/>
        <w:jc w:val="both"/>
      </w:pPr>
      <w:r>
        <w:rPr>
          <w:rFonts w:ascii="Verdana" w:eastAsia="Verdana" w:hAnsi="Verdana" w:cs="Verdana"/>
          <w:color w:val="000000"/>
        </w:rPr>
        <w:t xml:space="preserve">Inwiefern können grundlegende Konzepte des objektorientierten Paradigmas durch ein 2D Serious Game effektiv vermittelt und verständlich gemacht werden? </w:t>
      </w:r>
    </w:p>
    <w:tbl>
      <w:tblPr>
        <w:tblW w:w="10915" w:type="dxa"/>
        <w:tblInd w:w="-134"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CellMar>
          <w:left w:w="10" w:type="dxa"/>
          <w:right w:w="10" w:type="dxa"/>
        </w:tblCellMar>
        <w:tblLook w:val="04A0" w:firstRow="1" w:lastRow="0" w:firstColumn="1" w:lastColumn="0" w:noHBand="0" w:noVBand="1"/>
      </w:tblPr>
      <w:tblGrid>
        <w:gridCol w:w="2236"/>
        <w:gridCol w:w="8679"/>
      </w:tblGrid>
      <w:tr w:rsidR="00C345C7" w14:paraId="3CA6B5A5" w14:textId="77777777" w:rsidTr="00967AD9">
        <w:tc>
          <w:tcPr>
            <w:tcW w:w="10915" w:type="dxa"/>
            <w:gridSpan w:val="2"/>
            <w:shd w:val="clear" w:color="auto" w:fill="E0EEFF"/>
            <w:tcMar>
              <w:top w:w="0" w:type="dxa"/>
              <w:left w:w="0" w:type="dxa"/>
              <w:bottom w:w="0" w:type="dxa"/>
              <w:right w:w="0" w:type="dxa"/>
            </w:tcMar>
          </w:tcPr>
          <w:p w14:paraId="1C607CF6" w14:textId="77777777" w:rsidR="00C345C7" w:rsidRDefault="00000000" w:rsidP="00967AD9">
            <w:pPr>
              <w:spacing w:before="120" w:after="0" w:line="384" w:lineRule="auto"/>
              <w:jc w:val="center"/>
            </w:pPr>
            <w:r>
              <w:rPr>
                <w:rFonts w:ascii="Verdana Bold" w:eastAsia="Verdana Bold" w:hAnsi="Verdana Bold" w:cs="Verdana Bold"/>
                <w:b/>
                <w:bCs/>
                <w:color w:val="3B75C2"/>
                <w:spacing w:val="30"/>
                <w:sz w:val="40"/>
                <w:szCs w:val="40"/>
              </w:rPr>
              <w:lastRenderedPageBreak/>
              <w:t xml:space="preserve">4. Konzeption des Serious Games </w:t>
            </w:r>
          </w:p>
        </w:tc>
      </w:tr>
      <w:tr w:rsidR="00C345C7" w14:paraId="0E7A29F2" w14:textId="77777777" w:rsidTr="00967AD9">
        <w:tblPrEx>
          <w:tblBorders>
            <w:top w:val="single" w:sz="6" w:space="0" w:color="3B75C2"/>
            <w:left w:val="single" w:sz="6" w:space="0" w:color="3B75C2"/>
            <w:bottom w:val="single" w:sz="6" w:space="0" w:color="3B75C2"/>
            <w:right w:val="single" w:sz="6" w:space="0" w:color="3B75C2"/>
            <w:insideH w:val="single" w:sz="6" w:space="0" w:color="3B75C2"/>
            <w:insideV w:val="single" w:sz="6" w:space="0" w:color="3B75C2"/>
          </w:tblBorders>
        </w:tblPrEx>
        <w:tc>
          <w:tcPr>
            <w:tcW w:w="2236" w:type="dxa"/>
            <w:tcBorders>
              <w:left w:val="single" w:sz="6" w:space="0" w:color="FFFFFF"/>
            </w:tcBorders>
            <w:shd w:val="clear" w:color="auto" w:fill="E0EEFF"/>
            <w:tcMar>
              <w:top w:w="150" w:type="dxa"/>
              <w:left w:w="150" w:type="dxa"/>
              <w:bottom w:w="150" w:type="dxa"/>
              <w:right w:w="150" w:type="dxa"/>
            </w:tcMar>
          </w:tcPr>
          <w:p w14:paraId="62935FB8" w14:textId="77777777" w:rsidR="00C345C7" w:rsidRDefault="00000000" w:rsidP="00967AD9">
            <w:pPr>
              <w:spacing w:before="120" w:after="120" w:line="384" w:lineRule="auto"/>
              <w:jc w:val="center"/>
            </w:pPr>
            <w:r>
              <w:rPr>
                <w:rFonts w:ascii="Verdana Bold" w:eastAsia="Verdana Bold" w:hAnsi="Verdana Bold" w:cs="Verdana Bold"/>
                <w:b/>
                <w:bCs/>
                <w:color w:val="000000"/>
                <w:sz w:val="26"/>
                <w:szCs w:val="26"/>
              </w:rPr>
              <w:t xml:space="preserve">Grundidee </w:t>
            </w:r>
          </w:p>
        </w:tc>
        <w:tc>
          <w:tcPr>
            <w:tcW w:w="8679" w:type="dxa"/>
            <w:tcBorders>
              <w:right w:val="single" w:sz="6" w:space="0" w:color="FFFFFF"/>
            </w:tcBorders>
            <w:tcMar>
              <w:top w:w="150" w:type="dxa"/>
              <w:left w:w="150" w:type="dxa"/>
              <w:bottom w:w="150" w:type="dxa"/>
              <w:right w:w="150" w:type="dxa"/>
            </w:tcMar>
          </w:tcPr>
          <w:p w14:paraId="4ACBFB72" w14:textId="77777777" w:rsidR="00C345C7" w:rsidRDefault="00000000" w:rsidP="00F14C42">
            <w:pPr>
              <w:spacing w:before="120" w:after="120" w:line="384" w:lineRule="auto"/>
              <w:jc w:val="both"/>
            </w:pPr>
            <w:proofErr w:type="spellStart"/>
            <w:r>
              <w:rPr>
                <w:rFonts w:ascii="Verdana" w:eastAsia="Verdana" w:hAnsi="Verdana" w:cs="Verdana"/>
                <w:color w:val="000000"/>
                <w:sz w:val="21"/>
                <w:szCs w:val="21"/>
              </w:rPr>
              <w:t>Spieler:in</w:t>
            </w:r>
            <w:proofErr w:type="spellEnd"/>
            <w:r>
              <w:rPr>
                <w:rFonts w:ascii="Verdana" w:eastAsia="Verdana" w:hAnsi="Verdana" w:cs="Verdana"/>
                <w:color w:val="000000"/>
                <w:sz w:val="21"/>
                <w:szCs w:val="21"/>
              </w:rPr>
              <w:t xml:space="preserve"> übernimmt die Rolle eines Systemtechnikers in einer beschädigten Raumstation. Die Station besteht aus modularen Systemen (z.B. Türen, Terminals, Lebenserhaltungssysteme), deren Logik fehlerhaft ist. </w:t>
            </w:r>
          </w:p>
        </w:tc>
      </w:tr>
      <w:tr w:rsidR="00C345C7" w14:paraId="1066E27B" w14:textId="77777777" w:rsidTr="00967AD9">
        <w:tblPrEx>
          <w:tblBorders>
            <w:top w:val="single" w:sz="6" w:space="0" w:color="3B75C2"/>
            <w:left w:val="single" w:sz="6" w:space="0" w:color="3B75C2"/>
            <w:bottom w:val="single" w:sz="6" w:space="0" w:color="3B75C2"/>
            <w:right w:val="single" w:sz="6" w:space="0" w:color="3B75C2"/>
            <w:insideH w:val="single" w:sz="6" w:space="0" w:color="3B75C2"/>
            <w:insideV w:val="single" w:sz="6" w:space="0" w:color="3B75C2"/>
          </w:tblBorders>
        </w:tblPrEx>
        <w:tc>
          <w:tcPr>
            <w:tcW w:w="2236" w:type="dxa"/>
            <w:tcBorders>
              <w:left w:val="single" w:sz="6" w:space="0" w:color="FFFFFF"/>
            </w:tcBorders>
            <w:shd w:val="clear" w:color="auto" w:fill="E0EEFF"/>
            <w:tcMar>
              <w:top w:w="150" w:type="dxa"/>
              <w:left w:w="150" w:type="dxa"/>
              <w:bottom w:w="150" w:type="dxa"/>
              <w:right w:w="150" w:type="dxa"/>
            </w:tcMar>
          </w:tcPr>
          <w:p w14:paraId="7FA7E11B" w14:textId="7DE40FD5" w:rsidR="00C345C7" w:rsidRDefault="00000000" w:rsidP="00967AD9">
            <w:pPr>
              <w:spacing w:before="120" w:after="120" w:line="384" w:lineRule="auto"/>
              <w:jc w:val="center"/>
            </w:pPr>
            <w:r>
              <w:rPr>
                <w:rFonts w:ascii="Verdana Bold" w:eastAsia="Verdana Bold" w:hAnsi="Verdana Bold" w:cs="Verdana Bold"/>
                <w:b/>
                <w:bCs/>
                <w:color w:val="000000"/>
                <w:sz w:val="26"/>
                <w:szCs w:val="26"/>
              </w:rPr>
              <w:t>Genre</w:t>
            </w:r>
          </w:p>
        </w:tc>
        <w:tc>
          <w:tcPr>
            <w:tcW w:w="8679" w:type="dxa"/>
            <w:tcBorders>
              <w:right w:val="single" w:sz="6" w:space="0" w:color="FFFFFF"/>
            </w:tcBorders>
            <w:tcMar>
              <w:top w:w="150" w:type="dxa"/>
              <w:left w:w="150" w:type="dxa"/>
              <w:bottom w:w="150" w:type="dxa"/>
              <w:right w:w="150" w:type="dxa"/>
            </w:tcMar>
          </w:tcPr>
          <w:p w14:paraId="6673D1DA" w14:textId="77777777" w:rsidR="00C345C7" w:rsidRDefault="00000000" w:rsidP="00F14C42">
            <w:pPr>
              <w:numPr>
                <w:ilvl w:val="1"/>
                <w:numId w:val="1"/>
              </w:numPr>
              <w:spacing w:after="0" w:line="384" w:lineRule="auto"/>
              <w:jc w:val="both"/>
            </w:pPr>
            <w:r>
              <w:rPr>
                <w:rFonts w:ascii="Verdana" w:eastAsia="Verdana" w:hAnsi="Verdana" w:cs="Verdana"/>
                <w:color w:val="000000"/>
                <w:sz w:val="21"/>
                <w:szCs w:val="21"/>
              </w:rPr>
              <w:t xml:space="preserve">Serious Game (didaktische Fokussierung) </w:t>
            </w:r>
          </w:p>
          <w:p w14:paraId="04467A95" w14:textId="77777777" w:rsidR="00C345C7" w:rsidRDefault="00000000" w:rsidP="00F14C42">
            <w:pPr>
              <w:numPr>
                <w:ilvl w:val="1"/>
                <w:numId w:val="1"/>
              </w:numPr>
              <w:spacing w:after="0" w:line="384" w:lineRule="auto"/>
              <w:jc w:val="both"/>
            </w:pPr>
            <w:r>
              <w:rPr>
                <w:rFonts w:ascii="Verdana" w:eastAsia="Verdana" w:hAnsi="Verdana" w:cs="Verdana"/>
                <w:color w:val="000000"/>
                <w:sz w:val="21"/>
                <w:szCs w:val="21"/>
              </w:rPr>
              <w:t xml:space="preserve">2D-Puzzle-Game </w:t>
            </w:r>
          </w:p>
          <w:p w14:paraId="1ED94633" w14:textId="77777777" w:rsidR="00C345C7" w:rsidRDefault="00000000" w:rsidP="00F14C42">
            <w:pPr>
              <w:numPr>
                <w:ilvl w:val="1"/>
                <w:numId w:val="1"/>
              </w:numPr>
              <w:spacing w:after="0" w:line="384" w:lineRule="auto"/>
              <w:jc w:val="both"/>
            </w:pPr>
            <w:r>
              <w:rPr>
                <w:rFonts w:ascii="Verdana" w:eastAsia="Verdana" w:hAnsi="Verdana" w:cs="Verdana"/>
                <w:color w:val="000000"/>
                <w:sz w:val="21"/>
                <w:szCs w:val="21"/>
              </w:rPr>
              <w:t xml:space="preserve">Systemsimulation </w:t>
            </w:r>
          </w:p>
        </w:tc>
      </w:tr>
      <w:tr w:rsidR="00C345C7" w14:paraId="7E3D6943" w14:textId="77777777" w:rsidTr="00967AD9">
        <w:tblPrEx>
          <w:tblBorders>
            <w:top w:val="single" w:sz="6" w:space="0" w:color="3B75C2"/>
            <w:left w:val="single" w:sz="6" w:space="0" w:color="3B75C2"/>
            <w:bottom w:val="single" w:sz="6" w:space="0" w:color="3B75C2"/>
            <w:right w:val="single" w:sz="6" w:space="0" w:color="3B75C2"/>
            <w:insideH w:val="single" w:sz="6" w:space="0" w:color="3B75C2"/>
            <w:insideV w:val="single" w:sz="6" w:space="0" w:color="3B75C2"/>
          </w:tblBorders>
        </w:tblPrEx>
        <w:tc>
          <w:tcPr>
            <w:tcW w:w="2236" w:type="dxa"/>
            <w:tcBorders>
              <w:left w:val="single" w:sz="6" w:space="0" w:color="FFFFFF"/>
            </w:tcBorders>
            <w:shd w:val="clear" w:color="auto" w:fill="E0EEFF"/>
            <w:tcMar>
              <w:top w:w="150" w:type="dxa"/>
              <w:left w:w="150" w:type="dxa"/>
              <w:bottom w:w="150" w:type="dxa"/>
              <w:right w:w="150" w:type="dxa"/>
            </w:tcMar>
          </w:tcPr>
          <w:p w14:paraId="560B34E4" w14:textId="77777777" w:rsidR="00C345C7" w:rsidRDefault="00000000" w:rsidP="00967AD9">
            <w:pPr>
              <w:spacing w:before="120" w:after="120" w:line="384" w:lineRule="auto"/>
              <w:jc w:val="center"/>
            </w:pPr>
            <w:r>
              <w:rPr>
                <w:rFonts w:ascii="Verdana Bold" w:eastAsia="Verdana Bold" w:hAnsi="Verdana Bold" w:cs="Verdana Bold"/>
                <w:b/>
                <w:bCs/>
                <w:color w:val="000000"/>
                <w:sz w:val="28"/>
                <w:szCs w:val="28"/>
              </w:rPr>
              <w:t xml:space="preserve">Lerninhalte </w:t>
            </w:r>
          </w:p>
        </w:tc>
        <w:tc>
          <w:tcPr>
            <w:tcW w:w="8679" w:type="dxa"/>
            <w:tcBorders>
              <w:right w:val="single" w:sz="6" w:space="0" w:color="FFFFFF"/>
            </w:tcBorders>
            <w:tcMar>
              <w:top w:w="150" w:type="dxa"/>
              <w:left w:w="150" w:type="dxa"/>
              <w:bottom w:w="150" w:type="dxa"/>
              <w:right w:w="150" w:type="dxa"/>
            </w:tcMar>
          </w:tcPr>
          <w:p w14:paraId="06F8EF1D" w14:textId="77777777" w:rsidR="00C345C7" w:rsidRDefault="00000000" w:rsidP="00F14C42">
            <w:pPr>
              <w:spacing w:before="120" w:after="120" w:line="384" w:lineRule="auto"/>
              <w:jc w:val="both"/>
            </w:pPr>
            <w:r>
              <w:rPr>
                <w:rFonts w:ascii="Verdana" w:eastAsia="Verdana" w:hAnsi="Verdana" w:cs="Verdana"/>
                <w:color w:val="000000"/>
                <w:sz w:val="21"/>
                <w:szCs w:val="21"/>
              </w:rPr>
              <w:t xml:space="preserve">Das Serious Game vermittelt folgende OOP-Konzepte: </w:t>
            </w:r>
          </w:p>
          <w:p w14:paraId="16F9EEAC" w14:textId="77777777" w:rsidR="00C345C7" w:rsidRDefault="00000000" w:rsidP="00F14C42">
            <w:pPr>
              <w:numPr>
                <w:ilvl w:val="1"/>
                <w:numId w:val="2"/>
              </w:numPr>
              <w:spacing w:after="0" w:line="384" w:lineRule="auto"/>
              <w:jc w:val="both"/>
            </w:pPr>
            <w:r>
              <w:rPr>
                <w:rFonts w:ascii="Verdana" w:eastAsia="Verdana" w:hAnsi="Verdana" w:cs="Verdana"/>
                <w:color w:val="000000"/>
                <w:sz w:val="21"/>
                <w:szCs w:val="21"/>
              </w:rPr>
              <w:t xml:space="preserve">Klassen und Objekte </w:t>
            </w:r>
          </w:p>
          <w:p w14:paraId="0D460CBC" w14:textId="77777777" w:rsidR="00C345C7" w:rsidRDefault="00000000" w:rsidP="00F14C42">
            <w:pPr>
              <w:numPr>
                <w:ilvl w:val="1"/>
                <w:numId w:val="2"/>
              </w:numPr>
              <w:spacing w:after="0" w:line="384" w:lineRule="auto"/>
              <w:jc w:val="both"/>
            </w:pPr>
            <w:r>
              <w:rPr>
                <w:rFonts w:ascii="Verdana" w:eastAsia="Verdana" w:hAnsi="Verdana" w:cs="Verdana"/>
                <w:color w:val="000000"/>
                <w:sz w:val="21"/>
                <w:szCs w:val="21"/>
              </w:rPr>
              <w:t xml:space="preserve">Vererbung </w:t>
            </w:r>
          </w:p>
          <w:p w14:paraId="53635061" w14:textId="77777777" w:rsidR="00C345C7" w:rsidRDefault="00000000" w:rsidP="00F14C42">
            <w:pPr>
              <w:numPr>
                <w:ilvl w:val="1"/>
                <w:numId w:val="2"/>
              </w:numPr>
              <w:spacing w:after="0" w:line="384" w:lineRule="auto"/>
              <w:jc w:val="both"/>
            </w:pPr>
            <w:r>
              <w:rPr>
                <w:rFonts w:ascii="Verdana" w:eastAsia="Verdana" w:hAnsi="Verdana" w:cs="Verdana"/>
                <w:color w:val="000000"/>
                <w:sz w:val="21"/>
                <w:szCs w:val="21"/>
              </w:rPr>
              <w:t xml:space="preserve">Polymorphie </w:t>
            </w:r>
          </w:p>
          <w:p w14:paraId="240F690A" w14:textId="77777777" w:rsidR="00C345C7" w:rsidRDefault="00000000" w:rsidP="00F14C42">
            <w:pPr>
              <w:numPr>
                <w:ilvl w:val="1"/>
                <w:numId w:val="2"/>
              </w:numPr>
              <w:spacing w:after="0" w:line="384" w:lineRule="auto"/>
              <w:jc w:val="both"/>
            </w:pPr>
            <w:r>
              <w:rPr>
                <w:rFonts w:ascii="Verdana" w:eastAsia="Verdana" w:hAnsi="Verdana" w:cs="Verdana"/>
                <w:color w:val="000000"/>
                <w:sz w:val="21"/>
                <w:szCs w:val="21"/>
              </w:rPr>
              <w:t xml:space="preserve">Objektbeziehungen und Komposition </w:t>
            </w:r>
          </w:p>
        </w:tc>
      </w:tr>
      <w:tr w:rsidR="00C345C7" w14:paraId="2DF8EEA2" w14:textId="77777777" w:rsidTr="00967AD9">
        <w:tblPrEx>
          <w:tblBorders>
            <w:top w:val="single" w:sz="6" w:space="0" w:color="3B75C2"/>
            <w:left w:val="single" w:sz="6" w:space="0" w:color="3B75C2"/>
            <w:bottom w:val="single" w:sz="6" w:space="0" w:color="3B75C2"/>
            <w:right w:val="single" w:sz="6" w:space="0" w:color="3B75C2"/>
            <w:insideH w:val="single" w:sz="6" w:space="0" w:color="3B75C2"/>
            <w:insideV w:val="single" w:sz="6" w:space="0" w:color="3B75C2"/>
          </w:tblBorders>
        </w:tblPrEx>
        <w:tc>
          <w:tcPr>
            <w:tcW w:w="2236" w:type="dxa"/>
            <w:tcBorders>
              <w:left w:val="single" w:sz="6" w:space="0" w:color="FFFFFF"/>
            </w:tcBorders>
            <w:shd w:val="clear" w:color="auto" w:fill="E0EEFF"/>
            <w:tcMar>
              <w:top w:w="150" w:type="dxa"/>
              <w:left w:w="150" w:type="dxa"/>
              <w:bottom w:w="150" w:type="dxa"/>
              <w:right w:w="150" w:type="dxa"/>
            </w:tcMar>
          </w:tcPr>
          <w:p w14:paraId="14FC3E3B" w14:textId="31405AB0" w:rsidR="00C345C7" w:rsidRDefault="00000000" w:rsidP="00967AD9">
            <w:pPr>
              <w:spacing w:before="120" w:after="120" w:line="384" w:lineRule="auto"/>
              <w:jc w:val="center"/>
            </w:pPr>
            <w:r>
              <w:rPr>
                <w:rFonts w:ascii="Verdana Bold" w:eastAsia="Verdana Bold" w:hAnsi="Verdana Bold" w:cs="Verdana Bold"/>
                <w:b/>
                <w:bCs/>
                <w:color w:val="000000"/>
                <w:sz w:val="26"/>
                <w:szCs w:val="26"/>
              </w:rPr>
              <w:t>Mechaniken</w:t>
            </w:r>
          </w:p>
        </w:tc>
        <w:tc>
          <w:tcPr>
            <w:tcW w:w="8679" w:type="dxa"/>
            <w:tcBorders>
              <w:right w:val="single" w:sz="6" w:space="0" w:color="FFFFFF"/>
            </w:tcBorders>
            <w:tcMar>
              <w:top w:w="150" w:type="dxa"/>
              <w:left w:w="150" w:type="dxa"/>
              <w:bottom w:w="150" w:type="dxa"/>
              <w:right w:w="150" w:type="dxa"/>
            </w:tcMar>
          </w:tcPr>
          <w:p w14:paraId="2BEC1FE6" w14:textId="77777777" w:rsidR="00C345C7" w:rsidRDefault="00000000" w:rsidP="00F14C42">
            <w:pPr>
              <w:spacing w:before="120" w:after="120" w:line="384" w:lineRule="auto"/>
              <w:jc w:val="both"/>
            </w:pPr>
            <w:r>
              <w:rPr>
                <w:rFonts w:ascii="Verdana Bold" w:eastAsia="Verdana Bold" w:hAnsi="Verdana Bold" w:cs="Verdana Bold"/>
                <w:b/>
                <w:bCs/>
                <w:color w:val="000000"/>
                <w:sz w:val="21"/>
                <w:szCs w:val="21"/>
              </w:rPr>
              <w:t xml:space="preserve">1. Probleme erkennen: </w:t>
            </w:r>
          </w:p>
          <w:p w14:paraId="1C907274" w14:textId="3EE655BC" w:rsidR="00C345C7" w:rsidRDefault="00000000" w:rsidP="00F14C42">
            <w:pPr>
              <w:spacing w:before="120" w:after="120" w:line="384" w:lineRule="auto"/>
              <w:jc w:val="both"/>
            </w:pPr>
            <w:proofErr w:type="spellStart"/>
            <w:r>
              <w:rPr>
                <w:rFonts w:ascii="Verdana" w:eastAsia="Verdana" w:hAnsi="Verdana" w:cs="Verdana"/>
                <w:color w:val="000000"/>
                <w:sz w:val="21"/>
                <w:szCs w:val="21"/>
              </w:rPr>
              <w:t>Spieler:in</w:t>
            </w:r>
            <w:proofErr w:type="spellEnd"/>
            <w:r>
              <w:rPr>
                <w:rFonts w:ascii="Verdana" w:eastAsia="Verdana" w:hAnsi="Verdana" w:cs="Verdana"/>
                <w:color w:val="000000"/>
                <w:sz w:val="21"/>
                <w:szCs w:val="21"/>
              </w:rPr>
              <w:t xml:space="preserve"> betritt Räume der Raumstation und erkennt fehlerhaftes Verhalten der Systeme. </w:t>
            </w:r>
            <w:r w:rsidR="00967AD9" w:rsidRPr="00967AD9">
              <w:rPr>
                <w:rFonts w:ascii="Verdana" w:eastAsia="Verdana" w:hAnsi="Verdana" w:cs="Verdana"/>
                <w:color w:val="000000"/>
                <w:sz w:val="21"/>
                <w:szCs w:val="21"/>
              </w:rPr>
              <w:t>(z. B. Türen, Strom oder KI funktionieren nicht korrekt).</w:t>
            </w:r>
          </w:p>
          <w:p w14:paraId="6C8392F2" w14:textId="77777777" w:rsidR="00C345C7" w:rsidRDefault="00000000" w:rsidP="00F14C42">
            <w:pPr>
              <w:spacing w:before="120" w:after="120" w:line="384" w:lineRule="auto"/>
              <w:jc w:val="both"/>
            </w:pPr>
            <w:r>
              <w:rPr>
                <w:rFonts w:ascii="Verdana Bold" w:eastAsia="Verdana Bold" w:hAnsi="Verdana Bold" w:cs="Verdana Bold"/>
                <w:b/>
                <w:bCs/>
                <w:color w:val="000000"/>
                <w:sz w:val="21"/>
                <w:szCs w:val="21"/>
              </w:rPr>
              <w:t xml:space="preserve">2. Systeme verbinden oder trennen: </w:t>
            </w:r>
          </w:p>
          <w:p w14:paraId="0EA940B5" w14:textId="77777777" w:rsidR="00C345C7" w:rsidRDefault="00000000" w:rsidP="00F14C42">
            <w:pPr>
              <w:spacing w:before="120" w:after="120" w:line="384" w:lineRule="auto"/>
              <w:jc w:val="both"/>
            </w:pPr>
            <w:proofErr w:type="spellStart"/>
            <w:r>
              <w:rPr>
                <w:rFonts w:ascii="Verdana" w:eastAsia="Verdana" w:hAnsi="Verdana" w:cs="Verdana"/>
                <w:color w:val="000000"/>
                <w:sz w:val="21"/>
                <w:szCs w:val="21"/>
              </w:rPr>
              <w:t>Spieler:in</w:t>
            </w:r>
            <w:proofErr w:type="spellEnd"/>
            <w:r>
              <w:rPr>
                <w:rFonts w:ascii="Verdana" w:eastAsia="Verdana" w:hAnsi="Verdana" w:cs="Verdana"/>
                <w:color w:val="000000"/>
                <w:sz w:val="21"/>
                <w:szCs w:val="21"/>
              </w:rPr>
              <w:t xml:space="preserve"> stellt Beziehungen zwischen Systemen her oder löst falsche Verbindungen, z. B. zwischen Energieversorgung und Türen. </w:t>
            </w:r>
          </w:p>
          <w:p w14:paraId="0E241DB9" w14:textId="77777777" w:rsidR="00C345C7" w:rsidRDefault="00000000" w:rsidP="00F14C42">
            <w:pPr>
              <w:spacing w:before="120" w:after="120" w:line="384" w:lineRule="auto"/>
              <w:jc w:val="both"/>
            </w:pPr>
            <w:r>
              <w:rPr>
                <w:rFonts w:ascii="Verdana Bold" w:eastAsia="Verdana Bold" w:hAnsi="Verdana Bold" w:cs="Verdana Bold"/>
                <w:b/>
                <w:bCs/>
                <w:color w:val="000000"/>
                <w:sz w:val="21"/>
                <w:szCs w:val="21"/>
              </w:rPr>
              <w:t xml:space="preserve">3. System-Typ ändern: </w:t>
            </w:r>
          </w:p>
          <w:p w14:paraId="1A94FE01" w14:textId="638BF344" w:rsidR="00C345C7" w:rsidRDefault="00000000" w:rsidP="00F14C42">
            <w:pPr>
              <w:spacing w:before="120" w:after="120" w:line="384" w:lineRule="auto"/>
              <w:jc w:val="both"/>
            </w:pPr>
            <w:r>
              <w:rPr>
                <w:rFonts w:ascii="Verdana" w:eastAsia="Verdana" w:hAnsi="Verdana" w:cs="Verdana"/>
                <w:color w:val="000000"/>
                <w:sz w:val="21"/>
                <w:szCs w:val="21"/>
              </w:rPr>
              <w:t xml:space="preserve">Objekte können in verschiedene Varianten umgewandelt werden (z. B. normale Tür, Sicherheitstür, Notfalltür), wodurch sich ihr Verhalten ändert. </w:t>
            </w:r>
          </w:p>
          <w:p w14:paraId="60E11DE4" w14:textId="77777777" w:rsidR="00C345C7" w:rsidRDefault="00000000" w:rsidP="00F14C42">
            <w:pPr>
              <w:spacing w:before="120" w:after="120" w:line="384" w:lineRule="auto"/>
              <w:jc w:val="both"/>
            </w:pPr>
            <w:r>
              <w:rPr>
                <w:rFonts w:ascii="Verdana Bold" w:eastAsia="Verdana Bold" w:hAnsi="Verdana Bold" w:cs="Verdana Bold"/>
                <w:b/>
                <w:bCs/>
                <w:color w:val="000000"/>
                <w:sz w:val="21"/>
                <w:szCs w:val="21"/>
              </w:rPr>
              <w:t xml:space="preserve">4. Aktionen auslösen: </w:t>
            </w:r>
          </w:p>
          <w:p w14:paraId="37449024" w14:textId="77777777" w:rsidR="00C345C7" w:rsidRDefault="00000000" w:rsidP="00F14C42">
            <w:pPr>
              <w:spacing w:before="120" w:after="120" w:line="384" w:lineRule="auto"/>
              <w:jc w:val="both"/>
            </w:pPr>
            <w:proofErr w:type="spellStart"/>
            <w:r>
              <w:rPr>
                <w:rFonts w:ascii="Verdana" w:eastAsia="Verdana" w:hAnsi="Verdana" w:cs="Verdana"/>
                <w:color w:val="000000"/>
                <w:sz w:val="21"/>
                <w:szCs w:val="21"/>
              </w:rPr>
              <w:t>Spieler:in</w:t>
            </w:r>
            <w:proofErr w:type="spellEnd"/>
            <w:r>
              <w:rPr>
                <w:rFonts w:ascii="Verdana" w:eastAsia="Verdana" w:hAnsi="Verdana" w:cs="Verdana"/>
                <w:color w:val="000000"/>
                <w:sz w:val="21"/>
                <w:szCs w:val="21"/>
              </w:rPr>
              <w:t xml:space="preserve"> aktiviert Systeme. Je nach Objekttyp führt dieselbe Aktion zu unterschiedlichen Ergebnissen (z. B. Tür öffnet sich, Alarm wird ausgelöst, KI reagiert). </w:t>
            </w:r>
          </w:p>
          <w:p w14:paraId="5C5A8686" w14:textId="77777777" w:rsidR="00C345C7" w:rsidRDefault="00000000" w:rsidP="00F14C42">
            <w:pPr>
              <w:spacing w:before="120" w:after="120" w:line="384" w:lineRule="auto"/>
              <w:jc w:val="both"/>
            </w:pPr>
            <w:r>
              <w:rPr>
                <w:rFonts w:ascii="Verdana Bold" w:eastAsia="Verdana Bold" w:hAnsi="Verdana Bold" w:cs="Verdana Bold"/>
                <w:b/>
                <w:bCs/>
                <w:color w:val="000000"/>
                <w:sz w:val="21"/>
                <w:szCs w:val="21"/>
              </w:rPr>
              <w:t xml:space="preserve">5. </w:t>
            </w:r>
            <w:proofErr w:type="spellStart"/>
            <w:r>
              <w:rPr>
                <w:rFonts w:ascii="Verdana Bold" w:eastAsia="Verdana Bold" w:hAnsi="Verdana Bold" w:cs="Verdana Bold"/>
                <w:b/>
                <w:bCs/>
                <w:color w:val="000000"/>
                <w:sz w:val="21"/>
                <w:szCs w:val="21"/>
              </w:rPr>
              <w:t>Debug</w:t>
            </w:r>
            <w:proofErr w:type="spellEnd"/>
            <w:r>
              <w:rPr>
                <w:rFonts w:ascii="Verdana Bold" w:eastAsia="Verdana Bold" w:hAnsi="Verdana Bold" w:cs="Verdana Bold"/>
                <w:b/>
                <w:bCs/>
                <w:color w:val="000000"/>
                <w:sz w:val="21"/>
                <w:szCs w:val="21"/>
              </w:rPr>
              <w:t xml:space="preserve">-Menü (Interface): </w:t>
            </w:r>
          </w:p>
          <w:p w14:paraId="17E7AD88" w14:textId="77777777" w:rsidR="00C345C7" w:rsidRDefault="00000000" w:rsidP="00F14C42">
            <w:pPr>
              <w:spacing w:before="120" w:after="120" w:line="384" w:lineRule="auto"/>
              <w:jc w:val="both"/>
            </w:pPr>
            <w:r>
              <w:rPr>
                <w:rFonts w:ascii="Verdana" w:eastAsia="Verdana" w:hAnsi="Verdana" w:cs="Verdana"/>
                <w:color w:val="000000"/>
                <w:sz w:val="21"/>
                <w:szCs w:val="21"/>
              </w:rPr>
              <w:t xml:space="preserve">Ein vereinfachtes Interface ermöglicht das Anpassen von Systemzuständen und das Reparieren von Logikfehlern ohne klassischen Code. </w:t>
            </w:r>
          </w:p>
        </w:tc>
      </w:tr>
      <w:tr w:rsidR="00C345C7" w14:paraId="4E5D6371" w14:textId="77777777" w:rsidTr="00967AD9">
        <w:tblPrEx>
          <w:tblBorders>
            <w:top w:val="single" w:sz="6" w:space="0" w:color="3B75C2"/>
            <w:left w:val="single" w:sz="6" w:space="0" w:color="3B75C2"/>
            <w:bottom w:val="single" w:sz="6" w:space="0" w:color="3B75C2"/>
            <w:right w:val="single" w:sz="6" w:space="0" w:color="3B75C2"/>
            <w:insideH w:val="single" w:sz="6" w:space="0" w:color="3B75C2"/>
            <w:insideV w:val="single" w:sz="6" w:space="0" w:color="3B75C2"/>
          </w:tblBorders>
        </w:tblPrEx>
        <w:tc>
          <w:tcPr>
            <w:tcW w:w="2236" w:type="dxa"/>
            <w:tcBorders>
              <w:left w:val="single" w:sz="6" w:space="0" w:color="FFFFFF"/>
            </w:tcBorders>
            <w:shd w:val="clear" w:color="auto" w:fill="E0EEFF"/>
            <w:tcMar>
              <w:top w:w="150" w:type="dxa"/>
              <w:left w:w="150" w:type="dxa"/>
              <w:bottom w:w="150" w:type="dxa"/>
              <w:right w:w="150" w:type="dxa"/>
            </w:tcMar>
          </w:tcPr>
          <w:p w14:paraId="41E7877B" w14:textId="7FAC562E" w:rsidR="00C345C7" w:rsidRDefault="00000000" w:rsidP="00967AD9">
            <w:pPr>
              <w:spacing w:before="120" w:after="120" w:line="384" w:lineRule="auto"/>
              <w:jc w:val="center"/>
            </w:pPr>
            <w:r>
              <w:rPr>
                <w:rFonts w:ascii="Verdana Bold" w:eastAsia="Verdana Bold" w:hAnsi="Verdana Bold" w:cs="Verdana Bold"/>
                <w:b/>
                <w:bCs/>
                <w:color w:val="000000"/>
                <w:sz w:val="26"/>
                <w:szCs w:val="26"/>
              </w:rPr>
              <w:lastRenderedPageBreak/>
              <w:t>Technische Umsetzung</w:t>
            </w:r>
          </w:p>
        </w:tc>
        <w:tc>
          <w:tcPr>
            <w:tcW w:w="8679" w:type="dxa"/>
            <w:tcBorders>
              <w:right w:val="single" w:sz="6" w:space="0" w:color="FFFFFF"/>
            </w:tcBorders>
            <w:tcMar>
              <w:top w:w="150" w:type="dxa"/>
              <w:left w:w="150" w:type="dxa"/>
              <w:bottom w:w="150" w:type="dxa"/>
              <w:right w:w="150" w:type="dxa"/>
            </w:tcMar>
          </w:tcPr>
          <w:p w14:paraId="6A455039" w14:textId="329ED55B" w:rsidR="00C345C7" w:rsidRDefault="00000000" w:rsidP="00967AD9">
            <w:pPr>
              <w:spacing w:before="120" w:after="120" w:line="384" w:lineRule="auto"/>
            </w:pPr>
            <w:r>
              <w:rPr>
                <w:rFonts w:ascii="Verdana Bold" w:eastAsia="Verdana Bold" w:hAnsi="Verdana Bold" w:cs="Verdana Bold"/>
                <w:b/>
                <w:bCs/>
                <w:color w:val="000000"/>
                <w:sz w:val="21"/>
                <w:szCs w:val="21"/>
              </w:rPr>
              <w:t xml:space="preserve">Konzeptuelles Modell: </w:t>
            </w:r>
          </w:p>
          <w:p w14:paraId="0023930C" w14:textId="1B4D3AFC" w:rsidR="00C345C7" w:rsidRDefault="00000000" w:rsidP="00F14C42">
            <w:pPr>
              <w:spacing w:before="120" w:after="120" w:line="384" w:lineRule="auto"/>
              <w:jc w:val="both"/>
            </w:pPr>
            <w:r>
              <w:rPr>
                <w:rFonts w:ascii="Verdana" w:eastAsia="Verdana" w:hAnsi="Verdana" w:cs="Verdana"/>
                <w:color w:val="000000"/>
                <w:sz w:val="21"/>
                <w:szCs w:val="21"/>
              </w:rPr>
              <w:t>Die Konzeption orientiert sich am MDA-Framework, welches zur struk</w:t>
            </w:r>
            <w:r w:rsidR="00F14C42">
              <w:rPr>
                <w:rFonts w:ascii="Verdana" w:eastAsia="Verdana" w:hAnsi="Verdana" w:cs="Verdana"/>
                <w:color w:val="000000"/>
                <w:sz w:val="21"/>
                <w:szCs w:val="21"/>
              </w:rPr>
              <w:t>t</w:t>
            </w:r>
            <w:r>
              <w:rPr>
                <w:rFonts w:ascii="Verdana" w:eastAsia="Verdana" w:hAnsi="Verdana" w:cs="Verdana"/>
                <w:color w:val="000000"/>
                <w:sz w:val="21"/>
                <w:szCs w:val="21"/>
              </w:rPr>
              <w:t xml:space="preserve">urierten Entwicklung und Analyse von Spielen verwendet wird. </w:t>
            </w:r>
          </w:p>
          <w:p w14:paraId="6FCCDBE5" w14:textId="77777777" w:rsidR="00C345C7" w:rsidRDefault="00000000" w:rsidP="00967AD9">
            <w:pPr>
              <w:spacing w:before="120" w:after="120" w:line="384" w:lineRule="auto"/>
            </w:pPr>
            <w:r>
              <w:rPr>
                <w:rFonts w:ascii="Verdana Bold" w:eastAsia="Verdana Bold" w:hAnsi="Verdana Bold" w:cs="Verdana Bold"/>
                <w:b/>
                <w:bCs/>
                <w:color w:val="000000"/>
                <w:sz w:val="21"/>
                <w:szCs w:val="21"/>
              </w:rPr>
              <w:t xml:space="preserve">Technologien: </w:t>
            </w:r>
          </w:p>
          <w:p w14:paraId="211CC44D" w14:textId="77777777" w:rsidR="00C345C7" w:rsidRDefault="00000000" w:rsidP="00967AD9">
            <w:pPr>
              <w:numPr>
                <w:ilvl w:val="1"/>
                <w:numId w:val="3"/>
              </w:numPr>
              <w:spacing w:after="0" w:line="384" w:lineRule="auto"/>
            </w:pPr>
            <w:r>
              <w:rPr>
                <w:rFonts w:ascii="Verdana" w:eastAsia="Verdana" w:hAnsi="Verdana" w:cs="Verdana"/>
                <w:color w:val="000000"/>
                <w:sz w:val="21"/>
                <w:szCs w:val="21"/>
              </w:rPr>
              <w:t xml:space="preserve">Godot Engine </w:t>
            </w:r>
          </w:p>
          <w:p w14:paraId="67A3733F" w14:textId="77777777" w:rsidR="00C345C7" w:rsidRDefault="00000000" w:rsidP="00967AD9">
            <w:pPr>
              <w:numPr>
                <w:ilvl w:val="1"/>
                <w:numId w:val="3"/>
              </w:numPr>
              <w:spacing w:after="0" w:line="384" w:lineRule="auto"/>
            </w:pPr>
            <w:proofErr w:type="spellStart"/>
            <w:r>
              <w:rPr>
                <w:rFonts w:ascii="Verdana" w:eastAsia="Verdana" w:hAnsi="Verdana" w:cs="Verdana"/>
                <w:color w:val="000000"/>
                <w:sz w:val="21"/>
                <w:szCs w:val="21"/>
              </w:rPr>
              <w:t>GDScript</w:t>
            </w:r>
            <w:proofErr w:type="spellEnd"/>
            <w:r>
              <w:rPr>
                <w:rFonts w:ascii="Verdana" w:eastAsia="Verdana" w:hAnsi="Verdana" w:cs="Verdana"/>
                <w:color w:val="000000"/>
                <w:sz w:val="21"/>
                <w:szCs w:val="21"/>
              </w:rPr>
              <w:t xml:space="preserve"> </w:t>
            </w:r>
          </w:p>
          <w:p w14:paraId="04891759" w14:textId="77777777" w:rsidR="00C345C7" w:rsidRDefault="00000000" w:rsidP="00967AD9">
            <w:pPr>
              <w:numPr>
                <w:ilvl w:val="1"/>
                <w:numId w:val="3"/>
              </w:numPr>
              <w:spacing w:after="0" w:line="384" w:lineRule="auto"/>
            </w:pPr>
            <w:r>
              <w:rPr>
                <w:rFonts w:ascii="Verdana" w:eastAsia="Verdana" w:hAnsi="Verdana" w:cs="Verdana"/>
                <w:color w:val="000000"/>
                <w:sz w:val="21"/>
                <w:szCs w:val="21"/>
              </w:rPr>
              <w:t xml:space="preserve">UI-System für Debugging-Interface </w:t>
            </w:r>
          </w:p>
          <w:p w14:paraId="1A51748C" w14:textId="77777777" w:rsidR="00C345C7" w:rsidRDefault="00000000" w:rsidP="00967AD9">
            <w:pPr>
              <w:spacing w:before="120" w:after="120" w:line="384" w:lineRule="auto"/>
            </w:pPr>
            <w:r>
              <w:rPr>
                <w:rFonts w:ascii="Verdana Bold" w:eastAsia="Verdana Bold" w:hAnsi="Verdana Bold" w:cs="Verdana Bold"/>
                <w:b/>
                <w:bCs/>
                <w:color w:val="000000"/>
                <w:sz w:val="21"/>
                <w:szCs w:val="21"/>
              </w:rPr>
              <w:t xml:space="preserve">Architektur:  </w:t>
            </w:r>
          </w:p>
          <w:p w14:paraId="41F0CFB6" w14:textId="77777777" w:rsidR="00C345C7" w:rsidRDefault="00000000" w:rsidP="00F14C42">
            <w:pPr>
              <w:spacing w:before="120" w:after="120" w:line="384" w:lineRule="auto"/>
              <w:jc w:val="both"/>
            </w:pPr>
            <w:r>
              <w:rPr>
                <w:rFonts w:ascii="Verdana" w:eastAsia="Verdana" w:hAnsi="Verdana" w:cs="Verdana"/>
                <w:color w:val="000000"/>
                <w:sz w:val="21"/>
                <w:szCs w:val="21"/>
              </w:rPr>
              <w:t xml:space="preserve">Das Spiel basiert auf einem modularen Objektmodell, das die Prinzipien der objektorientierten Programmierung direkt im Game Design widerspiegelt. </w:t>
            </w:r>
          </w:p>
        </w:tc>
      </w:tr>
      <w:tr w:rsidR="00F14C42" w14:paraId="6655D0AD" w14:textId="77777777" w:rsidTr="00F14C42">
        <w:tblPrEx>
          <w:tblBorders>
            <w:top w:val="single" w:sz="6" w:space="0" w:color="3B75C2"/>
            <w:left w:val="single" w:sz="6" w:space="0" w:color="3B75C2"/>
            <w:bottom w:val="single" w:sz="6" w:space="0" w:color="3B75C2"/>
            <w:right w:val="single" w:sz="6" w:space="0" w:color="3B75C2"/>
            <w:insideH w:val="single" w:sz="6" w:space="0" w:color="3B75C2"/>
            <w:insideV w:val="single" w:sz="6" w:space="0" w:color="3B75C2"/>
          </w:tblBorders>
        </w:tblPrEx>
        <w:tc>
          <w:tcPr>
            <w:tcW w:w="2236" w:type="dxa"/>
            <w:tcBorders>
              <w:top w:val="single" w:sz="6" w:space="0" w:color="3B75C2"/>
              <w:left w:val="single" w:sz="6" w:space="0" w:color="FFFFFF"/>
              <w:bottom w:val="single" w:sz="6" w:space="0" w:color="3B75C2"/>
              <w:right w:val="single" w:sz="6" w:space="0" w:color="3B75C2"/>
            </w:tcBorders>
            <w:shd w:val="clear" w:color="auto" w:fill="E0EEFF"/>
            <w:tcMar>
              <w:top w:w="150" w:type="dxa"/>
              <w:left w:w="150" w:type="dxa"/>
              <w:bottom w:w="150" w:type="dxa"/>
              <w:right w:w="150" w:type="dxa"/>
            </w:tcMar>
          </w:tcPr>
          <w:p w14:paraId="647038DA" w14:textId="76B448FF" w:rsidR="00F14C42" w:rsidRPr="00F14C42" w:rsidRDefault="00F14C42" w:rsidP="00D44436">
            <w:pPr>
              <w:spacing w:before="120" w:after="120" w:line="384" w:lineRule="auto"/>
              <w:jc w:val="center"/>
              <w:rPr>
                <w:rFonts w:ascii="Verdana Bold" w:eastAsia="Verdana Bold" w:hAnsi="Verdana Bold" w:cs="Verdana Bold"/>
                <w:b/>
                <w:bCs/>
                <w:color w:val="000000"/>
                <w:sz w:val="26"/>
                <w:szCs w:val="26"/>
              </w:rPr>
            </w:pPr>
            <w:r>
              <w:rPr>
                <w:rFonts w:ascii="Verdana Bold" w:eastAsia="Verdana Bold" w:hAnsi="Verdana Bold" w:cs="Verdana Bold"/>
                <w:b/>
                <w:bCs/>
                <w:color w:val="000000"/>
                <w:sz w:val="26"/>
                <w:szCs w:val="26"/>
              </w:rPr>
              <w:t>Zielgruppe</w:t>
            </w:r>
          </w:p>
        </w:tc>
        <w:tc>
          <w:tcPr>
            <w:tcW w:w="8679" w:type="dxa"/>
            <w:tcBorders>
              <w:top w:val="single" w:sz="6" w:space="0" w:color="3B75C2"/>
              <w:left w:val="single" w:sz="6" w:space="0" w:color="3B75C2"/>
              <w:bottom w:val="single" w:sz="6" w:space="0" w:color="3B75C2"/>
              <w:right w:val="single" w:sz="6" w:space="0" w:color="FFFFFF"/>
            </w:tcBorders>
            <w:tcMar>
              <w:top w:w="150" w:type="dxa"/>
              <w:left w:w="150" w:type="dxa"/>
              <w:bottom w:w="150" w:type="dxa"/>
              <w:right w:w="150" w:type="dxa"/>
            </w:tcMar>
          </w:tcPr>
          <w:p w14:paraId="15BB0FA3" w14:textId="77777777" w:rsidR="00F14C42" w:rsidRDefault="00F14C42" w:rsidP="00A206B9">
            <w:pPr>
              <w:pStyle w:val="p1"/>
              <w:spacing w:after="240" w:afterAutospacing="0"/>
              <w:jc w:val="both"/>
              <w:rPr>
                <w:rFonts w:ascii="Verdana" w:hAnsi="Verdana"/>
                <w:sz w:val="21"/>
                <w:szCs w:val="21"/>
              </w:rPr>
            </w:pPr>
            <w:r>
              <w:rPr>
                <w:rFonts w:ascii="Verdana" w:hAnsi="Verdana"/>
                <w:b/>
                <w:bCs/>
                <w:sz w:val="21"/>
                <w:szCs w:val="21"/>
              </w:rPr>
              <w:t>Primäre Zielgruppe:</w:t>
            </w:r>
          </w:p>
          <w:p w14:paraId="1F98D017" w14:textId="05FFC021" w:rsidR="00F14C42" w:rsidRDefault="00F14C42" w:rsidP="00A206B9">
            <w:pPr>
              <w:pStyle w:val="p1"/>
              <w:numPr>
                <w:ilvl w:val="0"/>
                <w:numId w:val="6"/>
              </w:numPr>
              <w:spacing w:before="0" w:beforeAutospacing="0" w:line="384" w:lineRule="auto"/>
              <w:ind w:left="714" w:hanging="357"/>
              <w:jc w:val="both"/>
              <w:rPr>
                <w:rFonts w:ascii="Verdana" w:hAnsi="Verdana"/>
                <w:sz w:val="21"/>
                <w:szCs w:val="21"/>
              </w:rPr>
            </w:pPr>
            <w:r>
              <w:rPr>
                <w:rFonts w:ascii="Verdana" w:hAnsi="Verdana"/>
                <w:sz w:val="21"/>
                <w:szCs w:val="21"/>
              </w:rPr>
              <w:t>Studierende in Informatikstudiengängen</w:t>
            </w:r>
          </w:p>
          <w:p w14:paraId="5448C6C6" w14:textId="3C0A2113" w:rsidR="00F14C42" w:rsidRDefault="00F14C42" w:rsidP="00A206B9">
            <w:pPr>
              <w:pStyle w:val="p1"/>
              <w:numPr>
                <w:ilvl w:val="0"/>
                <w:numId w:val="6"/>
              </w:numPr>
              <w:spacing w:line="384" w:lineRule="auto"/>
              <w:ind w:left="714" w:hanging="357"/>
              <w:jc w:val="both"/>
              <w:rPr>
                <w:rFonts w:ascii="Verdana" w:hAnsi="Verdana"/>
                <w:sz w:val="21"/>
                <w:szCs w:val="21"/>
              </w:rPr>
            </w:pPr>
            <w:r>
              <w:rPr>
                <w:rFonts w:ascii="Verdana" w:hAnsi="Verdana"/>
                <w:sz w:val="21"/>
                <w:szCs w:val="21"/>
              </w:rPr>
              <w:t>Studierende technischer Studiengänge</w:t>
            </w:r>
          </w:p>
          <w:p w14:paraId="02B0B128" w14:textId="65629F21" w:rsidR="00F14C42" w:rsidRDefault="00F14C42" w:rsidP="00A206B9">
            <w:pPr>
              <w:pStyle w:val="p1"/>
              <w:numPr>
                <w:ilvl w:val="0"/>
                <w:numId w:val="6"/>
              </w:numPr>
              <w:spacing w:line="384" w:lineRule="auto"/>
              <w:ind w:left="714" w:hanging="357"/>
              <w:jc w:val="both"/>
              <w:rPr>
                <w:rFonts w:ascii="Verdana" w:hAnsi="Verdana"/>
                <w:sz w:val="21"/>
                <w:szCs w:val="21"/>
              </w:rPr>
            </w:pPr>
            <w:proofErr w:type="spellStart"/>
            <w:proofErr w:type="gramStart"/>
            <w:r>
              <w:rPr>
                <w:rFonts w:ascii="Verdana" w:hAnsi="Verdana"/>
                <w:sz w:val="21"/>
                <w:szCs w:val="21"/>
              </w:rPr>
              <w:t>Anfänger</w:t>
            </w:r>
            <w:r w:rsidR="00A206B9">
              <w:rPr>
                <w:rFonts w:ascii="Verdana" w:hAnsi="Verdana"/>
                <w:sz w:val="21"/>
                <w:szCs w:val="21"/>
              </w:rPr>
              <w:t>:innen</w:t>
            </w:r>
            <w:proofErr w:type="spellEnd"/>
            <w:proofErr w:type="gramEnd"/>
            <w:r>
              <w:rPr>
                <w:rFonts w:ascii="Verdana" w:hAnsi="Verdana"/>
                <w:sz w:val="21"/>
                <w:szCs w:val="21"/>
              </w:rPr>
              <w:t xml:space="preserve"> in OOP</w:t>
            </w:r>
          </w:p>
          <w:p w14:paraId="3A382C13" w14:textId="7F3EB185" w:rsidR="00F14C42" w:rsidRPr="00F14C42" w:rsidRDefault="00F14C42" w:rsidP="00A206B9">
            <w:pPr>
              <w:pStyle w:val="p1"/>
              <w:numPr>
                <w:ilvl w:val="0"/>
                <w:numId w:val="6"/>
              </w:numPr>
              <w:ind w:left="714" w:hanging="357"/>
              <w:jc w:val="both"/>
              <w:rPr>
                <w:rFonts w:ascii="Verdana" w:hAnsi="Verdana"/>
                <w:sz w:val="21"/>
                <w:szCs w:val="21"/>
              </w:rPr>
            </w:pPr>
            <w:r>
              <w:rPr>
                <w:rFonts w:ascii="Verdana" w:hAnsi="Verdana"/>
                <w:sz w:val="21"/>
                <w:szCs w:val="21"/>
              </w:rPr>
              <w:t>Personen in Programmierkursen</w:t>
            </w:r>
          </w:p>
          <w:p w14:paraId="7F897F87" w14:textId="77777777" w:rsidR="00F14C42" w:rsidRDefault="00F14C42" w:rsidP="00A206B9">
            <w:pPr>
              <w:pStyle w:val="p1"/>
              <w:jc w:val="both"/>
              <w:rPr>
                <w:rFonts w:ascii="Verdana" w:hAnsi="Verdana"/>
                <w:b/>
                <w:bCs/>
                <w:sz w:val="21"/>
                <w:szCs w:val="21"/>
              </w:rPr>
            </w:pPr>
            <w:r>
              <w:rPr>
                <w:rFonts w:ascii="Verdana" w:hAnsi="Verdana"/>
                <w:b/>
                <w:bCs/>
                <w:sz w:val="21"/>
                <w:szCs w:val="21"/>
              </w:rPr>
              <w:t>Sekundäre Zielgruppe:</w:t>
            </w:r>
          </w:p>
          <w:p w14:paraId="387E874D" w14:textId="0F3BE0DA" w:rsidR="00A206B9" w:rsidRPr="00A206B9" w:rsidRDefault="00A206B9" w:rsidP="00A206B9">
            <w:pPr>
              <w:pStyle w:val="p1"/>
              <w:numPr>
                <w:ilvl w:val="0"/>
                <w:numId w:val="7"/>
              </w:numPr>
              <w:spacing w:line="384" w:lineRule="auto"/>
              <w:jc w:val="both"/>
              <w:rPr>
                <w:rFonts w:ascii="Verdana" w:hAnsi="Verdana"/>
                <w:b/>
                <w:bCs/>
                <w:sz w:val="21"/>
                <w:szCs w:val="21"/>
              </w:rPr>
            </w:pPr>
            <w:r>
              <w:rPr>
                <w:rFonts w:ascii="Verdana" w:hAnsi="Verdana"/>
                <w:sz w:val="21"/>
                <w:szCs w:val="21"/>
              </w:rPr>
              <w:t xml:space="preserve">Programmierinteressierte </w:t>
            </w:r>
            <w:proofErr w:type="spellStart"/>
            <w:proofErr w:type="gramStart"/>
            <w:r>
              <w:rPr>
                <w:rFonts w:ascii="Verdana" w:hAnsi="Verdana"/>
                <w:sz w:val="21"/>
                <w:szCs w:val="21"/>
              </w:rPr>
              <w:t>Selbstlerner:innen</w:t>
            </w:r>
            <w:proofErr w:type="spellEnd"/>
            <w:proofErr w:type="gramEnd"/>
          </w:p>
          <w:p w14:paraId="7889E98B" w14:textId="77777777" w:rsidR="00A206B9" w:rsidRPr="00C102E4" w:rsidRDefault="00C102E4" w:rsidP="00A206B9">
            <w:pPr>
              <w:pStyle w:val="p1"/>
              <w:numPr>
                <w:ilvl w:val="0"/>
                <w:numId w:val="7"/>
              </w:numPr>
              <w:spacing w:line="384" w:lineRule="auto"/>
              <w:jc w:val="both"/>
              <w:rPr>
                <w:rFonts w:ascii="Verdana" w:hAnsi="Verdana"/>
                <w:b/>
                <w:bCs/>
                <w:sz w:val="21"/>
                <w:szCs w:val="21"/>
              </w:rPr>
            </w:pPr>
            <w:r>
              <w:rPr>
                <w:rFonts w:ascii="Verdana" w:hAnsi="Verdana"/>
                <w:sz w:val="21"/>
                <w:szCs w:val="21"/>
              </w:rPr>
              <w:t>Hobbyentwickler</w:t>
            </w:r>
          </w:p>
          <w:p w14:paraId="11EFCC0E" w14:textId="77777777" w:rsidR="00C102E4" w:rsidRPr="00AB63D1" w:rsidRDefault="00C102E4" w:rsidP="00AB63D1">
            <w:pPr>
              <w:pStyle w:val="p1"/>
              <w:numPr>
                <w:ilvl w:val="0"/>
                <w:numId w:val="7"/>
              </w:numPr>
              <w:jc w:val="both"/>
              <w:rPr>
                <w:rFonts w:ascii="Verdana" w:hAnsi="Verdana"/>
                <w:b/>
                <w:bCs/>
                <w:sz w:val="21"/>
                <w:szCs w:val="21"/>
              </w:rPr>
            </w:pPr>
            <w:r>
              <w:rPr>
                <w:rFonts w:ascii="Verdana" w:hAnsi="Verdana"/>
                <w:sz w:val="21"/>
                <w:szCs w:val="21"/>
              </w:rPr>
              <w:t>Personen mit Interesse am Game-</w:t>
            </w:r>
            <w:proofErr w:type="spellStart"/>
            <w:r>
              <w:rPr>
                <w:rFonts w:ascii="Verdana" w:hAnsi="Verdana"/>
                <w:sz w:val="21"/>
                <w:szCs w:val="21"/>
              </w:rPr>
              <w:t>Based</w:t>
            </w:r>
            <w:proofErr w:type="spellEnd"/>
            <w:r>
              <w:rPr>
                <w:rFonts w:ascii="Verdana" w:hAnsi="Verdana"/>
                <w:sz w:val="21"/>
                <w:szCs w:val="21"/>
              </w:rPr>
              <w:t>-Learning</w:t>
            </w:r>
          </w:p>
          <w:p w14:paraId="5E7B015E" w14:textId="2EA48A7D" w:rsidR="00AB63D1" w:rsidRDefault="00AB63D1" w:rsidP="00AB63D1">
            <w:pPr>
              <w:pStyle w:val="p1"/>
              <w:jc w:val="both"/>
              <w:rPr>
                <w:rFonts w:ascii="Verdana" w:hAnsi="Verdana"/>
                <w:b/>
                <w:bCs/>
                <w:sz w:val="21"/>
                <w:szCs w:val="21"/>
              </w:rPr>
            </w:pPr>
            <w:r>
              <w:rPr>
                <w:rFonts w:ascii="Verdana" w:hAnsi="Verdana"/>
                <w:b/>
                <w:bCs/>
                <w:sz w:val="21"/>
                <w:szCs w:val="21"/>
              </w:rPr>
              <w:t>Allgemein</w:t>
            </w:r>
            <w:r w:rsidR="00F401AE">
              <w:rPr>
                <w:rFonts w:ascii="Verdana" w:hAnsi="Verdana"/>
                <w:b/>
                <w:bCs/>
                <w:sz w:val="21"/>
                <w:szCs w:val="21"/>
              </w:rPr>
              <w:t>e Eingrenzung</w:t>
            </w:r>
            <w:r>
              <w:rPr>
                <w:rFonts w:ascii="Verdana" w:hAnsi="Verdana"/>
                <w:b/>
                <w:bCs/>
                <w:sz w:val="21"/>
                <w:szCs w:val="21"/>
              </w:rPr>
              <w:t>:</w:t>
            </w:r>
          </w:p>
          <w:tbl>
            <w:tblPr>
              <w:tblStyle w:val="Tabellenraster"/>
              <w:tblW w:w="0" w:type="auto"/>
              <w:tblLook w:val="04A0" w:firstRow="1" w:lastRow="0" w:firstColumn="1" w:lastColumn="0" w:noHBand="0" w:noVBand="1"/>
            </w:tblPr>
            <w:tblGrid>
              <w:gridCol w:w="2150"/>
              <w:gridCol w:w="6214"/>
            </w:tblGrid>
            <w:tr w:rsidR="00F401AE" w14:paraId="66EDC7F2" w14:textId="77777777" w:rsidTr="00F401AE">
              <w:trPr>
                <w:trHeight w:val="396"/>
              </w:trPr>
              <w:tc>
                <w:tcPr>
                  <w:tcW w:w="2150" w:type="dxa"/>
                </w:tcPr>
                <w:p w14:paraId="6B89550E" w14:textId="76A7F9E1" w:rsidR="00F401AE" w:rsidRDefault="00F401AE" w:rsidP="00AB63D1">
                  <w:pPr>
                    <w:pStyle w:val="p1"/>
                    <w:jc w:val="both"/>
                    <w:rPr>
                      <w:rFonts w:ascii="Verdana" w:hAnsi="Verdana"/>
                      <w:b/>
                      <w:bCs/>
                      <w:sz w:val="21"/>
                      <w:szCs w:val="21"/>
                    </w:rPr>
                  </w:pPr>
                  <w:r>
                    <w:rPr>
                      <w:rFonts w:ascii="Verdana" w:hAnsi="Verdana"/>
                      <w:b/>
                      <w:bCs/>
                      <w:sz w:val="21"/>
                      <w:szCs w:val="21"/>
                    </w:rPr>
                    <w:t>Merkmal</w:t>
                  </w:r>
                </w:p>
              </w:tc>
              <w:tc>
                <w:tcPr>
                  <w:tcW w:w="6214" w:type="dxa"/>
                </w:tcPr>
                <w:p w14:paraId="0E90DFFE" w14:textId="1728C68C" w:rsidR="00F401AE" w:rsidRDefault="00F401AE" w:rsidP="00AB63D1">
                  <w:pPr>
                    <w:pStyle w:val="p1"/>
                    <w:jc w:val="both"/>
                    <w:rPr>
                      <w:rFonts w:ascii="Verdana" w:hAnsi="Verdana"/>
                      <w:b/>
                      <w:bCs/>
                      <w:sz w:val="21"/>
                      <w:szCs w:val="21"/>
                    </w:rPr>
                  </w:pPr>
                  <w:r>
                    <w:rPr>
                      <w:rFonts w:ascii="Verdana" w:hAnsi="Verdana"/>
                      <w:b/>
                      <w:bCs/>
                      <w:sz w:val="21"/>
                      <w:szCs w:val="21"/>
                    </w:rPr>
                    <w:t>Wert</w:t>
                  </w:r>
                </w:p>
              </w:tc>
            </w:tr>
            <w:tr w:rsidR="00F401AE" w14:paraId="211D2099" w14:textId="77777777" w:rsidTr="00F401AE">
              <w:tc>
                <w:tcPr>
                  <w:tcW w:w="2150" w:type="dxa"/>
                </w:tcPr>
                <w:p w14:paraId="4B1C835A" w14:textId="36F4D00D" w:rsidR="00F401AE" w:rsidRPr="00F401AE" w:rsidRDefault="00F401AE" w:rsidP="00AB63D1">
                  <w:pPr>
                    <w:pStyle w:val="p1"/>
                    <w:jc w:val="both"/>
                    <w:rPr>
                      <w:rFonts w:ascii="Verdana" w:hAnsi="Verdana"/>
                      <w:sz w:val="21"/>
                      <w:szCs w:val="21"/>
                    </w:rPr>
                  </w:pPr>
                  <w:r>
                    <w:rPr>
                      <w:rFonts w:ascii="Verdana" w:hAnsi="Verdana"/>
                      <w:sz w:val="21"/>
                      <w:szCs w:val="21"/>
                    </w:rPr>
                    <w:t>Alter</w:t>
                  </w:r>
                </w:p>
              </w:tc>
              <w:tc>
                <w:tcPr>
                  <w:tcW w:w="6214" w:type="dxa"/>
                </w:tcPr>
                <w:p w14:paraId="1FE7F7E0" w14:textId="5ABB8A20" w:rsidR="00F401AE" w:rsidRPr="00F401AE" w:rsidRDefault="00F401AE" w:rsidP="00AB63D1">
                  <w:pPr>
                    <w:pStyle w:val="p1"/>
                    <w:jc w:val="both"/>
                    <w:rPr>
                      <w:rFonts w:ascii="Verdana" w:hAnsi="Verdana"/>
                      <w:sz w:val="21"/>
                      <w:szCs w:val="21"/>
                    </w:rPr>
                  </w:pPr>
                  <w:r>
                    <w:rPr>
                      <w:rFonts w:ascii="Verdana" w:hAnsi="Verdana"/>
                      <w:sz w:val="21"/>
                      <w:szCs w:val="21"/>
                    </w:rPr>
                    <w:t>ca. 18 – 36 Jahre</w:t>
                  </w:r>
                </w:p>
              </w:tc>
            </w:tr>
            <w:tr w:rsidR="00F401AE" w14:paraId="5D937377" w14:textId="77777777" w:rsidTr="00F401AE">
              <w:tc>
                <w:tcPr>
                  <w:tcW w:w="2150" w:type="dxa"/>
                </w:tcPr>
                <w:p w14:paraId="75784759" w14:textId="3E80D2DA" w:rsidR="00F401AE" w:rsidRPr="00F401AE" w:rsidRDefault="00F401AE" w:rsidP="00AB63D1">
                  <w:pPr>
                    <w:pStyle w:val="p1"/>
                    <w:jc w:val="both"/>
                    <w:rPr>
                      <w:rFonts w:ascii="Verdana" w:hAnsi="Verdana"/>
                      <w:sz w:val="21"/>
                      <w:szCs w:val="21"/>
                    </w:rPr>
                  </w:pPr>
                  <w:r>
                    <w:rPr>
                      <w:rFonts w:ascii="Verdana" w:hAnsi="Verdana"/>
                      <w:sz w:val="21"/>
                      <w:szCs w:val="21"/>
                    </w:rPr>
                    <w:t>Vorwissen</w:t>
                  </w:r>
                </w:p>
              </w:tc>
              <w:tc>
                <w:tcPr>
                  <w:tcW w:w="6214" w:type="dxa"/>
                </w:tcPr>
                <w:p w14:paraId="22562343" w14:textId="1618116E" w:rsidR="00F401AE" w:rsidRPr="00F401AE" w:rsidRDefault="00F401AE" w:rsidP="00AB63D1">
                  <w:pPr>
                    <w:pStyle w:val="p1"/>
                    <w:jc w:val="both"/>
                    <w:rPr>
                      <w:rFonts w:ascii="Verdana" w:hAnsi="Verdana"/>
                      <w:sz w:val="21"/>
                      <w:szCs w:val="21"/>
                    </w:rPr>
                  </w:pPr>
                  <w:r>
                    <w:rPr>
                      <w:rFonts w:ascii="Verdana" w:hAnsi="Verdana"/>
                      <w:sz w:val="21"/>
                      <w:szCs w:val="21"/>
                    </w:rPr>
                    <w:t>Grundkenntnisse in Programmierung</w:t>
                  </w:r>
                </w:p>
              </w:tc>
            </w:tr>
            <w:tr w:rsidR="00F401AE" w14:paraId="3637281C" w14:textId="77777777" w:rsidTr="00F401AE">
              <w:tc>
                <w:tcPr>
                  <w:tcW w:w="2150" w:type="dxa"/>
                </w:tcPr>
                <w:p w14:paraId="7CC189EC" w14:textId="241D76E1" w:rsidR="00F401AE" w:rsidRPr="00F401AE" w:rsidRDefault="00F401AE" w:rsidP="00AB63D1">
                  <w:pPr>
                    <w:pStyle w:val="p1"/>
                    <w:jc w:val="both"/>
                    <w:rPr>
                      <w:rFonts w:ascii="Verdana" w:hAnsi="Verdana"/>
                      <w:sz w:val="21"/>
                      <w:szCs w:val="21"/>
                    </w:rPr>
                  </w:pPr>
                  <w:r>
                    <w:rPr>
                      <w:rFonts w:ascii="Verdana" w:hAnsi="Verdana"/>
                      <w:sz w:val="21"/>
                      <w:szCs w:val="21"/>
                    </w:rPr>
                    <w:t>Plattform</w:t>
                  </w:r>
                </w:p>
              </w:tc>
              <w:tc>
                <w:tcPr>
                  <w:tcW w:w="6214" w:type="dxa"/>
                </w:tcPr>
                <w:p w14:paraId="27D51FF1" w14:textId="0B3D47C2" w:rsidR="00F401AE" w:rsidRPr="00F401AE" w:rsidRDefault="00F401AE" w:rsidP="00AB63D1">
                  <w:pPr>
                    <w:pStyle w:val="p1"/>
                    <w:jc w:val="both"/>
                    <w:rPr>
                      <w:rFonts w:ascii="Verdana" w:hAnsi="Verdana"/>
                      <w:sz w:val="21"/>
                      <w:szCs w:val="21"/>
                    </w:rPr>
                  </w:pPr>
                  <w:r>
                    <w:rPr>
                      <w:rFonts w:ascii="Verdana" w:hAnsi="Verdana"/>
                      <w:sz w:val="21"/>
                      <w:szCs w:val="21"/>
                    </w:rPr>
                    <w:t>PC, Mobile</w:t>
                  </w:r>
                </w:p>
              </w:tc>
            </w:tr>
            <w:tr w:rsidR="00F401AE" w14:paraId="368F0E27" w14:textId="77777777" w:rsidTr="00F401AE">
              <w:tc>
                <w:tcPr>
                  <w:tcW w:w="2150" w:type="dxa"/>
                </w:tcPr>
                <w:p w14:paraId="7D0A7F8D" w14:textId="7A8A7BC8" w:rsidR="00F401AE" w:rsidRPr="00F401AE" w:rsidRDefault="00F401AE" w:rsidP="00AB63D1">
                  <w:pPr>
                    <w:pStyle w:val="p1"/>
                    <w:jc w:val="both"/>
                    <w:rPr>
                      <w:rFonts w:ascii="Verdana" w:hAnsi="Verdana"/>
                      <w:sz w:val="21"/>
                      <w:szCs w:val="21"/>
                    </w:rPr>
                  </w:pPr>
                  <w:r>
                    <w:rPr>
                      <w:rFonts w:ascii="Verdana" w:hAnsi="Verdana"/>
                      <w:sz w:val="21"/>
                      <w:szCs w:val="21"/>
                    </w:rPr>
                    <w:t>Motivation</w:t>
                  </w:r>
                </w:p>
              </w:tc>
              <w:tc>
                <w:tcPr>
                  <w:tcW w:w="6214" w:type="dxa"/>
                </w:tcPr>
                <w:p w14:paraId="16CC4C12" w14:textId="6A9A02B2" w:rsidR="00F401AE" w:rsidRPr="00F401AE" w:rsidRDefault="00F401AE" w:rsidP="00AB63D1">
                  <w:pPr>
                    <w:pStyle w:val="p1"/>
                    <w:jc w:val="both"/>
                    <w:rPr>
                      <w:rFonts w:ascii="Verdana" w:hAnsi="Verdana"/>
                      <w:sz w:val="21"/>
                      <w:szCs w:val="21"/>
                    </w:rPr>
                  </w:pPr>
                  <w:r>
                    <w:rPr>
                      <w:rFonts w:ascii="Verdana" w:hAnsi="Verdana"/>
                      <w:sz w:val="21"/>
                      <w:szCs w:val="21"/>
                    </w:rPr>
                    <w:t>Lernen in Kombination mit Unterhaltung</w:t>
                  </w:r>
                </w:p>
              </w:tc>
            </w:tr>
            <w:tr w:rsidR="00F401AE" w14:paraId="10222688" w14:textId="77777777" w:rsidTr="00F401AE">
              <w:tc>
                <w:tcPr>
                  <w:tcW w:w="2150" w:type="dxa"/>
                </w:tcPr>
                <w:p w14:paraId="291ED02D" w14:textId="3576C94D" w:rsidR="00F401AE" w:rsidRPr="00F401AE" w:rsidRDefault="00F401AE" w:rsidP="00AB63D1">
                  <w:pPr>
                    <w:pStyle w:val="p1"/>
                    <w:jc w:val="both"/>
                    <w:rPr>
                      <w:rFonts w:ascii="Verdana" w:hAnsi="Verdana"/>
                      <w:sz w:val="21"/>
                      <w:szCs w:val="21"/>
                    </w:rPr>
                  </w:pPr>
                  <w:r>
                    <w:rPr>
                      <w:rFonts w:ascii="Verdana" w:hAnsi="Verdana"/>
                      <w:sz w:val="21"/>
                      <w:szCs w:val="21"/>
                    </w:rPr>
                    <w:t>Erfahrung</w:t>
                  </w:r>
                </w:p>
              </w:tc>
              <w:tc>
                <w:tcPr>
                  <w:tcW w:w="6214" w:type="dxa"/>
                </w:tcPr>
                <w:p w14:paraId="1E25184E" w14:textId="1E215F6E" w:rsidR="00F401AE" w:rsidRPr="00F401AE" w:rsidRDefault="00F401AE" w:rsidP="00AB63D1">
                  <w:pPr>
                    <w:pStyle w:val="p1"/>
                    <w:jc w:val="both"/>
                    <w:rPr>
                      <w:rFonts w:ascii="Verdana" w:hAnsi="Verdana"/>
                      <w:sz w:val="21"/>
                      <w:szCs w:val="21"/>
                    </w:rPr>
                  </w:pPr>
                  <w:r>
                    <w:rPr>
                      <w:rFonts w:ascii="Verdana" w:hAnsi="Verdana"/>
                      <w:sz w:val="21"/>
                      <w:szCs w:val="21"/>
                    </w:rPr>
                    <w:t>Anfängerlevel bis Fortgeschritten</w:t>
                  </w:r>
                </w:p>
              </w:tc>
            </w:tr>
          </w:tbl>
          <w:p w14:paraId="36228BB1" w14:textId="09B1CF90" w:rsidR="00AB63D1" w:rsidRPr="00F14C42" w:rsidRDefault="00AB63D1" w:rsidP="00AB63D1">
            <w:pPr>
              <w:pStyle w:val="p1"/>
              <w:jc w:val="both"/>
              <w:rPr>
                <w:rFonts w:ascii="Verdana" w:hAnsi="Verdana"/>
                <w:b/>
                <w:bCs/>
                <w:sz w:val="21"/>
                <w:szCs w:val="21"/>
              </w:rPr>
            </w:pPr>
          </w:p>
        </w:tc>
      </w:tr>
    </w:tbl>
    <w:p w14:paraId="6FBCB639" w14:textId="117328FC" w:rsidR="00C345C7" w:rsidRDefault="00C345C7" w:rsidP="00967AD9">
      <w:pPr>
        <w:spacing w:before="120" w:after="120" w:line="384" w:lineRule="auto"/>
      </w:pPr>
    </w:p>
    <w:sectPr w:rsidR="00C345C7" w:rsidSect="00967AD9">
      <w:pgSz w:w="11910" w:h="16845"/>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7BB19C13-59FE-C144-B850-CB802407A6B8}"/>
  </w:font>
  <w:font w:name="Times New Roman">
    <w:panose1 w:val="02020603050405020304"/>
    <w:charset w:val="00"/>
    <w:family w:val="roman"/>
    <w:pitch w:val="variable"/>
    <w:sig w:usb0="E0002EFF" w:usb1="C000785B" w:usb2="00000009" w:usb3="00000000" w:csb0="000001FF" w:csb1="00000000"/>
    <w:embedRegular r:id="rId2" w:fontKey="{4318CFCB-D63D-CF43-8E5F-71DD1FECFF2D}"/>
    <w:embedBold r:id="rId3" w:fontKey="{C2697A40-8AFB-1344-86DE-67CC968F14E9}"/>
  </w:font>
  <w:font w:name="Courier New">
    <w:panose1 w:val="02070309020205020404"/>
    <w:charset w:val="00"/>
    <w:family w:val="modern"/>
    <w:pitch w:val="fixed"/>
    <w:sig w:usb0="E0002AFF" w:usb1="C0007843" w:usb2="00000009" w:usb3="00000000" w:csb0="000001FF" w:csb1="00000000"/>
    <w:embedRegular r:id="rId4" w:fontKey="{F38C1DBA-D79B-0B41-9B78-E29B25877B43}"/>
  </w:font>
  <w:font w:name="Wingdings">
    <w:panose1 w:val="05000000000000000000"/>
    <w:charset w:val="4D"/>
    <w:family w:val="decorative"/>
    <w:pitch w:val="variable"/>
    <w:sig w:usb0="00000003" w:usb1="00000000" w:usb2="00000000" w:usb3="00000000" w:csb0="80000001" w:csb1="00000000"/>
    <w:embedRegular r:id="rId5" w:fontKey="{BB3D1393-6243-EE43-82E6-1B54F169886D}"/>
  </w:font>
  <w:font w:name="Verdana">
    <w:panose1 w:val="020B0604030504040204"/>
    <w:charset w:val="00"/>
    <w:family w:val="swiss"/>
    <w:pitch w:val="variable"/>
    <w:sig w:usb0="A10006FF" w:usb1="4000205B" w:usb2="00000010" w:usb3="00000000" w:csb0="0000019F" w:csb1="00000000"/>
    <w:embedRegular r:id="rId6" w:fontKey="{3186C24D-EBCA-4E40-9973-2DBE49005773}"/>
    <w:embedBold r:id="rId7" w:fontKey="{1ACA3876-B9C1-CD46-A677-56C741F87536}"/>
  </w:font>
  <w:font w:name="Aptos">
    <w:panose1 w:val="020B0004020202020204"/>
    <w:charset w:val="00"/>
    <w:family w:val="swiss"/>
    <w:pitch w:val="variable"/>
    <w:sig w:usb0="20000287" w:usb1="00000003" w:usb2="00000000" w:usb3="00000000" w:csb0="0000019F" w:csb1="00000000"/>
    <w:embedRegular r:id="rId8" w:fontKey="{7E61951A-1572-4140-9E01-1313243FDD36}"/>
  </w:font>
  <w:font w:name="Verdana Bold">
    <w:altName w:val="Verdana"/>
    <w:panose1 w:val="020B0604020202020204"/>
    <w:charset w:val="00"/>
    <w:family w:val="auto"/>
    <w:pitch w:val="default"/>
  </w:font>
  <w:font w:name="Aptos Display">
    <w:panose1 w:val="020B0004020202020204"/>
    <w:charset w:val="00"/>
    <w:family w:val="swiss"/>
    <w:pitch w:val="variable"/>
    <w:sig w:usb0="20000287" w:usb1="00000003" w:usb2="00000000" w:usb3="00000000" w:csb0="0000019F" w:csb1="00000000"/>
    <w:embedRegular r:id="rId10" w:fontKey="{DEC3262A-7CBF-F945-AF1F-17E6CFCB6A6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27BCD"/>
    <w:multiLevelType w:val="hybridMultilevel"/>
    <w:tmpl w:val="76DC69A2"/>
    <w:lvl w:ilvl="0" w:tplc="FE964F0E">
      <w:start w:val="1"/>
      <w:numFmt w:val="bullet"/>
      <w:lvlText w:val=""/>
      <w:lvlJc w:val="left"/>
      <w:pPr>
        <w:ind w:left="400" w:hanging="360"/>
      </w:pPr>
      <w:rPr>
        <w:rFonts w:ascii="Symbol" w:hAnsi="Symbol"/>
      </w:rPr>
    </w:lvl>
    <w:lvl w:ilvl="1" w:tplc="31DC158C">
      <w:start w:val="1"/>
      <w:numFmt w:val="bullet"/>
      <w:lvlText w:val="o"/>
      <w:lvlJc w:val="left"/>
      <w:pPr>
        <w:ind w:left="800" w:hanging="360"/>
      </w:pPr>
      <w:rPr>
        <w:rFonts w:ascii="Courier New" w:hAnsi="Courier New"/>
      </w:rPr>
    </w:lvl>
    <w:lvl w:ilvl="2" w:tplc="0AF01852">
      <w:start w:val="1"/>
      <w:numFmt w:val="bullet"/>
      <w:lvlText w:val=""/>
      <w:lvlJc w:val="left"/>
      <w:pPr>
        <w:ind w:left="1200" w:hanging="360"/>
      </w:pPr>
      <w:rPr>
        <w:rFonts w:ascii="Wingdings" w:hAnsi="Wingdings"/>
      </w:rPr>
    </w:lvl>
    <w:lvl w:ilvl="3" w:tplc="743213E0">
      <w:start w:val="1"/>
      <w:numFmt w:val="bullet"/>
      <w:lvlText w:val=""/>
      <w:lvlJc w:val="left"/>
      <w:pPr>
        <w:ind w:left="1600" w:hanging="360"/>
      </w:pPr>
      <w:rPr>
        <w:rFonts w:ascii="Symbol" w:hAnsi="Symbol"/>
      </w:rPr>
    </w:lvl>
    <w:lvl w:ilvl="4" w:tplc="D9BEDDE6">
      <w:start w:val="1"/>
      <w:numFmt w:val="bullet"/>
      <w:lvlText w:val="o"/>
      <w:lvlJc w:val="left"/>
      <w:pPr>
        <w:ind w:left="2000" w:hanging="360"/>
      </w:pPr>
      <w:rPr>
        <w:rFonts w:ascii="Courier New" w:hAnsi="Courier New"/>
      </w:rPr>
    </w:lvl>
    <w:lvl w:ilvl="5" w:tplc="45C4F68C">
      <w:start w:val="1"/>
      <w:numFmt w:val="bullet"/>
      <w:lvlText w:val=""/>
      <w:lvlJc w:val="left"/>
      <w:pPr>
        <w:ind w:left="2400" w:hanging="360"/>
      </w:pPr>
      <w:rPr>
        <w:rFonts w:ascii="Wingdings" w:hAnsi="Wingdings"/>
      </w:rPr>
    </w:lvl>
    <w:lvl w:ilvl="6" w:tplc="E59AD852">
      <w:start w:val="1"/>
      <w:numFmt w:val="bullet"/>
      <w:lvlText w:val=""/>
      <w:lvlJc w:val="left"/>
      <w:pPr>
        <w:ind w:left="2800" w:hanging="360"/>
      </w:pPr>
      <w:rPr>
        <w:rFonts w:ascii="Symbol" w:hAnsi="Symbol"/>
      </w:rPr>
    </w:lvl>
    <w:lvl w:ilvl="7" w:tplc="4C641F4C">
      <w:start w:val="1"/>
      <w:numFmt w:val="bullet"/>
      <w:lvlText w:val="o"/>
      <w:lvlJc w:val="left"/>
      <w:pPr>
        <w:ind w:left="3200" w:hanging="360"/>
      </w:pPr>
      <w:rPr>
        <w:rFonts w:ascii="Courier New" w:hAnsi="Courier New"/>
      </w:rPr>
    </w:lvl>
    <w:lvl w:ilvl="8" w:tplc="23F48F96">
      <w:numFmt w:val="decimal"/>
      <w:lvlText w:val=""/>
      <w:lvlJc w:val="left"/>
    </w:lvl>
  </w:abstractNum>
  <w:abstractNum w:abstractNumId="1" w15:restartNumberingAfterBreak="0">
    <w:nsid w:val="42847AD6"/>
    <w:multiLevelType w:val="hybridMultilevel"/>
    <w:tmpl w:val="88F806F0"/>
    <w:lvl w:ilvl="0" w:tplc="694E4FDE">
      <w:numFmt w:val="bullet"/>
      <w:lvlText w:val="-"/>
      <w:lvlJc w:val="left"/>
      <w:pPr>
        <w:ind w:left="720" w:hanging="360"/>
      </w:pPr>
      <w:rPr>
        <w:rFonts w:ascii="Verdana" w:eastAsia="Times New Roman" w:hAnsi="Verdan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AF6603D"/>
    <w:multiLevelType w:val="hybridMultilevel"/>
    <w:tmpl w:val="93DE15B4"/>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E09405B"/>
    <w:multiLevelType w:val="hybridMultilevel"/>
    <w:tmpl w:val="6B60C274"/>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73A31557"/>
    <w:multiLevelType w:val="hybridMultilevel"/>
    <w:tmpl w:val="C5500B62"/>
    <w:lvl w:ilvl="0" w:tplc="2F3A517A">
      <w:start w:val="1"/>
      <w:numFmt w:val="bullet"/>
      <w:lvlText w:val=""/>
      <w:lvlJc w:val="left"/>
      <w:pPr>
        <w:ind w:left="400" w:hanging="360"/>
      </w:pPr>
      <w:rPr>
        <w:rFonts w:ascii="Symbol" w:hAnsi="Symbol"/>
      </w:rPr>
    </w:lvl>
    <w:lvl w:ilvl="1" w:tplc="2EE674B4">
      <w:start w:val="1"/>
      <w:numFmt w:val="bullet"/>
      <w:lvlText w:val="o"/>
      <w:lvlJc w:val="left"/>
      <w:pPr>
        <w:ind w:left="800" w:hanging="360"/>
      </w:pPr>
      <w:rPr>
        <w:rFonts w:ascii="Courier New" w:hAnsi="Courier New"/>
      </w:rPr>
    </w:lvl>
    <w:lvl w:ilvl="2" w:tplc="A4A28726">
      <w:start w:val="1"/>
      <w:numFmt w:val="bullet"/>
      <w:lvlText w:val=""/>
      <w:lvlJc w:val="left"/>
      <w:pPr>
        <w:ind w:left="1200" w:hanging="360"/>
      </w:pPr>
      <w:rPr>
        <w:rFonts w:ascii="Wingdings" w:hAnsi="Wingdings"/>
      </w:rPr>
    </w:lvl>
    <w:lvl w:ilvl="3" w:tplc="2DB83B64">
      <w:start w:val="1"/>
      <w:numFmt w:val="bullet"/>
      <w:lvlText w:val=""/>
      <w:lvlJc w:val="left"/>
      <w:pPr>
        <w:ind w:left="1600" w:hanging="360"/>
      </w:pPr>
      <w:rPr>
        <w:rFonts w:ascii="Symbol" w:hAnsi="Symbol"/>
      </w:rPr>
    </w:lvl>
    <w:lvl w:ilvl="4" w:tplc="C79A0CE8">
      <w:start w:val="1"/>
      <w:numFmt w:val="bullet"/>
      <w:lvlText w:val="o"/>
      <w:lvlJc w:val="left"/>
      <w:pPr>
        <w:ind w:left="2000" w:hanging="360"/>
      </w:pPr>
      <w:rPr>
        <w:rFonts w:ascii="Courier New" w:hAnsi="Courier New"/>
      </w:rPr>
    </w:lvl>
    <w:lvl w:ilvl="5" w:tplc="65FC0428">
      <w:start w:val="1"/>
      <w:numFmt w:val="bullet"/>
      <w:lvlText w:val=""/>
      <w:lvlJc w:val="left"/>
      <w:pPr>
        <w:ind w:left="2400" w:hanging="360"/>
      </w:pPr>
      <w:rPr>
        <w:rFonts w:ascii="Wingdings" w:hAnsi="Wingdings"/>
      </w:rPr>
    </w:lvl>
    <w:lvl w:ilvl="6" w:tplc="AB729FEC">
      <w:start w:val="1"/>
      <w:numFmt w:val="bullet"/>
      <w:lvlText w:val=""/>
      <w:lvlJc w:val="left"/>
      <w:pPr>
        <w:ind w:left="2800" w:hanging="360"/>
      </w:pPr>
      <w:rPr>
        <w:rFonts w:ascii="Symbol" w:hAnsi="Symbol"/>
      </w:rPr>
    </w:lvl>
    <w:lvl w:ilvl="7" w:tplc="A79E09BE">
      <w:start w:val="1"/>
      <w:numFmt w:val="bullet"/>
      <w:lvlText w:val="o"/>
      <w:lvlJc w:val="left"/>
      <w:pPr>
        <w:ind w:left="3200" w:hanging="360"/>
      </w:pPr>
      <w:rPr>
        <w:rFonts w:ascii="Courier New" w:hAnsi="Courier New"/>
      </w:rPr>
    </w:lvl>
    <w:lvl w:ilvl="8" w:tplc="14A44B74">
      <w:numFmt w:val="decimal"/>
      <w:lvlText w:val=""/>
      <w:lvlJc w:val="left"/>
    </w:lvl>
  </w:abstractNum>
  <w:abstractNum w:abstractNumId="5" w15:restartNumberingAfterBreak="0">
    <w:nsid w:val="74C62911"/>
    <w:multiLevelType w:val="hybridMultilevel"/>
    <w:tmpl w:val="C6A096E6"/>
    <w:lvl w:ilvl="0" w:tplc="6EFE75DE">
      <w:start w:val="1"/>
      <w:numFmt w:val="bullet"/>
      <w:lvlText w:val=""/>
      <w:lvlJc w:val="left"/>
      <w:pPr>
        <w:ind w:left="400" w:hanging="360"/>
      </w:pPr>
      <w:rPr>
        <w:rFonts w:ascii="Symbol" w:hAnsi="Symbol"/>
      </w:rPr>
    </w:lvl>
    <w:lvl w:ilvl="1" w:tplc="1F7E7484">
      <w:start w:val="1"/>
      <w:numFmt w:val="bullet"/>
      <w:lvlText w:val="o"/>
      <w:lvlJc w:val="left"/>
      <w:pPr>
        <w:ind w:left="800" w:hanging="360"/>
      </w:pPr>
      <w:rPr>
        <w:rFonts w:ascii="Courier New" w:hAnsi="Courier New"/>
      </w:rPr>
    </w:lvl>
    <w:lvl w:ilvl="2" w:tplc="63D45532">
      <w:start w:val="1"/>
      <w:numFmt w:val="bullet"/>
      <w:lvlText w:val=""/>
      <w:lvlJc w:val="left"/>
      <w:pPr>
        <w:ind w:left="1200" w:hanging="360"/>
      </w:pPr>
      <w:rPr>
        <w:rFonts w:ascii="Wingdings" w:hAnsi="Wingdings"/>
      </w:rPr>
    </w:lvl>
    <w:lvl w:ilvl="3" w:tplc="F394FAEC">
      <w:start w:val="1"/>
      <w:numFmt w:val="bullet"/>
      <w:lvlText w:val=""/>
      <w:lvlJc w:val="left"/>
      <w:pPr>
        <w:ind w:left="1600" w:hanging="360"/>
      </w:pPr>
      <w:rPr>
        <w:rFonts w:ascii="Symbol" w:hAnsi="Symbol"/>
      </w:rPr>
    </w:lvl>
    <w:lvl w:ilvl="4" w:tplc="CD20E560">
      <w:start w:val="1"/>
      <w:numFmt w:val="bullet"/>
      <w:lvlText w:val="o"/>
      <w:lvlJc w:val="left"/>
      <w:pPr>
        <w:ind w:left="2000" w:hanging="360"/>
      </w:pPr>
      <w:rPr>
        <w:rFonts w:ascii="Courier New" w:hAnsi="Courier New"/>
      </w:rPr>
    </w:lvl>
    <w:lvl w:ilvl="5" w:tplc="3000E012">
      <w:start w:val="1"/>
      <w:numFmt w:val="bullet"/>
      <w:lvlText w:val=""/>
      <w:lvlJc w:val="left"/>
      <w:pPr>
        <w:ind w:left="2400" w:hanging="360"/>
      </w:pPr>
      <w:rPr>
        <w:rFonts w:ascii="Wingdings" w:hAnsi="Wingdings"/>
      </w:rPr>
    </w:lvl>
    <w:lvl w:ilvl="6" w:tplc="A1B2D0DC">
      <w:start w:val="1"/>
      <w:numFmt w:val="bullet"/>
      <w:lvlText w:val=""/>
      <w:lvlJc w:val="left"/>
      <w:pPr>
        <w:ind w:left="2800" w:hanging="360"/>
      </w:pPr>
      <w:rPr>
        <w:rFonts w:ascii="Symbol" w:hAnsi="Symbol"/>
      </w:rPr>
    </w:lvl>
    <w:lvl w:ilvl="7" w:tplc="FD2AC534">
      <w:start w:val="1"/>
      <w:numFmt w:val="bullet"/>
      <w:lvlText w:val="o"/>
      <w:lvlJc w:val="left"/>
      <w:pPr>
        <w:ind w:left="3200" w:hanging="360"/>
      </w:pPr>
      <w:rPr>
        <w:rFonts w:ascii="Courier New" w:hAnsi="Courier New"/>
      </w:rPr>
    </w:lvl>
    <w:lvl w:ilvl="8" w:tplc="EE0C0BA8">
      <w:numFmt w:val="decimal"/>
      <w:lvlText w:val=""/>
      <w:lvlJc w:val="left"/>
    </w:lvl>
  </w:abstractNum>
  <w:abstractNum w:abstractNumId="6" w15:restartNumberingAfterBreak="0">
    <w:nsid w:val="755B77B7"/>
    <w:multiLevelType w:val="hybridMultilevel"/>
    <w:tmpl w:val="DFC2A5B2"/>
    <w:lvl w:ilvl="0" w:tplc="694E4FDE">
      <w:numFmt w:val="bullet"/>
      <w:lvlText w:val="-"/>
      <w:lvlJc w:val="left"/>
      <w:pPr>
        <w:ind w:left="720" w:hanging="360"/>
      </w:pPr>
      <w:rPr>
        <w:rFonts w:ascii="Verdana" w:eastAsia="Times New Roman" w:hAnsi="Verdan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83497328">
    <w:abstractNumId w:val="5"/>
  </w:num>
  <w:num w:numId="2" w16cid:durableId="604387531">
    <w:abstractNumId w:val="0"/>
  </w:num>
  <w:num w:numId="3" w16cid:durableId="905845787">
    <w:abstractNumId w:val="4"/>
  </w:num>
  <w:num w:numId="4" w16cid:durableId="294141753">
    <w:abstractNumId w:val="1"/>
  </w:num>
  <w:num w:numId="5" w16cid:durableId="137110459">
    <w:abstractNumId w:val="6"/>
  </w:num>
  <w:num w:numId="6" w16cid:durableId="1784228478">
    <w:abstractNumId w:val="3"/>
  </w:num>
  <w:num w:numId="7" w16cid:durableId="13482889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TrueTypeFonts/>
  <w:proofState w:spelling="clean" w:grammar="clean"/>
  <w:defaultTabStop w:val="708"/>
  <w:hyphenationZone w:val="425"/>
  <w:doNotShadeFormData/>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5C7"/>
    <w:rsid w:val="00236837"/>
    <w:rsid w:val="00967AD9"/>
    <w:rsid w:val="00A206B9"/>
    <w:rsid w:val="00AB63D1"/>
    <w:rsid w:val="00C102E4"/>
    <w:rsid w:val="00C345C7"/>
    <w:rsid w:val="00D44A0E"/>
    <w:rsid w:val="00F14C42"/>
    <w:rsid w:val="00F401AE"/>
    <w:rsid w:val="00F70A7E"/>
    <w:rsid w:val="00F73F6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B9721"/>
  <w15:docId w15:val="{F02355C2-83CB-4048-8701-D10397597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p1">
    <w:name w:val="p1"/>
    <w:basedOn w:val="Standard"/>
    <w:rsid w:val="00F14C42"/>
    <w:pPr>
      <w:spacing w:before="100" w:beforeAutospacing="1" w:after="100" w:afterAutospacing="1" w:line="240" w:lineRule="auto"/>
    </w:pPr>
    <w:rPr>
      <w:rFonts w:ascii="Times New Roman" w:eastAsia="Times New Roman" w:hAnsi="Times New Roman" w:cs="Times New Roman"/>
      <w:kern w:val="0"/>
    </w:rPr>
  </w:style>
  <w:style w:type="table" w:styleId="Tabellenraster">
    <w:name w:val="Table Grid"/>
    <w:basedOn w:val="NormaleTabelle"/>
    <w:uiPriority w:val="39"/>
    <w:rsid w:val="00AB6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E70DA3-7B77-9D44-AB80-A5D607279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445</Words>
  <Characters>3238</Characters>
  <Application>Microsoft Office Word</Application>
  <DocSecurity>0</DocSecurity>
  <Lines>83</Lines>
  <Paragraphs>56</Paragraphs>
  <ScaleCrop>false</ScaleCrop>
  <HeadingPairs>
    <vt:vector size="2" baseType="variant">
      <vt:variant>
        <vt:lpstr>Titel</vt:lpstr>
      </vt:variant>
      <vt:variant>
        <vt:i4>1</vt:i4>
      </vt:variant>
    </vt:vector>
  </HeadingPairs>
  <TitlesOfParts>
    <vt:vector size="1" baseType="lpstr">
      <vt:lpstr>Mission_Statement</vt:lpstr>
    </vt:vector>
  </TitlesOfParts>
  <Company/>
  <LinksUpToDate>false</LinksUpToDate>
  <CharactersWithSpaces>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Mission_Statement</dc:title>
  <dc:creator>Apache POI</dc:creator>
  <cp:lastModifiedBy>Franz Hielscher</cp:lastModifiedBy>
  <cp:revision>2</cp:revision>
  <dcterms:created xsi:type="dcterms:W3CDTF">2026-05-08T10:23:00Z</dcterms:created>
  <dcterms:modified xsi:type="dcterms:W3CDTF">2026-05-08T10:23:00Z</dcterms:modified>
</cp:coreProperties>
</file>