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604" w:rsidRDefault="007111CB">
      <w:pPr>
        <w:pStyle w:val="Title"/>
      </w:pPr>
      <w:r>
        <w:t>Cross community indicator species</w:t>
      </w:r>
    </w:p>
    <w:p w:rsidR="00A94604" w:rsidRDefault="007111CB">
      <w:pPr>
        <w:pStyle w:val="Author"/>
      </w:pPr>
      <w:r>
        <w:t>Franz Mueter</w:t>
      </w:r>
    </w:p>
    <w:p w:rsidR="00A94604" w:rsidRDefault="007111CB">
      <w:pPr>
        <w:pStyle w:val="Date"/>
      </w:pPr>
      <w:r>
        <w:t>May 26, 2019</w:t>
      </w:r>
    </w:p>
    <w:p w:rsidR="00A94604" w:rsidRDefault="007111CB">
      <w:pPr>
        <w:pStyle w:val="FirstParagraph"/>
      </w:pPr>
      <w:r>
        <w:t xml:space="preserve">Evaluate Mantel correlations among different communities sampled during AMBON 2015. This is currently based on 65 stations sampled in 2015 where data for infauna (single grab sample), epifauna, demersal fish, zooplankton (150), and seabirds (within a 10km </w:t>
      </w:r>
      <w:r>
        <w:t>radius of each station) were available.</w:t>
      </w:r>
    </w:p>
    <w:p w:rsidR="00A94604" w:rsidRDefault="007111CB">
      <w:pPr>
        <w:pStyle w:val="BodyText"/>
      </w:pPr>
      <w:r>
        <w:t xml:space="preserve">Data were examined and some taxa were grouped if they were not always identified to species. If aggregate groups made up a small fraction but were mostly identified to lower taxonomic level, I excluded them from the </w:t>
      </w:r>
      <w:r>
        <w:t>analysis. (Need to check Jackie / Katrin on resulting groups for infauna and epifauna, see epifauna_taxa.xlsxand infauna_taxa.xlsx).</w:t>
      </w:r>
    </w:p>
    <w:p w:rsidR="00A94604" w:rsidRDefault="007111CB">
      <w:pPr>
        <w:pStyle w:val="BodyText"/>
      </w:pPr>
      <w:r>
        <w:t xml:space="preserve">Microbes are currently not included as they were colleced at fewer stations and at different vertical layers (plus I don’t </w:t>
      </w:r>
      <w:r>
        <w:t>have raw data).</w:t>
      </w:r>
    </w:p>
    <w:p w:rsidR="00A94604" w:rsidRDefault="007111CB">
      <w:pPr>
        <w:pStyle w:val="BodyText"/>
      </w:pPr>
      <w:r>
        <w:t>Taxa that occurred at 3 or fewer stations (&lt; 5%) were exluded from analysis. All abundances were effort standardized (per unit area or length of transect). The resulting densities of almost all taxa were highly right-skewed and were therefo</w:t>
      </w:r>
      <w:r>
        <w:t xml:space="preserve">re 4th root transformed. For this analysis, I standardized all abundances to a maximum of 1 for each taxon (hence abundances always range from 0 to 1), such that each taxon has the same influence on the analysis, regardless of total numerical abundance or </w:t>
      </w:r>
      <w:r>
        <w:t>weight in the sample.</w:t>
      </w:r>
    </w:p>
    <w:p w:rsidR="00A94604" w:rsidRDefault="007111CB">
      <w:pPr>
        <w:pStyle w:val="Heading1"/>
      </w:pPr>
      <w:bookmarkStart w:id="0" w:name="mantel-correlations"/>
      <w:bookmarkEnd w:id="0"/>
      <w:r>
        <w:t>Mantel correlations</w:t>
      </w:r>
    </w:p>
    <w:p w:rsidR="00A94604" w:rsidRDefault="007111CB">
      <w:pPr>
        <w:pStyle w:val="FirstParagraph"/>
      </w:pPr>
      <w:r>
        <w:t xml:space="preserve">I computed Mantel correlations between each pair of communities and used a permutation test to assess statistical significance of the resulting correlations (function </w:t>
      </w:r>
      <w:r>
        <w:rPr>
          <w:rStyle w:val="VerbatimChar"/>
        </w:rPr>
        <w:t>mantel</w:t>
      </w:r>
      <w:r>
        <w:t xml:space="preserve"> in </w:t>
      </w:r>
      <w:r>
        <w:rPr>
          <w:i/>
        </w:rPr>
        <w:t>vegan</w:t>
      </w:r>
      <w:r>
        <w:t xml:space="preserve"> package). I use Spearman rank c</w:t>
      </w:r>
      <w:r>
        <w:t>orrelations for a more robust analysis that is less influenced by extreme values in the dissimilarity matrices, although dissimilarities were generally reasonable (see ‘CommunityAnalysis.R’).</w:t>
      </w:r>
    </w:p>
    <w:p w:rsidR="00A94604" w:rsidRDefault="007111CB">
      <w:pPr>
        <w:pStyle w:val="TableCaption"/>
      </w:pPr>
      <w:r>
        <w:t>Cross-community Mantel correlations and signficance values</w:t>
      </w:r>
    </w:p>
    <w:tbl>
      <w:tblPr>
        <w:tblW w:w="0" w:type="pct"/>
        <w:tblLook w:val="07E0" w:firstRow="1" w:lastRow="1" w:firstColumn="1" w:lastColumn="1" w:noHBand="1" w:noVBand="1"/>
        <w:tblCaption w:val="Cross-community Mantel correlations and signficance values"/>
      </w:tblPr>
      <w:tblGrid>
        <w:gridCol w:w="1107"/>
        <w:gridCol w:w="1329"/>
        <w:gridCol w:w="1329"/>
        <w:gridCol w:w="1329"/>
        <w:gridCol w:w="1329"/>
        <w:gridCol w:w="930"/>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infa</w:t>
            </w:r>
            <w:r>
              <w:t>una</w:t>
            </w:r>
          </w:p>
        </w:tc>
        <w:tc>
          <w:tcPr>
            <w:tcW w:w="0" w:type="auto"/>
            <w:tcBorders>
              <w:bottom w:val="single" w:sz="0" w:space="0" w:color="auto"/>
            </w:tcBorders>
            <w:vAlign w:val="bottom"/>
          </w:tcPr>
          <w:p w:rsidR="00A94604" w:rsidRDefault="007111CB">
            <w:pPr>
              <w:pStyle w:val="Compact"/>
              <w:jc w:val="right"/>
            </w:pPr>
            <w:r>
              <w:t>epifauna</w:t>
            </w:r>
          </w:p>
        </w:tc>
        <w:tc>
          <w:tcPr>
            <w:tcW w:w="0" w:type="auto"/>
            <w:tcBorders>
              <w:bottom w:val="single" w:sz="0" w:space="0" w:color="auto"/>
            </w:tcBorders>
            <w:vAlign w:val="bottom"/>
          </w:tcPr>
          <w:p w:rsidR="00A94604" w:rsidRDefault="007111CB">
            <w:pPr>
              <w:pStyle w:val="Compact"/>
              <w:jc w:val="right"/>
            </w:pPr>
            <w:r>
              <w:t>fish</w:t>
            </w:r>
          </w:p>
        </w:tc>
        <w:tc>
          <w:tcPr>
            <w:tcW w:w="0" w:type="auto"/>
            <w:tcBorders>
              <w:bottom w:val="single" w:sz="0" w:space="0" w:color="auto"/>
            </w:tcBorders>
            <w:vAlign w:val="bottom"/>
          </w:tcPr>
          <w:p w:rsidR="00A94604" w:rsidRDefault="007111CB">
            <w:pPr>
              <w:pStyle w:val="Compact"/>
              <w:jc w:val="right"/>
            </w:pPr>
            <w:r>
              <w:t>zoop</w:t>
            </w:r>
          </w:p>
        </w:tc>
        <w:tc>
          <w:tcPr>
            <w:tcW w:w="0" w:type="auto"/>
            <w:tcBorders>
              <w:bottom w:val="single" w:sz="0" w:space="0" w:color="auto"/>
            </w:tcBorders>
            <w:vAlign w:val="bottom"/>
          </w:tcPr>
          <w:p w:rsidR="00A94604" w:rsidRDefault="007111CB">
            <w:pPr>
              <w:pStyle w:val="Compact"/>
              <w:jc w:val="right"/>
            </w:pPr>
            <w:r>
              <w:t>birds</w:t>
            </w:r>
          </w:p>
        </w:tc>
      </w:tr>
      <w:tr w:rsidR="00A94604">
        <w:tc>
          <w:tcPr>
            <w:tcW w:w="0" w:type="auto"/>
          </w:tcPr>
          <w:p w:rsidR="00A94604" w:rsidRDefault="007111CB">
            <w:pPr>
              <w:pStyle w:val="Compact"/>
            </w:pPr>
            <w:r>
              <w:t>infauna</w:t>
            </w:r>
          </w:p>
        </w:tc>
        <w:tc>
          <w:tcPr>
            <w:tcW w:w="0" w:type="auto"/>
          </w:tcPr>
          <w:p w:rsidR="00A94604" w:rsidRDefault="007111CB">
            <w:pPr>
              <w:pStyle w:val="Compact"/>
              <w:jc w:val="right"/>
            </w:pPr>
            <w:r>
              <w:t>NA</w:t>
            </w:r>
          </w:p>
        </w:tc>
        <w:tc>
          <w:tcPr>
            <w:tcW w:w="0" w:type="auto"/>
          </w:tcPr>
          <w:p w:rsidR="00A94604" w:rsidRDefault="007111CB">
            <w:pPr>
              <w:pStyle w:val="Compact"/>
              <w:jc w:val="right"/>
            </w:pPr>
            <w:r>
              <w:t>0.0005000</w:t>
            </w:r>
          </w:p>
        </w:tc>
        <w:tc>
          <w:tcPr>
            <w:tcW w:w="0" w:type="auto"/>
          </w:tcPr>
          <w:p w:rsidR="00A94604" w:rsidRDefault="007111CB">
            <w:pPr>
              <w:pStyle w:val="Compact"/>
              <w:jc w:val="right"/>
            </w:pPr>
            <w:r>
              <w:t>0.0015000</w:t>
            </w:r>
          </w:p>
        </w:tc>
        <w:tc>
          <w:tcPr>
            <w:tcW w:w="0" w:type="auto"/>
          </w:tcPr>
          <w:p w:rsidR="00A94604" w:rsidRDefault="007111CB">
            <w:pPr>
              <w:pStyle w:val="Compact"/>
              <w:jc w:val="right"/>
            </w:pPr>
            <w:r>
              <w:t>0.0005000</w:t>
            </w:r>
          </w:p>
        </w:tc>
        <w:tc>
          <w:tcPr>
            <w:tcW w:w="0" w:type="auto"/>
          </w:tcPr>
          <w:p w:rsidR="00A94604" w:rsidRDefault="007111CB">
            <w:pPr>
              <w:pStyle w:val="Compact"/>
              <w:jc w:val="right"/>
            </w:pPr>
            <w:r>
              <w:t>0.0005</w:t>
            </w:r>
          </w:p>
        </w:tc>
      </w:tr>
      <w:tr w:rsidR="00A94604">
        <w:tc>
          <w:tcPr>
            <w:tcW w:w="0" w:type="auto"/>
          </w:tcPr>
          <w:p w:rsidR="00A94604" w:rsidRDefault="007111CB">
            <w:pPr>
              <w:pStyle w:val="Compact"/>
            </w:pPr>
            <w:r>
              <w:t>epifauna</w:t>
            </w:r>
          </w:p>
        </w:tc>
        <w:tc>
          <w:tcPr>
            <w:tcW w:w="0" w:type="auto"/>
          </w:tcPr>
          <w:p w:rsidR="00A94604" w:rsidRDefault="007111CB">
            <w:pPr>
              <w:pStyle w:val="Compact"/>
              <w:jc w:val="right"/>
            </w:pPr>
            <w:r>
              <w:t>0.5036575</w:t>
            </w:r>
          </w:p>
        </w:tc>
        <w:tc>
          <w:tcPr>
            <w:tcW w:w="0" w:type="auto"/>
          </w:tcPr>
          <w:p w:rsidR="00A94604" w:rsidRDefault="007111CB">
            <w:pPr>
              <w:pStyle w:val="Compact"/>
              <w:jc w:val="right"/>
            </w:pPr>
            <w:r>
              <w:t>NA</w:t>
            </w:r>
          </w:p>
        </w:tc>
        <w:tc>
          <w:tcPr>
            <w:tcW w:w="0" w:type="auto"/>
          </w:tcPr>
          <w:p w:rsidR="00A94604" w:rsidRDefault="007111CB">
            <w:pPr>
              <w:pStyle w:val="Compact"/>
              <w:jc w:val="right"/>
            </w:pPr>
            <w:r>
              <w:t>0.0005000</w:t>
            </w:r>
          </w:p>
        </w:tc>
        <w:tc>
          <w:tcPr>
            <w:tcW w:w="0" w:type="auto"/>
          </w:tcPr>
          <w:p w:rsidR="00A94604" w:rsidRDefault="007111CB">
            <w:pPr>
              <w:pStyle w:val="Compact"/>
              <w:jc w:val="right"/>
            </w:pPr>
            <w:r>
              <w:t>0.0005000</w:t>
            </w:r>
          </w:p>
        </w:tc>
        <w:tc>
          <w:tcPr>
            <w:tcW w:w="0" w:type="auto"/>
          </w:tcPr>
          <w:p w:rsidR="00A94604" w:rsidRDefault="007111CB">
            <w:pPr>
              <w:pStyle w:val="Compact"/>
              <w:jc w:val="right"/>
            </w:pPr>
            <w:r>
              <w:t>0.0005</w:t>
            </w:r>
          </w:p>
        </w:tc>
      </w:tr>
      <w:tr w:rsidR="00A94604">
        <w:tc>
          <w:tcPr>
            <w:tcW w:w="0" w:type="auto"/>
          </w:tcPr>
          <w:p w:rsidR="00A94604" w:rsidRDefault="007111CB">
            <w:pPr>
              <w:pStyle w:val="Compact"/>
            </w:pPr>
            <w:r>
              <w:t>fish</w:t>
            </w:r>
          </w:p>
        </w:tc>
        <w:tc>
          <w:tcPr>
            <w:tcW w:w="0" w:type="auto"/>
          </w:tcPr>
          <w:p w:rsidR="00A94604" w:rsidRDefault="007111CB">
            <w:pPr>
              <w:pStyle w:val="Compact"/>
              <w:jc w:val="right"/>
            </w:pPr>
            <w:r>
              <w:t>0.1565263</w:t>
            </w:r>
          </w:p>
        </w:tc>
        <w:tc>
          <w:tcPr>
            <w:tcW w:w="0" w:type="auto"/>
          </w:tcPr>
          <w:p w:rsidR="00A94604" w:rsidRDefault="007111CB">
            <w:pPr>
              <w:pStyle w:val="Compact"/>
              <w:jc w:val="right"/>
            </w:pPr>
            <w:r>
              <w:t>0.4138590</w:t>
            </w:r>
          </w:p>
        </w:tc>
        <w:tc>
          <w:tcPr>
            <w:tcW w:w="0" w:type="auto"/>
          </w:tcPr>
          <w:p w:rsidR="00A94604" w:rsidRDefault="007111CB">
            <w:pPr>
              <w:pStyle w:val="Compact"/>
              <w:jc w:val="right"/>
            </w:pPr>
            <w:r>
              <w:t>NA</w:t>
            </w:r>
          </w:p>
        </w:tc>
        <w:tc>
          <w:tcPr>
            <w:tcW w:w="0" w:type="auto"/>
          </w:tcPr>
          <w:p w:rsidR="00A94604" w:rsidRDefault="007111CB">
            <w:pPr>
              <w:pStyle w:val="Compact"/>
              <w:jc w:val="right"/>
            </w:pPr>
            <w:r>
              <w:t>0.0005000</w:t>
            </w:r>
          </w:p>
        </w:tc>
        <w:tc>
          <w:tcPr>
            <w:tcW w:w="0" w:type="auto"/>
          </w:tcPr>
          <w:p w:rsidR="00A94604" w:rsidRDefault="007111CB">
            <w:pPr>
              <w:pStyle w:val="Compact"/>
              <w:jc w:val="right"/>
            </w:pPr>
            <w:r>
              <w:t>0.0305</w:t>
            </w:r>
          </w:p>
        </w:tc>
      </w:tr>
      <w:tr w:rsidR="00A94604">
        <w:tc>
          <w:tcPr>
            <w:tcW w:w="0" w:type="auto"/>
          </w:tcPr>
          <w:p w:rsidR="00A94604" w:rsidRDefault="007111CB">
            <w:pPr>
              <w:pStyle w:val="Compact"/>
            </w:pPr>
            <w:r>
              <w:t>zoop</w:t>
            </w:r>
          </w:p>
        </w:tc>
        <w:tc>
          <w:tcPr>
            <w:tcW w:w="0" w:type="auto"/>
          </w:tcPr>
          <w:p w:rsidR="00A94604" w:rsidRDefault="007111CB">
            <w:pPr>
              <w:pStyle w:val="Compact"/>
              <w:jc w:val="right"/>
            </w:pPr>
            <w:r>
              <w:t>0.4481478</w:t>
            </w:r>
          </w:p>
        </w:tc>
        <w:tc>
          <w:tcPr>
            <w:tcW w:w="0" w:type="auto"/>
          </w:tcPr>
          <w:p w:rsidR="00A94604" w:rsidRDefault="007111CB">
            <w:pPr>
              <w:pStyle w:val="Compact"/>
              <w:jc w:val="right"/>
            </w:pPr>
            <w:r>
              <w:t>0.3524463</w:t>
            </w:r>
          </w:p>
        </w:tc>
        <w:tc>
          <w:tcPr>
            <w:tcW w:w="0" w:type="auto"/>
          </w:tcPr>
          <w:p w:rsidR="00A94604" w:rsidRDefault="007111CB">
            <w:pPr>
              <w:pStyle w:val="Compact"/>
              <w:jc w:val="right"/>
            </w:pPr>
            <w:r>
              <w:t>0.1848007</w:t>
            </w:r>
          </w:p>
        </w:tc>
        <w:tc>
          <w:tcPr>
            <w:tcW w:w="0" w:type="auto"/>
          </w:tcPr>
          <w:p w:rsidR="00A94604" w:rsidRDefault="007111CB">
            <w:pPr>
              <w:pStyle w:val="Compact"/>
              <w:jc w:val="right"/>
            </w:pPr>
            <w:r>
              <w:t>NA</w:t>
            </w:r>
          </w:p>
        </w:tc>
        <w:tc>
          <w:tcPr>
            <w:tcW w:w="0" w:type="auto"/>
          </w:tcPr>
          <w:p w:rsidR="00A94604" w:rsidRDefault="007111CB">
            <w:pPr>
              <w:pStyle w:val="Compact"/>
              <w:jc w:val="right"/>
            </w:pPr>
            <w:r>
              <w:t>0.0005</w:t>
            </w:r>
          </w:p>
        </w:tc>
      </w:tr>
      <w:tr w:rsidR="00A94604">
        <w:tc>
          <w:tcPr>
            <w:tcW w:w="0" w:type="auto"/>
          </w:tcPr>
          <w:p w:rsidR="00A94604" w:rsidRDefault="007111CB">
            <w:pPr>
              <w:pStyle w:val="Compact"/>
            </w:pPr>
            <w:r>
              <w:t>birds</w:t>
            </w:r>
          </w:p>
        </w:tc>
        <w:tc>
          <w:tcPr>
            <w:tcW w:w="0" w:type="auto"/>
          </w:tcPr>
          <w:p w:rsidR="00A94604" w:rsidRDefault="007111CB">
            <w:pPr>
              <w:pStyle w:val="Compact"/>
              <w:jc w:val="right"/>
            </w:pPr>
            <w:r>
              <w:t>0.3594055</w:t>
            </w:r>
          </w:p>
        </w:tc>
        <w:tc>
          <w:tcPr>
            <w:tcW w:w="0" w:type="auto"/>
          </w:tcPr>
          <w:p w:rsidR="00A94604" w:rsidRDefault="007111CB">
            <w:pPr>
              <w:pStyle w:val="Compact"/>
              <w:jc w:val="right"/>
            </w:pPr>
            <w:r>
              <w:t>0.3509486</w:t>
            </w:r>
          </w:p>
        </w:tc>
        <w:tc>
          <w:tcPr>
            <w:tcW w:w="0" w:type="auto"/>
          </w:tcPr>
          <w:p w:rsidR="00A94604" w:rsidRDefault="007111CB">
            <w:pPr>
              <w:pStyle w:val="Compact"/>
              <w:jc w:val="right"/>
            </w:pPr>
            <w:r>
              <w:t>0.0761684</w:t>
            </w:r>
          </w:p>
        </w:tc>
        <w:tc>
          <w:tcPr>
            <w:tcW w:w="0" w:type="auto"/>
          </w:tcPr>
          <w:p w:rsidR="00A94604" w:rsidRDefault="007111CB">
            <w:pPr>
              <w:pStyle w:val="Compact"/>
              <w:jc w:val="right"/>
            </w:pPr>
            <w:r>
              <w:t>0.4112157</w:t>
            </w:r>
          </w:p>
        </w:tc>
        <w:tc>
          <w:tcPr>
            <w:tcW w:w="0" w:type="auto"/>
          </w:tcPr>
          <w:p w:rsidR="00A94604" w:rsidRDefault="007111CB">
            <w:pPr>
              <w:pStyle w:val="Compact"/>
              <w:jc w:val="right"/>
            </w:pPr>
            <w:r>
              <w:t>NA</w:t>
            </w:r>
          </w:p>
        </w:tc>
      </w:tr>
    </w:tbl>
    <w:p w:rsidR="00A94604" w:rsidRDefault="007111CB">
      <w:pPr>
        <w:pStyle w:val="BodyText"/>
      </w:pPr>
      <w:r>
        <w:lastRenderedPageBreak/>
        <w:t xml:space="preserve">I identified key indicator species within a given community that are most strongly associated with other communities. I initially used </w:t>
      </w:r>
      <w:r>
        <w:rPr>
          <w:rStyle w:val="VerbatimChar"/>
        </w:rPr>
        <w:t>bioenv</w:t>
      </w:r>
      <w:r>
        <w:t xml:space="preserve"> with one community matrix as the ‘biological matrix’ and another community matrix as the ‘environme</w:t>
      </w:r>
      <w:r>
        <w:t>ntal matrix’, but the number of possible combination of even 3 or 4 species ranges in the billions, making it unrealistic to identify the ‘best’ combination of species in one community associated with another community through this brute-force approach (wh</w:t>
      </w:r>
      <w:r>
        <w:t>ich it was not designed for).</w:t>
      </w:r>
    </w:p>
    <w:p w:rsidR="00A94604" w:rsidRDefault="007111CB">
      <w:pPr>
        <w:pStyle w:val="BodyText"/>
      </w:pPr>
      <w:bookmarkStart w:id="1" w:name="_GoBack"/>
      <w:bookmarkEnd w:id="1"/>
      <w:r>
        <w:t xml:space="preserve">I therefore assessed the relationship of each species in a given community to those in another community through a modeling approach similar to the </w:t>
      </w:r>
      <w:r>
        <w:rPr>
          <w:rStyle w:val="VerbatimChar"/>
        </w:rPr>
        <w:t>ordisurf()</w:t>
      </w:r>
      <w:r>
        <w:t xml:space="preserve"> function in the </w:t>
      </w:r>
      <w:r>
        <w:rPr>
          <w:i/>
        </w:rPr>
        <w:t>vegan</w:t>
      </w:r>
      <w:r>
        <w:t xml:space="preserve"> </w:t>
      </w:r>
      <w:r>
        <w:t>package. The abundance of a given species (typically dominated by zeros) from community A was associated with the best NMDS ordination of community B using a Generalized Additive Model with a Tweedie distribution for zero-inflated data, and then visualized</w:t>
      </w:r>
      <w:r>
        <w:t xml:space="preserve"> for assessing goodness of fit using these custom functions:</w:t>
      </w:r>
    </w:p>
    <w:p w:rsidR="00A94604" w:rsidRDefault="007111CB">
      <w:pPr>
        <w:pStyle w:val="BodyText"/>
      </w:pPr>
      <w:r>
        <w:t>I visualized the associations between key species from a community with another community (assemblage) by overlaying observed and predicted abundances of the key species on the ordination. The si</w:t>
      </w:r>
      <w:r>
        <w:t>ze of the circles in the plots below represent actual (square-root transformed) CPUE of a key species, the green contour lines represent predicted values of their CPUE from the Generalized Additive Model that was the basis for evaluating associations (base</w:t>
      </w:r>
      <w:r>
        <w:t xml:space="preserve">d 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p-values from the GAM), and the blue arrow represents the linear association of thekey species with the community represented in the ordination.</w:t>
      </w:r>
    </w:p>
    <w:p w:rsidR="00A94604" w:rsidRDefault="007111CB">
      <w:pPr>
        <w:pStyle w:val="BodyText"/>
      </w:pPr>
      <w:r>
        <w:t>For interpretation of the ordination relative to environmental gradients, see ‘CommunityAnalysis.R</w:t>
      </w:r>
      <w:r>
        <w:t>’. I included ordinations for each community with environmental vectors overlaid below for interpretation.</w:t>
      </w:r>
    </w:p>
    <w:p w:rsidR="00A94604" w:rsidRDefault="007111CB">
      <w:pPr>
        <w:pStyle w:val="SourceCode"/>
      </w:pPr>
      <w:r>
        <w:rPr>
          <w:rStyle w:val="CommentTok"/>
        </w:rPr>
        <w:t xml:space="preserve"># Function to identify species in one community matrix that are most strongly </w:t>
      </w:r>
      <w:r>
        <w:br/>
      </w:r>
      <w:r>
        <w:rPr>
          <w:rStyle w:val="CommentTok"/>
        </w:rPr>
        <w:t># associated with species in another community.</w:t>
      </w:r>
      <w:r>
        <w:br/>
      </w:r>
      <w:r>
        <w:br/>
      </w:r>
      <w:r>
        <w:rPr>
          <w:rStyle w:val="NormalTok"/>
        </w:rPr>
        <w:t>sp.assoc &lt;-</w:t>
      </w:r>
      <w:r>
        <w:rPr>
          <w:rStyle w:val="StringTok"/>
        </w:rPr>
        <w:t xml:space="preserve"> </w:t>
      </w:r>
      <w:r>
        <w:rPr>
          <w:rStyle w:val="ControlFlowTok"/>
        </w:rPr>
        <w:t>function</w:t>
      </w:r>
      <w:r>
        <w:rPr>
          <w:rStyle w:val="NormalTok"/>
        </w:rPr>
        <w:t>(</w:t>
      </w:r>
      <w:r>
        <w:rPr>
          <w:rStyle w:val="NormalTok"/>
        </w:rPr>
        <w:t xml:space="preserve">X.mds,Y, </w:t>
      </w:r>
      <w:r>
        <w:rPr>
          <w:rStyle w:val="DataTypeTok"/>
        </w:rPr>
        <w:t>gam.df=</w:t>
      </w:r>
      <w:r>
        <w:rPr>
          <w:rStyle w:val="DecValTok"/>
        </w:rPr>
        <w:t>15</w:t>
      </w:r>
      <w:r>
        <w:rPr>
          <w:rStyle w:val="NormalTok"/>
        </w:rPr>
        <w:t xml:space="preserve">, </w:t>
      </w:r>
      <w:r>
        <w:rPr>
          <w:rStyle w:val="DataTypeTok"/>
        </w:rPr>
        <w:t>MIN=</w:t>
      </w:r>
      <w:r>
        <w:rPr>
          <w:rStyle w:val="DecValTok"/>
        </w:rPr>
        <w:t>5</w:t>
      </w:r>
      <w:r>
        <w:rPr>
          <w:rStyle w:val="NormalTok"/>
        </w:rPr>
        <w:t>) {</w:t>
      </w:r>
      <w:r>
        <w:br/>
      </w:r>
      <w:r>
        <w:rPr>
          <w:rStyle w:val="CommentTok"/>
        </w:rPr>
        <w:t># X.mds = NMDS ordination results for community X</w:t>
      </w:r>
      <w:r>
        <w:br/>
      </w:r>
      <w:r>
        <w:rPr>
          <w:rStyle w:val="CommentTok"/>
        </w:rPr>
        <w:t xml:space="preserve"># Y     = Matrix of transformed &amp; standardized species abundances for </w:t>
      </w:r>
      <w:r>
        <w:br/>
      </w:r>
      <w:r>
        <w:rPr>
          <w:rStyle w:val="CommentTok"/>
        </w:rPr>
        <w:t xml:space="preserve">#         community Y, sampled at the same sites as community X </w:t>
      </w:r>
      <w:r>
        <w:br/>
      </w:r>
      <w:r>
        <w:rPr>
          <w:rStyle w:val="CommentTok"/>
        </w:rPr>
        <w:t>#         Columns assumed to be standardi</w:t>
      </w:r>
      <w:r>
        <w:rPr>
          <w:rStyle w:val="CommentTok"/>
        </w:rPr>
        <w:t>zed to maximum 1</w:t>
      </w:r>
      <w:r>
        <w:br/>
      </w:r>
      <w:r>
        <w:rPr>
          <w:rStyle w:val="CommentTok"/>
        </w:rPr>
        <w:t xml:space="preserve">#         These are multiplied by 100 for an assumed sample size </w:t>
      </w:r>
      <w:r>
        <w:br/>
      </w:r>
      <w:r>
        <w:rPr>
          <w:rStyle w:val="CommentTok"/>
        </w:rPr>
        <w:t>#         of 100 indiviudals per sample</w:t>
      </w:r>
      <w:r>
        <w:br/>
      </w:r>
      <w:r>
        <w:rPr>
          <w:rStyle w:val="CommentTok"/>
        </w:rPr>
        <w:t># MIN   = minimum number of stations with positive catch required</w:t>
      </w:r>
      <w:r>
        <w:br/>
      </w:r>
      <w:r>
        <w:rPr>
          <w:rStyle w:val="CommentTok"/>
        </w:rPr>
        <w:t>#         for a species to be included</w:t>
      </w:r>
      <w:r>
        <w:br/>
      </w:r>
      <w:r>
        <w:rPr>
          <w:rStyle w:val="NormalTok"/>
        </w:rPr>
        <w:t xml:space="preserve">  X &lt;-</w:t>
      </w:r>
      <w:r>
        <w:rPr>
          <w:rStyle w:val="StringTok"/>
        </w:rPr>
        <w:t xml:space="preserve"> </w:t>
      </w:r>
      <w:r>
        <w:rPr>
          <w:rStyle w:val="NormalTok"/>
        </w:rPr>
        <w:t>X.mds</w:t>
      </w:r>
      <w:r>
        <w:rPr>
          <w:rStyle w:val="OperatorTok"/>
        </w:rPr>
        <w:t>$</w:t>
      </w:r>
      <w:r>
        <w:rPr>
          <w:rStyle w:val="NormalTok"/>
        </w:rPr>
        <w:t>points</w:t>
      </w:r>
      <w:r>
        <w:br/>
      </w:r>
      <w:r>
        <w:rPr>
          <w:rStyle w:val="NormalTok"/>
        </w:rPr>
        <w:t xml:space="preserve">  </w:t>
      </w:r>
      <w:r>
        <w:rPr>
          <w:rStyle w:val="CommentTok"/>
        </w:rPr>
        <w:t># Elim</w:t>
      </w:r>
      <w:r>
        <w:rPr>
          <w:rStyle w:val="CommentTok"/>
        </w:rPr>
        <w:t>inate species sampled at fewer than MIN stations:</w:t>
      </w:r>
      <w:r>
        <w:br/>
      </w:r>
      <w:r>
        <w:rPr>
          <w:rStyle w:val="NormalTok"/>
        </w:rPr>
        <w:t xml:space="preserve">  Y &lt;-</w:t>
      </w:r>
      <w:r>
        <w:rPr>
          <w:rStyle w:val="StringTok"/>
        </w:rPr>
        <w:t xml:space="preserve"> </w:t>
      </w:r>
      <w:r>
        <w:rPr>
          <w:rStyle w:val="NormalTok"/>
        </w:rPr>
        <w:t>Y[,</w:t>
      </w:r>
      <w:r>
        <w:rPr>
          <w:rStyle w:val="KeywordTok"/>
        </w:rPr>
        <w:t>apply</w:t>
      </w:r>
      <w:r>
        <w:rPr>
          <w:rStyle w:val="NormalTok"/>
        </w:rPr>
        <w:t>(Y,</w:t>
      </w:r>
      <w:r>
        <w:rPr>
          <w:rStyle w:val="DecValTok"/>
        </w:rPr>
        <w:t>2</w:t>
      </w:r>
      <w:r>
        <w:rPr>
          <w:rStyle w:val="NormalTok"/>
        </w:rPr>
        <w:t>,</w:t>
      </w:r>
      <w:r>
        <w:rPr>
          <w:rStyle w:val="ControlFlowTok"/>
        </w:rPr>
        <w:t>function</w:t>
      </w:r>
      <w:r>
        <w:rPr>
          <w:rStyle w:val="NormalTok"/>
        </w:rPr>
        <w:t xml:space="preserve">(x) </w:t>
      </w:r>
      <w:r>
        <w:rPr>
          <w:rStyle w:val="KeywordTok"/>
        </w:rPr>
        <w:t>sum</w:t>
      </w:r>
      <w:r>
        <w:rPr>
          <w:rStyle w:val="NormalTok"/>
        </w:rPr>
        <w:t>(x</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NormalTok"/>
        </w:rPr>
        <w:t>MIN]</w:t>
      </w:r>
      <w:r>
        <w:br/>
      </w:r>
      <w:r>
        <w:rPr>
          <w:rStyle w:val="NormalTok"/>
        </w:rPr>
        <w:t xml:space="preserve">  </w:t>
      </w:r>
      <w:r>
        <w:rPr>
          <w:rStyle w:val="CommentTok"/>
        </w:rPr>
        <w:t># "Standardize" to maximum of 100 'individuals' per station</w:t>
      </w:r>
      <w:r>
        <w:br/>
      </w:r>
      <w:r>
        <w:rPr>
          <w:rStyle w:val="NormalTok"/>
        </w:rPr>
        <w:t xml:space="preserve">  Y &lt;-</w:t>
      </w:r>
      <w:r>
        <w:rPr>
          <w:rStyle w:val="StringTok"/>
        </w:rPr>
        <w:t xml:space="preserve"> </w:t>
      </w:r>
      <w:r>
        <w:rPr>
          <w:rStyle w:val="KeywordTok"/>
        </w:rPr>
        <w:t>apply</w:t>
      </w:r>
      <w:r>
        <w:rPr>
          <w:rStyle w:val="NormalTok"/>
        </w:rPr>
        <w:t xml:space="preserve">(Y, </w:t>
      </w:r>
      <w:r>
        <w:rPr>
          <w:rStyle w:val="DecValTok"/>
        </w:rPr>
        <w:t>2</w:t>
      </w:r>
      <w:r>
        <w:rPr>
          <w:rStyle w:val="NormalTok"/>
        </w:rPr>
        <w:t xml:space="preserve">, </w:t>
      </w:r>
      <w:r>
        <w:rPr>
          <w:rStyle w:val="ControlFlowTok"/>
        </w:rPr>
        <w:t>function</w:t>
      </w:r>
      <w:r>
        <w:rPr>
          <w:rStyle w:val="NormalTok"/>
        </w:rPr>
        <w:t>(x) x</w:t>
      </w:r>
      <w:r>
        <w:rPr>
          <w:rStyle w:val="OperatorTok"/>
        </w:rPr>
        <w:t>/</w:t>
      </w:r>
      <w:r>
        <w:rPr>
          <w:rStyle w:val="KeywordTok"/>
        </w:rPr>
        <w:t>max</w:t>
      </w:r>
      <w:r>
        <w:rPr>
          <w:rStyle w:val="NormalTok"/>
        </w:rPr>
        <w:t xml:space="preserve">(x) </w:t>
      </w:r>
      <w:r>
        <w:rPr>
          <w:rStyle w:val="OperatorTok"/>
        </w:rPr>
        <w:t>*</w:t>
      </w:r>
      <w:r>
        <w:rPr>
          <w:rStyle w:val="StringTok"/>
        </w:rPr>
        <w:t xml:space="preserve"> </w:t>
      </w:r>
      <w:r>
        <w:rPr>
          <w:rStyle w:val="DecValTok"/>
        </w:rPr>
        <w:t>100</w:t>
      </w:r>
      <w:r>
        <w:rPr>
          <w:rStyle w:val="NormalTok"/>
        </w:rPr>
        <w:t>)</w:t>
      </w:r>
      <w:r>
        <w:br/>
      </w:r>
      <w:r>
        <w:rPr>
          <w:rStyle w:val="NormalTok"/>
        </w:rPr>
        <w:t xml:space="preserve">  out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KeywordTok"/>
        </w:rPr>
        <w:t>ncol</w:t>
      </w:r>
      <w:r>
        <w:rPr>
          <w:rStyle w:val="NormalTok"/>
        </w:rPr>
        <w:t>(Y))</w:t>
      </w:r>
      <w:r>
        <w:br/>
      </w:r>
      <w:r>
        <w:rPr>
          <w:rStyle w:val="NormalTok"/>
        </w:rPr>
        <w:t xml:space="preserve">  </w:t>
      </w:r>
      <w:r>
        <w:rPr>
          <w:rStyle w:val="KeywordTok"/>
        </w:rPr>
        <w:t>names</w:t>
      </w:r>
      <w:r>
        <w:rPr>
          <w:rStyle w:val="NormalTok"/>
        </w:rPr>
        <w:t>(out) &lt;-</w:t>
      </w:r>
      <w:r>
        <w:rPr>
          <w:rStyle w:val="StringTok"/>
        </w:rPr>
        <w:t xml:space="preserve"> </w:t>
      </w:r>
      <w:r>
        <w:rPr>
          <w:rStyle w:val="KeywordTok"/>
        </w:rPr>
        <w:t>colnames</w:t>
      </w:r>
      <w:r>
        <w:rPr>
          <w:rStyle w:val="NormalTok"/>
        </w:rPr>
        <w:t>(Y)</w:t>
      </w:r>
      <w:r>
        <w:br/>
      </w:r>
      <w:r>
        <w:rPr>
          <w:rStyle w:val="NormalTok"/>
        </w:rPr>
        <w:t xml:space="preserve">  </w:t>
      </w:r>
      <w:r>
        <w:rPr>
          <w:rStyle w:val="CommentTok"/>
        </w:rPr>
        <w:t># Fit GAM with negative binomial distribution</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(Y)) {</w:t>
      </w:r>
      <w:r>
        <w:br/>
      </w:r>
      <w:r>
        <w:rPr>
          <w:rStyle w:val="NormalTok"/>
        </w:rPr>
        <w:t xml:space="preserve">    dat &lt;-</w:t>
      </w:r>
      <w:r>
        <w:rPr>
          <w:rStyle w:val="StringTok"/>
        </w:rPr>
        <w:t xml:space="preserve"> </w:t>
      </w:r>
      <w:r>
        <w:rPr>
          <w:rStyle w:val="KeywordTok"/>
        </w:rPr>
        <w:t>data.frame</w:t>
      </w:r>
      <w:r>
        <w:rPr>
          <w:rStyle w:val="NormalTok"/>
        </w:rPr>
        <w:t xml:space="preserve">(X, </w:t>
      </w:r>
      <w:r>
        <w:rPr>
          <w:rStyle w:val="DataTypeTok"/>
        </w:rPr>
        <w:t>y=</w:t>
      </w:r>
      <w:r>
        <w:rPr>
          <w:rStyle w:val="NormalTok"/>
        </w:rPr>
        <w:t>Y[,i])</w:t>
      </w:r>
      <w:r>
        <w:br/>
      </w:r>
      <w:r>
        <w:rPr>
          <w:rStyle w:val="NormalTok"/>
        </w:rPr>
        <w:lastRenderedPageBreak/>
        <w:t xml:space="preserve">    RHS &lt;-</w:t>
      </w:r>
      <w:r>
        <w:rPr>
          <w:rStyle w:val="StringTok"/>
        </w:rPr>
        <w:t xml:space="preserve"> </w:t>
      </w:r>
      <w:r>
        <w:rPr>
          <w:rStyle w:val="KeywordTok"/>
        </w:rPr>
        <w:t>paste</w:t>
      </w:r>
      <w:r>
        <w:rPr>
          <w:rStyle w:val="NormalTok"/>
        </w:rPr>
        <w:t>(</w:t>
      </w:r>
      <w:r>
        <w:rPr>
          <w:rStyle w:val="KeywordTok"/>
        </w:rPr>
        <w:t>colnames</w:t>
      </w:r>
      <w:r>
        <w:rPr>
          <w:rStyle w:val="NormalTok"/>
        </w:rPr>
        <w:t xml:space="preserve">(X), </w:t>
      </w:r>
      <w:r>
        <w:rPr>
          <w:rStyle w:val="DataTypeTok"/>
        </w:rPr>
        <w:t>collapse =</w:t>
      </w:r>
      <w:r>
        <w:rPr>
          <w:rStyle w:val="NormalTok"/>
        </w:rPr>
        <w:t xml:space="preserve"> </w:t>
      </w:r>
      <w:r>
        <w:rPr>
          <w:rStyle w:val="StringTok"/>
        </w:rPr>
        <w:t>", "</w:t>
      </w:r>
      <w:r>
        <w:rPr>
          <w:rStyle w:val="NormalTok"/>
        </w:rPr>
        <w:t>)</w:t>
      </w:r>
      <w:r>
        <w:br/>
      </w:r>
      <w:r>
        <w:rPr>
          <w:rStyle w:val="NormalTok"/>
        </w:rPr>
        <w:t xml:space="preserve">    RHS &lt;-</w:t>
      </w:r>
      <w:r>
        <w:rPr>
          <w:rStyle w:val="StringTok"/>
        </w:rPr>
        <w:t xml:space="preserve"> </w:t>
      </w:r>
      <w:r>
        <w:rPr>
          <w:rStyle w:val="KeywordTok"/>
        </w:rPr>
        <w:t>paste</w:t>
      </w:r>
      <w:r>
        <w:rPr>
          <w:rStyle w:val="NormalTok"/>
        </w:rPr>
        <w:t>(</w:t>
      </w:r>
      <w:r>
        <w:rPr>
          <w:rStyle w:val="StringTok"/>
        </w:rPr>
        <w:t>"s("</w:t>
      </w:r>
      <w:r>
        <w:rPr>
          <w:rStyle w:val="NormalTok"/>
        </w:rPr>
        <w:t xml:space="preserve">, RHS, </w:t>
      </w:r>
      <w:r>
        <w:rPr>
          <w:rStyle w:val="StringTok"/>
        </w:rPr>
        <w:t>", k = gam.df)"</w:t>
      </w:r>
      <w:r>
        <w:rPr>
          <w:rStyle w:val="NormalTok"/>
        </w:rPr>
        <w:t xml:space="preserve">, </w:t>
      </w:r>
      <w:r>
        <w:rPr>
          <w:rStyle w:val="DataTypeTok"/>
        </w:rPr>
        <w:t>sep=</w:t>
      </w:r>
      <w:r>
        <w:rPr>
          <w:rStyle w:val="StringTok"/>
        </w:rPr>
        <w:t>""</w:t>
      </w:r>
      <w:r>
        <w:rPr>
          <w:rStyle w:val="NormalTok"/>
        </w:rPr>
        <w:t>)</w:t>
      </w:r>
      <w:r>
        <w:br/>
      </w:r>
      <w:r>
        <w:rPr>
          <w:rStyle w:val="NormalTok"/>
        </w:rPr>
        <w:t xml:space="preserve">    form &lt;-</w:t>
      </w:r>
      <w:r>
        <w:rPr>
          <w:rStyle w:val="StringTok"/>
        </w:rPr>
        <w:t xml:space="preserve"> </w:t>
      </w:r>
      <w:r>
        <w:rPr>
          <w:rStyle w:val="KeywordTok"/>
        </w:rPr>
        <w:t>formula</w:t>
      </w:r>
      <w:r>
        <w:rPr>
          <w:rStyle w:val="NormalTok"/>
        </w:rPr>
        <w:t>(</w:t>
      </w:r>
      <w:r>
        <w:rPr>
          <w:rStyle w:val="KeywordTok"/>
        </w:rPr>
        <w:t>paste</w:t>
      </w:r>
      <w:r>
        <w:rPr>
          <w:rStyle w:val="NormalTok"/>
        </w:rPr>
        <w:t>(</w:t>
      </w:r>
      <w:r>
        <w:rPr>
          <w:rStyle w:val="KeywordTok"/>
        </w:rPr>
        <w:t>c</w:t>
      </w:r>
      <w:r>
        <w:rPr>
          <w:rStyle w:val="NormalTok"/>
        </w:rPr>
        <w:t>(</w:t>
      </w:r>
      <w:r>
        <w:rPr>
          <w:rStyle w:val="StringTok"/>
        </w:rPr>
        <w:t>"</w:t>
      </w:r>
      <w:r>
        <w:rPr>
          <w:rStyle w:val="StringTok"/>
        </w:rPr>
        <w:t>y"</w:t>
      </w:r>
      <w:r>
        <w:rPr>
          <w:rStyle w:val="NormalTok"/>
        </w:rPr>
        <w:t xml:space="preserve">, RHS), </w:t>
      </w:r>
      <w:r>
        <w:rPr>
          <w:rStyle w:val="DataTypeTok"/>
        </w:rPr>
        <w:t>collapse =</w:t>
      </w:r>
      <w:r>
        <w:rPr>
          <w:rStyle w:val="NormalTok"/>
        </w:rPr>
        <w:t xml:space="preserve"> </w:t>
      </w:r>
      <w:r>
        <w:rPr>
          <w:rStyle w:val="StringTok"/>
        </w:rPr>
        <w:t>" ~ "</w:t>
      </w:r>
      <w:r>
        <w:rPr>
          <w:rStyle w:val="NormalTok"/>
        </w:rPr>
        <w:t>))</w:t>
      </w:r>
      <w:r>
        <w:br/>
      </w:r>
      <w:r>
        <w:rPr>
          <w:rStyle w:val="NormalTok"/>
        </w:rPr>
        <w:t xml:space="preserve">    out[[i]] &lt;-</w:t>
      </w:r>
      <w:r>
        <w:rPr>
          <w:rStyle w:val="StringTok"/>
        </w:rPr>
        <w:t xml:space="preserve"> </w:t>
      </w:r>
      <w:r>
        <w:rPr>
          <w:rStyle w:val="KeywordTok"/>
        </w:rPr>
        <w:t>gam</w:t>
      </w:r>
      <w:r>
        <w:rPr>
          <w:rStyle w:val="NormalTok"/>
        </w:rPr>
        <w:t xml:space="preserve">(form, </w:t>
      </w:r>
      <w:r>
        <w:rPr>
          <w:rStyle w:val="DataTypeTok"/>
        </w:rPr>
        <w:t>data=</w:t>
      </w:r>
      <w:r>
        <w:rPr>
          <w:rStyle w:val="NormalTok"/>
        </w:rPr>
        <w:t xml:space="preserve">dat, </w:t>
      </w:r>
      <w:r>
        <w:rPr>
          <w:rStyle w:val="DataTypeTok"/>
        </w:rPr>
        <w:t>family=</w:t>
      </w:r>
      <w:r>
        <w:rPr>
          <w:rStyle w:val="NormalTok"/>
        </w:rPr>
        <w:t>nb)</w:t>
      </w:r>
      <w:r>
        <w:br/>
      </w:r>
      <w:r>
        <w:rPr>
          <w:rStyle w:val="NormalTok"/>
        </w:rPr>
        <w:t xml:space="preserve">  }</w:t>
      </w:r>
      <w:r>
        <w:br/>
      </w:r>
      <w:r>
        <w:rPr>
          <w:rStyle w:val="NormalTok"/>
        </w:rPr>
        <w:t xml:space="preserve">  out</w:t>
      </w:r>
      <w:r>
        <w:br/>
      </w:r>
      <w:r>
        <w:rPr>
          <w:rStyle w:val="NormalTok"/>
        </w:rPr>
        <w:t>}</w:t>
      </w:r>
      <w:r>
        <w:br/>
      </w:r>
      <w:r>
        <w:br/>
      </w:r>
      <w:r>
        <w:rPr>
          <w:rStyle w:val="CommentTok"/>
        </w:rPr>
        <w:t># Function to extract R2 and p-values</w:t>
      </w:r>
      <w:r>
        <w:br/>
      </w:r>
      <w:r>
        <w:rPr>
          <w:rStyle w:val="NormalTok"/>
        </w:rPr>
        <w:t>summarize.sp.assoc &lt;-</w:t>
      </w:r>
      <w:r>
        <w:rPr>
          <w:rStyle w:val="StringTok"/>
        </w:rPr>
        <w:t xml:space="preserve"> </w:t>
      </w:r>
      <w:r>
        <w:rPr>
          <w:rStyle w:val="ControlFlowTok"/>
        </w:rPr>
        <w:t>function</w:t>
      </w:r>
      <w:r>
        <w:rPr>
          <w:rStyle w:val="NormalTok"/>
        </w:rPr>
        <w:t>(assoc) {</w:t>
      </w:r>
      <w:r>
        <w:br/>
      </w:r>
      <w:r>
        <w:rPr>
          <w:rStyle w:val="CommentTok"/>
        </w:rPr>
        <w:t># assoc  = List produced by function sp.assoc</w:t>
      </w:r>
      <w:r>
        <w:br/>
      </w:r>
      <w:r>
        <w:rPr>
          <w:rStyle w:val="NormalTok"/>
        </w:rPr>
        <w:t xml:space="preserve">  out &lt;-</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DataTypeTok"/>
        </w:rPr>
        <w:t>nrow=</w:t>
      </w:r>
      <w:r>
        <w:rPr>
          <w:rStyle w:val="KeywordTok"/>
        </w:rPr>
        <w:t>length</w:t>
      </w:r>
      <w:r>
        <w:rPr>
          <w:rStyle w:val="NormalTok"/>
        </w:rPr>
        <w:t xml:space="preserve">(assoc), </w:t>
      </w:r>
      <w:r>
        <w:rPr>
          <w:rStyle w:val="DataTypeTok"/>
        </w:rPr>
        <w:t>ncol=</w:t>
      </w:r>
      <w:r>
        <w:rPr>
          <w:rStyle w:val="DecValTok"/>
        </w:rPr>
        <w:t>2</w:t>
      </w:r>
      <w:r>
        <w:rPr>
          <w:rStyle w:val="NormalTok"/>
        </w:rPr>
        <w:t>)</w:t>
      </w:r>
      <w:r>
        <w:br/>
      </w:r>
      <w:r>
        <w:rPr>
          <w:rStyle w:val="NormalTok"/>
        </w:rPr>
        <w:t xml:space="preserve">  </w:t>
      </w:r>
      <w:r>
        <w:rPr>
          <w:rStyle w:val="KeywordTok"/>
        </w:rPr>
        <w:t>dimnames</w:t>
      </w:r>
      <w:r>
        <w:rPr>
          <w:rStyle w:val="NormalTok"/>
        </w:rPr>
        <w:t>(out) &lt;-</w:t>
      </w:r>
      <w:r>
        <w:rPr>
          <w:rStyle w:val="StringTok"/>
        </w:rPr>
        <w:t xml:space="preserve"> </w:t>
      </w:r>
      <w:r>
        <w:rPr>
          <w:rStyle w:val="KeywordTok"/>
        </w:rPr>
        <w:t>list</w:t>
      </w:r>
      <w:r>
        <w:rPr>
          <w:rStyle w:val="NormalTok"/>
        </w:rPr>
        <w:t>(</w:t>
      </w:r>
      <w:r>
        <w:rPr>
          <w:rStyle w:val="KeywordTok"/>
        </w:rPr>
        <w:t>names</w:t>
      </w:r>
      <w:r>
        <w:rPr>
          <w:rStyle w:val="NormalTok"/>
        </w:rPr>
        <w:t xml:space="preserve">(assoc), </w:t>
      </w:r>
      <w:r>
        <w:rPr>
          <w:rStyle w:val="KeywordTok"/>
        </w:rPr>
        <w:t>c</w:t>
      </w:r>
      <w:r>
        <w:rPr>
          <w:rStyle w:val="NormalTok"/>
        </w:rPr>
        <w:t>(</w:t>
      </w:r>
      <w:r>
        <w:rPr>
          <w:rStyle w:val="StringTok"/>
        </w:rPr>
        <w:t>"R.sq"</w:t>
      </w:r>
      <w:r>
        <w:rPr>
          <w:rStyle w:val="NormalTok"/>
        </w:rPr>
        <w:t xml:space="preserve">, </w:t>
      </w:r>
      <w:r>
        <w:rPr>
          <w:rStyle w:val="StringTok"/>
        </w:rPr>
        <w:t>"p"</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(assoc)) {</w:t>
      </w:r>
      <w:r>
        <w:br/>
      </w:r>
      <w:r>
        <w:rPr>
          <w:rStyle w:val="NormalTok"/>
        </w:rPr>
        <w:t xml:space="preserve">    sm &lt;-</w:t>
      </w:r>
      <w:r>
        <w:rPr>
          <w:rStyle w:val="StringTok"/>
        </w:rPr>
        <w:t xml:space="preserve"> </w:t>
      </w:r>
      <w:r>
        <w:rPr>
          <w:rStyle w:val="KeywordTok"/>
        </w:rPr>
        <w:t>summary</w:t>
      </w:r>
      <w:r>
        <w:rPr>
          <w:rStyle w:val="NormalTok"/>
        </w:rPr>
        <w:t>(assoc[[i]])</w:t>
      </w:r>
      <w:r>
        <w:br/>
      </w:r>
      <w:r>
        <w:rPr>
          <w:rStyle w:val="NormalTok"/>
        </w:rPr>
        <w:t xml:space="preserve">    out[i,</w:t>
      </w:r>
      <w:r>
        <w:rPr>
          <w:rStyle w:val="StringTok"/>
        </w:rPr>
        <w:t>"p"</w:t>
      </w:r>
      <w:r>
        <w:rPr>
          <w:rStyle w:val="NormalTok"/>
        </w:rPr>
        <w:t>] &lt;-</w:t>
      </w:r>
      <w:r>
        <w:rPr>
          <w:rStyle w:val="StringTok"/>
        </w:rPr>
        <w:t xml:space="preserve"> </w:t>
      </w:r>
      <w:r>
        <w:rPr>
          <w:rStyle w:val="NormalTok"/>
        </w:rPr>
        <w:t>sm</w:t>
      </w:r>
      <w:r>
        <w:rPr>
          <w:rStyle w:val="OperatorTok"/>
        </w:rPr>
        <w:t>$</w:t>
      </w:r>
      <w:r>
        <w:rPr>
          <w:rStyle w:val="NormalTok"/>
        </w:rPr>
        <w:t>s.table[,</w:t>
      </w:r>
      <w:r>
        <w:rPr>
          <w:rStyle w:val="StringTok"/>
        </w:rPr>
        <w:t>"p-value"</w:t>
      </w:r>
      <w:r>
        <w:rPr>
          <w:rStyle w:val="NormalTok"/>
        </w:rPr>
        <w:t>]</w:t>
      </w:r>
      <w:r>
        <w:br/>
      </w:r>
      <w:r>
        <w:rPr>
          <w:rStyle w:val="NormalTok"/>
        </w:rPr>
        <w:t xml:space="preserve">    out[i,</w:t>
      </w:r>
      <w:r>
        <w:rPr>
          <w:rStyle w:val="StringTok"/>
        </w:rPr>
        <w:t>"R.sq"</w:t>
      </w:r>
      <w:r>
        <w:rPr>
          <w:rStyle w:val="NormalTok"/>
        </w:rPr>
        <w:t>] &lt;-</w:t>
      </w:r>
      <w:r>
        <w:rPr>
          <w:rStyle w:val="StringTok"/>
        </w:rPr>
        <w:t xml:space="preserve"> </w:t>
      </w:r>
      <w:r>
        <w:rPr>
          <w:rStyle w:val="NormalTok"/>
        </w:rPr>
        <w:t>sm</w:t>
      </w:r>
      <w:r>
        <w:rPr>
          <w:rStyle w:val="OperatorTok"/>
        </w:rPr>
        <w:t>$</w:t>
      </w:r>
      <w:r>
        <w:rPr>
          <w:rStyle w:val="NormalTok"/>
        </w:rPr>
        <w:t>r.sq</w:t>
      </w:r>
      <w:r>
        <w:br/>
      </w:r>
      <w:r>
        <w:rPr>
          <w:rStyle w:val="NormalTok"/>
        </w:rPr>
        <w:t xml:space="preserve">  }</w:t>
      </w:r>
      <w:r>
        <w:br/>
      </w:r>
      <w:r>
        <w:rPr>
          <w:rStyle w:val="NormalTok"/>
        </w:rPr>
        <w:t xml:space="preserve">  out</w:t>
      </w:r>
      <w:r>
        <w:br/>
      </w:r>
      <w:r>
        <w:rPr>
          <w:rStyle w:val="NormalTok"/>
        </w:rPr>
        <w:t>}</w:t>
      </w:r>
      <w:r>
        <w:br/>
      </w:r>
      <w:r>
        <w:br/>
      </w:r>
      <w:r>
        <w:rPr>
          <w:rStyle w:val="CommentTok"/>
        </w:rPr>
        <w:t># Function to examine relationships between CPUE an</w:t>
      </w:r>
      <w:r>
        <w:rPr>
          <w:rStyle w:val="CommentTok"/>
        </w:rPr>
        <w:t>d ordinations:</w:t>
      </w:r>
      <w:r>
        <w:br/>
      </w:r>
      <w:r>
        <w:rPr>
          <w:rStyle w:val="NormalTok"/>
        </w:rPr>
        <w:t>ef.plot &lt;-</w:t>
      </w:r>
      <w:r>
        <w:rPr>
          <w:rStyle w:val="StringTok"/>
        </w:rPr>
        <w:t xml:space="preserve"> </w:t>
      </w:r>
      <w:r>
        <w:rPr>
          <w:rStyle w:val="ControlFlowTok"/>
        </w:rPr>
        <w:t>function</w:t>
      </w:r>
      <w:r>
        <w:rPr>
          <w:rStyle w:val="NormalTok"/>
        </w:rPr>
        <w:t>(mds, y, ...) {</w:t>
      </w:r>
      <w:r>
        <w:br/>
      </w:r>
      <w:r>
        <w:rPr>
          <w:rStyle w:val="NormalTok"/>
        </w:rPr>
        <w:t xml:space="preserve">  </w:t>
      </w:r>
      <w:r>
        <w:rPr>
          <w:rStyle w:val="KeywordTok"/>
        </w:rPr>
        <w:t>ordisurf</w:t>
      </w:r>
      <w:r>
        <w:rPr>
          <w:rStyle w:val="NormalTok"/>
        </w:rPr>
        <w:t>(mds</w:t>
      </w:r>
      <w:r>
        <w:rPr>
          <w:rStyle w:val="OperatorTok"/>
        </w:rPr>
        <w:t>$</w:t>
      </w:r>
      <w:r>
        <w:rPr>
          <w:rStyle w:val="NormalTok"/>
        </w:rPr>
        <w:t xml:space="preserve">points, y, </w:t>
      </w:r>
      <w:r>
        <w:rPr>
          <w:rStyle w:val="DataTypeTok"/>
        </w:rPr>
        <w:t>family=</w:t>
      </w:r>
      <w:r>
        <w:rPr>
          <w:rStyle w:val="NormalTok"/>
        </w:rPr>
        <w:t>nb, ...)</w:t>
      </w:r>
      <w:r>
        <w:br/>
      </w:r>
      <w:r>
        <w:rPr>
          <w:rStyle w:val="NormalTok"/>
        </w:rPr>
        <w:t xml:space="preserve">  ef &lt;-</w:t>
      </w:r>
      <w:r>
        <w:rPr>
          <w:rStyle w:val="StringTok"/>
        </w:rPr>
        <w:t xml:space="preserve"> </w:t>
      </w:r>
      <w:r>
        <w:rPr>
          <w:rStyle w:val="KeywordTok"/>
        </w:rPr>
        <w:t>envfit</w:t>
      </w:r>
      <w:r>
        <w:rPr>
          <w:rStyle w:val="NormalTok"/>
        </w:rPr>
        <w:t xml:space="preserve">(mds </w:t>
      </w:r>
      <w:r>
        <w:rPr>
          <w:rStyle w:val="OperatorTok"/>
        </w:rPr>
        <w:t>~</w:t>
      </w:r>
      <w:r>
        <w:rPr>
          <w:rStyle w:val="StringTok"/>
        </w:rPr>
        <w:t xml:space="preserve"> </w:t>
      </w:r>
      <w:r>
        <w:rPr>
          <w:rStyle w:val="NormalTok"/>
        </w:rPr>
        <w:t>y)</w:t>
      </w:r>
      <w:r>
        <w:br/>
      </w:r>
      <w:r>
        <w:rPr>
          <w:rStyle w:val="NormalTok"/>
        </w:rPr>
        <w:t xml:space="preserve">  </w:t>
      </w:r>
      <w:r>
        <w:rPr>
          <w:rStyle w:val="KeywordTok"/>
        </w:rPr>
        <w:t>plot</w:t>
      </w:r>
      <w:r>
        <w:rPr>
          <w:rStyle w:val="NormalTok"/>
        </w:rPr>
        <w:t xml:space="preserve">(ef, </w:t>
      </w:r>
      <w:r>
        <w:rPr>
          <w:rStyle w:val="DataTypeTok"/>
        </w:rPr>
        <w:t>labels=</w:t>
      </w:r>
      <w:r>
        <w:rPr>
          <w:rStyle w:val="StringTok"/>
        </w:rPr>
        <w:t>""</w:t>
      </w:r>
      <w:r>
        <w:rPr>
          <w:rStyle w:val="NormalTok"/>
        </w:rPr>
        <w:t xml:space="preserve">, </w:t>
      </w:r>
      <w:r>
        <w:rPr>
          <w:rStyle w:val="DataTypeTok"/>
        </w:rPr>
        <w:t>lwd=</w:t>
      </w:r>
      <w:r>
        <w:rPr>
          <w:rStyle w:val="DecValTok"/>
        </w:rPr>
        <w:t>2</w:t>
      </w:r>
      <w:r>
        <w:rPr>
          <w:rStyle w:val="NormalTok"/>
        </w:rPr>
        <w:t>)</w:t>
      </w:r>
      <w:r>
        <w:br/>
      </w:r>
      <w:r>
        <w:rPr>
          <w:rStyle w:val="NormalTok"/>
        </w:rPr>
        <w:t>}</w:t>
      </w:r>
      <w:r>
        <w:br/>
      </w:r>
      <w:r>
        <w:br/>
      </w:r>
      <w:r>
        <w:rPr>
          <w:rStyle w:val="KeywordTok"/>
        </w:rPr>
        <w:t>library</w:t>
      </w:r>
      <w:r>
        <w:rPr>
          <w:rStyle w:val="NormalTok"/>
        </w:rPr>
        <w:t>(plotrix)</w:t>
      </w:r>
      <w:r>
        <w:br/>
      </w:r>
      <w:r>
        <w:rPr>
          <w:rStyle w:val="NormalTok"/>
        </w:rPr>
        <w:t xml:space="preserve">  plot.ord &lt;-</w:t>
      </w:r>
      <w:r>
        <w:rPr>
          <w:rStyle w:val="StringTok"/>
        </w:rPr>
        <w:t xml:space="preserve"> </w:t>
      </w:r>
      <w:r>
        <w:rPr>
          <w:rStyle w:val="ControlFlowTok"/>
        </w:rPr>
        <w:t>function</w:t>
      </w:r>
      <w:r>
        <w:rPr>
          <w:rStyle w:val="NormalTok"/>
        </w:rPr>
        <w:t xml:space="preserve">(mds, ef, best, TITLE, </w:t>
      </w:r>
      <w:r>
        <w:rPr>
          <w:rStyle w:val="DataTypeTok"/>
        </w:rPr>
        <w:t>vec.lab=</w:t>
      </w:r>
      <w:r>
        <w:rPr>
          <w:rStyle w:val="NormalTok"/>
        </w:rPr>
        <w:t>T) {</w:t>
      </w:r>
      <w:r>
        <w:br/>
      </w:r>
      <w:r>
        <w:rPr>
          <w:rStyle w:val="NormalTok"/>
        </w:rPr>
        <w:t xml:space="preserve">    col.fun &lt;-</w:t>
      </w:r>
      <w:r>
        <w:rPr>
          <w:rStyle w:val="StringTok"/>
        </w:rPr>
        <w:t xml:space="preserve"> </w:t>
      </w:r>
      <w:r>
        <w:rPr>
          <w:rStyle w:val="KeywordTok"/>
        </w:rPr>
        <w:t>colorRampPalette</w:t>
      </w:r>
      <w:r>
        <w:rPr>
          <w:rStyle w:val="NormalTok"/>
        </w:rPr>
        <w:t>(</w:t>
      </w:r>
      <w:r>
        <w:rPr>
          <w:rStyle w:val="KeywordTok"/>
        </w:rPr>
        <w:t>c</w:t>
      </w:r>
      <w:r>
        <w:rPr>
          <w:rStyle w:val="NormalTok"/>
        </w:rPr>
        <w:t>(</w:t>
      </w:r>
      <w:r>
        <w:rPr>
          <w:rStyle w:val="StringTok"/>
        </w:rPr>
        <w:t>"lightblue"</w:t>
      </w:r>
      <w:r>
        <w:rPr>
          <w:rStyle w:val="NormalTok"/>
        </w:rPr>
        <w:t xml:space="preserve">, </w:t>
      </w:r>
      <w:r>
        <w:rPr>
          <w:rStyle w:val="StringTok"/>
        </w:rPr>
        <w:t>"darkblue"</w:t>
      </w:r>
      <w:r>
        <w:rPr>
          <w:rStyle w:val="NormalTok"/>
        </w:rPr>
        <w:t>))</w:t>
      </w:r>
      <w:r>
        <w:br/>
      </w:r>
      <w:r>
        <w:rPr>
          <w:rStyle w:val="NormalTok"/>
        </w:rPr>
        <w:t xml:space="preserve">    </w:t>
      </w:r>
      <w:r>
        <w:rPr>
          <w:rStyle w:val="CommentTok"/>
        </w:rPr>
        <w:t># COL &lt;- col.fun(65)[rank(env.dat[,best[1]])]</w:t>
      </w:r>
      <w:r>
        <w:br/>
      </w:r>
      <w:r>
        <w:rPr>
          <w:rStyle w:val="NormalTok"/>
        </w:rPr>
        <w:t xml:space="preserve">    COL &lt;-</w:t>
      </w:r>
      <w:r>
        <w:rPr>
          <w:rStyle w:val="StringTok"/>
        </w:rPr>
        <w:t xml:space="preserve"> </w:t>
      </w:r>
      <w:r>
        <w:rPr>
          <w:rStyle w:val="KeywordTok"/>
        </w:rPr>
        <w:t>col.fun</w:t>
      </w:r>
      <w:r>
        <w:rPr>
          <w:rStyle w:val="NormalTok"/>
        </w:rPr>
        <w:t>(</w:t>
      </w:r>
      <w:r>
        <w:rPr>
          <w:rStyle w:val="DecValTok"/>
        </w:rPr>
        <w:t>65</w:t>
      </w:r>
      <w:r>
        <w:rPr>
          <w:rStyle w:val="NormalTok"/>
        </w:rPr>
        <w:t>)[</w:t>
      </w:r>
      <w:r>
        <w:rPr>
          <w:rStyle w:val="KeywordTok"/>
        </w:rPr>
        <w:t>rank</w:t>
      </w:r>
      <w:r>
        <w:rPr>
          <w:rStyle w:val="NormalTok"/>
        </w:rPr>
        <w:t>(PSBTA.hauls</w:t>
      </w:r>
      <w:r>
        <w:rPr>
          <w:rStyle w:val="OperatorTok"/>
        </w:rPr>
        <w:t>$</w:t>
      </w:r>
      <w:r>
        <w:rPr>
          <w:rStyle w:val="NormalTok"/>
        </w:rPr>
        <w:t>Latitude)]</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2</w:t>
      </w:r>
      <w:r>
        <w:rPr>
          <w:rStyle w:val="NormalTok"/>
        </w:rPr>
        <w:t>,</w:t>
      </w:r>
      <w:r>
        <w:rPr>
          <w:rStyle w:val="DecValTok"/>
        </w:rPr>
        <w:t>0</w:t>
      </w:r>
      <w:r>
        <w:rPr>
          <w:rStyle w:val="NormalTok"/>
        </w:rPr>
        <w:t>))</w:t>
      </w:r>
      <w:r>
        <w:br/>
      </w:r>
      <w:r>
        <w:rPr>
          <w:rStyle w:val="NormalTok"/>
        </w:rPr>
        <w:t xml:space="preserve">    </w:t>
      </w:r>
      <w:r>
        <w:rPr>
          <w:rStyle w:val="KeywordTok"/>
        </w:rPr>
        <w:t>plot</w:t>
      </w:r>
      <w:r>
        <w:rPr>
          <w:rStyle w:val="NormalTok"/>
        </w:rPr>
        <w:t>(mds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cex=</w:t>
      </w:r>
      <w:r>
        <w:rPr>
          <w:rStyle w:val="FloatTok"/>
        </w:rPr>
        <w:t>1.6</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NormalTok"/>
        </w:rPr>
        <w:t xml:space="preserve">COL, </w:t>
      </w:r>
      <w:r>
        <w:rPr>
          <w:rStyle w:val="DataTypeTok"/>
        </w:rPr>
        <w:t>axes=</w:t>
      </w:r>
      <w:r>
        <w:rPr>
          <w:rStyle w:val="NormalTok"/>
        </w:rPr>
        <w:t xml:space="preserve">F, </w:t>
      </w:r>
      <w:r>
        <w:rPr>
          <w:rStyle w:val="DataTypeTok"/>
        </w:rPr>
        <w:t>asp=</w:t>
      </w:r>
      <w:r>
        <w:rPr>
          <w:rStyle w:val="DecValTok"/>
        </w:rPr>
        <w:t>1</w:t>
      </w:r>
      <w:r>
        <w:rPr>
          <w:rStyle w:val="NormalTok"/>
        </w:rPr>
        <w:t xml:space="preserve">); </w:t>
      </w:r>
      <w:r>
        <w:rPr>
          <w:rStyle w:val="KeywordTok"/>
        </w:rPr>
        <w:t>box</w:t>
      </w:r>
      <w:r>
        <w:rPr>
          <w:rStyle w:val="NormalTok"/>
        </w:rPr>
        <w:t>()</w:t>
      </w:r>
      <w:r>
        <w:br/>
      </w:r>
      <w:r>
        <w:rPr>
          <w:rStyle w:val="NormalTok"/>
        </w:rPr>
        <w:t xml:space="preserve">    </w:t>
      </w:r>
      <w:r>
        <w:rPr>
          <w:rStyle w:val="KeywordTok"/>
        </w:rPr>
        <w:t>title</w:t>
      </w:r>
      <w:r>
        <w:rPr>
          <w:rStyle w:val="NormalTok"/>
        </w:rPr>
        <w:t xml:space="preserve">(TITLE, </w:t>
      </w:r>
      <w:r>
        <w:rPr>
          <w:rStyle w:val="DataTypeTok"/>
        </w:rPr>
        <w:t>line=</w:t>
      </w:r>
      <w:r>
        <w:rPr>
          <w:rStyle w:val="FloatTok"/>
        </w:rPr>
        <w:t>0.5</w:t>
      </w:r>
      <w:r>
        <w:rPr>
          <w:rStyle w:val="NormalTok"/>
        </w:rPr>
        <w:t xml:space="preserve">, </w:t>
      </w:r>
      <w:r>
        <w:rPr>
          <w:rStyle w:val="DataTypeTok"/>
        </w:rPr>
        <w:t>cex.main=</w:t>
      </w:r>
      <w:r>
        <w:rPr>
          <w:rStyle w:val="FloatTok"/>
        </w:rPr>
        <w:t>1.5</w:t>
      </w:r>
      <w:r>
        <w:rPr>
          <w:rStyle w:val="NormalTok"/>
        </w:rPr>
        <w:t>)</w:t>
      </w:r>
      <w:r>
        <w:br/>
      </w:r>
      <w:r>
        <w:rPr>
          <w:rStyle w:val="NormalTok"/>
        </w:rPr>
        <w:t xml:space="preserve">    </w:t>
      </w:r>
      <w:r>
        <w:rPr>
          <w:rStyle w:val="ControlFlowTok"/>
        </w:rPr>
        <w:t>if</w:t>
      </w:r>
      <w:r>
        <w:rPr>
          <w:rStyle w:val="NormalTok"/>
        </w:rPr>
        <w:t>(vec.lab) {</w:t>
      </w:r>
      <w:r>
        <w:br/>
      </w:r>
      <w:r>
        <w:rPr>
          <w:rStyle w:val="NormalTok"/>
        </w:rPr>
        <w:t xml:space="preserve">      </w:t>
      </w:r>
      <w:r>
        <w:rPr>
          <w:rStyle w:val="KeywordTok"/>
        </w:rPr>
        <w:t>plot</w:t>
      </w:r>
      <w:r>
        <w:rPr>
          <w:rStyle w:val="NormalTok"/>
        </w:rPr>
        <w:t xml:space="preserve">(ef, </w:t>
      </w:r>
      <w:r>
        <w:rPr>
          <w:rStyle w:val="DataTypeTok"/>
        </w:rPr>
        <w:t>col=</w:t>
      </w:r>
      <w:r>
        <w:rPr>
          <w:rStyle w:val="StringTok"/>
        </w:rPr>
        <w:t>"red"</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X &lt;-</w:t>
      </w:r>
      <w:r>
        <w:rPr>
          <w:rStyle w:val="StringTok"/>
        </w:rPr>
        <w:t xml:space="preserve"> </w:t>
      </w:r>
      <w:r>
        <w:rPr>
          <w:rStyle w:val="NormalTok"/>
        </w:rPr>
        <w:t>ef</w:t>
      </w:r>
      <w:r>
        <w:rPr>
          <w:rStyle w:val="OperatorTok"/>
        </w:rPr>
        <w:t>$</w:t>
      </w:r>
      <w:r>
        <w:rPr>
          <w:rStyle w:val="NormalTok"/>
        </w:rPr>
        <w:t>vectors</w:t>
      </w:r>
      <w:r>
        <w:rPr>
          <w:rStyle w:val="OperatorTok"/>
        </w:rPr>
        <w:t>$</w:t>
      </w:r>
      <w:r>
        <w:rPr>
          <w:rStyle w:val="NormalTok"/>
        </w:rPr>
        <w:t>arrows[,</w:t>
      </w:r>
      <w:r>
        <w:rPr>
          <w:rStyle w:val="DecValTok"/>
        </w:rPr>
        <w:t>1</w:t>
      </w:r>
      <w:r>
        <w:rPr>
          <w:rStyle w:val="NormalTok"/>
        </w:rPr>
        <w:t xml:space="preserve">] </w:t>
      </w:r>
      <w:r>
        <w:rPr>
          <w:rStyle w:val="OperatorTok"/>
        </w:rPr>
        <w:t>*</w:t>
      </w:r>
      <w:r>
        <w:rPr>
          <w:rStyle w:val="StringTok"/>
        </w:rPr>
        <w:t xml:space="preserve"> </w:t>
      </w:r>
      <w:r>
        <w:rPr>
          <w:rStyle w:val="KeywordTok"/>
        </w:rPr>
        <w:t>sqrt</w:t>
      </w:r>
      <w:r>
        <w:rPr>
          <w:rStyle w:val="NormalTok"/>
        </w:rPr>
        <w:t>(ef</w:t>
      </w:r>
      <w:r>
        <w:rPr>
          <w:rStyle w:val="OperatorTok"/>
        </w:rPr>
        <w:t>$</w:t>
      </w:r>
      <w:r>
        <w:rPr>
          <w:rStyle w:val="NormalTok"/>
        </w:rPr>
        <w:t>vectors</w:t>
      </w:r>
      <w:r>
        <w:rPr>
          <w:rStyle w:val="OperatorTok"/>
        </w:rPr>
        <w:t>$</w:t>
      </w:r>
      <w:r>
        <w:rPr>
          <w:rStyle w:val="NormalTok"/>
        </w:rPr>
        <w:t>r)</w:t>
      </w:r>
      <w:r>
        <w:br/>
      </w:r>
      <w:r>
        <w:rPr>
          <w:rStyle w:val="NormalTok"/>
        </w:rPr>
        <w:t xml:space="preserve">        Y &lt;-</w:t>
      </w:r>
      <w:r>
        <w:rPr>
          <w:rStyle w:val="StringTok"/>
        </w:rPr>
        <w:t xml:space="preserve"> </w:t>
      </w:r>
      <w:r>
        <w:rPr>
          <w:rStyle w:val="NormalTok"/>
        </w:rPr>
        <w:t>ef</w:t>
      </w:r>
      <w:r>
        <w:rPr>
          <w:rStyle w:val="OperatorTok"/>
        </w:rPr>
        <w:t>$</w:t>
      </w:r>
      <w:r>
        <w:rPr>
          <w:rStyle w:val="NormalTok"/>
        </w:rPr>
        <w:t>vectors</w:t>
      </w:r>
      <w:r>
        <w:rPr>
          <w:rStyle w:val="OperatorTok"/>
        </w:rPr>
        <w:t>$</w:t>
      </w:r>
      <w:r>
        <w:rPr>
          <w:rStyle w:val="NormalTok"/>
        </w:rPr>
        <w:t>arrows[,</w:t>
      </w:r>
      <w:r>
        <w:rPr>
          <w:rStyle w:val="DecValTok"/>
        </w:rPr>
        <w:t>2</w:t>
      </w:r>
      <w:r>
        <w:rPr>
          <w:rStyle w:val="NormalTok"/>
        </w:rPr>
        <w:t xml:space="preserve">] </w:t>
      </w:r>
      <w:r>
        <w:rPr>
          <w:rStyle w:val="OperatorTok"/>
        </w:rPr>
        <w:t>*</w:t>
      </w:r>
      <w:r>
        <w:rPr>
          <w:rStyle w:val="StringTok"/>
        </w:rPr>
        <w:t xml:space="preserve"> </w:t>
      </w:r>
      <w:r>
        <w:rPr>
          <w:rStyle w:val="KeywordTok"/>
        </w:rPr>
        <w:t>sqrt</w:t>
      </w:r>
      <w:r>
        <w:rPr>
          <w:rStyle w:val="NormalTok"/>
        </w:rPr>
        <w:t>(ef</w:t>
      </w:r>
      <w:r>
        <w:rPr>
          <w:rStyle w:val="OperatorTok"/>
        </w:rPr>
        <w:t>$</w:t>
      </w:r>
      <w:r>
        <w:rPr>
          <w:rStyle w:val="NormalTok"/>
        </w:rPr>
        <w:t>vectors</w:t>
      </w:r>
      <w:r>
        <w:rPr>
          <w:rStyle w:val="OperatorTok"/>
        </w:rPr>
        <w:t>$</w:t>
      </w:r>
      <w:r>
        <w:rPr>
          <w:rStyle w:val="NormalTok"/>
        </w:rPr>
        <w:t>r)</w:t>
      </w:r>
      <w:r>
        <w:br/>
      </w:r>
      <w:r>
        <w:rPr>
          <w:rStyle w:val="NormalTok"/>
        </w:rPr>
        <w:t xml:space="preserve">        </w:t>
      </w:r>
      <w:r>
        <w:rPr>
          <w:rStyle w:val="KeywordTok"/>
        </w:rPr>
        <w:t>arrows</w:t>
      </w:r>
      <w:r>
        <w:rPr>
          <w:rStyle w:val="NormalTok"/>
        </w:rPr>
        <w:t>(</w:t>
      </w:r>
      <w:r>
        <w:rPr>
          <w:rStyle w:val="DecValTok"/>
        </w:rPr>
        <w:t>0</w:t>
      </w:r>
      <w:r>
        <w:rPr>
          <w:rStyle w:val="NormalTok"/>
        </w:rPr>
        <w:t xml:space="preserve">, </w:t>
      </w:r>
      <w:r>
        <w:rPr>
          <w:rStyle w:val="DecValTok"/>
        </w:rPr>
        <w:t>0</w:t>
      </w:r>
      <w:r>
        <w:rPr>
          <w:rStyle w:val="NormalTok"/>
        </w:rPr>
        <w:t xml:space="preserve">, X, Y, </w:t>
      </w:r>
      <w:r>
        <w:rPr>
          <w:rStyle w:val="DataTypeTok"/>
        </w:rPr>
        <w:t>lwd=</w:t>
      </w:r>
      <w:r>
        <w:rPr>
          <w:rStyle w:val="DecValTok"/>
        </w:rPr>
        <w:t>2</w:t>
      </w:r>
      <w:r>
        <w:rPr>
          <w:rStyle w:val="NormalTok"/>
        </w:rPr>
        <w:t xml:space="preserve">, </w:t>
      </w:r>
      <w:r>
        <w:rPr>
          <w:rStyle w:val="DataTypeTok"/>
        </w:rPr>
        <w:t>length=</w:t>
      </w:r>
      <w:r>
        <w:rPr>
          <w:rStyle w:val="FloatTok"/>
        </w:rPr>
        <w:t>0.12</w:t>
      </w:r>
      <w:r>
        <w:rPr>
          <w:rStyle w:val="NormalTok"/>
        </w:rPr>
        <w:t xml:space="preserve">, </w:t>
      </w:r>
      <w:r>
        <w:rPr>
          <w:rStyle w:val="DataTypeTok"/>
        </w:rPr>
        <w:t>col=</w:t>
      </w:r>
      <w:r>
        <w:rPr>
          <w:rStyle w:val="DecValTok"/>
        </w:rPr>
        <w:t>2</w:t>
      </w:r>
      <w:r>
        <w:rPr>
          <w:rStyle w:val="NormalTok"/>
        </w:rPr>
        <w:t>)</w:t>
      </w:r>
      <w:r>
        <w:br/>
      </w:r>
      <w:r>
        <w:rPr>
          <w:rStyle w:val="NormalTok"/>
        </w:rPr>
        <w:t xml:space="preserve">      }</w:t>
      </w:r>
      <w:r>
        <w:br/>
      </w:r>
      <w:r>
        <w:rPr>
          <w:rStyle w:val="NormalTok"/>
        </w:rPr>
        <w:t xml:space="preserve">    </w:t>
      </w:r>
      <w:r>
        <w:rPr>
          <w:rStyle w:val="KeywordTok"/>
        </w:rPr>
        <w:t>plot</w:t>
      </w:r>
      <w:r>
        <w:rPr>
          <w:rStyle w:val="NormalTok"/>
        </w:rPr>
        <w:t>(mds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type=</w:t>
      </w:r>
      <w:r>
        <w:rPr>
          <w:rStyle w:val="StringTok"/>
        </w:rPr>
        <w:t>"n"</w:t>
      </w:r>
      <w:r>
        <w:rPr>
          <w:rStyle w:val="NormalTok"/>
        </w:rPr>
        <w:t xml:space="preserve">, </w:t>
      </w:r>
      <w:r>
        <w:rPr>
          <w:rStyle w:val="DataTypeTok"/>
        </w:rPr>
        <w:t>col=</w:t>
      </w:r>
      <w:r>
        <w:rPr>
          <w:rStyle w:val="NormalTok"/>
        </w:rPr>
        <w:t xml:space="preserve">COL, </w:t>
      </w:r>
      <w:r>
        <w:rPr>
          <w:rStyle w:val="DataTypeTok"/>
        </w:rPr>
        <w:t>axes=</w:t>
      </w:r>
      <w:r>
        <w:rPr>
          <w:rStyle w:val="NormalTok"/>
        </w:rPr>
        <w:t xml:space="preserve">F, </w:t>
      </w:r>
      <w:r>
        <w:rPr>
          <w:rStyle w:val="DataTypeTok"/>
        </w:rPr>
        <w:t>asp=</w:t>
      </w:r>
      <w:r>
        <w:rPr>
          <w:rStyle w:val="DecValTok"/>
        </w:rPr>
        <w:t>1</w:t>
      </w:r>
      <w:r>
        <w:rPr>
          <w:rStyle w:val="NormalTok"/>
        </w:rPr>
        <w:t xml:space="preserve">); </w:t>
      </w:r>
      <w:r>
        <w:rPr>
          <w:rStyle w:val="KeywordTok"/>
        </w:rPr>
        <w:t>box</w:t>
      </w:r>
      <w:r>
        <w:rPr>
          <w:rStyle w:val="NormalTok"/>
        </w:rPr>
        <w:t>()</w:t>
      </w:r>
      <w:r>
        <w:br/>
      </w:r>
      <w:r>
        <w:rPr>
          <w:rStyle w:val="NormalTok"/>
        </w:rPr>
        <w:t xml:space="preserve">    </w:t>
      </w:r>
      <w:r>
        <w:rPr>
          <w:rStyle w:val="KeywordTok"/>
        </w:rPr>
        <w:t>title</w:t>
      </w:r>
      <w:r>
        <w:rPr>
          <w:rStyle w:val="NormalTok"/>
        </w:rPr>
        <w:t xml:space="preserve">(TITLE, </w:t>
      </w:r>
      <w:r>
        <w:rPr>
          <w:rStyle w:val="DataTypeTok"/>
        </w:rPr>
        <w:t>line=</w:t>
      </w:r>
      <w:r>
        <w:rPr>
          <w:rStyle w:val="FloatTok"/>
        </w:rPr>
        <w:t>0.5</w:t>
      </w:r>
      <w:r>
        <w:rPr>
          <w:rStyle w:val="NormalTok"/>
        </w:rPr>
        <w:t xml:space="preserve">, </w:t>
      </w:r>
      <w:r>
        <w:rPr>
          <w:rStyle w:val="DataTypeTok"/>
        </w:rPr>
        <w:t>cex.main=</w:t>
      </w:r>
      <w:r>
        <w:rPr>
          <w:rStyle w:val="FloatTok"/>
        </w:rPr>
        <w:t>1.5</w:t>
      </w:r>
      <w:r>
        <w:rPr>
          <w:rStyle w:val="NormalTok"/>
        </w:rPr>
        <w:t>)</w:t>
      </w:r>
      <w:r>
        <w:br/>
      </w:r>
      <w:r>
        <w:rPr>
          <w:rStyle w:val="NormalTok"/>
        </w:rPr>
        <w:t xml:space="preserve">    </w:t>
      </w:r>
      <w:r>
        <w:rPr>
          <w:rStyle w:val="KeywordTok"/>
        </w:rPr>
        <w:t>text</w:t>
      </w:r>
      <w:r>
        <w:rPr>
          <w:rStyle w:val="NormalTok"/>
        </w:rPr>
        <w:t xml:space="preserve">(mds, </w:t>
      </w:r>
      <w:r>
        <w:rPr>
          <w:rStyle w:val="DataTypeTok"/>
        </w:rPr>
        <w:t>cex=</w:t>
      </w:r>
      <w:r>
        <w:rPr>
          <w:rStyle w:val="FloatTok"/>
        </w:rPr>
        <w:t>0.6</w:t>
      </w:r>
      <w:r>
        <w:rPr>
          <w:rStyle w:val="NormalTok"/>
        </w:rPr>
        <w:t xml:space="preserve">, </w:t>
      </w:r>
      <w:r>
        <w:rPr>
          <w:rStyle w:val="DataTypeTok"/>
        </w:rPr>
        <w:t>col=</w:t>
      </w:r>
      <w:r>
        <w:rPr>
          <w:rStyle w:val="DecValTok"/>
        </w:rPr>
        <w:t>4</w:t>
      </w:r>
      <w:r>
        <w:rPr>
          <w:rStyle w:val="NormalTok"/>
        </w:rPr>
        <w:t>)</w:t>
      </w:r>
      <w:r>
        <w:br/>
      </w:r>
      <w:r>
        <w:rPr>
          <w:rStyle w:val="NormalTok"/>
        </w:rPr>
        <w:t xml:space="preserve">  }</w:t>
      </w:r>
    </w:p>
    <w:p w:rsidR="00A94604" w:rsidRDefault="007111CB">
      <w:pPr>
        <w:pStyle w:val="Heading2"/>
      </w:pPr>
      <w:bookmarkStart w:id="2" w:name="summary-of-results"/>
      <w:bookmarkEnd w:id="2"/>
      <w:r>
        <w:lastRenderedPageBreak/>
        <w:t>Summary of results</w:t>
      </w:r>
    </w:p>
    <w:p w:rsidR="00A94604" w:rsidRDefault="007111CB">
      <w:pPr>
        <w:pStyle w:val="FirstParagraph"/>
      </w:pPr>
      <w:r>
        <w:t xml:space="preserve">For this and subsequent cross-community linkages, I selected species with a (Pseudo-)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value of at least 0.2 that were significantly related (95% significance level) to the community ordination. In some cases, I eliminated species based on visual assessment of the results, in particular if the relationship was clearly driven by a single larg</w:t>
      </w:r>
      <w:r>
        <w:t>e value.</w:t>
      </w:r>
    </w:p>
    <w:p w:rsidR="00A94604" w:rsidRDefault="007111CB">
      <w:pPr>
        <w:pStyle w:val="TableCaption"/>
      </w:pPr>
      <w:r>
        <w:t>Infaunal species significantly associated with epifaunal community:</w:t>
      </w:r>
    </w:p>
    <w:tbl>
      <w:tblPr>
        <w:tblW w:w="0" w:type="pct"/>
        <w:tblLook w:val="07E0" w:firstRow="1" w:lastRow="1" w:firstColumn="1" w:lastColumn="1" w:noHBand="1" w:noVBand="1"/>
        <w:tblCaption w:val="Infaunal species significantly associated with epifaunal community:"/>
      </w:tblPr>
      <w:tblGrid>
        <w:gridCol w:w="6702"/>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COROPHIIDAE COROPHIUM SP.</w:t>
            </w:r>
          </w:p>
        </w:tc>
        <w:tc>
          <w:tcPr>
            <w:tcW w:w="0" w:type="auto"/>
          </w:tcPr>
          <w:p w:rsidR="00A94604" w:rsidRDefault="007111CB">
            <w:pPr>
              <w:pStyle w:val="Compact"/>
              <w:jc w:val="right"/>
            </w:pPr>
            <w:r>
              <w:t>0.9999836</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ECHINARACHNIIDAE ECHINARACHNIUS PARMA</w:t>
            </w:r>
          </w:p>
        </w:tc>
        <w:tc>
          <w:tcPr>
            <w:tcW w:w="0" w:type="auto"/>
          </w:tcPr>
          <w:p w:rsidR="00A94604" w:rsidRDefault="007111CB">
            <w:pPr>
              <w:pStyle w:val="Compact"/>
              <w:jc w:val="right"/>
            </w:pPr>
            <w:r>
              <w:t>0.9994591</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PECTINARIIDAE PECTINARIA HYPERBOREA</w:t>
            </w:r>
          </w:p>
        </w:tc>
        <w:tc>
          <w:tcPr>
            <w:tcW w:w="0" w:type="auto"/>
          </w:tcPr>
          <w:p w:rsidR="00A94604" w:rsidRDefault="007111CB">
            <w:pPr>
              <w:pStyle w:val="Compact"/>
              <w:jc w:val="right"/>
            </w:pPr>
            <w:r>
              <w:t>0.5096207</w:t>
            </w:r>
          </w:p>
        </w:tc>
        <w:tc>
          <w:tcPr>
            <w:tcW w:w="0" w:type="auto"/>
          </w:tcPr>
          <w:p w:rsidR="00A94604" w:rsidRDefault="007111CB">
            <w:pPr>
              <w:pStyle w:val="Compact"/>
              <w:jc w:val="right"/>
            </w:pPr>
            <w:r>
              <w:t>0.0072523</w:t>
            </w:r>
          </w:p>
        </w:tc>
      </w:tr>
      <w:tr w:rsidR="00A94604">
        <w:tc>
          <w:tcPr>
            <w:tcW w:w="0" w:type="auto"/>
          </w:tcPr>
          <w:p w:rsidR="00A94604" w:rsidRDefault="007111CB">
            <w:pPr>
              <w:pStyle w:val="Compact"/>
            </w:pPr>
            <w:r>
              <w:t>CIRRATULIDAE</w:t>
            </w:r>
          </w:p>
        </w:tc>
        <w:tc>
          <w:tcPr>
            <w:tcW w:w="0" w:type="auto"/>
          </w:tcPr>
          <w:p w:rsidR="00A94604" w:rsidRDefault="007111CB">
            <w:pPr>
              <w:pStyle w:val="Compact"/>
              <w:jc w:val="right"/>
            </w:pPr>
            <w:r>
              <w:t>0.4118195</w:t>
            </w:r>
          </w:p>
        </w:tc>
        <w:tc>
          <w:tcPr>
            <w:tcW w:w="0" w:type="auto"/>
          </w:tcPr>
          <w:p w:rsidR="00A94604" w:rsidRDefault="007111CB">
            <w:pPr>
              <w:pStyle w:val="Compact"/>
              <w:jc w:val="right"/>
            </w:pPr>
            <w:r>
              <w:t>0.0000131</w:t>
            </w:r>
          </w:p>
        </w:tc>
      </w:tr>
      <w:tr w:rsidR="00A94604">
        <w:tc>
          <w:tcPr>
            <w:tcW w:w="0" w:type="auto"/>
          </w:tcPr>
          <w:p w:rsidR="00A94604" w:rsidRDefault="007111CB">
            <w:pPr>
              <w:pStyle w:val="Compact"/>
            </w:pPr>
            <w:r>
              <w:t>LUMBRINEREIDAE SCOLETOMA [LUMBRINERIS] SP.</w:t>
            </w:r>
          </w:p>
        </w:tc>
        <w:tc>
          <w:tcPr>
            <w:tcW w:w="0" w:type="auto"/>
          </w:tcPr>
          <w:p w:rsidR="00A94604" w:rsidRDefault="007111CB">
            <w:pPr>
              <w:pStyle w:val="Compact"/>
              <w:jc w:val="right"/>
            </w:pPr>
            <w:r>
              <w:t>0.3960587</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OSTRACODA</w:t>
            </w:r>
          </w:p>
        </w:tc>
        <w:tc>
          <w:tcPr>
            <w:tcW w:w="0" w:type="auto"/>
          </w:tcPr>
          <w:p w:rsidR="00A94604" w:rsidRDefault="007111CB">
            <w:pPr>
              <w:pStyle w:val="Compact"/>
              <w:jc w:val="right"/>
            </w:pPr>
            <w:r>
              <w:t>0.3939295</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AMPELISCIDAE AMPELISCA BIRULAI</w:t>
            </w:r>
          </w:p>
        </w:tc>
        <w:tc>
          <w:tcPr>
            <w:tcW w:w="0" w:type="auto"/>
          </w:tcPr>
          <w:p w:rsidR="00A94604" w:rsidRDefault="007111CB">
            <w:pPr>
              <w:pStyle w:val="Compact"/>
              <w:jc w:val="right"/>
            </w:pPr>
            <w:r>
              <w:t>0.3378288</w:t>
            </w:r>
          </w:p>
        </w:tc>
        <w:tc>
          <w:tcPr>
            <w:tcW w:w="0" w:type="auto"/>
          </w:tcPr>
          <w:p w:rsidR="00A94604" w:rsidRDefault="007111CB">
            <w:pPr>
              <w:pStyle w:val="Compact"/>
              <w:jc w:val="right"/>
            </w:pPr>
            <w:r>
              <w:t>0.0078153</w:t>
            </w:r>
          </w:p>
        </w:tc>
      </w:tr>
      <w:tr w:rsidR="00A94604">
        <w:tc>
          <w:tcPr>
            <w:tcW w:w="0" w:type="auto"/>
          </w:tcPr>
          <w:p w:rsidR="00A94604" w:rsidRDefault="007111CB">
            <w:pPr>
              <w:pStyle w:val="Compact"/>
            </w:pPr>
            <w:r>
              <w:t>AMPELISCIDAE BYBLIS SP.</w:t>
            </w:r>
          </w:p>
        </w:tc>
        <w:tc>
          <w:tcPr>
            <w:tcW w:w="0" w:type="auto"/>
          </w:tcPr>
          <w:p w:rsidR="00A94604" w:rsidRDefault="007111CB">
            <w:pPr>
              <w:pStyle w:val="Compact"/>
              <w:jc w:val="right"/>
            </w:pPr>
            <w:r>
              <w:t>0.3358269</w:t>
            </w:r>
          </w:p>
        </w:tc>
        <w:tc>
          <w:tcPr>
            <w:tcW w:w="0" w:type="auto"/>
          </w:tcPr>
          <w:p w:rsidR="00A94604" w:rsidRDefault="007111CB">
            <w:pPr>
              <w:pStyle w:val="Compact"/>
              <w:jc w:val="right"/>
            </w:pPr>
            <w:r>
              <w:t>0.0000306</w:t>
            </w:r>
          </w:p>
        </w:tc>
      </w:tr>
      <w:tr w:rsidR="00A94604">
        <w:tc>
          <w:tcPr>
            <w:tcW w:w="0" w:type="auto"/>
          </w:tcPr>
          <w:p w:rsidR="00A94604" w:rsidRDefault="007111CB">
            <w:pPr>
              <w:pStyle w:val="Compact"/>
            </w:pPr>
            <w:r>
              <w:t>MALDANIDAE RHODINE SP.</w:t>
            </w:r>
          </w:p>
        </w:tc>
        <w:tc>
          <w:tcPr>
            <w:tcW w:w="0" w:type="auto"/>
          </w:tcPr>
          <w:p w:rsidR="00A94604" w:rsidRDefault="007111CB">
            <w:pPr>
              <w:pStyle w:val="Compact"/>
              <w:jc w:val="right"/>
            </w:pPr>
            <w:r>
              <w:t>0.3177136</w:t>
            </w:r>
          </w:p>
        </w:tc>
        <w:tc>
          <w:tcPr>
            <w:tcW w:w="0" w:type="auto"/>
          </w:tcPr>
          <w:p w:rsidR="00A94604" w:rsidRDefault="007111CB">
            <w:pPr>
              <w:pStyle w:val="Compact"/>
              <w:jc w:val="right"/>
            </w:pPr>
            <w:r>
              <w:t>0.0184153</w:t>
            </w:r>
          </w:p>
        </w:tc>
      </w:tr>
      <w:tr w:rsidR="00A94604">
        <w:tc>
          <w:tcPr>
            <w:tcW w:w="0" w:type="auto"/>
          </w:tcPr>
          <w:p w:rsidR="00A94604" w:rsidRDefault="007111CB">
            <w:pPr>
              <w:pStyle w:val="Compact"/>
            </w:pPr>
            <w:r>
              <w:t>NUCULIDAE ENNUCULA TENUIS [NUCULA BELLOTI]</w:t>
            </w:r>
          </w:p>
        </w:tc>
        <w:tc>
          <w:tcPr>
            <w:tcW w:w="0" w:type="auto"/>
          </w:tcPr>
          <w:p w:rsidR="00A94604" w:rsidRDefault="007111CB">
            <w:pPr>
              <w:pStyle w:val="Compact"/>
              <w:jc w:val="right"/>
            </w:pPr>
            <w:r>
              <w:t>0.3119812</w:t>
            </w:r>
          </w:p>
        </w:tc>
        <w:tc>
          <w:tcPr>
            <w:tcW w:w="0" w:type="auto"/>
          </w:tcPr>
          <w:p w:rsidR="00A94604" w:rsidRDefault="007111CB">
            <w:pPr>
              <w:pStyle w:val="Compact"/>
              <w:jc w:val="right"/>
            </w:pPr>
            <w:r>
              <w:t>0.0000002</w:t>
            </w:r>
          </w:p>
        </w:tc>
      </w:tr>
      <w:tr w:rsidR="00A94604">
        <w:tc>
          <w:tcPr>
            <w:tcW w:w="0" w:type="auto"/>
          </w:tcPr>
          <w:p w:rsidR="00A94604" w:rsidRDefault="007111CB">
            <w:pPr>
              <w:pStyle w:val="Compact"/>
            </w:pPr>
            <w:r>
              <w:t>OPHIACTIDAE OPHIOPHOLIS SP.</w:t>
            </w:r>
          </w:p>
        </w:tc>
        <w:tc>
          <w:tcPr>
            <w:tcW w:w="0" w:type="auto"/>
          </w:tcPr>
          <w:p w:rsidR="00A94604" w:rsidRDefault="007111CB">
            <w:pPr>
              <w:pStyle w:val="Compact"/>
              <w:jc w:val="right"/>
            </w:pPr>
            <w:r>
              <w:t>0.3060902</w:t>
            </w:r>
          </w:p>
        </w:tc>
        <w:tc>
          <w:tcPr>
            <w:tcW w:w="0" w:type="auto"/>
          </w:tcPr>
          <w:p w:rsidR="00A94604" w:rsidRDefault="007111CB">
            <w:pPr>
              <w:pStyle w:val="Compact"/>
              <w:jc w:val="right"/>
            </w:pPr>
            <w:r>
              <w:t>0.0027337</w:t>
            </w:r>
          </w:p>
        </w:tc>
      </w:tr>
      <w:tr w:rsidR="00A94604">
        <w:tc>
          <w:tcPr>
            <w:tcW w:w="0" w:type="auto"/>
          </w:tcPr>
          <w:p w:rsidR="00A94604" w:rsidRDefault="007111CB">
            <w:pPr>
              <w:pStyle w:val="Compact"/>
            </w:pPr>
            <w:r>
              <w:t>NUCULANIDAE NUCULANA PERNULA</w:t>
            </w:r>
          </w:p>
        </w:tc>
        <w:tc>
          <w:tcPr>
            <w:tcW w:w="0" w:type="auto"/>
          </w:tcPr>
          <w:p w:rsidR="00A94604" w:rsidRDefault="007111CB">
            <w:pPr>
              <w:pStyle w:val="Compact"/>
              <w:jc w:val="right"/>
            </w:pPr>
            <w:r>
              <w:t>0.3006188</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TEREBELLIDAE</w:t>
            </w:r>
          </w:p>
        </w:tc>
        <w:tc>
          <w:tcPr>
            <w:tcW w:w="0" w:type="auto"/>
          </w:tcPr>
          <w:p w:rsidR="00A94604" w:rsidRDefault="007111CB">
            <w:pPr>
              <w:pStyle w:val="Compact"/>
              <w:jc w:val="right"/>
            </w:pPr>
            <w:r>
              <w:t>0.3004787</w:t>
            </w:r>
          </w:p>
        </w:tc>
        <w:tc>
          <w:tcPr>
            <w:tcW w:w="0" w:type="auto"/>
          </w:tcPr>
          <w:p w:rsidR="00A94604" w:rsidRDefault="007111CB">
            <w:pPr>
              <w:pStyle w:val="Compact"/>
              <w:jc w:val="right"/>
            </w:pPr>
            <w:r>
              <w:t>0.0417956</w:t>
            </w:r>
          </w:p>
        </w:tc>
      </w:tr>
      <w:tr w:rsidR="00A94604">
        <w:tc>
          <w:tcPr>
            <w:tcW w:w="0" w:type="auto"/>
          </w:tcPr>
          <w:p w:rsidR="00A94604" w:rsidRDefault="007111CB">
            <w:pPr>
              <w:pStyle w:val="Compact"/>
            </w:pPr>
            <w:r>
              <w:t>ONUPHIDAE ONUPHIS PARVA</w:t>
            </w:r>
          </w:p>
        </w:tc>
        <w:tc>
          <w:tcPr>
            <w:tcW w:w="0" w:type="auto"/>
          </w:tcPr>
          <w:p w:rsidR="00A94604" w:rsidRDefault="007111CB">
            <w:pPr>
              <w:pStyle w:val="Compact"/>
              <w:jc w:val="right"/>
            </w:pPr>
            <w:r>
              <w:t>0.2715654</w:t>
            </w:r>
          </w:p>
        </w:tc>
        <w:tc>
          <w:tcPr>
            <w:tcW w:w="0" w:type="auto"/>
          </w:tcPr>
          <w:p w:rsidR="00A94604" w:rsidRDefault="007111CB">
            <w:pPr>
              <w:pStyle w:val="Compact"/>
              <w:jc w:val="right"/>
            </w:pPr>
            <w:r>
              <w:t>0.0000236</w:t>
            </w:r>
          </w:p>
        </w:tc>
      </w:tr>
      <w:tr w:rsidR="00A94604">
        <w:tc>
          <w:tcPr>
            <w:tcW w:w="0" w:type="auto"/>
          </w:tcPr>
          <w:p w:rsidR="00A94604" w:rsidRDefault="007111CB">
            <w:pPr>
              <w:pStyle w:val="Compact"/>
            </w:pPr>
            <w:r>
              <w:t>PONTOPOREIIDAE [HAUSTORIIDAE] PONTOPOREIA FEMORATA</w:t>
            </w:r>
          </w:p>
        </w:tc>
        <w:tc>
          <w:tcPr>
            <w:tcW w:w="0" w:type="auto"/>
          </w:tcPr>
          <w:p w:rsidR="00A94604" w:rsidRDefault="007111CB">
            <w:pPr>
              <w:pStyle w:val="Compact"/>
              <w:jc w:val="right"/>
            </w:pPr>
            <w:r>
              <w:t>0.2689443</w:t>
            </w:r>
          </w:p>
        </w:tc>
        <w:tc>
          <w:tcPr>
            <w:tcW w:w="0" w:type="auto"/>
          </w:tcPr>
          <w:p w:rsidR="00A94604" w:rsidRDefault="007111CB">
            <w:pPr>
              <w:pStyle w:val="Compact"/>
              <w:jc w:val="right"/>
            </w:pPr>
            <w:r>
              <w:t>0.0000972</w:t>
            </w:r>
          </w:p>
        </w:tc>
      </w:tr>
      <w:tr w:rsidR="00A94604">
        <w:tc>
          <w:tcPr>
            <w:tcW w:w="0" w:type="auto"/>
          </w:tcPr>
          <w:p w:rsidR="00A94604" w:rsidRDefault="007111CB">
            <w:pPr>
              <w:pStyle w:val="Compact"/>
            </w:pPr>
            <w:r>
              <w:t>PARAONIDAE ARICIDEA LOPEZI</w:t>
            </w:r>
          </w:p>
        </w:tc>
        <w:tc>
          <w:tcPr>
            <w:tcW w:w="0" w:type="auto"/>
          </w:tcPr>
          <w:p w:rsidR="00A94604" w:rsidRDefault="007111CB">
            <w:pPr>
              <w:pStyle w:val="Compact"/>
              <w:jc w:val="right"/>
            </w:pPr>
            <w:r>
              <w:t>0.2515807</w:t>
            </w:r>
          </w:p>
        </w:tc>
        <w:tc>
          <w:tcPr>
            <w:tcW w:w="0" w:type="auto"/>
          </w:tcPr>
          <w:p w:rsidR="00A94604" w:rsidRDefault="007111CB">
            <w:pPr>
              <w:pStyle w:val="Compact"/>
              <w:jc w:val="right"/>
            </w:pPr>
            <w:r>
              <w:t>0.0001050</w:t>
            </w:r>
          </w:p>
        </w:tc>
      </w:tr>
      <w:tr w:rsidR="00A94604">
        <w:tc>
          <w:tcPr>
            <w:tcW w:w="0" w:type="auto"/>
          </w:tcPr>
          <w:p w:rsidR="00A94604" w:rsidRDefault="007111CB">
            <w:pPr>
              <w:pStyle w:val="Compact"/>
            </w:pPr>
            <w:r>
              <w:t>GOLFINGIIDAE [SIPUNCULIDAE] GOLFINGIA MARGARITACEA</w:t>
            </w:r>
          </w:p>
        </w:tc>
        <w:tc>
          <w:tcPr>
            <w:tcW w:w="0" w:type="auto"/>
          </w:tcPr>
          <w:p w:rsidR="00A94604" w:rsidRDefault="007111CB">
            <w:pPr>
              <w:pStyle w:val="Compact"/>
              <w:jc w:val="right"/>
            </w:pPr>
            <w:r>
              <w:t>0.2487438</w:t>
            </w:r>
          </w:p>
        </w:tc>
        <w:tc>
          <w:tcPr>
            <w:tcW w:w="0" w:type="auto"/>
          </w:tcPr>
          <w:p w:rsidR="00A94604" w:rsidRDefault="007111CB">
            <w:pPr>
              <w:pStyle w:val="Compact"/>
              <w:jc w:val="right"/>
            </w:pPr>
            <w:r>
              <w:t>0.0048368</w:t>
            </w:r>
          </w:p>
        </w:tc>
      </w:tr>
      <w:tr w:rsidR="00A94604">
        <w:tc>
          <w:tcPr>
            <w:tcW w:w="0" w:type="auto"/>
          </w:tcPr>
          <w:p w:rsidR="00A94604" w:rsidRDefault="007111CB">
            <w:pPr>
              <w:pStyle w:val="Compact"/>
            </w:pPr>
            <w:r>
              <w:t>PARAONIDAE LEVINSENIA SP.</w:t>
            </w:r>
          </w:p>
        </w:tc>
        <w:tc>
          <w:tcPr>
            <w:tcW w:w="0" w:type="auto"/>
          </w:tcPr>
          <w:p w:rsidR="00A94604" w:rsidRDefault="007111CB">
            <w:pPr>
              <w:pStyle w:val="Compact"/>
              <w:jc w:val="right"/>
            </w:pPr>
            <w:r>
              <w:t>0.2315241</w:t>
            </w:r>
          </w:p>
        </w:tc>
        <w:tc>
          <w:tcPr>
            <w:tcW w:w="0" w:type="auto"/>
          </w:tcPr>
          <w:p w:rsidR="00A94604" w:rsidRDefault="007111CB">
            <w:pPr>
              <w:pStyle w:val="Compact"/>
              <w:jc w:val="right"/>
            </w:pPr>
            <w:r>
              <w:t>0.0002411</w:t>
            </w:r>
          </w:p>
        </w:tc>
      </w:tr>
      <w:tr w:rsidR="00A94604">
        <w:tc>
          <w:tcPr>
            <w:tcW w:w="0" w:type="auto"/>
          </w:tcPr>
          <w:p w:rsidR="00A94604" w:rsidRDefault="007111CB">
            <w:pPr>
              <w:pStyle w:val="Compact"/>
            </w:pPr>
            <w:r>
              <w:t>OPHIURIDAE OPHIURA SARSI</w:t>
            </w:r>
          </w:p>
        </w:tc>
        <w:tc>
          <w:tcPr>
            <w:tcW w:w="0" w:type="auto"/>
          </w:tcPr>
          <w:p w:rsidR="00A94604" w:rsidRDefault="007111CB">
            <w:pPr>
              <w:pStyle w:val="Compact"/>
              <w:jc w:val="right"/>
            </w:pPr>
            <w:r>
              <w:t>0.2267601</w:t>
            </w:r>
          </w:p>
        </w:tc>
        <w:tc>
          <w:tcPr>
            <w:tcW w:w="0" w:type="auto"/>
          </w:tcPr>
          <w:p w:rsidR="00A94604" w:rsidRDefault="007111CB">
            <w:pPr>
              <w:pStyle w:val="Compact"/>
              <w:jc w:val="right"/>
            </w:pPr>
            <w:r>
              <w:t>0.0036832</w:t>
            </w:r>
          </w:p>
        </w:tc>
      </w:tr>
      <w:tr w:rsidR="00A94604">
        <w:tc>
          <w:tcPr>
            <w:tcW w:w="0" w:type="auto"/>
          </w:tcPr>
          <w:p w:rsidR="00A94604" w:rsidRDefault="007111CB">
            <w:pPr>
              <w:pStyle w:val="Compact"/>
            </w:pPr>
            <w:r>
              <w:t>COSSURIDAE COSSURA SP.</w:t>
            </w:r>
          </w:p>
        </w:tc>
        <w:tc>
          <w:tcPr>
            <w:tcW w:w="0" w:type="auto"/>
          </w:tcPr>
          <w:p w:rsidR="00A94604" w:rsidRDefault="007111CB">
            <w:pPr>
              <w:pStyle w:val="Compact"/>
              <w:jc w:val="right"/>
            </w:pPr>
            <w:r>
              <w:t>0.2265284</w:t>
            </w:r>
          </w:p>
        </w:tc>
        <w:tc>
          <w:tcPr>
            <w:tcW w:w="0" w:type="auto"/>
          </w:tcPr>
          <w:p w:rsidR="00A94604" w:rsidRDefault="007111CB">
            <w:pPr>
              <w:pStyle w:val="Compact"/>
              <w:jc w:val="right"/>
            </w:pPr>
            <w:r>
              <w:t>0.0250972</w:t>
            </w:r>
          </w:p>
        </w:tc>
      </w:tr>
      <w:tr w:rsidR="00A94604">
        <w:tc>
          <w:tcPr>
            <w:tcW w:w="0" w:type="auto"/>
          </w:tcPr>
          <w:p w:rsidR="00A94604" w:rsidRDefault="007111CB">
            <w:pPr>
              <w:pStyle w:val="Compact"/>
            </w:pPr>
            <w:r>
              <w:t>AMPELISCIDAE HAPLOOPS SP.</w:t>
            </w:r>
          </w:p>
        </w:tc>
        <w:tc>
          <w:tcPr>
            <w:tcW w:w="0" w:type="auto"/>
          </w:tcPr>
          <w:p w:rsidR="00A94604" w:rsidRDefault="007111CB">
            <w:pPr>
              <w:pStyle w:val="Compact"/>
              <w:jc w:val="right"/>
            </w:pPr>
            <w:r>
              <w:t>0.2238116</w:t>
            </w:r>
          </w:p>
        </w:tc>
        <w:tc>
          <w:tcPr>
            <w:tcW w:w="0" w:type="auto"/>
          </w:tcPr>
          <w:p w:rsidR="00A94604" w:rsidRDefault="007111CB">
            <w:pPr>
              <w:pStyle w:val="Compact"/>
              <w:jc w:val="right"/>
            </w:pPr>
            <w:r>
              <w:t>0.0000132</w:t>
            </w:r>
          </w:p>
        </w:tc>
      </w:tr>
      <w:tr w:rsidR="00A94604">
        <w:tc>
          <w:tcPr>
            <w:tcW w:w="0" w:type="auto"/>
          </w:tcPr>
          <w:p w:rsidR="00A94604" w:rsidRDefault="007111CB">
            <w:pPr>
              <w:pStyle w:val="Compact"/>
            </w:pPr>
            <w:r>
              <w:t>STENOTHOIDAE</w:t>
            </w:r>
          </w:p>
        </w:tc>
        <w:tc>
          <w:tcPr>
            <w:tcW w:w="0" w:type="auto"/>
          </w:tcPr>
          <w:p w:rsidR="00A94604" w:rsidRDefault="007111CB">
            <w:pPr>
              <w:pStyle w:val="Compact"/>
              <w:jc w:val="right"/>
            </w:pPr>
            <w:r>
              <w:t>0.2198981</w:t>
            </w:r>
          </w:p>
        </w:tc>
        <w:tc>
          <w:tcPr>
            <w:tcW w:w="0" w:type="auto"/>
          </w:tcPr>
          <w:p w:rsidR="00A94604" w:rsidRDefault="007111CB">
            <w:pPr>
              <w:pStyle w:val="Compact"/>
              <w:jc w:val="right"/>
            </w:pPr>
            <w:r>
              <w:t>0.0043410</w:t>
            </w:r>
          </w:p>
        </w:tc>
      </w:tr>
      <w:tr w:rsidR="00A94604">
        <w:tc>
          <w:tcPr>
            <w:tcW w:w="0" w:type="auto"/>
          </w:tcPr>
          <w:p w:rsidR="00A94604" w:rsidRDefault="007111CB">
            <w:pPr>
              <w:pStyle w:val="Compact"/>
            </w:pPr>
            <w:r>
              <w:t>UNGULINIDAE DIPLODONTA SP.</w:t>
            </w:r>
          </w:p>
        </w:tc>
        <w:tc>
          <w:tcPr>
            <w:tcW w:w="0" w:type="auto"/>
          </w:tcPr>
          <w:p w:rsidR="00A94604" w:rsidRDefault="007111CB">
            <w:pPr>
              <w:pStyle w:val="Compact"/>
              <w:jc w:val="right"/>
            </w:pPr>
            <w:r>
              <w:t>0.2154453</w:t>
            </w:r>
          </w:p>
        </w:tc>
        <w:tc>
          <w:tcPr>
            <w:tcW w:w="0" w:type="auto"/>
          </w:tcPr>
          <w:p w:rsidR="00A94604" w:rsidRDefault="007111CB">
            <w:pPr>
              <w:pStyle w:val="Compact"/>
              <w:jc w:val="right"/>
            </w:pPr>
            <w:r>
              <w:t>0.0013472</w:t>
            </w:r>
          </w:p>
        </w:tc>
      </w:tr>
      <w:tr w:rsidR="00A94604">
        <w:tc>
          <w:tcPr>
            <w:tcW w:w="0" w:type="auto"/>
          </w:tcPr>
          <w:p w:rsidR="00A94604" w:rsidRDefault="007111CB">
            <w:pPr>
              <w:pStyle w:val="Compact"/>
            </w:pPr>
            <w:r>
              <w:t>NEPHTYIDAE NEPHTYS CAECA</w:t>
            </w:r>
          </w:p>
        </w:tc>
        <w:tc>
          <w:tcPr>
            <w:tcW w:w="0" w:type="auto"/>
          </w:tcPr>
          <w:p w:rsidR="00A94604" w:rsidRDefault="007111CB">
            <w:pPr>
              <w:pStyle w:val="Compact"/>
              <w:jc w:val="right"/>
            </w:pPr>
            <w:r>
              <w:t>0.2113852</w:t>
            </w:r>
          </w:p>
        </w:tc>
        <w:tc>
          <w:tcPr>
            <w:tcW w:w="0" w:type="auto"/>
          </w:tcPr>
          <w:p w:rsidR="00A94604" w:rsidRDefault="007111CB">
            <w:pPr>
              <w:pStyle w:val="Compact"/>
              <w:jc w:val="right"/>
            </w:pPr>
            <w:r>
              <w:t>0.0035041</w:t>
            </w:r>
          </w:p>
        </w:tc>
      </w:tr>
    </w:tbl>
    <w:p w:rsidR="00A94604" w:rsidRDefault="007111CB">
      <w:pPr>
        <w:pStyle w:val="Heading3"/>
      </w:pPr>
      <w:bookmarkStart w:id="3" w:name="ordinations-of-epifaunal-community-with-"/>
      <w:bookmarkEnd w:id="3"/>
      <w:r>
        <w:lastRenderedPageBreak/>
        <w:t>Ordinations of epifaunal community with observed and predicted abundancs of key infaunal species</w:t>
      </w:r>
    </w:p>
    <w:p w:rsidR="00A94604" w:rsidRDefault="007111CB">
      <w:pPr>
        <w:pStyle w:val="FirstParagraph"/>
      </w:pPr>
      <w:r>
        <w:rPr>
          <w:noProof/>
        </w:rPr>
        <w:drawing>
          <wp:inline distT="0" distB="0" distL="0" distR="0">
            <wp:extent cx="4620126" cy="3696101"/>
            <wp:effectExtent l="0" t="0" r="0" b="0"/>
            <wp:docPr id="1"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3"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4"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7"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8"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9"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19.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0"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2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1"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2"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2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3"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2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4"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2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5"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2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6" name="Picture" descr="Ordination: epi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6-2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25" style="width:0;height:1.5pt" o:hralign="center" o:hrstd="t" o:hr="t"/>
        </w:pict>
      </w:r>
    </w:p>
    <w:p w:rsidR="00A94604" w:rsidRDefault="007111CB">
      <w:pPr>
        <w:pStyle w:val="TableCaption"/>
      </w:pPr>
      <w:r>
        <w:t>Infaunal species significantly associated with fish community</w:t>
      </w:r>
    </w:p>
    <w:tbl>
      <w:tblPr>
        <w:tblW w:w="0" w:type="pct"/>
        <w:tblLook w:val="07E0" w:firstRow="1" w:lastRow="1" w:firstColumn="1" w:lastColumn="1" w:noHBand="1" w:noVBand="1"/>
        <w:tblCaption w:val="Infaunal species significantly associated with fish community"/>
      </w:tblPr>
      <w:tblGrid>
        <w:gridCol w:w="5650"/>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FLABELLIGERIDAE BRADA VILLOSA</w:t>
            </w:r>
          </w:p>
        </w:tc>
        <w:tc>
          <w:tcPr>
            <w:tcW w:w="0" w:type="auto"/>
          </w:tcPr>
          <w:p w:rsidR="00A94604" w:rsidRDefault="007111CB">
            <w:pPr>
              <w:pStyle w:val="Compact"/>
              <w:jc w:val="right"/>
            </w:pPr>
            <w:r>
              <w:t>0.5728554</w:t>
            </w:r>
          </w:p>
        </w:tc>
        <w:tc>
          <w:tcPr>
            <w:tcW w:w="0" w:type="auto"/>
          </w:tcPr>
          <w:p w:rsidR="00A94604" w:rsidRDefault="007111CB">
            <w:pPr>
              <w:pStyle w:val="Compact"/>
              <w:jc w:val="right"/>
            </w:pPr>
            <w:r>
              <w:t>0.0301566</w:t>
            </w:r>
          </w:p>
        </w:tc>
      </w:tr>
      <w:tr w:rsidR="00A94604">
        <w:tc>
          <w:tcPr>
            <w:tcW w:w="0" w:type="auto"/>
          </w:tcPr>
          <w:p w:rsidR="00A94604" w:rsidRDefault="007111CB">
            <w:pPr>
              <w:pStyle w:val="Compact"/>
            </w:pPr>
            <w:r>
              <w:t>OSTRACODA</w:t>
            </w:r>
          </w:p>
        </w:tc>
        <w:tc>
          <w:tcPr>
            <w:tcW w:w="0" w:type="auto"/>
          </w:tcPr>
          <w:p w:rsidR="00A94604" w:rsidRDefault="007111CB">
            <w:pPr>
              <w:pStyle w:val="Compact"/>
              <w:jc w:val="right"/>
            </w:pPr>
            <w:r>
              <w:t>0.3112342</w:t>
            </w:r>
          </w:p>
        </w:tc>
        <w:tc>
          <w:tcPr>
            <w:tcW w:w="0" w:type="auto"/>
          </w:tcPr>
          <w:p w:rsidR="00A94604" w:rsidRDefault="007111CB">
            <w:pPr>
              <w:pStyle w:val="Compact"/>
              <w:jc w:val="right"/>
            </w:pPr>
            <w:r>
              <w:t>0.0002916</w:t>
            </w:r>
          </w:p>
        </w:tc>
      </w:tr>
      <w:tr w:rsidR="00A94604">
        <w:tc>
          <w:tcPr>
            <w:tcW w:w="0" w:type="auto"/>
          </w:tcPr>
          <w:p w:rsidR="00A94604" w:rsidRDefault="007111CB">
            <w:pPr>
              <w:pStyle w:val="Compact"/>
            </w:pPr>
            <w:r>
              <w:t>NUCULIDAE ENNUCULA TENUIS [NUCULA BELLOTI]</w:t>
            </w:r>
          </w:p>
        </w:tc>
        <w:tc>
          <w:tcPr>
            <w:tcW w:w="0" w:type="auto"/>
          </w:tcPr>
          <w:p w:rsidR="00A94604" w:rsidRDefault="007111CB">
            <w:pPr>
              <w:pStyle w:val="Compact"/>
              <w:jc w:val="right"/>
            </w:pPr>
            <w:r>
              <w:t>0.2334780</w:t>
            </w:r>
          </w:p>
        </w:tc>
        <w:tc>
          <w:tcPr>
            <w:tcW w:w="0" w:type="auto"/>
          </w:tcPr>
          <w:p w:rsidR="00A94604" w:rsidRDefault="007111CB">
            <w:pPr>
              <w:pStyle w:val="Compact"/>
              <w:jc w:val="right"/>
            </w:pPr>
            <w:r>
              <w:t>0.0027260</w:t>
            </w:r>
          </w:p>
        </w:tc>
      </w:tr>
      <w:tr w:rsidR="00A94604">
        <w:tc>
          <w:tcPr>
            <w:tcW w:w="0" w:type="auto"/>
          </w:tcPr>
          <w:p w:rsidR="00A94604" w:rsidRDefault="007111CB">
            <w:pPr>
              <w:pStyle w:val="Compact"/>
            </w:pPr>
            <w:r>
              <w:t>CIRRATULIDAE</w:t>
            </w:r>
          </w:p>
        </w:tc>
        <w:tc>
          <w:tcPr>
            <w:tcW w:w="0" w:type="auto"/>
          </w:tcPr>
          <w:p w:rsidR="00A94604" w:rsidRDefault="007111CB">
            <w:pPr>
              <w:pStyle w:val="Compact"/>
              <w:jc w:val="right"/>
            </w:pPr>
            <w:r>
              <w:t>0.2102334</w:t>
            </w:r>
          </w:p>
        </w:tc>
        <w:tc>
          <w:tcPr>
            <w:tcW w:w="0" w:type="auto"/>
          </w:tcPr>
          <w:p w:rsidR="00A94604" w:rsidRDefault="007111CB">
            <w:pPr>
              <w:pStyle w:val="Compact"/>
              <w:jc w:val="right"/>
            </w:pPr>
            <w:r>
              <w:t>0.0000000</w:t>
            </w:r>
          </w:p>
        </w:tc>
      </w:tr>
    </w:tbl>
    <w:p w:rsidR="00A94604" w:rsidRDefault="007111CB">
      <w:pPr>
        <w:pStyle w:val="Heading3"/>
      </w:pPr>
      <w:r>
        <w:lastRenderedPageBreak/>
        <w:t>Ordinations of fish community with observed and predicted abundancs of key infaunal species</w:t>
      </w:r>
    </w:p>
    <w:p w:rsidR="00A94604" w:rsidRDefault="007111CB">
      <w:pPr>
        <w:pStyle w:val="FirstParagraph"/>
      </w:pPr>
      <w:r>
        <w:rPr>
          <w:noProof/>
        </w:rPr>
        <w:drawing>
          <wp:inline distT="0" distB="0" distL="0" distR="0">
            <wp:extent cx="4620126" cy="3696101"/>
            <wp:effectExtent l="0" t="0" r="0" b="0"/>
            <wp:docPr id="27"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8"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9-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9"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9-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0"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9-4.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1"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9-5.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2"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9-6.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26" style="width:0;height:1.5pt" o:hralign="center" o:hrstd="t" o:hr="t"/>
        </w:pict>
      </w:r>
    </w:p>
    <w:p w:rsidR="00A94604" w:rsidRDefault="007111CB">
      <w:pPr>
        <w:pStyle w:val="TableCaption"/>
      </w:pPr>
      <w:r>
        <w:t>Infaunal species significantly associated with zooplankton community</w:t>
      </w:r>
    </w:p>
    <w:tbl>
      <w:tblPr>
        <w:tblW w:w="0" w:type="pct"/>
        <w:tblLook w:val="07E0" w:firstRow="1" w:lastRow="1" w:firstColumn="1" w:lastColumn="1" w:noHBand="1" w:noVBand="1"/>
        <w:tblCaption w:val="Infaunal species significantly associated with zooplankton community"/>
      </w:tblPr>
      <w:tblGrid>
        <w:gridCol w:w="5637"/>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FLABELLIGERIDAE BRADA VILLOSA</w:t>
            </w:r>
          </w:p>
        </w:tc>
        <w:tc>
          <w:tcPr>
            <w:tcW w:w="0" w:type="auto"/>
          </w:tcPr>
          <w:p w:rsidR="00A94604" w:rsidRDefault="007111CB">
            <w:pPr>
              <w:pStyle w:val="Compact"/>
              <w:jc w:val="right"/>
            </w:pPr>
            <w:r>
              <w:t>0.9978517</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LUMBRINEREIDAE SCOLETOMA [LUMBRINERIS] SP.</w:t>
            </w:r>
          </w:p>
        </w:tc>
        <w:tc>
          <w:tcPr>
            <w:tcW w:w="0" w:type="auto"/>
          </w:tcPr>
          <w:p w:rsidR="00A94604" w:rsidRDefault="007111CB">
            <w:pPr>
              <w:pStyle w:val="Compact"/>
              <w:jc w:val="right"/>
            </w:pPr>
            <w:r>
              <w:t>0.3951645</w:t>
            </w:r>
          </w:p>
        </w:tc>
        <w:tc>
          <w:tcPr>
            <w:tcW w:w="0" w:type="auto"/>
          </w:tcPr>
          <w:p w:rsidR="00A94604" w:rsidRDefault="007111CB">
            <w:pPr>
              <w:pStyle w:val="Compact"/>
              <w:jc w:val="right"/>
            </w:pPr>
            <w:r>
              <w:t>0.0000012</w:t>
            </w:r>
          </w:p>
        </w:tc>
      </w:tr>
      <w:tr w:rsidR="00A94604">
        <w:tc>
          <w:tcPr>
            <w:tcW w:w="0" w:type="auto"/>
          </w:tcPr>
          <w:p w:rsidR="00A94604" w:rsidRDefault="007111CB">
            <w:pPr>
              <w:pStyle w:val="Compact"/>
            </w:pPr>
            <w:r>
              <w:t>TELLINIDAE MACOMA CALCAREA</w:t>
            </w:r>
          </w:p>
        </w:tc>
        <w:tc>
          <w:tcPr>
            <w:tcW w:w="0" w:type="auto"/>
          </w:tcPr>
          <w:p w:rsidR="00A94604" w:rsidRDefault="007111CB">
            <w:pPr>
              <w:pStyle w:val="Compact"/>
              <w:jc w:val="right"/>
            </w:pPr>
            <w:r>
              <w:t>0.3114257</w:t>
            </w:r>
          </w:p>
        </w:tc>
        <w:tc>
          <w:tcPr>
            <w:tcW w:w="0" w:type="auto"/>
          </w:tcPr>
          <w:p w:rsidR="00A94604" w:rsidRDefault="007111CB">
            <w:pPr>
              <w:pStyle w:val="Compact"/>
              <w:jc w:val="right"/>
            </w:pPr>
            <w:r>
              <w:t>0.0000019</w:t>
            </w:r>
          </w:p>
        </w:tc>
      </w:tr>
      <w:tr w:rsidR="00A94604">
        <w:tc>
          <w:tcPr>
            <w:tcW w:w="0" w:type="auto"/>
          </w:tcPr>
          <w:p w:rsidR="00A94604" w:rsidRDefault="007111CB">
            <w:pPr>
              <w:pStyle w:val="Compact"/>
            </w:pPr>
            <w:r>
              <w:t>PHOLOIDAE [SIGALIONIDAE] PHOLOE MINUTA</w:t>
            </w:r>
          </w:p>
        </w:tc>
        <w:tc>
          <w:tcPr>
            <w:tcW w:w="0" w:type="auto"/>
          </w:tcPr>
          <w:p w:rsidR="00A94604" w:rsidRDefault="007111CB">
            <w:pPr>
              <w:pStyle w:val="Compact"/>
              <w:jc w:val="right"/>
            </w:pPr>
            <w:r>
              <w:t>0.3104816</w:t>
            </w:r>
          </w:p>
        </w:tc>
        <w:tc>
          <w:tcPr>
            <w:tcW w:w="0" w:type="auto"/>
          </w:tcPr>
          <w:p w:rsidR="00A94604" w:rsidRDefault="007111CB">
            <w:pPr>
              <w:pStyle w:val="Compact"/>
              <w:jc w:val="right"/>
            </w:pPr>
            <w:r>
              <w:t>0.0099923</w:t>
            </w:r>
          </w:p>
        </w:tc>
      </w:tr>
      <w:tr w:rsidR="00A94604">
        <w:tc>
          <w:tcPr>
            <w:tcW w:w="0" w:type="auto"/>
          </w:tcPr>
          <w:p w:rsidR="00A94604" w:rsidRDefault="007111CB">
            <w:pPr>
              <w:pStyle w:val="Compact"/>
            </w:pPr>
            <w:r>
              <w:t>PHYLLODOCIDAE ETEONE LONGA</w:t>
            </w:r>
          </w:p>
        </w:tc>
        <w:tc>
          <w:tcPr>
            <w:tcW w:w="0" w:type="auto"/>
          </w:tcPr>
          <w:p w:rsidR="00A94604" w:rsidRDefault="007111CB">
            <w:pPr>
              <w:pStyle w:val="Compact"/>
              <w:jc w:val="right"/>
            </w:pPr>
            <w:r>
              <w:t>0.2527911</w:t>
            </w:r>
          </w:p>
        </w:tc>
        <w:tc>
          <w:tcPr>
            <w:tcW w:w="0" w:type="auto"/>
          </w:tcPr>
          <w:p w:rsidR="00A94604" w:rsidRDefault="007111CB">
            <w:pPr>
              <w:pStyle w:val="Compact"/>
              <w:jc w:val="right"/>
            </w:pPr>
            <w:r>
              <w:t>0.0033737</w:t>
            </w:r>
          </w:p>
        </w:tc>
      </w:tr>
      <w:tr w:rsidR="00A94604">
        <w:tc>
          <w:tcPr>
            <w:tcW w:w="0" w:type="auto"/>
          </w:tcPr>
          <w:p w:rsidR="00A94604" w:rsidRDefault="007111CB">
            <w:pPr>
              <w:pStyle w:val="Compact"/>
            </w:pPr>
            <w:r>
              <w:t>PHOXOCEPHALIDAE HARPINIA SP.</w:t>
            </w:r>
          </w:p>
        </w:tc>
        <w:tc>
          <w:tcPr>
            <w:tcW w:w="0" w:type="auto"/>
          </w:tcPr>
          <w:p w:rsidR="00A94604" w:rsidRDefault="007111CB">
            <w:pPr>
              <w:pStyle w:val="Compact"/>
              <w:jc w:val="right"/>
            </w:pPr>
            <w:r>
              <w:t>0.2437883</w:t>
            </w:r>
          </w:p>
        </w:tc>
        <w:tc>
          <w:tcPr>
            <w:tcW w:w="0" w:type="auto"/>
          </w:tcPr>
          <w:p w:rsidR="00A94604" w:rsidRDefault="007111CB">
            <w:pPr>
              <w:pStyle w:val="Compact"/>
              <w:jc w:val="right"/>
            </w:pPr>
            <w:r>
              <w:t>0.0002511</w:t>
            </w:r>
          </w:p>
        </w:tc>
      </w:tr>
      <w:tr w:rsidR="00A94604">
        <w:tc>
          <w:tcPr>
            <w:tcW w:w="0" w:type="auto"/>
          </w:tcPr>
          <w:p w:rsidR="00A94604" w:rsidRDefault="007111CB">
            <w:pPr>
              <w:pStyle w:val="Compact"/>
            </w:pPr>
            <w:r>
              <w:t>COSSURIDAE COSSURA SP.</w:t>
            </w:r>
          </w:p>
        </w:tc>
        <w:tc>
          <w:tcPr>
            <w:tcW w:w="0" w:type="auto"/>
          </w:tcPr>
          <w:p w:rsidR="00A94604" w:rsidRDefault="007111CB">
            <w:pPr>
              <w:pStyle w:val="Compact"/>
              <w:jc w:val="right"/>
            </w:pPr>
            <w:r>
              <w:t>0.2407798</w:t>
            </w:r>
          </w:p>
        </w:tc>
        <w:tc>
          <w:tcPr>
            <w:tcW w:w="0" w:type="auto"/>
          </w:tcPr>
          <w:p w:rsidR="00A94604" w:rsidRDefault="007111CB">
            <w:pPr>
              <w:pStyle w:val="Compact"/>
              <w:jc w:val="right"/>
            </w:pPr>
            <w:r>
              <w:t>0.0003132</w:t>
            </w:r>
          </w:p>
        </w:tc>
      </w:tr>
      <w:tr w:rsidR="00A94604">
        <w:tc>
          <w:tcPr>
            <w:tcW w:w="0" w:type="auto"/>
          </w:tcPr>
          <w:p w:rsidR="00A94604" w:rsidRDefault="007111CB">
            <w:pPr>
              <w:pStyle w:val="Compact"/>
            </w:pPr>
            <w:r>
              <w:t>OPHELIIDAE TRAVISIA FORBESII</w:t>
            </w:r>
          </w:p>
        </w:tc>
        <w:tc>
          <w:tcPr>
            <w:tcW w:w="0" w:type="auto"/>
          </w:tcPr>
          <w:p w:rsidR="00A94604" w:rsidRDefault="007111CB">
            <w:pPr>
              <w:pStyle w:val="Compact"/>
              <w:jc w:val="right"/>
            </w:pPr>
            <w:r>
              <w:t>0.2378435</w:t>
            </w:r>
          </w:p>
        </w:tc>
        <w:tc>
          <w:tcPr>
            <w:tcW w:w="0" w:type="auto"/>
          </w:tcPr>
          <w:p w:rsidR="00A94604" w:rsidRDefault="007111CB">
            <w:pPr>
              <w:pStyle w:val="Compact"/>
              <w:jc w:val="right"/>
            </w:pPr>
            <w:r>
              <w:t>0.0491558</w:t>
            </w:r>
          </w:p>
        </w:tc>
      </w:tr>
      <w:tr w:rsidR="00A94604">
        <w:tc>
          <w:tcPr>
            <w:tcW w:w="0" w:type="auto"/>
          </w:tcPr>
          <w:p w:rsidR="00A94604" w:rsidRDefault="007111CB">
            <w:pPr>
              <w:pStyle w:val="Compact"/>
            </w:pPr>
            <w:r>
              <w:t>MONTACUTIDAE KURTIELLA [MYSELLA] PLANATA</w:t>
            </w:r>
          </w:p>
        </w:tc>
        <w:tc>
          <w:tcPr>
            <w:tcW w:w="0" w:type="auto"/>
          </w:tcPr>
          <w:p w:rsidR="00A94604" w:rsidRDefault="007111CB">
            <w:pPr>
              <w:pStyle w:val="Compact"/>
              <w:jc w:val="right"/>
            </w:pPr>
            <w:r>
              <w:t>0.2297901</w:t>
            </w:r>
          </w:p>
        </w:tc>
        <w:tc>
          <w:tcPr>
            <w:tcW w:w="0" w:type="auto"/>
          </w:tcPr>
          <w:p w:rsidR="00A94604" w:rsidRDefault="007111CB">
            <w:pPr>
              <w:pStyle w:val="Compact"/>
              <w:jc w:val="right"/>
            </w:pPr>
            <w:r>
              <w:t>0.0174467</w:t>
            </w:r>
          </w:p>
        </w:tc>
      </w:tr>
    </w:tbl>
    <w:p w:rsidR="00A94604" w:rsidRDefault="007111CB">
      <w:pPr>
        <w:pStyle w:val="Heading3"/>
      </w:pPr>
      <w:r>
        <w:lastRenderedPageBreak/>
        <w:t>Ordinations of zooplankton community with observed and predicted abundancs of key infaunal species</w:t>
      </w:r>
    </w:p>
    <w:p w:rsidR="00A94604" w:rsidRDefault="007111CB">
      <w:pPr>
        <w:pStyle w:val="FirstParagraph"/>
      </w:pPr>
      <w:r>
        <w:rPr>
          <w:noProof/>
        </w:rPr>
        <w:drawing>
          <wp:inline distT="0" distB="0" distL="0" distR="0">
            <wp:extent cx="4620126" cy="3696101"/>
            <wp:effectExtent l="0" t="0" r="0" b="0"/>
            <wp:docPr id="33"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4"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5"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6"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4.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7"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5.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8"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6.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9"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7.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0"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8.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1"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9.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2"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10.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3"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2-1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27" style="width:0;height:1.5pt" o:hralign="center" o:hrstd="t" o:hr="t"/>
        </w:pict>
      </w:r>
    </w:p>
    <w:p w:rsidR="00A94604" w:rsidRDefault="007111CB">
      <w:pPr>
        <w:pStyle w:val="TableCaption"/>
      </w:pPr>
      <w:r>
        <w:t>Infaunal species significantly associated with seabird community</w:t>
      </w:r>
    </w:p>
    <w:tbl>
      <w:tblPr>
        <w:tblW w:w="0" w:type="pct"/>
        <w:tblLook w:val="07E0" w:firstRow="1" w:lastRow="1" w:firstColumn="1" w:lastColumn="1" w:noHBand="1" w:noVBand="1"/>
        <w:tblCaption w:val="Infaunal species significantly associated with seabird community"/>
      </w:tblPr>
      <w:tblGrid>
        <w:gridCol w:w="6702"/>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PONTOPOREIIDAE [HAUSTORIIDAE] PONTOPOREIA FEMORATA</w:t>
            </w:r>
          </w:p>
        </w:tc>
        <w:tc>
          <w:tcPr>
            <w:tcW w:w="0" w:type="auto"/>
          </w:tcPr>
          <w:p w:rsidR="00A94604" w:rsidRDefault="007111CB">
            <w:pPr>
              <w:pStyle w:val="Compact"/>
              <w:jc w:val="right"/>
            </w:pPr>
            <w:r>
              <w:t>0.6764560</w:t>
            </w:r>
          </w:p>
        </w:tc>
        <w:tc>
          <w:tcPr>
            <w:tcW w:w="0" w:type="auto"/>
          </w:tcPr>
          <w:p w:rsidR="00A94604" w:rsidRDefault="007111CB">
            <w:pPr>
              <w:pStyle w:val="Compact"/>
              <w:jc w:val="right"/>
            </w:pPr>
            <w:r>
              <w:t>0.0000203</w:t>
            </w:r>
          </w:p>
        </w:tc>
      </w:tr>
      <w:tr w:rsidR="00A94604">
        <w:tc>
          <w:tcPr>
            <w:tcW w:w="0" w:type="auto"/>
          </w:tcPr>
          <w:p w:rsidR="00A94604" w:rsidRDefault="007111CB">
            <w:pPr>
              <w:pStyle w:val="Compact"/>
            </w:pPr>
            <w:r>
              <w:t>FLABELLIGERIDAE BRADA VILLOSA</w:t>
            </w:r>
          </w:p>
        </w:tc>
        <w:tc>
          <w:tcPr>
            <w:tcW w:w="0" w:type="auto"/>
          </w:tcPr>
          <w:p w:rsidR="00A94604" w:rsidRDefault="007111CB">
            <w:pPr>
              <w:pStyle w:val="Compact"/>
              <w:jc w:val="right"/>
            </w:pPr>
            <w:r>
              <w:t>0.2510791</w:t>
            </w:r>
          </w:p>
        </w:tc>
        <w:tc>
          <w:tcPr>
            <w:tcW w:w="0" w:type="auto"/>
          </w:tcPr>
          <w:p w:rsidR="00A94604" w:rsidRDefault="007111CB">
            <w:pPr>
              <w:pStyle w:val="Compact"/>
              <w:jc w:val="right"/>
            </w:pPr>
            <w:r>
              <w:t>0.0127645</w:t>
            </w:r>
          </w:p>
        </w:tc>
      </w:tr>
      <w:tr w:rsidR="00A94604">
        <w:tc>
          <w:tcPr>
            <w:tcW w:w="0" w:type="auto"/>
          </w:tcPr>
          <w:p w:rsidR="00A94604" w:rsidRDefault="007111CB">
            <w:pPr>
              <w:pStyle w:val="Compact"/>
            </w:pPr>
            <w:r>
              <w:t>PHOLOIDAE [SIGALIONIDAE] PHOLOE MINUTA</w:t>
            </w:r>
          </w:p>
        </w:tc>
        <w:tc>
          <w:tcPr>
            <w:tcW w:w="0" w:type="auto"/>
          </w:tcPr>
          <w:p w:rsidR="00A94604" w:rsidRDefault="007111CB">
            <w:pPr>
              <w:pStyle w:val="Compact"/>
              <w:jc w:val="right"/>
            </w:pPr>
            <w:r>
              <w:t>0.2268767</w:t>
            </w:r>
          </w:p>
        </w:tc>
        <w:tc>
          <w:tcPr>
            <w:tcW w:w="0" w:type="auto"/>
          </w:tcPr>
          <w:p w:rsidR="00A94604" w:rsidRDefault="007111CB">
            <w:pPr>
              <w:pStyle w:val="Compact"/>
              <w:jc w:val="right"/>
            </w:pPr>
            <w:r>
              <w:t>0.0188355</w:t>
            </w:r>
          </w:p>
        </w:tc>
      </w:tr>
      <w:tr w:rsidR="00A94604">
        <w:tc>
          <w:tcPr>
            <w:tcW w:w="0" w:type="auto"/>
          </w:tcPr>
          <w:p w:rsidR="00A94604" w:rsidRDefault="007111CB">
            <w:pPr>
              <w:pStyle w:val="Compact"/>
            </w:pPr>
            <w:r>
              <w:t>CAPITELLIDAE HETEROMASTUS SP.</w:t>
            </w:r>
          </w:p>
        </w:tc>
        <w:tc>
          <w:tcPr>
            <w:tcW w:w="0" w:type="auto"/>
          </w:tcPr>
          <w:p w:rsidR="00A94604" w:rsidRDefault="007111CB">
            <w:pPr>
              <w:pStyle w:val="Compact"/>
              <w:jc w:val="right"/>
            </w:pPr>
            <w:r>
              <w:t>0.2058145</w:t>
            </w:r>
          </w:p>
        </w:tc>
        <w:tc>
          <w:tcPr>
            <w:tcW w:w="0" w:type="auto"/>
          </w:tcPr>
          <w:p w:rsidR="00A94604" w:rsidRDefault="007111CB">
            <w:pPr>
              <w:pStyle w:val="Compact"/>
              <w:jc w:val="right"/>
            </w:pPr>
            <w:r>
              <w:t>0.0003802</w:t>
            </w:r>
          </w:p>
        </w:tc>
      </w:tr>
    </w:tbl>
    <w:p w:rsidR="00A94604" w:rsidRDefault="007111CB">
      <w:pPr>
        <w:pStyle w:val="Heading3"/>
      </w:pPr>
      <w:r>
        <w:lastRenderedPageBreak/>
        <w:t>Ordinations of seabird community with observed and predicted abundancs of key infaunal species</w:t>
      </w:r>
    </w:p>
    <w:p w:rsidR="00A94604" w:rsidRDefault="007111CB">
      <w:pPr>
        <w:pStyle w:val="FirstParagraph"/>
      </w:pPr>
      <w:r>
        <w:rPr>
          <w:noProof/>
        </w:rPr>
        <w:drawing>
          <wp:inline distT="0" distB="0" distL="0" distR="0">
            <wp:extent cx="4620126" cy="3696101"/>
            <wp:effectExtent l="0" t="0" r="0" b="0"/>
            <wp:docPr id="44"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5-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5"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5-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6"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5-3.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7"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5-4.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8"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5-5.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9"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5-6.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28" style="width:0;height:1.5pt" o:hralign="center" o:hrstd="t" o:hr="t"/>
        </w:pict>
      </w:r>
    </w:p>
    <w:p w:rsidR="00A94604" w:rsidRDefault="007111CB">
      <w:pPr>
        <w:pStyle w:val="TableCaption"/>
      </w:pPr>
      <w:r>
        <w:t>Epifaunal species significantly associated with fish community</w:t>
      </w:r>
    </w:p>
    <w:tbl>
      <w:tblPr>
        <w:tblW w:w="0" w:type="pct"/>
        <w:tblLook w:val="07E0" w:firstRow="1" w:lastRow="1" w:firstColumn="1" w:lastColumn="1" w:noHBand="1" w:noVBand="1"/>
        <w:tblCaption w:val="Epifaunal species significantly associated with fish community"/>
      </w:tblPr>
      <w:tblGrid>
        <w:gridCol w:w="2981"/>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Oenopota sp.</w:t>
            </w:r>
          </w:p>
        </w:tc>
        <w:tc>
          <w:tcPr>
            <w:tcW w:w="0" w:type="auto"/>
          </w:tcPr>
          <w:p w:rsidR="00A94604" w:rsidRDefault="007111CB">
            <w:pPr>
              <w:pStyle w:val="Compact"/>
              <w:jc w:val="right"/>
            </w:pPr>
            <w:r>
              <w:t>0.5400849</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Buccinum polare</w:t>
            </w:r>
          </w:p>
        </w:tc>
        <w:tc>
          <w:tcPr>
            <w:tcW w:w="0" w:type="auto"/>
          </w:tcPr>
          <w:p w:rsidR="00A94604" w:rsidRDefault="007111CB">
            <w:pPr>
              <w:pStyle w:val="Compact"/>
              <w:jc w:val="right"/>
            </w:pPr>
            <w:r>
              <w:t>0.4509124</w:t>
            </w:r>
          </w:p>
        </w:tc>
        <w:tc>
          <w:tcPr>
            <w:tcW w:w="0" w:type="auto"/>
          </w:tcPr>
          <w:p w:rsidR="00A94604" w:rsidRDefault="007111CB">
            <w:pPr>
              <w:pStyle w:val="Compact"/>
              <w:jc w:val="right"/>
            </w:pPr>
            <w:r>
              <w:t>0.0001319</w:t>
            </w:r>
          </w:p>
        </w:tc>
      </w:tr>
      <w:tr w:rsidR="00A94604">
        <w:tc>
          <w:tcPr>
            <w:tcW w:w="0" w:type="auto"/>
          </w:tcPr>
          <w:p w:rsidR="00A94604" w:rsidRDefault="007111CB">
            <w:pPr>
              <w:pStyle w:val="Compact"/>
            </w:pPr>
            <w:r>
              <w:t>Serripes groenlandicus</w:t>
            </w:r>
          </w:p>
        </w:tc>
        <w:tc>
          <w:tcPr>
            <w:tcW w:w="0" w:type="auto"/>
          </w:tcPr>
          <w:p w:rsidR="00A94604" w:rsidRDefault="007111CB">
            <w:pPr>
              <w:pStyle w:val="Compact"/>
              <w:jc w:val="right"/>
            </w:pPr>
            <w:r>
              <w:t>0.3707395</w:t>
            </w:r>
          </w:p>
        </w:tc>
        <w:tc>
          <w:tcPr>
            <w:tcW w:w="0" w:type="auto"/>
          </w:tcPr>
          <w:p w:rsidR="00A94604" w:rsidRDefault="007111CB">
            <w:pPr>
              <w:pStyle w:val="Compact"/>
              <w:jc w:val="right"/>
            </w:pPr>
            <w:r>
              <w:t>0.0084625</w:t>
            </w:r>
          </w:p>
        </w:tc>
      </w:tr>
      <w:tr w:rsidR="00A94604">
        <w:tc>
          <w:tcPr>
            <w:tcW w:w="0" w:type="auto"/>
          </w:tcPr>
          <w:p w:rsidR="00A94604" w:rsidRDefault="007111CB">
            <w:pPr>
              <w:pStyle w:val="Compact"/>
            </w:pPr>
            <w:r>
              <w:t>Stegophiura nodosa</w:t>
            </w:r>
          </w:p>
        </w:tc>
        <w:tc>
          <w:tcPr>
            <w:tcW w:w="0" w:type="auto"/>
          </w:tcPr>
          <w:p w:rsidR="00A94604" w:rsidRDefault="007111CB">
            <w:pPr>
              <w:pStyle w:val="Compact"/>
              <w:jc w:val="right"/>
            </w:pPr>
            <w:r>
              <w:t>0.3636326</w:t>
            </w:r>
          </w:p>
        </w:tc>
        <w:tc>
          <w:tcPr>
            <w:tcW w:w="0" w:type="auto"/>
          </w:tcPr>
          <w:p w:rsidR="00A94604" w:rsidRDefault="007111CB">
            <w:pPr>
              <w:pStyle w:val="Compact"/>
              <w:jc w:val="right"/>
            </w:pPr>
            <w:r>
              <w:t>0.0250628</w:t>
            </w:r>
          </w:p>
        </w:tc>
      </w:tr>
      <w:tr w:rsidR="00A94604">
        <w:tc>
          <w:tcPr>
            <w:tcW w:w="0" w:type="auto"/>
          </w:tcPr>
          <w:p w:rsidR="00A94604" w:rsidRDefault="007111CB">
            <w:pPr>
              <w:pStyle w:val="Compact"/>
            </w:pPr>
            <w:r>
              <w:t>Nemertea</w:t>
            </w:r>
          </w:p>
        </w:tc>
        <w:tc>
          <w:tcPr>
            <w:tcW w:w="0" w:type="auto"/>
          </w:tcPr>
          <w:p w:rsidR="00A94604" w:rsidRDefault="007111CB">
            <w:pPr>
              <w:pStyle w:val="Compact"/>
              <w:jc w:val="right"/>
            </w:pPr>
            <w:r>
              <w:t>0.3439449</w:t>
            </w:r>
          </w:p>
        </w:tc>
        <w:tc>
          <w:tcPr>
            <w:tcW w:w="0" w:type="auto"/>
          </w:tcPr>
          <w:p w:rsidR="00A94604" w:rsidRDefault="007111CB">
            <w:pPr>
              <w:pStyle w:val="Compact"/>
              <w:jc w:val="right"/>
            </w:pPr>
            <w:r>
              <w:t>0.0000103</w:t>
            </w:r>
          </w:p>
        </w:tc>
      </w:tr>
      <w:tr w:rsidR="00A94604">
        <w:tc>
          <w:tcPr>
            <w:tcW w:w="0" w:type="auto"/>
          </w:tcPr>
          <w:p w:rsidR="00A94604" w:rsidRDefault="007111CB">
            <w:pPr>
              <w:pStyle w:val="Compact"/>
            </w:pPr>
            <w:r>
              <w:t>Myriotrochus rinkii</w:t>
            </w:r>
          </w:p>
        </w:tc>
        <w:tc>
          <w:tcPr>
            <w:tcW w:w="0" w:type="auto"/>
          </w:tcPr>
          <w:p w:rsidR="00A94604" w:rsidRDefault="007111CB">
            <w:pPr>
              <w:pStyle w:val="Compact"/>
              <w:jc w:val="right"/>
            </w:pPr>
            <w:r>
              <w:t>0.3183230</w:t>
            </w:r>
          </w:p>
        </w:tc>
        <w:tc>
          <w:tcPr>
            <w:tcW w:w="0" w:type="auto"/>
          </w:tcPr>
          <w:p w:rsidR="00A94604" w:rsidRDefault="007111CB">
            <w:pPr>
              <w:pStyle w:val="Compact"/>
              <w:jc w:val="right"/>
            </w:pPr>
            <w:r>
              <w:t>0.0001141</w:t>
            </w:r>
          </w:p>
        </w:tc>
      </w:tr>
      <w:tr w:rsidR="00A94604">
        <w:tc>
          <w:tcPr>
            <w:tcW w:w="0" w:type="auto"/>
          </w:tcPr>
          <w:p w:rsidR="00A94604" w:rsidRDefault="007111CB">
            <w:pPr>
              <w:pStyle w:val="Compact"/>
            </w:pPr>
            <w:r>
              <w:t>Eualus gaimardii belcheri</w:t>
            </w:r>
          </w:p>
        </w:tc>
        <w:tc>
          <w:tcPr>
            <w:tcW w:w="0" w:type="auto"/>
          </w:tcPr>
          <w:p w:rsidR="00A94604" w:rsidRDefault="007111CB">
            <w:pPr>
              <w:pStyle w:val="Compact"/>
              <w:jc w:val="right"/>
            </w:pPr>
            <w:r>
              <w:t>0.3164232</w:t>
            </w:r>
          </w:p>
        </w:tc>
        <w:tc>
          <w:tcPr>
            <w:tcW w:w="0" w:type="auto"/>
          </w:tcPr>
          <w:p w:rsidR="00A94604" w:rsidRDefault="007111CB">
            <w:pPr>
              <w:pStyle w:val="Compact"/>
              <w:jc w:val="right"/>
            </w:pPr>
            <w:r>
              <w:t>0.0000162</w:t>
            </w:r>
          </w:p>
        </w:tc>
      </w:tr>
      <w:tr w:rsidR="00A94604">
        <w:tc>
          <w:tcPr>
            <w:tcW w:w="0" w:type="auto"/>
          </w:tcPr>
          <w:p w:rsidR="00A94604" w:rsidRDefault="007111CB">
            <w:pPr>
              <w:pStyle w:val="Compact"/>
            </w:pPr>
            <w:r>
              <w:t>Pycnogonidae</w:t>
            </w:r>
          </w:p>
        </w:tc>
        <w:tc>
          <w:tcPr>
            <w:tcW w:w="0" w:type="auto"/>
          </w:tcPr>
          <w:p w:rsidR="00A94604" w:rsidRDefault="007111CB">
            <w:pPr>
              <w:pStyle w:val="Compact"/>
              <w:jc w:val="right"/>
            </w:pPr>
            <w:r>
              <w:t>0.2856410</w:t>
            </w:r>
          </w:p>
        </w:tc>
        <w:tc>
          <w:tcPr>
            <w:tcW w:w="0" w:type="auto"/>
          </w:tcPr>
          <w:p w:rsidR="00A94604" w:rsidRDefault="007111CB">
            <w:pPr>
              <w:pStyle w:val="Compact"/>
              <w:jc w:val="right"/>
            </w:pPr>
            <w:r>
              <w:t>0.0000053</w:t>
            </w:r>
          </w:p>
        </w:tc>
      </w:tr>
      <w:tr w:rsidR="00A94604">
        <w:tc>
          <w:tcPr>
            <w:tcW w:w="0" w:type="auto"/>
          </w:tcPr>
          <w:p w:rsidR="00A94604" w:rsidRDefault="007111CB">
            <w:pPr>
              <w:pStyle w:val="Compact"/>
            </w:pPr>
            <w:r>
              <w:t>Anonyx sp.</w:t>
            </w:r>
          </w:p>
        </w:tc>
        <w:tc>
          <w:tcPr>
            <w:tcW w:w="0" w:type="auto"/>
          </w:tcPr>
          <w:p w:rsidR="00A94604" w:rsidRDefault="007111CB">
            <w:pPr>
              <w:pStyle w:val="Compact"/>
              <w:jc w:val="right"/>
            </w:pPr>
            <w:r>
              <w:t>0.2576402</w:t>
            </w:r>
          </w:p>
        </w:tc>
        <w:tc>
          <w:tcPr>
            <w:tcW w:w="0" w:type="auto"/>
          </w:tcPr>
          <w:p w:rsidR="00A94604" w:rsidRDefault="007111CB">
            <w:pPr>
              <w:pStyle w:val="Compact"/>
              <w:jc w:val="right"/>
            </w:pPr>
            <w:r>
              <w:t>0.0261607</w:t>
            </w:r>
          </w:p>
        </w:tc>
      </w:tr>
      <w:tr w:rsidR="00A94604">
        <w:tc>
          <w:tcPr>
            <w:tcW w:w="0" w:type="auto"/>
          </w:tcPr>
          <w:p w:rsidR="00A94604" w:rsidRDefault="007111CB">
            <w:pPr>
              <w:pStyle w:val="Compact"/>
            </w:pPr>
            <w:r>
              <w:t>Labidochirus splendescens</w:t>
            </w:r>
          </w:p>
        </w:tc>
        <w:tc>
          <w:tcPr>
            <w:tcW w:w="0" w:type="auto"/>
          </w:tcPr>
          <w:p w:rsidR="00A94604" w:rsidRDefault="007111CB">
            <w:pPr>
              <w:pStyle w:val="Compact"/>
              <w:jc w:val="right"/>
            </w:pPr>
            <w:r>
              <w:t>0.2317347</w:t>
            </w:r>
          </w:p>
        </w:tc>
        <w:tc>
          <w:tcPr>
            <w:tcW w:w="0" w:type="auto"/>
          </w:tcPr>
          <w:p w:rsidR="00A94604" w:rsidRDefault="007111CB">
            <w:pPr>
              <w:pStyle w:val="Compact"/>
              <w:jc w:val="right"/>
            </w:pPr>
            <w:r>
              <w:t>0.0060581</w:t>
            </w:r>
          </w:p>
        </w:tc>
      </w:tr>
      <w:tr w:rsidR="00A94604">
        <w:tc>
          <w:tcPr>
            <w:tcW w:w="0" w:type="auto"/>
          </w:tcPr>
          <w:p w:rsidR="00A94604" w:rsidRDefault="007111CB">
            <w:pPr>
              <w:pStyle w:val="Compact"/>
            </w:pPr>
            <w:r>
              <w:t>Pagurus capillatus</w:t>
            </w:r>
          </w:p>
        </w:tc>
        <w:tc>
          <w:tcPr>
            <w:tcW w:w="0" w:type="auto"/>
          </w:tcPr>
          <w:p w:rsidR="00A94604" w:rsidRDefault="007111CB">
            <w:pPr>
              <w:pStyle w:val="Compact"/>
              <w:jc w:val="right"/>
            </w:pPr>
            <w:r>
              <w:t>0.2254640</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Eualus gaimardii gaimardii</w:t>
            </w:r>
          </w:p>
        </w:tc>
        <w:tc>
          <w:tcPr>
            <w:tcW w:w="0" w:type="auto"/>
          </w:tcPr>
          <w:p w:rsidR="00A94604" w:rsidRDefault="007111CB">
            <w:pPr>
              <w:pStyle w:val="Compact"/>
              <w:jc w:val="right"/>
            </w:pPr>
            <w:r>
              <w:t>0.2025502</w:t>
            </w:r>
          </w:p>
        </w:tc>
        <w:tc>
          <w:tcPr>
            <w:tcW w:w="0" w:type="auto"/>
          </w:tcPr>
          <w:p w:rsidR="00A94604" w:rsidRDefault="007111CB">
            <w:pPr>
              <w:pStyle w:val="Compact"/>
              <w:jc w:val="right"/>
            </w:pPr>
            <w:r>
              <w:t>0.0000086</w:t>
            </w:r>
          </w:p>
        </w:tc>
      </w:tr>
    </w:tbl>
    <w:p w:rsidR="00A94604" w:rsidRDefault="007111CB">
      <w:pPr>
        <w:pStyle w:val="Heading3"/>
      </w:pPr>
      <w:r>
        <w:lastRenderedPageBreak/>
        <w:t>Ordinations of fish community with observed and predicted abundancs of key epifaunal species</w:t>
      </w:r>
    </w:p>
    <w:p w:rsidR="00A94604" w:rsidRDefault="007111CB">
      <w:pPr>
        <w:pStyle w:val="FirstParagraph"/>
      </w:pPr>
      <w:r>
        <w:rP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3.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4.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5.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6.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7.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8.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9.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10.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11.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12.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13.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18-14.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29" style="width:0;height:1.5pt" o:hralign="center" o:hrstd="t" o:hr="t"/>
        </w:pict>
      </w:r>
    </w:p>
    <w:p w:rsidR="00A94604" w:rsidRDefault="007111CB">
      <w:pPr>
        <w:pStyle w:val="TableCaption"/>
      </w:pPr>
      <w:r>
        <w:t>Epifaunal species significantly associated with zoopolankton community</w:t>
      </w:r>
    </w:p>
    <w:tbl>
      <w:tblPr>
        <w:tblW w:w="0" w:type="pct"/>
        <w:tblLook w:val="07E0" w:firstRow="1" w:lastRow="1" w:firstColumn="1" w:lastColumn="1" w:noHBand="1" w:noVBand="1"/>
        <w:tblCaption w:val="Epifaunal species significantly associated with zoopolankton community"/>
      </w:tblPr>
      <w:tblGrid>
        <w:gridCol w:w="2735"/>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Echinarachnius parma</w:t>
            </w:r>
          </w:p>
        </w:tc>
        <w:tc>
          <w:tcPr>
            <w:tcW w:w="0" w:type="auto"/>
          </w:tcPr>
          <w:p w:rsidR="00A94604" w:rsidRDefault="007111CB">
            <w:pPr>
              <w:pStyle w:val="Compact"/>
              <w:jc w:val="right"/>
            </w:pPr>
            <w:r>
              <w:t>0.4275319</w:t>
            </w:r>
          </w:p>
        </w:tc>
        <w:tc>
          <w:tcPr>
            <w:tcW w:w="0" w:type="auto"/>
          </w:tcPr>
          <w:p w:rsidR="00A94604" w:rsidRDefault="007111CB">
            <w:pPr>
              <w:pStyle w:val="Compact"/>
              <w:jc w:val="right"/>
            </w:pPr>
            <w:r>
              <w:t>0.0015560</w:t>
            </w:r>
          </w:p>
        </w:tc>
      </w:tr>
      <w:tr w:rsidR="00A94604">
        <w:tc>
          <w:tcPr>
            <w:tcW w:w="0" w:type="auto"/>
          </w:tcPr>
          <w:p w:rsidR="00A94604" w:rsidRDefault="007111CB">
            <w:pPr>
              <w:pStyle w:val="Compact"/>
            </w:pPr>
            <w:r>
              <w:t>Phyllodoce groenlandica</w:t>
            </w:r>
          </w:p>
        </w:tc>
        <w:tc>
          <w:tcPr>
            <w:tcW w:w="0" w:type="auto"/>
          </w:tcPr>
          <w:p w:rsidR="00A94604" w:rsidRDefault="007111CB">
            <w:pPr>
              <w:pStyle w:val="Compact"/>
              <w:jc w:val="right"/>
            </w:pPr>
            <w:r>
              <w:t>0.3454727</w:t>
            </w:r>
          </w:p>
        </w:tc>
        <w:tc>
          <w:tcPr>
            <w:tcW w:w="0" w:type="auto"/>
          </w:tcPr>
          <w:p w:rsidR="00A94604" w:rsidRDefault="007111CB">
            <w:pPr>
              <w:pStyle w:val="Compact"/>
              <w:jc w:val="right"/>
            </w:pPr>
            <w:r>
              <w:t>0.0002876</w:t>
            </w:r>
          </w:p>
        </w:tc>
      </w:tr>
      <w:tr w:rsidR="00A94604">
        <w:tc>
          <w:tcPr>
            <w:tcW w:w="0" w:type="auto"/>
          </w:tcPr>
          <w:p w:rsidR="00A94604" w:rsidRDefault="007111CB">
            <w:pPr>
              <w:pStyle w:val="Compact"/>
            </w:pPr>
            <w:r>
              <w:t>Margarites helicinus</w:t>
            </w:r>
          </w:p>
        </w:tc>
        <w:tc>
          <w:tcPr>
            <w:tcW w:w="0" w:type="auto"/>
          </w:tcPr>
          <w:p w:rsidR="00A94604" w:rsidRDefault="007111CB">
            <w:pPr>
              <w:pStyle w:val="Compact"/>
              <w:jc w:val="right"/>
            </w:pPr>
            <w:r>
              <w:t>0.3024404</w:t>
            </w:r>
          </w:p>
        </w:tc>
        <w:tc>
          <w:tcPr>
            <w:tcW w:w="0" w:type="auto"/>
          </w:tcPr>
          <w:p w:rsidR="00A94604" w:rsidRDefault="007111CB">
            <w:pPr>
              <w:pStyle w:val="Compact"/>
              <w:jc w:val="right"/>
            </w:pPr>
            <w:r>
              <w:t>0.0015641</w:t>
            </w:r>
          </w:p>
        </w:tc>
      </w:tr>
      <w:tr w:rsidR="00A94604">
        <w:tc>
          <w:tcPr>
            <w:tcW w:w="0" w:type="auto"/>
          </w:tcPr>
          <w:p w:rsidR="00A94604" w:rsidRDefault="007111CB">
            <w:pPr>
              <w:pStyle w:val="Compact"/>
            </w:pPr>
            <w:r>
              <w:t>Propebela nobilis</w:t>
            </w:r>
          </w:p>
        </w:tc>
        <w:tc>
          <w:tcPr>
            <w:tcW w:w="0" w:type="auto"/>
          </w:tcPr>
          <w:p w:rsidR="00A94604" w:rsidRDefault="007111CB">
            <w:pPr>
              <w:pStyle w:val="Compact"/>
              <w:jc w:val="right"/>
            </w:pPr>
            <w:r>
              <w:t>0.2446365</w:t>
            </w:r>
          </w:p>
        </w:tc>
        <w:tc>
          <w:tcPr>
            <w:tcW w:w="0" w:type="auto"/>
          </w:tcPr>
          <w:p w:rsidR="00A94604" w:rsidRDefault="007111CB">
            <w:pPr>
              <w:pStyle w:val="Compact"/>
              <w:jc w:val="right"/>
            </w:pPr>
            <w:r>
              <w:t>0.0469642</w:t>
            </w:r>
          </w:p>
        </w:tc>
      </w:tr>
    </w:tbl>
    <w:p w:rsidR="00A94604" w:rsidRDefault="007111CB">
      <w:pPr>
        <w:pStyle w:val="Heading3"/>
      </w:pPr>
      <w:r>
        <w:lastRenderedPageBreak/>
        <w:t>Ordinations of zooplankton community with observed and predicted abundancs of key epifaunal species</w:t>
      </w:r>
    </w:p>
    <w:p w:rsidR="00A94604" w:rsidRDefault="007111CB">
      <w:pPr>
        <w:pStyle w:val="FirstParagraph"/>
      </w:pPr>
      <w:r>
        <w:rPr>
          <w:noProof/>
        </w:rPr>
        <w:drawing>
          <wp:inline distT="0" distB="0" distL="0" distR="0">
            <wp:extent cx="4620126" cy="3696101"/>
            <wp:effectExtent l="0" t="0" r="0" b="0"/>
            <wp:docPr id="64"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5"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6"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3.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7"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4.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8"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5.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9"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6.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30" style="width:0;height:1.5pt" o:hralign="center" o:hrstd="t" o:hr="t"/>
        </w:pict>
      </w:r>
    </w:p>
    <w:p w:rsidR="00A94604" w:rsidRDefault="007111CB">
      <w:pPr>
        <w:pStyle w:val="TableCaption"/>
      </w:pPr>
      <w:r>
        <w:t>Epifaunal species significantly associated with infaunal community</w:t>
      </w:r>
    </w:p>
    <w:tbl>
      <w:tblPr>
        <w:tblW w:w="0" w:type="pct"/>
        <w:tblLook w:val="07E0" w:firstRow="1" w:lastRow="1" w:firstColumn="1" w:lastColumn="1" w:noHBand="1" w:noVBand="1"/>
        <w:tblCaption w:val="Epifaunal species significantly associated with infaunal community"/>
      </w:tblPr>
      <w:tblGrid>
        <w:gridCol w:w="2981"/>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Diastylis sp.</w:t>
            </w:r>
          </w:p>
        </w:tc>
        <w:tc>
          <w:tcPr>
            <w:tcW w:w="0" w:type="auto"/>
          </w:tcPr>
          <w:p w:rsidR="00A94604" w:rsidRDefault="007111CB">
            <w:pPr>
              <w:pStyle w:val="Compact"/>
              <w:jc w:val="right"/>
            </w:pPr>
            <w:r>
              <w:t>0.8058736</w:t>
            </w:r>
          </w:p>
        </w:tc>
        <w:tc>
          <w:tcPr>
            <w:tcW w:w="0" w:type="auto"/>
          </w:tcPr>
          <w:p w:rsidR="00A94604" w:rsidRDefault="007111CB">
            <w:pPr>
              <w:pStyle w:val="Compact"/>
              <w:jc w:val="right"/>
            </w:pPr>
            <w:r>
              <w:t>0.0016576</w:t>
            </w:r>
          </w:p>
        </w:tc>
      </w:tr>
      <w:tr w:rsidR="00A94604">
        <w:tc>
          <w:tcPr>
            <w:tcW w:w="0" w:type="auto"/>
          </w:tcPr>
          <w:p w:rsidR="00A94604" w:rsidRDefault="007111CB">
            <w:pPr>
              <w:pStyle w:val="Compact"/>
            </w:pPr>
            <w:r>
              <w:t>Sclerocrangon boreas</w:t>
            </w:r>
          </w:p>
        </w:tc>
        <w:tc>
          <w:tcPr>
            <w:tcW w:w="0" w:type="auto"/>
          </w:tcPr>
          <w:p w:rsidR="00A94604" w:rsidRDefault="007111CB">
            <w:pPr>
              <w:pStyle w:val="Compact"/>
              <w:jc w:val="right"/>
            </w:pPr>
            <w:r>
              <w:t>0.7732357</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Leptasterias groenlandica</w:t>
            </w:r>
          </w:p>
        </w:tc>
        <w:tc>
          <w:tcPr>
            <w:tcW w:w="0" w:type="auto"/>
          </w:tcPr>
          <w:p w:rsidR="00A94604" w:rsidRDefault="007111CB">
            <w:pPr>
              <w:pStyle w:val="Compact"/>
              <w:jc w:val="right"/>
            </w:pPr>
            <w:r>
              <w:t>0.7114976</w:t>
            </w:r>
          </w:p>
        </w:tc>
        <w:tc>
          <w:tcPr>
            <w:tcW w:w="0" w:type="auto"/>
          </w:tcPr>
          <w:p w:rsidR="00A94604" w:rsidRDefault="007111CB">
            <w:pPr>
              <w:pStyle w:val="Compact"/>
              <w:jc w:val="right"/>
            </w:pPr>
            <w:r>
              <w:t>0.0000009</w:t>
            </w:r>
          </w:p>
        </w:tc>
      </w:tr>
      <w:tr w:rsidR="00A94604">
        <w:tc>
          <w:tcPr>
            <w:tcW w:w="0" w:type="auto"/>
          </w:tcPr>
          <w:p w:rsidR="00A94604" w:rsidRDefault="007111CB">
            <w:pPr>
              <w:pStyle w:val="Compact"/>
            </w:pPr>
            <w:r>
              <w:t>Tachyrhynchus sp.</w:t>
            </w:r>
          </w:p>
        </w:tc>
        <w:tc>
          <w:tcPr>
            <w:tcW w:w="0" w:type="auto"/>
          </w:tcPr>
          <w:p w:rsidR="00A94604" w:rsidRDefault="007111CB">
            <w:pPr>
              <w:pStyle w:val="Compact"/>
              <w:jc w:val="right"/>
            </w:pPr>
            <w:r>
              <w:t>0.6917308</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Argis sp.</w:t>
            </w:r>
          </w:p>
        </w:tc>
        <w:tc>
          <w:tcPr>
            <w:tcW w:w="0" w:type="auto"/>
          </w:tcPr>
          <w:p w:rsidR="00A94604" w:rsidRDefault="007111CB">
            <w:pPr>
              <w:pStyle w:val="Compact"/>
              <w:jc w:val="right"/>
            </w:pPr>
            <w:r>
              <w:t>0.6694591</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Margarites helicinus</w:t>
            </w:r>
          </w:p>
        </w:tc>
        <w:tc>
          <w:tcPr>
            <w:tcW w:w="0" w:type="auto"/>
          </w:tcPr>
          <w:p w:rsidR="00A94604" w:rsidRDefault="007111CB">
            <w:pPr>
              <w:pStyle w:val="Compact"/>
              <w:jc w:val="right"/>
            </w:pPr>
            <w:r>
              <w:t>0.6316829</w:t>
            </w:r>
          </w:p>
        </w:tc>
        <w:tc>
          <w:tcPr>
            <w:tcW w:w="0" w:type="auto"/>
          </w:tcPr>
          <w:p w:rsidR="00A94604" w:rsidRDefault="007111CB">
            <w:pPr>
              <w:pStyle w:val="Compact"/>
              <w:jc w:val="right"/>
            </w:pPr>
            <w:r>
              <w:t>0.0000006</w:t>
            </w:r>
          </w:p>
        </w:tc>
      </w:tr>
      <w:tr w:rsidR="00A94604">
        <w:tc>
          <w:tcPr>
            <w:tcW w:w="0" w:type="auto"/>
          </w:tcPr>
          <w:p w:rsidR="00A94604" w:rsidRDefault="007111CB">
            <w:pPr>
              <w:pStyle w:val="Compact"/>
            </w:pPr>
            <w:r>
              <w:t>Actiniaria</w:t>
            </w:r>
          </w:p>
        </w:tc>
        <w:tc>
          <w:tcPr>
            <w:tcW w:w="0" w:type="auto"/>
          </w:tcPr>
          <w:p w:rsidR="00A94604" w:rsidRDefault="007111CB">
            <w:pPr>
              <w:pStyle w:val="Compact"/>
              <w:jc w:val="right"/>
            </w:pPr>
            <w:r>
              <w:t>0.6017923</w:t>
            </w:r>
          </w:p>
        </w:tc>
        <w:tc>
          <w:tcPr>
            <w:tcW w:w="0" w:type="auto"/>
          </w:tcPr>
          <w:p w:rsidR="00A94604" w:rsidRDefault="007111CB">
            <w:pPr>
              <w:pStyle w:val="Compact"/>
              <w:jc w:val="right"/>
            </w:pPr>
            <w:r>
              <w:t>0.0018381</w:t>
            </w:r>
          </w:p>
        </w:tc>
      </w:tr>
      <w:tr w:rsidR="00A94604">
        <w:tc>
          <w:tcPr>
            <w:tcW w:w="0" w:type="auto"/>
          </w:tcPr>
          <w:p w:rsidR="00A94604" w:rsidRDefault="007111CB">
            <w:pPr>
              <w:pStyle w:val="Compact"/>
            </w:pPr>
            <w:r>
              <w:t>Stomphia sp.</w:t>
            </w:r>
          </w:p>
        </w:tc>
        <w:tc>
          <w:tcPr>
            <w:tcW w:w="0" w:type="auto"/>
          </w:tcPr>
          <w:p w:rsidR="00A94604" w:rsidRDefault="007111CB">
            <w:pPr>
              <w:pStyle w:val="Compact"/>
              <w:jc w:val="right"/>
            </w:pPr>
            <w:r>
              <w:t>0.4652904</w:t>
            </w:r>
          </w:p>
        </w:tc>
        <w:tc>
          <w:tcPr>
            <w:tcW w:w="0" w:type="auto"/>
          </w:tcPr>
          <w:p w:rsidR="00A94604" w:rsidRDefault="007111CB">
            <w:pPr>
              <w:pStyle w:val="Compact"/>
              <w:jc w:val="right"/>
            </w:pPr>
            <w:r>
              <w:t>0.0086756</w:t>
            </w:r>
          </w:p>
        </w:tc>
      </w:tr>
      <w:tr w:rsidR="00A94604">
        <w:tc>
          <w:tcPr>
            <w:tcW w:w="0" w:type="auto"/>
          </w:tcPr>
          <w:p w:rsidR="00A94604" w:rsidRDefault="007111CB">
            <w:pPr>
              <w:pStyle w:val="Compact"/>
            </w:pPr>
            <w:r>
              <w:t>Eualus gaimardii gaimardii</w:t>
            </w:r>
          </w:p>
        </w:tc>
        <w:tc>
          <w:tcPr>
            <w:tcW w:w="0" w:type="auto"/>
          </w:tcPr>
          <w:p w:rsidR="00A94604" w:rsidRDefault="007111CB">
            <w:pPr>
              <w:pStyle w:val="Compact"/>
              <w:jc w:val="right"/>
            </w:pPr>
            <w:r>
              <w:t>0.4196377</w:t>
            </w:r>
          </w:p>
        </w:tc>
        <w:tc>
          <w:tcPr>
            <w:tcW w:w="0" w:type="auto"/>
          </w:tcPr>
          <w:p w:rsidR="00A94604" w:rsidRDefault="007111CB">
            <w:pPr>
              <w:pStyle w:val="Compact"/>
              <w:jc w:val="right"/>
            </w:pPr>
            <w:r>
              <w:t>0.0003214</w:t>
            </w:r>
          </w:p>
        </w:tc>
      </w:tr>
      <w:tr w:rsidR="00A94604">
        <w:tc>
          <w:tcPr>
            <w:tcW w:w="0" w:type="auto"/>
          </w:tcPr>
          <w:p w:rsidR="00A94604" w:rsidRDefault="007111CB">
            <w:pPr>
              <w:pStyle w:val="Compact"/>
            </w:pPr>
            <w:r>
              <w:t>Boltenia echinata</w:t>
            </w:r>
          </w:p>
        </w:tc>
        <w:tc>
          <w:tcPr>
            <w:tcW w:w="0" w:type="auto"/>
          </w:tcPr>
          <w:p w:rsidR="00A94604" w:rsidRDefault="007111CB">
            <w:pPr>
              <w:pStyle w:val="Compact"/>
              <w:jc w:val="right"/>
            </w:pPr>
            <w:r>
              <w:t>0.3836737</w:t>
            </w:r>
          </w:p>
        </w:tc>
        <w:tc>
          <w:tcPr>
            <w:tcW w:w="0" w:type="auto"/>
          </w:tcPr>
          <w:p w:rsidR="00A94604" w:rsidRDefault="007111CB">
            <w:pPr>
              <w:pStyle w:val="Compact"/>
              <w:jc w:val="right"/>
            </w:pPr>
            <w:r>
              <w:t>0.0031259</w:t>
            </w:r>
          </w:p>
        </w:tc>
      </w:tr>
      <w:tr w:rsidR="00A94604">
        <w:tc>
          <w:tcPr>
            <w:tcW w:w="0" w:type="auto"/>
          </w:tcPr>
          <w:p w:rsidR="00A94604" w:rsidRDefault="007111CB">
            <w:pPr>
              <w:pStyle w:val="Compact"/>
            </w:pPr>
            <w:r>
              <w:t>Anonyx sp.</w:t>
            </w:r>
          </w:p>
        </w:tc>
        <w:tc>
          <w:tcPr>
            <w:tcW w:w="0" w:type="auto"/>
          </w:tcPr>
          <w:p w:rsidR="00A94604" w:rsidRDefault="007111CB">
            <w:pPr>
              <w:pStyle w:val="Compact"/>
              <w:jc w:val="right"/>
            </w:pPr>
            <w:r>
              <w:t>0.3714973</w:t>
            </w:r>
          </w:p>
        </w:tc>
        <w:tc>
          <w:tcPr>
            <w:tcW w:w="0" w:type="auto"/>
          </w:tcPr>
          <w:p w:rsidR="00A94604" w:rsidRDefault="007111CB">
            <w:pPr>
              <w:pStyle w:val="Compact"/>
              <w:jc w:val="right"/>
            </w:pPr>
            <w:r>
              <w:t>0.0000133</w:t>
            </w:r>
          </w:p>
        </w:tc>
      </w:tr>
      <w:tr w:rsidR="00A94604">
        <w:tc>
          <w:tcPr>
            <w:tcW w:w="0" w:type="auto"/>
          </w:tcPr>
          <w:p w:rsidR="00A94604" w:rsidRDefault="007111CB">
            <w:pPr>
              <w:pStyle w:val="Compact"/>
            </w:pPr>
            <w:r>
              <w:t>Oenopota sp.</w:t>
            </w:r>
          </w:p>
        </w:tc>
        <w:tc>
          <w:tcPr>
            <w:tcW w:w="0" w:type="auto"/>
          </w:tcPr>
          <w:p w:rsidR="00A94604" w:rsidRDefault="007111CB">
            <w:pPr>
              <w:pStyle w:val="Compact"/>
              <w:jc w:val="right"/>
            </w:pPr>
            <w:r>
              <w:t>0.3523231</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Eualus gaimardii belcheri</w:t>
            </w:r>
          </w:p>
        </w:tc>
        <w:tc>
          <w:tcPr>
            <w:tcW w:w="0" w:type="auto"/>
          </w:tcPr>
          <w:p w:rsidR="00A94604" w:rsidRDefault="007111CB">
            <w:pPr>
              <w:pStyle w:val="Compact"/>
              <w:jc w:val="right"/>
            </w:pPr>
            <w:r>
              <w:t>0.2809178</w:t>
            </w:r>
          </w:p>
        </w:tc>
        <w:tc>
          <w:tcPr>
            <w:tcW w:w="0" w:type="auto"/>
          </w:tcPr>
          <w:p w:rsidR="00A94604" w:rsidRDefault="007111CB">
            <w:pPr>
              <w:pStyle w:val="Compact"/>
              <w:jc w:val="right"/>
            </w:pPr>
            <w:r>
              <w:t>0.0002705</w:t>
            </w:r>
          </w:p>
        </w:tc>
      </w:tr>
      <w:tr w:rsidR="00A94604">
        <w:tc>
          <w:tcPr>
            <w:tcW w:w="0" w:type="auto"/>
          </w:tcPr>
          <w:p w:rsidR="00A94604" w:rsidRDefault="007111CB">
            <w:pPr>
              <w:pStyle w:val="Compact"/>
            </w:pPr>
            <w:r>
              <w:t>Margarites costalis</w:t>
            </w:r>
          </w:p>
        </w:tc>
        <w:tc>
          <w:tcPr>
            <w:tcW w:w="0" w:type="auto"/>
          </w:tcPr>
          <w:p w:rsidR="00A94604" w:rsidRDefault="007111CB">
            <w:pPr>
              <w:pStyle w:val="Compact"/>
              <w:jc w:val="right"/>
            </w:pPr>
            <w:r>
              <w:t>0.2791890</w:t>
            </w:r>
          </w:p>
        </w:tc>
        <w:tc>
          <w:tcPr>
            <w:tcW w:w="0" w:type="auto"/>
          </w:tcPr>
          <w:p w:rsidR="00A94604" w:rsidRDefault="007111CB">
            <w:pPr>
              <w:pStyle w:val="Compact"/>
              <w:jc w:val="right"/>
            </w:pPr>
            <w:r>
              <w:t>0.0001429</w:t>
            </w:r>
          </w:p>
        </w:tc>
      </w:tr>
      <w:tr w:rsidR="00A94604">
        <w:tc>
          <w:tcPr>
            <w:tcW w:w="0" w:type="auto"/>
          </w:tcPr>
          <w:p w:rsidR="00A94604" w:rsidRDefault="007111CB">
            <w:pPr>
              <w:pStyle w:val="Compact"/>
            </w:pPr>
            <w:r>
              <w:t>Pycnogonidae</w:t>
            </w:r>
          </w:p>
        </w:tc>
        <w:tc>
          <w:tcPr>
            <w:tcW w:w="0" w:type="auto"/>
          </w:tcPr>
          <w:p w:rsidR="00A94604" w:rsidRDefault="007111CB">
            <w:pPr>
              <w:pStyle w:val="Compact"/>
              <w:jc w:val="right"/>
            </w:pPr>
            <w:r>
              <w:t>0.2575687</w:t>
            </w:r>
          </w:p>
        </w:tc>
        <w:tc>
          <w:tcPr>
            <w:tcW w:w="0" w:type="auto"/>
          </w:tcPr>
          <w:p w:rsidR="00A94604" w:rsidRDefault="007111CB">
            <w:pPr>
              <w:pStyle w:val="Compact"/>
              <w:jc w:val="right"/>
            </w:pPr>
            <w:r>
              <w:t>0.0020133</w:t>
            </w:r>
          </w:p>
        </w:tc>
      </w:tr>
      <w:tr w:rsidR="00A94604">
        <w:tc>
          <w:tcPr>
            <w:tcW w:w="0" w:type="auto"/>
          </w:tcPr>
          <w:p w:rsidR="00A94604" w:rsidRDefault="007111CB">
            <w:pPr>
              <w:pStyle w:val="Compact"/>
            </w:pPr>
            <w:r>
              <w:t>Hyas coarctatus</w:t>
            </w:r>
          </w:p>
        </w:tc>
        <w:tc>
          <w:tcPr>
            <w:tcW w:w="0" w:type="auto"/>
          </w:tcPr>
          <w:p w:rsidR="00A94604" w:rsidRDefault="007111CB">
            <w:pPr>
              <w:pStyle w:val="Compact"/>
              <w:jc w:val="right"/>
            </w:pPr>
            <w:r>
              <w:t>0.2076748</w:t>
            </w:r>
          </w:p>
        </w:tc>
        <w:tc>
          <w:tcPr>
            <w:tcW w:w="0" w:type="auto"/>
          </w:tcPr>
          <w:p w:rsidR="00A94604" w:rsidRDefault="007111CB">
            <w:pPr>
              <w:pStyle w:val="Compact"/>
              <w:jc w:val="right"/>
            </w:pPr>
            <w:r>
              <w:t>0.0000410</w:t>
            </w:r>
          </w:p>
        </w:tc>
      </w:tr>
    </w:tbl>
    <w:p w:rsidR="00A94604" w:rsidRDefault="007111CB">
      <w:pPr>
        <w:pStyle w:val="Heading3"/>
      </w:pPr>
      <w:bookmarkStart w:id="4" w:name="ordinations-of-infaunal-community-with-o"/>
      <w:bookmarkEnd w:id="4"/>
      <w:r>
        <w:lastRenderedPageBreak/>
        <w:t>Ordinations of infaunal community with observed and predicted abundancs of key epifaunal species</w:t>
      </w:r>
    </w:p>
    <w:p w:rsidR="00A94604" w:rsidRDefault="007111CB">
      <w:pPr>
        <w:pStyle w:val="FirstParagraph"/>
      </w:pPr>
      <w:r>
        <w:rPr>
          <w:noProof/>
        </w:rPr>
        <w:drawing>
          <wp:inline distT="0" distB="0" distL="0" distR="0">
            <wp:extent cx="4620126" cy="3696101"/>
            <wp:effectExtent l="0" t="0" r="0" b="0"/>
            <wp:docPr id="70"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1.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1"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2.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2"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3.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3"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4.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4"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5.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5"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6.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6"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7.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7"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8.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8"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9.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9"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10.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80"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11.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1"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12.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82"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13.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3"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14.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84"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15.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5"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16.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86"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17.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7" name="Picture" descr="Ordination: infaunal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4-18.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31" style="width:0;height:1.5pt" o:hralign="center" o:hrstd="t" o:hr="t"/>
        </w:pict>
      </w:r>
    </w:p>
    <w:p w:rsidR="00A94604" w:rsidRDefault="007111CB">
      <w:pPr>
        <w:pStyle w:val="TableCaption"/>
      </w:pPr>
      <w:r>
        <w:t>Zooplankton species significant</w:t>
      </w:r>
      <w:r>
        <w:t>ly associated with fish community</w:t>
      </w:r>
    </w:p>
    <w:tbl>
      <w:tblPr>
        <w:tblW w:w="0" w:type="pct"/>
        <w:tblLook w:val="07E0" w:firstRow="1" w:lastRow="1" w:firstColumn="1" w:lastColumn="1" w:noHBand="1" w:noVBand="1"/>
        <w:tblCaption w:val="Zooplankton species significantly associated with fish community"/>
      </w:tblPr>
      <w:tblGrid>
        <w:gridCol w:w="2160"/>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Metridia.pacifica</w:t>
            </w:r>
          </w:p>
        </w:tc>
        <w:tc>
          <w:tcPr>
            <w:tcW w:w="0" w:type="auto"/>
          </w:tcPr>
          <w:p w:rsidR="00A94604" w:rsidRDefault="007111CB">
            <w:pPr>
              <w:pStyle w:val="Compact"/>
              <w:jc w:val="right"/>
            </w:pPr>
            <w:r>
              <w:t>0.6518387</w:t>
            </w:r>
          </w:p>
        </w:tc>
        <w:tc>
          <w:tcPr>
            <w:tcW w:w="0" w:type="auto"/>
          </w:tcPr>
          <w:p w:rsidR="00A94604" w:rsidRDefault="007111CB">
            <w:pPr>
              <w:pStyle w:val="Compact"/>
              <w:jc w:val="right"/>
            </w:pPr>
            <w:r>
              <w:t>0.0000028</w:t>
            </w:r>
          </w:p>
        </w:tc>
      </w:tr>
      <w:tr w:rsidR="00A94604">
        <w:tc>
          <w:tcPr>
            <w:tcW w:w="0" w:type="auto"/>
          </w:tcPr>
          <w:p w:rsidR="00A94604" w:rsidRDefault="007111CB">
            <w:pPr>
              <w:pStyle w:val="Compact"/>
            </w:pPr>
            <w:r>
              <w:t>Triconia.borealis</w:t>
            </w:r>
          </w:p>
        </w:tc>
        <w:tc>
          <w:tcPr>
            <w:tcW w:w="0" w:type="auto"/>
          </w:tcPr>
          <w:p w:rsidR="00A94604" w:rsidRDefault="007111CB">
            <w:pPr>
              <w:pStyle w:val="Compact"/>
              <w:jc w:val="right"/>
            </w:pPr>
            <w:r>
              <w:t>0.6489953</w:t>
            </w:r>
          </w:p>
        </w:tc>
        <w:tc>
          <w:tcPr>
            <w:tcW w:w="0" w:type="auto"/>
          </w:tcPr>
          <w:p w:rsidR="00A94604" w:rsidRDefault="007111CB">
            <w:pPr>
              <w:pStyle w:val="Compact"/>
              <w:jc w:val="right"/>
            </w:pPr>
            <w:r>
              <w:t>0.0000008</w:t>
            </w:r>
          </w:p>
        </w:tc>
      </w:tr>
      <w:tr w:rsidR="00A94604">
        <w:tc>
          <w:tcPr>
            <w:tcW w:w="0" w:type="auto"/>
          </w:tcPr>
          <w:p w:rsidR="00A94604" w:rsidRDefault="007111CB">
            <w:pPr>
              <w:pStyle w:val="Compact"/>
            </w:pPr>
            <w:r>
              <w:t>Pseudocalanus.spp</w:t>
            </w:r>
          </w:p>
        </w:tc>
        <w:tc>
          <w:tcPr>
            <w:tcW w:w="0" w:type="auto"/>
          </w:tcPr>
          <w:p w:rsidR="00A94604" w:rsidRDefault="007111CB">
            <w:pPr>
              <w:pStyle w:val="Compact"/>
              <w:jc w:val="right"/>
            </w:pPr>
            <w:r>
              <w:t>0.2420211</w:t>
            </w:r>
          </w:p>
        </w:tc>
        <w:tc>
          <w:tcPr>
            <w:tcW w:w="0" w:type="auto"/>
          </w:tcPr>
          <w:p w:rsidR="00A94604" w:rsidRDefault="007111CB">
            <w:pPr>
              <w:pStyle w:val="Compact"/>
              <w:jc w:val="right"/>
            </w:pPr>
            <w:r>
              <w:t>0.0000001</w:t>
            </w:r>
          </w:p>
        </w:tc>
      </w:tr>
      <w:tr w:rsidR="00A94604">
        <w:tc>
          <w:tcPr>
            <w:tcW w:w="0" w:type="auto"/>
          </w:tcPr>
          <w:p w:rsidR="00A94604" w:rsidRDefault="007111CB">
            <w:pPr>
              <w:pStyle w:val="Compact"/>
            </w:pPr>
            <w:r>
              <w:t>Oithona.similis</w:t>
            </w:r>
          </w:p>
        </w:tc>
        <w:tc>
          <w:tcPr>
            <w:tcW w:w="0" w:type="auto"/>
          </w:tcPr>
          <w:p w:rsidR="00A94604" w:rsidRDefault="007111CB">
            <w:pPr>
              <w:pStyle w:val="Compact"/>
              <w:jc w:val="right"/>
            </w:pPr>
            <w:r>
              <w:t>0.2127982</w:t>
            </w:r>
          </w:p>
        </w:tc>
        <w:tc>
          <w:tcPr>
            <w:tcW w:w="0" w:type="auto"/>
          </w:tcPr>
          <w:p w:rsidR="00A94604" w:rsidRDefault="007111CB">
            <w:pPr>
              <w:pStyle w:val="Compact"/>
              <w:jc w:val="right"/>
            </w:pPr>
            <w:r>
              <w:t>0.0026297</w:t>
            </w:r>
          </w:p>
        </w:tc>
      </w:tr>
      <w:tr w:rsidR="00A94604">
        <w:tc>
          <w:tcPr>
            <w:tcW w:w="0" w:type="auto"/>
          </w:tcPr>
          <w:p w:rsidR="00A94604" w:rsidRDefault="007111CB">
            <w:pPr>
              <w:pStyle w:val="Compact"/>
            </w:pPr>
            <w:r>
              <w:t>Cirripedia</w:t>
            </w:r>
          </w:p>
        </w:tc>
        <w:tc>
          <w:tcPr>
            <w:tcW w:w="0" w:type="auto"/>
          </w:tcPr>
          <w:p w:rsidR="00A94604" w:rsidRDefault="007111CB">
            <w:pPr>
              <w:pStyle w:val="Compact"/>
              <w:jc w:val="right"/>
            </w:pPr>
            <w:r>
              <w:t>0.2116689</w:t>
            </w:r>
          </w:p>
        </w:tc>
        <w:tc>
          <w:tcPr>
            <w:tcW w:w="0" w:type="auto"/>
          </w:tcPr>
          <w:p w:rsidR="00A94604" w:rsidRDefault="007111CB">
            <w:pPr>
              <w:pStyle w:val="Compact"/>
              <w:jc w:val="right"/>
            </w:pPr>
            <w:r>
              <w:t>0.0000092</w:t>
            </w:r>
          </w:p>
        </w:tc>
      </w:tr>
      <w:tr w:rsidR="00A94604">
        <w:tc>
          <w:tcPr>
            <w:tcW w:w="0" w:type="auto"/>
          </w:tcPr>
          <w:p w:rsidR="00A94604" w:rsidRDefault="007111CB">
            <w:pPr>
              <w:pStyle w:val="Compact"/>
            </w:pPr>
            <w:r>
              <w:t>Bryozoa</w:t>
            </w:r>
          </w:p>
        </w:tc>
        <w:tc>
          <w:tcPr>
            <w:tcW w:w="0" w:type="auto"/>
          </w:tcPr>
          <w:p w:rsidR="00A94604" w:rsidRDefault="007111CB">
            <w:pPr>
              <w:pStyle w:val="Compact"/>
              <w:jc w:val="right"/>
            </w:pPr>
            <w:r>
              <w:t>0.2035335</w:t>
            </w:r>
          </w:p>
        </w:tc>
        <w:tc>
          <w:tcPr>
            <w:tcW w:w="0" w:type="auto"/>
          </w:tcPr>
          <w:p w:rsidR="00A94604" w:rsidRDefault="007111CB">
            <w:pPr>
              <w:pStyle w:val="Compact"/>
              <w:jc w:val="right"/>
            </w:pPr>
            <w:r>
              <w:t>0.0450804</w:t>
            </w:r>
          </w:p>
        </w:tc>
      </w:tr>
    </w:tbl>
    <w:p w:rsidR="00A94604" w:rsidRDefault="007111CB">
      <w:pPr>
        <w:pStyle w:val="Heading3"/>
      </w:pPr>
      <w:bookmarkStart w:id="5" w:name="ordinations-of-fish-community-with-obser"/>
      <w:bookmarkEnd w:id="5"/>
      <w:r>
        <w:lastRenderedPageBreak/>
        <w:t>Ordinations of fish community with observed and predicted abundancs of key zooplankton species</w:t>
      </w:r>
    </w:p>
    <w:p w:rsidR="00A94604" w:rsidRDefault="007111CB">
      <w:pPr>
        <w:pStyle w:val="FirstParagraph"/>
      </w:pPr>
      <w:r>
        <w:rPr>
          <w:noProof/>
        </w:rPr>
        <w:drawing>
          <wp:inline distT="0" distB="0" distL="0" distR="0">
            <wp:extent cx="4620126" cy="3696101"/>
            <wp:effectExtent l="0" t="0" r="0" b="0"/>
            <wp:docPr id="88"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9"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7-2.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0"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7-3.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1"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7-4.png"/>
                    <pic:cNvPicPr>
                      <a:picLocks noChangeAspect="1" noChangeArrowheads="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2"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7-5.png"/>
                    <pic:cNvPicPr>
                      <a:picLocks noChangeAspect="1" noChangeArrowheads="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3"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7-6.png"/>
                    <pic:cNvPicPr>
                      <a:picLocks noChangeAspect="1" noChangeArrowheads="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4"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7-7.png"/>
                    <pic:cNvPicPr>
                      <a:picLocks noChangeAspect="1" noChangeArrowheads="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5" name="Picture" descr="Ordination: fish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7-8.png"/>
                    <pic:cNvPicPr>
                      <a:picLocks noChangeAspect="1" noChangeArrowheads="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32" style="width:0;height:1.5pt" o:hralign="center" o:hrstd="t" o:hr="t"/>
        </w:pict>
      </w:r>
    </w:p>
    <w:p w:rsidR="00A94604" w:rsidRDefault="007111CB">
      <w:pPr>
        <w:pStyle w:val="TableCaption"/>
      </w:pPr>
      <w:r>
        <w:t>Zooplankton species significantly associated with seabird community</w:t>
      </w:r>
    </w:p>
    <w:tbl>
      <w:tblPr>
        <w:tblW w:w="0" w:type="pct"/>
        <w:tblLook w:val="07E0" w:firstRow="1" w:lastRow="1" w:firstColumn="1" w:lastColumn="1" w:noHBand="1" w:noVBand="1"/>
        <w:tblCaption w:val="Zooplankton species significantly associated with seabird community"/>
      </w:tblPr>
      <w:tblGrid>
        <w:gridCol w:w="2505"/>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Oithona.similis</w:t>
            </w:r>
          </w:p>
        </w:tc>
        <w:tc>
          <w:tcPr>
            <w:tcW w:w="0" w:type="auto"/>
          </w:tcPr>
          <w:p w:rsidR="00A94604" w:rsidRDefault="007111CB">
            <w:pPr>
              <w:pStyle w:val="Compact"/>
              <w:jc w:val="right"/>
            </w:pPr>
            <w:r>
              <w:t>0.5299532</w:t>
            </w:r>
          </w:p>
        </w:tc>
        <w:tc>
          <w:tcPr>
            <w:tcW w:w="0" w:type="auto"/>
          </w:tcPr>
          <w:p w:rsidR="00A94604" w:rsidRDefault="007111CB">
            <w:pPr>
              <w:pStyle w:val="Compact"/>
              <w:jc w:val="right"/>
            </w:pPr>
            <w:r>
              <w:t>0.0000057</w:t>
            </w:r>
          </w:p>
        </w:tc>
      </w:tr>
      <w:tr w:rsidR="00A94604">
        <w:tc>
          <w:tcPr>
            <w:tcW w:w="0" w:type="auto"/>
          </w:tcPr>
          <w:p w:rsidR="00A94604" w:rsidRDefault="007111CB">
            <w:pPr>
              <w:pStyle w:val="Compact"/>
            </w:pPr>
            <w:r>
              <w:t>Acartia.longiremis</w:t>
            </w:r>
          </w:p>
        </w:tc>
        <w:tc>
          <w:tcPr>
            <w:tcW w:w="0" w:type="auto"/>
          </w:tcPr>
          <w:p w:rsidR="00A94604" w:rsidRDefault="007111CB">
            <w:pPr>
              <w:pStyle w:val="Compact"/>
              <w:jc w:val="right"/>
            </w:pPr>
            <w:r>
              <w:t>0.4798641</w:t>
            </w:r>
          </w:p>
        </w:tc>
        <w:tc>
          <w:tcPr>
            <w:tcW w:w="0" w:type="auto"/>
          </w:tcPr>
          <w:p w:rsidR="00A94604" w:rsidRDefault="007111CB">
            <w:pPr>
              <w:pStyle w:val="Compact"/>
              <w:jc w:val="right"/>
            </w:pPr>
            <w:r>
              <w:t>0.0001091</w:t>
            </w:r>
          </w:p>
        </w:tc>
      </w:tr>
      <w:tr w:rsidR="00A94604">
        <w:tc>
          <w:tcPr>
            <w:tcW w:w="0" w:type="auto"/>
          </w:tcPr>
          <w:p w:rsidR="00A94604" w:rsidRDefault="007111CB">
            <w:pPr>
              <w:pStyle w:val="Compact"/>
            </w:pPr>
            <w:r>
              <w:t>Cirripedia</w:t>
            </w:r>
          </w:p>
        </w:tc>
        <w:tc>
          <w:tcPr>
            <w:tcW w:w="0" w:type="auto"/>
          </w:tcPr>
          <w:p w:rsidR="00A94604" w:rsidRDefault="007111CB">
            <w:pPr>
              <w:pStyle w:val="Compact"/>
              <w:jc w:val="right"/>
            </w:pPr>
            <w:r>
              <w:t>0.3182995</w:t>
            </w:r>
          </w:p>
        </w:tc>
        <w:tc>
          <w:tcPr>
            <w:tcW w:w="0" w:type="auto"/>
          </w:tcPr>
          <w:p w:rsidR="00A94604" w:rsidRDefault="007111CB">
            <w:pPr>
              <w:pStyle w:val="Compact"/>
              <w:jc w:val="right"/>
            </w:pPr>
            <w:r>
              <w:t>0.0000013</w:t>
            </w:r>
          </w:p>
        </w:tc>
      </w:tr>
      <w:tr w:rsidR="00A94604">
        <w:tc>
          <w:tcPr>
            <w:tcW w:w="0" w:type="auto"/>
          </w:tcPr>
          <w:p w:rsidR="00A94604" w:rsidRDefault="007111CB">
            <w:pPr>
              <w:pStyle w:val="Compact"/>
            </w:pPr>
            <w:r>
              <w:t>Neocalanus.flemingeri</w:t>
            </w:r>
          </w:p>
        </w:tc>
        <w:tc>
          <w:tcPr>
            <w:tcW w:w="0" w:type="auto"/>
          </w:tcPr>
          <w:p w:rsidR="00A94604" w:rsidRDefault="007111CB">
            <w:pPr>
              <w:pStyle w:val="Compact"/>
              <w:jc w:val="right"/>
            </w:pPr>
            <w:r>
              <w:t>0.2910472</w:t>
            </w:r>
          </w:p>
        </w:tc>
        <w:tc>
          <w:tcPr>
            <w:tcW w:w="0" w:type="auto"/>
          </w:tcPr>
          <w:p w:rsidR="00A94604" w:rsidRDefault="007111CB">
            <w:pPr>
              <w:pStyle w:val="Compact"/>
              <w:jc w:val="right"/>
            </w:pPr>
            <w:r>
              <w:t>0.0000004</w:t>
            </w:r>
          </w:p>
        </w:tc>
      </w:tr>
      <w:tr w:rsidR="00A94604">
        <w:tc>
          <w:tcPr>
            <w:tcW w:w="0" w:type="auto"/>
          </w:tcPr>
          <w:p w:rsidR="00A94604" w:rsidRDefault="007111CB">
            <w:pPr>
              <w:pStyle w:val="Compact"/>
            </w:pPr>
            <w:r>
              <w:t>Bryozoa</w:t>
            </w:r>
          </w:p>
        </w:tc>
        <w:tc>
          <w:tcPr>
            <w:tcW w:w="0" w:type="auto"/>
          </w:tcPr>
          <w:p w:rsidR="00A94604" w:rsidRDefault="007111CB">
            <w:pPr>
              <w:pStyle w:val="Compact"/>
              <w:jc w:val="right"/>
            </w:pPr>
            <w:r>
              <w:t>0.2670364</w:t>
            </w:r>
          </w:p>
        </w:tc>
        <w:tc>
          <w:tcPr>
            <w:tcW w:w="0" w:type="auto"/>
          </w:tcPr>
          <w:p w:rsidR="00A94604" w:rsidRDefault="007111CB">
            <w:pPr>
              <w:pStyle w:val="Compact"/>
              <w:jc w:val="right"/>
            </w:pPr>
            <w:r>
              <w:t>0.0025559</w:t>
            </w:r>
          </w:p>
        </w:tc>
      </w:tr>
      <w:tr w:rsidR="00A94604">
        <w:tc>
          <w:tcPr>
            <w:tcW w:w="0" w:type="auto"/>
          </w:tcPr>
          <w:p w:rsidR="00A94604" w:rsidRDefault="007111CB">
            <w:pPr>
              <w:pStyle w:val="Compact"/>
            </w:pPr>
            <w:r>
              <w:t>Echinodermata</w:t>
            </w:r>
          </w:p>
        </w:tc>
        <w:tc>
          <w:tcPr>
            <w:tcW w:w="0" w:type="auto"/>
          </w:tcPr>
          <w:p w:rsidR="00A94604" w:rsidRDefault="007111CB">
            <w:pPr>
              <w:pStyle w:val="Compact"/>
              <w:jc w:val="right"/>
            </w:pPr>
            <w:r>
              <w:t>0.2476776</w:t>
            </w:r>
          </w:p>
        </w:tc>
        <w:tc>
          <w:tcPr>
            <w:tcW w:w="0" w:type="auto"/>
          </w:tcPr>
          <w:p w:rsidR="00A94604" w:rsidRDefault="007111CB">
            <w:pPr>
              <w:pStyle w:val="Compact"/>
              <w:jc w:val="right"/>
            </w:pPr>
            <w:r>
              <w:t>0.0010784</w:t>
            </w:r>
          </w:p>
        </w:tc>
      </w:tr>
      <w:tr w:rsidR="00A94604">
        <w:tc>
          <w:tcPr>
            <w:tcW w:w="0" w:type="auto"/>
          </w:tcPr>
          <w:p w:rsidR="00A94604" w:rsidRDefault="007111CB">
            <w:pPr>
              <w:pStyle w:val="Compact"/>
            </w:pPr>
            <w:r>
              <w:t>Polychaeta</w:t>
            </w:r>
          </w:p>
        </w:tc>
        <w:tc>
          <w:tcPr>
            <w:tcW w:w="0" w:type="auto"/>
          </w:tcPr>
          <w:p w:rsidR="00A94604" w:rsidRDefault="007111CB">
            <w:pPr>
              <w:pStyle w:val="Compact"/>
              <w:jc w:val="right"/>
            </w:pPr>
            <w:r>
              <w:t>0.2289565</w:t>
            </w:r>
          </w:p>
        </w:tc>
        <w:tc>
          <w:tcPr>
            <w:tcW w:w="0" w:type="auto"/>
          </w:tcPr>
          <w:p w:rsidR="00A94604" w:rsidRDefault="007111CB">
            <w:pPr>
              <w:pStyle w:val="Compact"/>
              <w:jc w:val="right"/>
            </w:pPr>
            <w:r>
              <w:t>0.0000098</w:t>
            </w:r>
          </w:p>
        </w:tc>
      </w:tr>
    </w:tbl>
    <w:p w:rsidR="00A94604" w:rsidRDefault="007111CB">
      <w:pPr>
        <w:pStyle w:val="Heading3"/>
      </w:pPr>
      <w:r>
        <w:lastRenderedPageBreak/>
        <w:t>Ordinations of seabird community with observed and predicted abundancs of key zooplankton species</w:t>
      </w:r>
    </w:p>
    <w:p w:rsidR="00A94604" w:rsidRDefault="007111CB">
      <w:pPr>
        <w:pStyle w:val="FirstParagraph"/>
      </w:pPr>
      <w:r>
        <w:rPr>
          <w:noProof/>
        </w:rPr>
        <w:drawing>
          <wp:inline distT="0" distB="0" distL="0" distR="0">
            <wp:extent cx="4620126" cy="3696101"/>
            <wp:effectExtent l="0" t="0" r="0" b="0"/>
            <wp:docPr id="96"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0-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7"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0-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8"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0-3.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9"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0-4.png"/>
                    <pic:cNvPicPr>
                      <a:picLocks noChangeAspect="1" noChangeArrowheads="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00"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0-5.png"/>
                    <pic:cNvPicPr>
                      <a:picLocks noChangeAspect="1" noChangeArrowheads="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1"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0-6.png"/>
                    <pic:cNvPicPr>
                      <a:picLocks noChangeAspect="1" noChangeArrowheads="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02"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0-7.png"/>
                    <pic:cNvPicPr>
                      <a:picLocks noChangeAspect="1" noChangeArrowheads="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3"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0-8.png"/>
                    <pic:cNvPicPr>
                      <a:picLocks noChangeAspect="1" noChangeArrowheads="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04" name="Picture" descr="Ordination: sea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0-9.png"/>
                    <pic:cNvPicPr>
                      <a:picLocks noChangeAspect="1" noChangeArrowheads="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33" style="width:0;height:1.5pt" o:hralign="center" o:hrstd="t" o:hr="t"/>
        </w:pict>
      </w:r>
    </w:p>
    <w:p w:rsidR="00A94604" w:rsidRDefault="007111CB">
      <w:pPr>
        <w:pStyle w:val="TableCaption"/>
      </w:pPr>
      <w:r>
        <w:t>Demersal fish species significantly associated with zooplankton comm</w:t>
      </w:r>
      <w:r>
        <w:t>unity</w:t>
      </w:r>
    </w:p>
    <w:tbl>
      <w:tblPr>
        <w:tblW w:w="0" w:type="pct"/>
        <w:tblLook w:val="07E0" w:firstRow="1" w:lastRow="1" w:firstColumn="1" w:lastColumn="1" w:noHBand="1" w:noVBand="1"/>
        <w:tblCaption w:val="Demersal fish species significantly associated with zooplankton community"/>
      </w:tblPr>
      <w:tblGrid>
        <w:gridCol w:w="2696"/>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Gymnocanthus tricuspis</w:t>
            </w:r>
          </w:p>
        </w:tc>
        <w:tc>
          <w:tcPr>
            <w:tcW w:w="0" w:type="auto"/>
          </w:tcPr>
          <w:p w:rsidR="00A94604" w:rsidRDefault="007111CB">
            <w:pPr>
              <w:pStyle w:val="Compact"/>
              <w:jc w:val="right"/>
            </w:pPr>
            <w:r>
              <w:t>0.3525148</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Eleginus gracilis</w:t>
            </w:r>
          </w:p>
        </w:tc>
        <w:tc>
          <w:tcPr>
            <w:tcW w:w="0" w:type="auto"/>
          </w:tcPr>
          <w:p w:rsidR="00A94604" w:rsidRDefault="007111CB">
            <w:pPr>
              <w:pStyle w:val="Compact"/>
              <w:jc w:val="right"/>
            </w:pPr>
            <w:r>
              <w:t>0.3311762</w:t>
            </w:r>
          </w:p>
        </w:tc>
        <w:tc>
          <w:tcPr>
            <w:tcW w:w="0" w:type="auto"/>
          </w:tcPr>
          <w:p w:rsidR="00A94604" w:rsidRDefault="007111CB">
            <w:pPr>
              <w:pStyle w:val="Compact"/>
              <w:jc w:val="right"/>
            </w:pPr>
            <w:r>
              <w:t>0.0241606</w:t>
            </w:r>
          </w:p>
        </w:tc>
      </w:tr>
      <w:tr w:rsidR="00A94604">
        <w:tc>
          <w:tcPr>
            <w:tcW w:w="0" w:type="auto"/>
          </w:tcPr>
          <w:p w:rsidR="00A94604" w:rsidRDefault="007111CB">
            <w:pPr>
              <w:pStyle w:val="Compact"/>
            </w:pPr>
            <w:r>
              <w:t>Lumpenus fabricii</w:t>
            </w:r>
          </w:p>
        </w:tc>
        <w:tc>
          <w:tcPr>
            <w:tcW w:w="0" w:type="auto"/>
          </w:tcPr>
          <w:p w:rsidR="00A94604" w:rsidRDefault="007111CB">
            <w:pPr>
              <w:pStyle w:val="Compact"/>
              <w:jc w:val="right"/>
            </w:pPr>
            <w:r>
              <w:t>0.2260017</w:t>
            </w:r>
          </w:p>
        </w:tc>
        <w:tc>
          <w:tcPr>
            <w:tcW w:w="0" w:type="auto"/>
          </w:tcPr>
          <w:p w:rsidR="00A94604" w:rsidRDefault="007111CB">
            <w:pPr>
              <w:pStyle w:val="Compact"/>
              <w:jc w:val="right"/>
            </w:pPr>
            <w:r>
              <w:t>0.0000222</w:t>
            </w:r>
          </w:p>
        </w:tc>
      </w:tr>
      <w:tr w:rsidR="00A94604">
        <w:tc>
          <w:tcPr>
            <w:tcW w:w="0" w:type="auto"/>
          </w:tcPr>
          <w:p w:rsidR="00A94604" w:rsidRDefault="007111CB">
            <w:pPr>
              <w:pStyle w:val="Compact"/>
            </w:pPr>
            <w:r>
              <w:t>Boreogadus saida</w:t>
            </w:r>
          </w:p>
        </w:tc>
        <w:tc>
          <w:tcPr>
            <w:tcW w:w="0" w:type="auto"/>
          </w:tcPr>
          <w:p w:rsidR="00A94604" w:rsidRDefault="007111CB">
            <w:pPr>
              <w:pStyle w:val="Compact"/>
              <w:jc w:val="right"/>
            </w:pPr>
            <w:r>
              <w:t>0.2046582</w:t>
            </w:r>
          </w:p>
        </w:tc>
        <w:tc>
          <w:tcPr>
            <w:tcW w:w="0" w:type="auto"/>
          </w:tcPr>
          <w:p w:rsidR="00A94604" w:rsidRDefault="007111CB">
            <w:pPr>
              <w:pStyle w:val="Compact"/>
              <w:jc w:val="right"/>
            </w:pPr>
            <w:r>
              <w:t>0.0001766</w:t>
            </w:r>
          </w:p>
        </w:tc>
      </w:tr>
    </w:tbl>
    <w:p w:rsidR="00A94604" w:rsidRDefault="007111CB">
      <w:pPr>
        <w:pStyle w:val="Heading3"/>
      </w:pPr>
      <w:r>
        <w:lastRenderedPageBreak/>
        <w:t>Ordinations of zooplankton community with observed and predicted abundances of key fish species</w:t>
      </w:r>
    </w:p>
    <w:p w:rsidR="00A94604" w:rsidRDefault="007111CB">
      <w:pPr>
        <w:pStyle w:val="FirstParagraph"/>
      </w:pPr>
      <w:r>
        <w:rPr>
          <w:noProof/>
        </w:rPr>
        <w:drawing>
          <wp:inline distT="0" distB="0" distL="0" distR="0">
            <wp:extent cx="4620126" cy="3696101"/>
            <wp:effectExtent l="0" t="0" r="0" b="0"/>
            <wp:docPr id="105"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3-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6"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3-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07"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3-3.png"/>
                    <pic:cNvPicPr>
                      <a:picLocks noChangeAspect="1" noChangeArrowheads="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8"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3-4.png"/>
                    <pic:cNvPicPr>
                      <a:picLocks noChangeAspect="1" noChangeArrowheads="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09"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3-5.png"/>
                    <pic:cNvPicPr>
                      <a:picLocks noChangeAspect="1" noChangeArrowheads="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0" name="Picture" descr="Ordination: zooplankton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3-6.png"/>
                    <pic:cNvPicPr>
                      <a:picLocks noChangeAspect="1" noChangeArrowheads="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34" style="width:0;height:1.5pt" o:hralign="center" o:hrstd="t" o:hr="t"/>
        </w:pict>
      </w:r>
    </w:p>
    <w:p w:rsidR="00A94604" w:rsidRDefault="007111CB">
      <w:pPr>
        <w:pStyle w:val="TableCaption"/>
      </w:pPr>
      <w:r>
        <w:t>Demersal fish species significantly associated with seabird community</w:t>
      </w:r>
    </w:p>
    <w:tbl>
      <w:tblPr>
        <w:tblW w:w="0" w:type="pct"/>
        <w:tblLook w:val="07E0" w:firstRow="1" w:lastRow="1" w:firstColumn="1" w:lastColumn="1" w:noHBand="1" w:noVBand="1"/>
        <w:tblCaption w:val="Demersal fish species significantly associated with seabird community"/>
      </w:tblPr>
      <w:tblGrid>
        <w:gridCol w:w="2735"/>
        <w:gridCol w:w="1329"/>
        <w:gridCol w:w="1180"/>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Myoxocephalus scorpius</w:t>
            </w:r>
          </w:p>
        </w:tc>
        <w:tc>
          <w:tcPr>
            <w:tcW w:w="0" w:type="auto"/>
          </w:tcPr>
          <w:p w:rsidR="00A94604" w:rsidRDefault="007111CB">
            <w:pPr>
              <w:pStyle w:val="Compact"/>
              <w:jc w:val="right"/>
            </w:pPr>
            <w:r>
              <w:t>0.6803773</w:t>
            </w:r>
          </w:p>
        </w:tc>
        <w:tc>
          <w:tcPr>
            <w:tcW w:w="0" w:type="auto"/>
          </w:tcPr>
          <w:p w:rsidR="00A94604" w:rsidRDefault="007111CB">
            <w:pPr>
              <w:pStyle w:val="Compact"/>
              <w:jc w:val="right"/>
            </w:pPr>
            <w:r>
              <w:t>0.00e+00</w:t>
            </w:r>
          </w:p>
        </w:tc>
      </w:tr>
      <w:tr w:rsidR="00A94604">
        <w:tc>
          <w:tcPr>
            <w:tcW w:w="0" w:type="auto"/>
          </w:tcPr>
          <w:p w:rsidR="00A94604" w:rsidRDefault="007111CB">
            <w:pPr>
              <w:pStyle w:val="Compact"/>
            </w:pPr>
            <w:r>
              <w:t>Gymnocanthus tricuspis</w:t>
            </w:r>
          </w:p>
        </w:tc>
        <w:tc>
          <w:tcPr>
            <w:tcW w:w="0" w:type="auto"/>
          </w:tcPr>
          <w:p w:rsidR="00A94604" w:rsidRDefault="007111CB">
            <w:pPr>
              <w:pStyle w:val="Compact"/>
              <w:jc w:val="right"/>
            </w:pPr>
            <w:r>
              <w:t>0.3376754</w:t>
            </w:r>
          </w:p>
        </w:tc>
        <w:tc>
          <w:tcPr>
            <w:tcW w:w="0" w:type="auto"/>
          </w:tcPr>
          <w:p w:rsidR="00A94604" w:rsidRDefault="007111CB">
            <w:pPr>
              <w:pStyle w:val="Compact"/>
              <w:jc w:val="right"/>
            </w:pPr>
            <w:r>
              <w:t>0.00e+00</w:t>
            </w:r>
          </w:p>
        </w:tc>
      </w:tr>
      <w:tr w:rsidR="00A94604">
        <w:tc>
          <w:tcPr>
            <w:tcW w:w="0" w:type="auto"/>
          </w:tcPr>
          <w:p w:rsidR="00A94604" w:rsidRDefault="007111CB">
            <w:pPr>
              <w:pStyle w:val="Compact"/>
            </w:pPr>
            <w:r>
              <w:t>Boreogadus saida</w:t>
            </w:r>
          </w:p>
        </w:tc>
        <w:tc>
          <w:tcPr>
            <w:tcW w:w="0" w:type="auto"/>
          </w:tcPr>
          <w:p w:rsidR="00A94604" w:rsidRDefault="007111CB">
            <w:pPr>
              <w:pStyle w:val="Compact"/>
              <w:jc w:val="right"/>
            </w:pPr>
            <w:r>
              <w:t>0.2325732</w:t>
            </w:r>
          </w:p>
        </w:tc>
        <w:tc>
          <w:tcPr>
            <w:tcW w:w="0" w:type="auto"/>
          </w:tcPr>
          <w:p w:rsidR="00A94604" w:rsidRDefault="007111CB">
            <w:pPr>
              <w:pStyle w:val="Compact"/>
              <w:jc w:val="right"/>
            </w:pPr>
            <w:r>
              <w:t>4.16e-05</w:t>
            </w:r>
          </w:p>
        </w:tc>
      </w:tr>
      <w:tr w:rsidR="00A94604">
        <w:tc>
          <w:tcPr>
            <w:tcW w:w="0" w:type="auto"/>
          </w:tcPr>
          <w:p w:rsidR="00A94604" w:rsidRDefault="007111CB">
            <w:pPr>
              <w:pStyle w:val="Compact"/>
            </w:pPr>
            <w:r>
              <w:t>Lumpenus fabricii</w:t>
            </w:r>
          </w:p>
        </w:tc>
        <w:tc>
          <w:tcPr>
            <w:tcW w:w="0" w:type="auto"/>
          </w:tcPr>
          <w:p w:rsidR="00A94604" w:rsidRDefault="007111CB">
            <w:pPr>
              <w:pStyle w:val="Compact"/>
              <w:jc w:val="right"/>
            </w:pPr>
            <w:r>
              <w:t>0.2179354</w:t>
            </w:r>
          </w:p>
        </w:tc>
        <w:tc>
          <w:tcPr>
            <w:tcW w:w="0" w:type="auto"/>
          </w:tcPr>
          <w:p w:rsidR="00A94604" w:rsidRDefault="007111CB">
            <w:pPr>
              <w:pStyle w:val="Compact"/>
              <w:jc w:val="right"/>
            </w:pPr>
            <w:r>
              <w:t>4.52e-04</w:t>
            </w:r>
          </w:p>
        </w:tc>
      </w:tr>
    </w:tbl>
    <w:p w:rsidR="00A94604" w:rsidRDefault="007111CB">
      <w:pPr>
        <w:pStyle w:val="Heading3"/>
      </w:pPr>
      <w:bookmarkStart w:id="6" w:name="ordinations-of-seabird-community-with-ob"/>
      <w:bookmarkEnd w:id="6"/>
      <w:r>
        <w:lastRenderedPageBreak/>
        <w:t>Ordinations of seabird community with observed and predicted abundancs of key fish species</w:t>
      </w:r>
    </w:p>
    <w:p w:rsidR="00A94604" w:rsidRDefault="007111CB">
      <w:pPr>
        <w:pStyle w:val="FirstParagraph"/>
      </w:pPr>
      <w:r>
        <w:rPr>
          <w:noProof/>
        </w:rPr>
        <w:drawing>
          <wp:inline distT="0" distB="0" distL="0" distR="0">
            <wp:extent cx="4620126" cy="3696101"/>
            <wp:effectExtent l="0" t="0" r="0" b="0"/>
            <wp:docPr id="111"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6-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2"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6-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3"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6-3.png"/>
                    <pic:cNvPicPr>
                      <a:picLocks noChangeAspect="1" noChangeArrowheads="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4"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6-4.png"/>
                    <pic:cNvPicPr>
                      <a:picLocks noChangeAspect="1" noChangeArrowheads="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5"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6-5.png"/>
                    <pic:cNvPicPr>
                      <a:picLocks noChangeAspect="1" noChangeArrowheads="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6"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6-6.png"/>
                    <pic:cNvPicPr>
                      <a:picLocks noChangeAspect="1" noChangeArrowheads="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7"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6-7.png"/>
                    <pic:cNvPicPr>
                      <a:picLocks noChangeAspect="1" noChangeArrowheads="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rsidR="00A86AE7" w:rsidRDefault="00A86AE7">
      <w:r>
        <w:br w:type="page"/>
      </w:r>
    </w:p>
    <w:p w:rsidR="00A94604" w:rsidRDefault="007111CB">
      <w:r>
        <w:lastRenderedPageBreak/>
        <w:pict>
          <v:rect id="_x0000_i1035" style="width:0;height:1.5pt" o:hralign="center" o:hrstd="t" o:hr="t"/>
        </w:pict>
      </w:r>
    </w:p>
    <w:p w:rsidR="00A94604" w:rsidRDefault="007111CB">
      <w:pPr>
        <w:pStyle w:val="TableCaption"/>
      </w:pPr>
      <w:r>
        <w:t>Demersal fish species significantly associated with seabird community</w:t>
      </w:r>
    </w:p>
    <w:tbl>
      <w:tblPr>
        <w:tblW w:w="0" w:type="pct"/>
        <w:tblLook w:val="07E0" w:firstRow="1" w:lastRow="1" w:firstColumn="1" w:lastColumn="1" w:noHBand="1" w:noVBand="1"/>
        <w:tblCaption w:val="Demersal fish species significantly associated with seabird community"/>
      </w:tblPr>
      <w:tblGrid>
        <w:gridCol w:w="857"/>
        <w:gridCol w:w="1329"/>
        <w:gridCol w:w="1329"/>
      </w:tblGrid>
      <w:tr w:rsidR="00A94604">
        <w:tc>
          <w:tcPr>
            <w:tcW w:w="0" w:type="auto"/>
            <w:tcBorders>
              <w:bottom w:val="single" w:sz="0" w:space="0" w:color="auto"/>
            </w:tcBorders>
            <w:vAlign w:val="bottom"/>
          </w:tcPr>
          <w:p w:rsidR="00A94604" w:rsidRDefault="00A94604">
            <w:pPr>
              <w:pStyle w:val="Compact"/>
            </w:pPr>
          </w:p>
        </w:tc>
        <w:tc>
          <w:tcPr>
            <w:tcW w:w="0" w:type="auto"/>
            <w:tcBorders>
              <w:bottom w:val="single" w:sz="0" w:space="0" w:color="auto"/>
            </w:tcBorders>
            <w:vAlign w:val="bottom"/>
          </w:tcPr>
          <w:p w:rsidR="00A94604" w:rsidRDefault="007111CB">
            <w:pPr>
              <w:pStyle w:val="Compact"/>
              <w:jc w:val="right"/>
            </w:pPr>
            <w:r>
              <w:t>R.sq</w:t>
            </w:r>
          </w:p>
        </w:tc>
        <w:tc>
          <w:tcPr>
            <w:tcW w:w="0" w:type="auto"/>
            <w:tcBorders>
              <w:bottom w:val="single" w:sz="0" w:space="0" w:color="auto"/>
            </w:tcBorders>
            <w:vAlign w:val="bottom"/>
          </w:tcPr>
          <w:p w:rsidR="00A94604" w:rsidRDefault="007111CB">
            <w:pPr>
              <w:pStyle w:val="Compact"/>
              <w:jc w:val="right"/>
            </w:pPr>
            <w:r>
              <w:t>p</w:t>
            </w:r>
          </w:p>
        </w:tc>
      </w:tr>
      <w:tr w:rsidR="00A94604">
        <w:tc>
          <w:tcPr>
            <w:tcW w:w="0" w:type="auto"/>
          </w:tcPr>
          <w:p w:rsidR="00A94604" w:rsidRDefault="007111CB">
            <w:pPr>
              <w:pStyle w:val="Compact"/>
            </w:pPr>
            <w:r>
              <w:t>LEAU</w:t>
            </w:r>
          </w:p>
        </w:tc>
        <w:tc>
          <w:tcPr>
            <w:tcW w:w="0" w:type="auto"/>
          </w:tcPr>
          <w:p w:rsidR="00A94604" w:rsidRDefault="007111CB">
            <w:pPr>
              <w:pStyle w:val="Compact"/>
              <w:jc w:val="right"/>
            </w:pPr>
            <w:r>
              <w:t>0.8504291</w:t>
            </w:r>
          </w:p>
        </w:tc>
        <w:tc>
          <w:tcPr>
            <w:tcW w:w="0" w:type="auto"/>
          </w:tcPr>
          <w:p w:rsidR="00A94604" w:rsidRDefault="007111CB">
            <w:pPr>
              <w:pStyle w:val="Compact"/>
              <w:jc w:val="right"/>
            </w:pPr>
            <w:r>
              <w:t>0.0000000</w:t>
            </w:r>
          </w:p>
        </w:tc>
      </w:tr>
      <w:tr w:rsidR="00A94604">
        <w:tc>
          <w:tcPr>
            <w:tcW w:w="0" w:type="auto"/>
          </w:tcPr>
          <w:p w:rsidR="00A94604" w:rsidRDefault="007111CB">
            <w:pPr>
              <w:pStyle w:val="Compact"/>
            </w:pPr>
            <w:r>
              <w:t>TBMU</w:t>
            </w:r>
          </w:p>
        </w:tc>
        <w:tc>
          <w:tcPr>
            <w:tcW w:w="0" w:type="auto"/>
          </w:tcPr>
          <w:p w:rsidR="00A94604" w:rsidRDefault="007111CB">
            <w:pPr>
              <w:pStyle w:val="Compact"/>
              <w:jc w:val="right"/>
            </w:pPr>
            <w:r>
              <w:t>0.1432810</w:t>
            </w:r>
          </w:p>
        </w:tc>
        <w:tc>
          <w:tcPr>
            <w:tcW w:w="0" w:type="auto"/>
          </w:tcPr>
          <w:p w:rsidR="00A94604" w:rsidRDefault="007111CB">
            <w:pPr>
              <w:pStyle w:val="Compact"/>
              <w:jc w:val="right"/>
            </w:pPr>
            <w:r>
              <w:t>0.0054096</w:t>
            </w:r>
          </w:p>
        </w:tc>
      </w:tr>
      <w:tr w:rsidR="00A94604">
        <w:tc>
          <w:tcPr>
            <w:tcW w:w="0" w:type="auto"/>
          </w:tcPr>
          <w:p w:rsidR="00A94604" w:rsidRDefault="007111CB">
            <w:pPr>
              <w:pStyle w:val="Compact"/>
            </w:pPr>
            <w:r>
              <w:t>STSH</w:t>
            </w:r>
          </w:p>
        </w:tc>
        <w:tc>
          <w:tcPr>
            <w:tcW w:w="0" w:type="auto"/>
          </w:tcPr>
          <w:p w:rsidR="00A94604" w:rsidRDefault="007111CB">
            <w:pPr>
              <w:pStyle w:val="Compact"/>
              <w:jc w:val="right"/>
            </w:pPr>
            <w:r>
              <w:t>0.1352446</w:t>
            </w:r>
          </w:p>
        </w:tc>
        <w:tc>
          <w:tcPr>
            <w:tcW w:w="0" w:type="auto"/>
          </w:tcPr>
          <w:p w:rsidR="00A94604" w:rsidRDefault="007111CB">
            <w:pPr>
              <w:pStyle w:val="Compact"/>
              <w:jc w:val="right"/>
            </w:pPr>
            <w:r>
              <w:t>0.0000006</w:t>
            </w:r>
          </w:p>
        </w:tc>
      </w:tr>
    </w:tbl>
    <w:p w:rsidR="00A94604" w:rsidRDefault="007111CB">
      <w:pPr>
        <w:pStyle w:val="Heading3"/>
      </w:pPr>
      <w:bookmarkStart w:id="7" w:name="ordinations-of-zooplankton-community-wit"/>
      <w:bookmarkEnd w:id="7"/>
      <w:r>
        <w:lastRenderedPageBreak/>
        <w:t>Ordinations of zooplankton community with observed and predicted abundancs of key seabird species</w:t>
      </w:r>
    </w:p>
    <w:p w:rsidR="00A94604" w:rsidRDefault="007111CB">
      <w:pPr>
        <w:pStyle w:val="FirstParagraph"/>
      </w:pPr>
      <w:r>
        <w:rPr>
          <w:noProof/>
        </w:rPr>
        <w:drawing>
          <wp:inline distT="0" distB="0" distL="0" distR="0">
            <wp:extent cx="4620126" cy="3696101"/>
            <wp:effectExtent l="0" t="0" r="0" b="0"/>
            <wp:docPr id="118"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9-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9"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9-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20"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9-3.png"/>
                    <pic:cNvPicPr>
                      <a:picLocks noChangeAspect="1" noChangeArrowheads="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1"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9-4.png"/>
                    <pic:cNvPicPr>
                      <a:picLocks noChangeAspect="1" noChangeArrowheads="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22" name="Picture" descr="Ordination: bird community"/>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39-5.png"/>
                    <pic:cNvPicPr>
                      <a:picLocks noChangeAspect="1" noChangeArrowheads="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sectPr w:rsidR="00A946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1CB" w:rsidRDefault="007111CB">
      <w:pPr>
        <w:spacing w:after="0"/>
      </w:pPr>
      <w:r>
        <w:separator/>
      </w:r>
    </w:p>
  </w:endnote>
  <w:endnote w:type="continuationSeparator" w:id="0">
    <w:p w:rsidR="007111CB" w:rsidRDefault="007111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1CB" w:rsidRDefault="007111CB">
      <w:r>
        <w:separator/>
      </w:r>
    </w:p>
  </w:footnote>
  <w:footnote w:type="continuationSeparator" w:id="0">
    <w:p w:rsidR="007111CB" w:rsidRDefault="007111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22EDA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7A0CAB"/>
    <w:multiLevelType w:val="multilevel"/>
    <w:tmpl w:val="01DCA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111CB"/>
    <w:rsid w:val="00784D58"/>
    <w:rsid w:val="008D6863"/>
    <w:rsid w:val="00A86AE7"/>
    <w:rsid w:val="00A9460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19D5"/>
  <w15:docId w15:val="{F571BA72-0F7D-482C-B33D-6CF639C7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theme" Target="theme/theme1.xml"/><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image" Target="media/image96.png"/><Relationship Id="rId110" Type="http://schemas.openxmlformats.org/officeDocument/2006/relationships/image" Target="media/image104.png"/><Relationship Id="rId115" Type="http://schemas.openxmlformats.org/officeDocument/2006/relationships/image" Target="media/image109.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13" Type="http://schemas.openxmlformats.org/officeDocument/2006/relationships/image" Target="media/image107.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image" Target="media/image9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image" Target="media/image97.png"/><Relationship Id="rId108" Type="http://schemas.openxmlformats.org/officeDocument/2006/relationships/image" Target="media/image102.png"/><Relationship Id="rId11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image" Target="media/image10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image" Target="media/image100.png"/><Relationship Id="rId114" Type="http://schemas.openxmlformats.org/officeDocument/2006/relationships/image" Target="media/image108.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Cross community indicator species</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community indicator species</dc:title>
  <dc:creator>Franz Mueter</dc:creator>
  <cp:lastModifiedBy>fmueter</cp:lastModifiedBy>
  <cp:revision>2</cp:revision>
  <dcterms:created xsi:type="dcterms:W3CDTF">2019-05-30T01:10:00Z</dcterms:created>
  <dcterms:modified xsi:type="dcterms:W3CDTF">2019-05-30T01:10:00Z</dcterms:modified>
</cp:coreProperties>
</file>