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C604" w14:textId="77777777" w:rsidR="00736100" w:rsidRPr="0003695B" w:rsidRDefault="00736100" w:rsidP="00736100">
      <w:pPr>
        <w:rPr>
          <w:rFonts w:cstheme="minorHAnsi"/>
        </w:rPr>
      </w:pPr>
      <w:r w:rsidRPr="0003695B">
        <w:rPr>
          <w:rFonts w:cstheme="minorHAnsi"/>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29BE7F0B" w:rsidR="00756F6D" w:rsidRPr="0003695B" w:rsidRDefault="00C20697" w:rsidP="00756F6D">
      <w:pPr>
        <w:jc w:val="center"/>
        <w:rPr>
          <w:rFonts w:cstheme="minorHAnsi"/>
          <w:sz w:val="48"/>
          <w:szCs w:val="48"/>
        </w:rPr>
      </w:pPr>
      <w:r w:rsidRPr="0003695B">
        <w:rPr>
          <w:rFonts w:cstheme="minorHAnsi"/>
          <w:sz w:val="48"/>
          <w:szCs w:val="48"/>
        </w:rPr>
        <w:t xml:space="preserve">Software Development Kit: </w:t>
      </w:r>
      <w:r w:rsidR="003075BB" w:rsidRPr="0003695B">
        <w:rPr>
          <w:rFonts w:cstheme="minorHAnsi"/>
          <w:sz w:val="48"/>
          <w:szCs w:val="48"/>
        </w:rPr>
        <w:t>Monte Carlo Probability of Collision</w:t>
      </w:r>
      <w:r w:rsidR="0089454A" w:rsidRPr="0003695B">
        <w:rPr>
          <w:rFonts w:cstheme="minorHAnsi"/>
          <w:sz w:val="48"/>
          <w:szCs w:val="48"/>
        </w:rPr>
        <w:t xml:space="preserve"> (Pc) from TCA (in equinoctial elements)</w:t>
      </w:r>
    </w:p>
    <w:p w14:paraId="1CEC2BEB" w14:textId="77777777" w:rsidR="00756F6D" w:rsidRPr="0003695B" w:rsidRDefault="00756F6D" w:rsidP="00756F6D">
      <w:pPr>
        <w:jc w:val="center"/>
        <w:rPr>
          <w:rFonts w:cstheme="minorHAnsi"/>
          <w:sz w:val="48"/>
          <w:szCs w:val="48"/>
        </w:rPr>
      </w:pPr>
    </w:p>
    <w:p w14:paraId="2B5DA8B8" w14:textId="77777777" w:rsidR="00756F6D" w:rsidRPr="0003695B" w:rsidRDefault="00756F6D" w:rsidP="00756F6D">
      <w:pPr>
        <w:rPr>
          <w:rFonts w:cstheme="minorHAnsi"/>
          <w:sz w:val="32"/>
          <w:szCs w:val="32"/>
        </w:rPr>
      </w:pPr>
      <w:r w:rsidRPr="0003695B">
        <w:rPr>
          <w:rFonts w:cstheme="minorHAnsi"/>
          <w:sz w:val="32"/>
          <w:szCs w:val="32"/>
        </w:rPr>
        <w:t>CONJUNCTION ASSESSMENT AND RISK ANALYSIS (CARA) PROGRAM</w:t>
      </w:r>
    </w:p>
    <w:p w14:paraId="431E6639" w14:textId="77777777" w:rsidR="00736100" w:rsidRPr="0003695B" w:rsidRDefault="00736100" w:rsidP="00736100">
      <w:pPr>
        <w:jc w:val="center"/>
        <w:rPr>
          <w:rFonts w:cstheme="minorHAnsi"/>
          <w:sz w:val="40"/>
          <w:szCs w:val="40"/>
        </w:rPr>
      </w:pPr>
    </w:p>
    <w:p w14:paraId="00446836" w14:textId="77777777" w:rsidR="00736100" w:rsidRPr="0003695B" w:rsidRDefault="007C72BB" w:rsidP="00736100">
      <w:pPr>
        <w:jc w:val="center"/>
        <w:rPr>
          <w:rFonts w:cstheme="minorHAnsi"/>
          <w:sz w:val="40"/>
          <w:szCs w:val="40"/>
        </w:rPr>
      </w:pPr>
      <w:r w:rsidRPr="0003695B">
        <w:rPr>
          <w:rFonts w:cstheme="minorHAnsi"/>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38D28B14" w14:textId="77777777" w:rsidR="0089454A" w:rsidRPr="0003695B" w:rsidRDefault="0089454A" w:rsidP="00B93B96">
      <w:pPr>
        <w:spacing w:after="0"/>
        <w:rPr>
          <w:rFonts w:cstheme="minorHAnsi"/>
          <w:i/>
        </w:rPr>
      </w:pPr>
    </w:p>
    <w:p w14:paraId="6B236E4D" w14:textId="77777777" w:rsidR="0089454A" w:rsidRPr="0003695B" w:rsidRDefault="0089454A" w:rsidP="00B93B96">
      <w:pPr>
        <w:spacing w:after="0"/>
        <w:rPr>
          <w:rFonts w:cstheme="minorHAnsi"/>
          <w:i/>
        </w:rPr>
      </w:pPr>
    </w:p>
    <w:p w14:paraId="07A1DA27" w14:textId="77777777" w:rsidR="0089454A" w:rsidRPr="0003695B" w:rsidRDefault="0089454A" w:rsidP="00B93B96">
      <w:pPr>
        <w:spacing w:after="0"/>
        <w:rPr>
          <w:rFonts w:cstheme="minorHAnsi"/>
          <w:i/>
        </w:rPr>
      </w:pPr>
    </w:p>
    <w:p w14:paraId="391C1659" w14:textId="77777777" w:rsidR="0089454A" w:rsidRPr="0003695B" w:rsidRDefault="0089454A" w:rsidP="00B93B96">
      <w:pPr>
        <w:spacing w:after="0"/>
        <w:rPr>
          <w:rFonts w:cstheme="minorHAnsi"/>
          <w:i/>
        </w:rPr>
      </w:pPr>
    </w:p>
    <w:p w14:paraId="1E4CF7A6" w14:textId="77777777" w:rsidR="0089454A" w:rsidRPr="0003695B" w:rsidRDefault="0089454A" w:rsidP="00B93B96">
      <w:pPr>
        <w:spacing w:after="0"/>
        <w:rPr>
          <w:rFonts w:cstheme="minorHAnsi"/>
          <w:i/>
        </w:rPr>
      </w:pPr>
    </w:p>
    <w:p w14:paraId="5E2A2749" w14:textId="77777777" w:rsidR="0089454A" w:rsidRPr="0003695B" w:rsidRDefault="0089454A" w:rsidP="00B93B96">
      <w:pPr>
        <w:spacing w:after="0"/>
        <w:rPr>
          <w:rFonts w:cstheme="minorHAnsi"/>
          <w:i/>
        </w:rPr>
      </w:pPr>
    </w:p>
    <w:p w14:paraId="1D3EBE4A" w14:textId="77777777" w:rsidR="0089454A" w:rsidRPr="0003695B" w:rsidRDefault="0089454A" w:rsidP="00B93B96">
      <w:pPr>
        <w:spacing w:after="0"/>
        <w:rPr>
          <w:rFonts w:cstheme="minorHAnsi"/>
          <w:i/>
        </w:rPr>
      </w:pPr>
    </w:p>
    <w:p w14:paraId="750766BD" w14:textId="77777777" w:rsidR="0089454A" w:rsidRPr="0003695B" w:rsidRDefault="0089454A" w:rsidP="00B93B96">
      <w:pPr>
        <w:spacing w:after="0"/>
        <w:rPr>
          <w:rFonts w:cstheme="minorHAnsi"/>
          <w:i/>
        </w:rPr>
      </w:pPr>
    </w:p>
    <w:p w14:paraId="54A2C3E2" w14:textId="77777777" w:rsidR="00B93B96" w:rsidRPr="0003695B" w:rsidRDefault="00B93B96" w:rsidP="00B93B96">
      <w:pPr>
        <w:spacing w:after="0"/>
        <w:rPr>
          <w:rFonts w:cstheme="minorHAnsi"/>
          <w:i/>
        </w:rPr>
      </w:pPr>
      <w:r w:rsidRPr="0003695B">
        <w:rPr>
          <w:rFonts w:cstheme="minorHAnsi"/>
          <w:i/>
        </w:rPr>
        <w:t>Astrorum, Inc</w:t>
      </w:r>
    </w:p>
    <w:p w14:paraId="0341AABE" w14:textId="77777777" w:rsidR="00B93B96" w:rsidRPr="0003695B" w:rsidRDefault="00B93B96" w:rsidP="00B93B96">
      <w:pPr>
        <w:spacing w:after="0"/>
        <w:rPr>
          <w:rFonts w:cstheme="minorHAnsi"/>
          <w:i/>
        </w:rPr>
      </w:pPr>
      <w:r w:rsidRPr="0003695B">
        <w:rPr>
          <w:rFonts w:cstheme="minorHAnsi"/>
          <w:i/>
        </w:rPr>
        <w:t>Waco, Tx</w:t>
      </w:r>
    </w:p>
    <w:p w14:paraId="093FF53F" w14:textId="77777777" w:rsidR="00B93B96" w:rsidRPr="0003695B" w:rsidRDefault="00B93B96" w:rsidP="00736100">
      <w:pPr>
        <w:rPr>
          <w:rFonts w:cstheme="minorHAnsi"/>
          <w:i/>
        </w:rPr>
      </w:pPr>
    </w:p>
    <w:p w14:paraId="7BB41765" w14:textId="2231DD8A" w:rsidR="00B93B96" w:rsidRPr="0003695B" w:rsidRDefault="00B93B96" w:rsidP="00B93B96">
      <w:pPr>
        <w:spacing w:after="0"/>
        <w:rPr>
          <w:rFonts w:cstheme="minorHAnsi"/>
          <w:i/>
        </w:rPr>
      </w:pPr>
      <w:r w:rsidRPr="0003695B">
        <w:rPr>
          <w:rFonts w:cstheme="minorHAnsi"/>
          <w:i/>
        </w:rPr>
        <w:t>Omitron</w:t>
      </w:r>
      <w:r w:rsidR="001F4FF6" w:rsidRPr="0003695B">
        <w:rPr>
          <w:rFonts w:cstheme="minorHAnsi"/>
          <w:i/>
        </w:rPr>
        <w:t>, Inc</w:t>
      </w:r>
    </w:p>
    <w:p w14:paraId="46F26E62" w14:textId="77777777" w:rsidR="00B93B96" w:rsidRPr="0003695B" w:rsidRDefault="00B93B96" w:rsidP="00B93B96">
      <w:pPr>
        <w:spacing w:after="0"/>
        <w:rPr>
          <w:rFonts w:cstheme="minorHAnsi"/>
          <w:i/>
        </w:rPr>
      </w:pPr>
      <w:r w:rsidRPr="0003695B">
        <w:rPr>
          <w:rFonts w:cstheme="minorHAnsi"/>
          <w:i/>
        </w:rPr>
        <w:t>Colorado Springs, CO</w:t>
      </w:r>
    </w:p>
    <w:p w14:paraId="5D8186A2" w14:textId="77777777" w:rsidR="00736100" w:rsidRPr="0003695B" w:rsidRDefault="00736100" w:rsidP="0073610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rsidRPr="0003695B" w14:paraId="004EBF1B" w14:textId="77777777" w:rsidTr="00736100">
        <w:tc>
          <w:tcPr>
            <w:tcW w:w="9350" w:type="dxa"/>
            <w:vAlign w:val="center"/>
          </w:tcPr>
          <w:p w14:paraId="4D16D74F" w14:textId="77777777" w:rsidR="00736100" w:rsidRPr="0003695B" w:rsidRDefault="00736100" w:rsidP="00736100">
            <w:pPr>
              <w:jc w:val="center"/>
              <w:rPr>
                <w:rFonts w:cstheme="minorHAnsi"/>
              </w:rPr>
            </w:pPr>
          </w:p>
        </w:tc>
      </w:tr>
    </w:tbl>
    <w:p w14:paraId="68061445" w14:textId="77777777" w:rsidR="00736100" w:rsidRPr="0003695B" w:rsidRDefault="00736100" w:rsidP="00736100">
      <w:pPr>
        <w:rPr>
          <w:rFonts w:cstheme="minorHAnsi"/>
        </w:rPr>
      </w:pPr>
    </w:p>
    <w:p w14:paraId="4C449460" w14:textId="77777777" w:rsidR="007C72BB" w:rsidRPr="0003695B" w:rsidRDefault="007C72BB" w:rsidP="00736100">
      <w:pPr>
        <w:rPr>
          <w:rFonts w:cstheme="minorHAnsi"/>
        </w:rPr>
      </w:pPr>
    </w:p>
    <w:p w14:paraId="7DFD1205" w14:textId="77777777" w:rsidR="007C72BB" w:rsidRPr="0003695B" w:rsidRDefault="007C72BB" w:rsidP="00736100">
      <w:pPr>
        <w:rPr>
          <w:rFonts w:cstheme="minorHAnsi"/>
        </w:rPr>
      </w:pPr>
    </w:p>
    <w:p w14:paraId="70A94047" w14:textId="77777777" w:rsidR="007C72BB" w:rsidRPr="0003695B" w:rsidRDefault="007C72BB" w:rsidP="00736100">
      <w:pPr>
        <w:rPr>
          <w:rFonts w:cstheme="minorHAnsi"/>
        </w:rPr>
      </w:pPr>
    </w:p>
    <w:p w14:paraId="2813C461" w14:textId="77777777" w:rsidR="00B93B96" w:rsidRPr="0003695B" w:rsidRDefault="00B93B96" w:rsidP="007C72BB">
      <w:pPr>
        <w:spacing w:after="0"/>
        <w:rPr>
          <w:rFonts w:cstheme="minorHAnsi"/>
        </w:rPr>
      </w:pPr>
      <w:r w:rsidRPr="0003695B">
        <w:rPr>
          <w:rFonts w:cstheme="minorHAnsi"/>
        </w:rPr>
        <w:t>National Aeronautics and</w:t>
      </w:r>
    </w:p>
    <w:p w14:paraId="196175F6" w14:textId="77777777" w:rsidR="00B93B96" w:rsidRPr="0003695B" w:rsidRDefault="00B93B96" w:rsidP="007C72BB">
      <w:pPr>
        <w:spacing w:after="0"/>
        <w:rPr>
          <w:rFonts w:cstheme="minorHAnsi"/>
        </w:rPr>
      </w:pPr>
      <w:r w:rsidRPr="0003695B">
        <w:rPr>
          <w:rFonts w:cstheme="minorHAnsi"/>
        </w:rPr>
        <w:t>Space Administration</w:t>
      </w:r>
    </w:p>
    <w:p w14:paraId="4AF72519" w14:textId="77777777" w:rsidR="00B93B96" w:rsidRPr="0003695B" w:rsidRDefault="00B93B96" w:rsidP="007C72BB">
      <w:pPr>
        <w:spacing w:after="0"/>
        <w:rPr>
          <w:rFonts w:cstheme="minorHAnsi"/>
        </w:rPr>
      </w:pPr>
      <w:r w:rsidRPr="0003695B">
        <w:rPr>
          <w:rFonts w:cstheme="minorHAnsi"/>
        </w:rPr>
        <w:t>Goddard Space Flight Center,</w:t>
      </w:r>
    </w:p>
    <w:p w14:paraId="06571BE8" w14:textId="77777777" w:rsidR="00B93B96" w:rsidRPr="0003695B" w:rsidRDefault="00B93B96" w:rsidP="007C72BB">
      <w:pPr>
        <w:spacing w:after="0"/>
        <w:rPr>
          <w:rFonts w:cstheme="minorHAnsi"/>
        </w:rPr>
      </w:pPr>
      <w:r w:rsidRPr="0003695B">
        <w:rPr>
          <w:rFonts w:cstheme="minorHAnsi"/>
        </w:rPr>
        <w:t>Greenbelt, MD 20771</w:t>
      </w:r>
    </w:p>
    <w:p w14:paraId="56D6555E" w14:textId="77777777" w:rsidR="00B93B96" w:rsidRPr="0003695B" w:rsidRDefault="003A79E5" w:rsidP="00736100">
      <w:pPr>
        <w:rPr>
          <w:rFonts w:cstheme="minorHAnsi"/>
          <w:b/>
        </w:rPr>
      </w:pPr>
      <w:r>
        <w:rPr>
          <w:rFonts w:cstheme="minorHAnsi"/>
          <w:b/>
        </w:rPr>
        <w:pict w14:anchorId="5BD5EF4F">
          <v:rect id="_x0000_i1025" style="width:0;height:1.5pt" o:hralign="center" o:hrstd="t" o:hr="t" fillcolor="#a0a0a0" stroked="f"/>
        </w:pict>
      </w:r>
    </w:p>
    <w:p w14:paraId="6AAD93D9" w14:textId="77777777" w:rsidR="0073320C" w:rsidRPr="0003695B" w:rsidRDefault="00B93B96" w:rsidP="00C40EB0">
      <w:pPr>
        <w:rPr>
          <w:rFonts w:cstheme="minorHAnsi"/>
          <w:b/>
          <w:sz w:val="36"/>
          <w:szCs w:val="36"/>
          <w:u w:val="single"/>
          <w:lang w:eastAsia="ja-JP"/>
        </w:rPr>
      </w:pPr>
      <w:r w:rsidRPr="0003695B">
        <w:rPr>
          <w:rFonts w:cstheme="minorHAnsi"/>
          <w:b/>
        </w:rPr>
        <w:t>December 2019</w:t>
      </w:r>
      <w:r w:rsidR="00C20697" w:rsidRPr="0003695B">
        <w:rPr>
          <w:rFonts w:cstheme="minorHAnsi"/>
          <w:b/>
        </w:rPr>
        <w:br w:type="page"/>
      </w:r>
      <w:r w:rsidR="0073320C" w:rsidRPr="0003695B">
        <w:rPr>
          <w:rFonts w:cstheme="minorHAnsi"/>
          <w:b/>
          <w:sz w:val="36"/>
          <w:szCs w:val="36"/>
          <w:u w:val="single"/>
          <w:lang w:eastAsia="ja-JP"/>
        </w:rPr>
        <w:lastRenderedPageBreak/>
        <w:t>Preface</w:t>
      </w:r>
    </w:p>
    <w:p w14:paraId="200DE49E" w14:textId="77777777" w:rsidR="0073320C" w:rsidRPr="0003695B" w:rsidRDefault="0073320C" w:rsidP="0073320C">
      <w:pPr>
        <w:pStyle w:val="Paragraph"/>
        <w:rPr>
          <w:rFonts w:asciiTheme="minorHAnsi" w:hAnsiTheme="minorHAnsi" w:cstheme="minorHAnsi"/>
        </w:rPr>
      </w:pPr>
      <w:r w:rsidRPr="0003695B">
        <w:rPr>
          <w:rFonts w:asciiTheme="minorHAnsi" w:hAnsiTheme="minorHAnsi" w:cstheme="minorHAnsi"/>
        </w:rPr>
        <w:t>This document outlines the Monte Carlo Probability of Collision Calculation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500853BE" w14:textId="77777777" w:rsidR="0073320C" w:rsidRPr="0003695B" w:rsidRDefault="0073320C" w:rsidP="0073320C">
      <w:pPr>
        <w:rPr>
          <w:rFonts w:cstheme="minorHAnsi"/>
          <w:lang w:eastAsia="ja-JP"/>
        </w:rPr>
      </w:pPr>
    </w:p>
    <w:p w14:paraId="6A8191C3" w14:textId="77777777" w:rsidR="0073320C" w:rsidRPr="0003695B" w:rsidRDefault="0073320C" w:rsidP="0073320C">
      <w:pPr>
        <w:rPr>
          <w:rFonts w:eastAsiaTheme="majorEastAsia" w:cstheme="minorHAnsi"/>
          <w:color w:val="2E74B5" w:themeColor="accent1" w:themeShade="BF"/>
          <w:sz w:val="32"/>
          <w:szCs w:val="32"/>
        </w:rPr>
      </w:pPr>
      <w:r w:rsidRPr="0003695B">
        <w:rPr>
          <w:rFonts w:cstheme="minorHAnsi"/>
        </w:rPr>
        <w:br w:type="page"/>
      </w:r>
    </w:p>
    <w:bookmarkStart w:id="0" w:name="_Toc27649151" w:displacedByCustomXml="next"/>
    <w:bookmarkStart w:id="1" w:name="_Toc425926667" w:displacedByCustomXml="next"/>
    <w:bookmarkStart w:id="2" w:name="_Toc27117956" w:displacedByCustomXml="next"/>
    <w:bookmarkStart w:id="3" w:name="_Toc412161101" w:displacedByCustomXml="next"/>
    <w:bookmarkStart w:id="4" w:name="_Toc412167130" w:displacedByCustomXml="next"/>
    <w:sdt>
      <w:sdtPr>
        <w:rPr>
          <w:rFonts w:asciiTheme="minorHAnsi" w:eastAsia="MS Mincho" w:hAnsiTheme="minorHAnsi" w:cstheme="minorHAnsi"/>
          <w:b w:val="0"/>
          <w:bCs/>
          <w:color w:val="000000"/>
          <w:sz w:val="22"/>
          <w:szCs w:val="22"/>
          <w14:textFill>
            <w14:solidFill>
              <w14:srgbClr w14:val="000000">
                <w14:lumMod w14:val="50000"/>
              </w14:srgbClr>
            </w14:solidFill>
          </w14:textFill>
        </w:rPr>
        <w:id w:val="1789851430"/>
        <w:docPartObj>
          <w:docPartGallery w:val="Table of Contents"/>
          <w:docPartUnique/>
        </w:docPartObj>
      </w:sdtPr>
      <w:sdtEndPr>
        <w:rPr>
          <w:rFonts w:eastAsiaTheme="minorHAnsi"/>
          <w:bCs w:val="0"/>
          <w:noProof/>
        </w:rPr>
      </w:sdtEndPr>
      <w:sdtContent>
        <w:p w14:paraId="07C1DBB5" w14:textId="77777777" w:rsidR="0073320C" w:rsidRPr="0003695B" w:rsidRDefault="0073320C" w:rsidP="0073320C">
          <w:pPr>
            <w:pStyle w:val="Heading1"/>
            <w:numPr>
              <w:ilvl w:val="0"/>
              <w:numId w:val="0"/>
            </w:numPr>
            <w:rPr>
              <w:rFonts w:asciiTheme="minorHAnsi" w:hAnsiTheme="minorHAnsi" w:cstheme="minorHAnsi"/>
            </w:rPr>
          </w:pPr>
          <w:r w:rsidRPr="0003695B">
            <w:rPr>
              <w:rFonts w:asciiTheme="minorHAnsi" w:hAnsiTheme="minorHAnsi" w:cstheme="minorHAnsi"/>
            </w:rPr>
            <w:t>Table of Contents</w:t>
          </w:r>
          <w:bookmarkEnd w:id="2"/>
          <w:bookmarkEnd w:id="1"/>
          <w:bookmarkEnd w:id="0"/>
        </w:p>
        <w:p w14:paraId="58A1A1DC" w14:textId="4C53891E" w:rsidR="0043320A" w:rsidRDefault="0073320C" w:rsidP="0043320A">
          <w:pPr>
            <w:pStyle w:val="TOC1"/>
            <w:tabs>
              <w:tab w:val="clear" w:pos="9360"/>
              <w:tab w:val="right" w:leader="dot" w:pos="10800"/>
            </w:tabs>
            <w:rPr>
              <w:rFonts w:asciiTheme="minorHAnsi" w:eastAsiaTheme="minorEastAsia" w:hAnsiTheme="minorHAnsi" w:cstheme="minorBidi"/>
              <w:bCs w:val="0"/>
              <w:noProof/>
              <w:color w:val="auto"/>
              <w:sz w:val="22"/>
              <w:szCs w:val="22"/>
            </w:rPr>
          </w:pPr>
          <w:r w:rsidRPr="0003695B">
            <w:rPr>
              <w:rFonts w:asciiTheme="minorHAnsi" w:hAnsiTheme="minorHAnsi" w:cstheme="minorHAnsi"/>
            </w:rPr>
            <w:fldChar w:fldCharType="begin"/>
          </w:r>
          <w:r w:rsidRPr="0003695B">
            <w:rPr>
              <w:rFonts w:asciiTheme="minorHAnsi" w:hAnsiTheme="minorHAnsi" w:cstheme="minorHAnsi"/>
            </w:rPr>
            <w:instrText xml:space="preserve"> TOC \o "1-2" \h \z \u </w:instrText>
          </w:r>
          <w:r w:rsidRPr="0003695B">
            <w:rPr>
              <w:rFonts w:asciiTheme="minorHAnsi" w:hAnsiTheme="minorHAnsi" w:cstheme="minorHAnsi"/>
            </w:rPr>
            <w:fldChar w:fldCharType="separate"/>
          </w:r>
        </w:p>
        <w:p w14:paraId="4BCB677D" w14:textId="783981F6" w:rsidR="0043320A" w:rsidRDefault="0043320A" w:rsidP="0043320A">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649152" w:history="1">
            <w:r w:rsidRPr="009B158F">
              <w:rPr>
                <w:rStyle w:val="Hyperlink"/>
                <w:noProof/>
              </w:rPr>
              <w:t>1.0</w:t>
            </w:r>
            <w:r>
              <w:rPr>
                <w:rFonts w:asciiTheme="minorHAnsi" w:eastAsiaTheme="minorEastAsia" w:hAnsiTheme="minorHAnsi" w:cstheme="minorBidi"/>
                <w:bCs w:val="0"/>
                <w:noProof/>
                <w:color w:val="auto"/>
                <w:sz w:val="22"/>
                <w:szCs w:val="22"/>
              </w:rPr>
              <w:tab/>
            </w:r>
            <w:r w:rsidRPr="009B158F">
              <w:rPr>
                <w:rStyle w:val="Hyperlink"/>
                <w:rFonts w:cstheme="minorHAnsi"/>
                <w:noProof/>
              </w:rPr>
              <w:t>Introduction</w:t>
            </w:r>
            <w:r>
              <w:rPr>
                <w:noProof/>
                <w:webHidden/>
              </w:rPr>
              <w:tab/>
            </w:r>
            <w:r>
              <w:rPr>
                <w:noProof/>
                <w:webHidden/>
              </w:rPr>
              <w:fldChar w:fldCharType="begin"/>
            </w:r>
            <w:r>
              <w:rPr>
                <w:noProof/>
                <w:webHidden/>
              </w:rPr>
              <w:instrText xml:space="preserve"> PAGEREF _Toc27649152 \h </w:instrText>
            </w:r>
            <w:r>
              <w:rPr>
                <w:noProof/>
                <w:webHidden/>
              </w:rPr>
            </w:r>
            <w:r>
              <w:rPr>
                <w:noProof/>
                <w:webHidden/>
              </w:rPr>
              <w:fldChar w:fldCharType="separate"/>
            </w:r>
            <w:r>
              <w:rPr>
                <w:noProof/>
                <w:webHidden/>
              </w:rPr>
              <w:t>4</w:t>
            </w:r>
            <w:r>
              <w:rPr>
                <w:noProof/>
                <w:webHidden/>
              </w:rPr>
              <w:fldChar w:fldCharType="end"/>
            </w:r>
          </w:hyperlink>
        </w:p>
        <w:p w14:paraId="554DF5D5" w14:textId="159FC1DC" w:rsidR="0043320A" w:rsidRDefault="0043320A" w:rsidP="0043320A">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649153" w:history="1">
            <w:r w:rsidRPr="009B158F">
              <w:rPr>
                <w:rStyle w:val="Hyperlink"/>
                <w:noProof/>
              </w:rPr>
              <w:t>1.1</w:t>
            </w:r>
            <w:r>
              <w:rPr>
                <w:rFonts w:asciiTheme="minorHAnsi" w:eastAsiaTheme="minorEastAsia" w:hAnsiTheme="minorHAnsi" w:cstheme="minorBidi"/>
                <w:bCs w:val="0"/>
                <w:noProof/>
                <w:color w:val="auto"/>
                <w:sz w:val="22"/>
                <w:szCs w:val="22"/>
              </w:rPr>
              <w:tab/>
            </w:r>
            <w:r w:rsidRPr="009B158F">
              <w:rPr>
                <w:rStyle w:val="Hyperlink"/>
                <w:rFonts w:cstheme="minorHAnsi"/>
                <w:noProof/>
              </w:rPr>
              <w:t>Required Software</w:t>
            </w:r>
            <w:r>
              <w:rPr>
                <w:noProof/>
                <w:webHidden/>
              </w:rPr>
              <w:tab/>
            </w:r>
            <w:r>
              <w:rPr>
                <w:noProof/>
                <w:webHidden/>
              </w:rPr>
              <w:fldChar w:fldCharType="begin"/>
            </w:r>
            <w:r>
              <w:rPr>
                <w:noProof/>
                <w:webHidden/>
              </w:rPr>
              <w:instrText xml:space="preserve"> PAGEREF _Toc27649153 \h </w:instrText>
            </w:r>
            <w:r>
              <w:rPr>
                <w:noProof/>
                <w:webHidden/>
              </w:rPr>
            </w:r>
            <w:r>
              <w:rPr>
                <w:noProof/>
                <w:webHidden/>
              </w:rPr>
              <w:fldChar w:fldCharType="separate"/>
            </w:r>
            <w:r>
              <w:rPr>
                <w:noProof/>
                <w:webHidden/>
              </w:rPr>
              <w:t>4</w:t>
            </w:r>
            <w:r>
              <w:rPr>
                <w:noProof/>
                <w:webHidden/>
              </w:rPr>
              <w:fldChar w:fldCharType="end"/>
            </w:r>
          </w:hyperlink>
        </w:p>
        <w:p w14:paraId="2ADCDAE6" w14:textId="40DF2455" w:rsidR="0043320A" w:rsidRDefault="0043320A" w:rsidP="0043320A">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649154" w:history="1">
            <w:r w:rsidRPr="009B158F">
              <w:rPr>
                <w:rStyle w:val="Hyperlink"/>
                <w:noProof/>
              </w:rPr>
              <w:t>2.0</w:t>
            </w:r>
            <w:r>
              <w:rPr>
                <w:rFonts w:asciiTheme="minorHAnsi" w:eastAsiaTheme="minorEastAsia" w:hAnsiTheme="minorHAnsi" w:cstheme="minorBidi"/>
                <w:bCs w:val="0"/>
                <w:noProof/>
                <w:color w:val="auto"/>
                <w:sz w:val="22"/>
                <w:szCs w:val="22"/>
              </w:rPr>
              <w:tab/>
            </w:r>
            <w:r w:rsidRPr="009B158F">
              <w:rPr>
                <w:rStyle w:val="Hyperlink"/>
                <w:rFonts w:cstheme="minorHAnsi"/>
                <w:noProof/>
              </w:rPr>
              <w:t>Risk Assessment Algorithms</w:t>
            </w:r>
            <w:r>
              <w:rPr>
                <w:noProof/>
                <w:webHidden/>
              </w:rPr>
              <w:tab/>
            </w:r>
            <w:r>
              <w:rPr>
                <w:noProof/>
                <w:webHidden/>
              </w:rPr>
              <w:fldChar w:fldCharType="begin"/>
            </w:r>
            <w:r>
              <w:rPr>
                <w:noProof/>
                <w:webHidden/>
              </w:rPr>
              <w:instrText xml:space="preserve"> PAGEREF _Toc27649154 \h </w:instrText>
            </w:r>
            <w:r>
              <w:rPr>
                <w:noProof/>
                <w:webHidden/>
              </w:rPr>
            </w:r>
            <w:r>
              <w:rPr>
                <w:noProof/>
                <w:webHidden/>
              </w:rPr>
              <w:fldChar w:fldCharType="separate"/>
            </w:r>
            <w:r>
              <w:rPr>
                <w:noProof/>
                <w:webHidden/>
              </w:rPr>
              <w:t>5</w:t>
            </w:r>
            <w:r>
              <w:rPr>
                <w:noProof/>
                <w:webHidden/>
              </w:rPr>
              <w:fldChar w:fldCharType="end"/>
            </w:r>
          </w:hyperlink>
        </w:p>
        <w:p w14:paraId="75C68052" w14:textId="023745FE" w:rsidR="0043320A" w:rsidRDefault="0043320A" w:rsidP="0043320A">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649155" w:history="1">
            <w:r w:rsidRPr="009B158F">
              <w:rPr>
                <w:rStyle w:val="Hyperlink"/>
                <w:noProof/>
              </w:rPr>
              <w:t>2.1</w:t>
            </w:r>
            <w:r>
              <w:rPr>
                <w:rFonts w:asciiTheme="minorHAnsi" w:eastAsiaTheme="minorEastAsia" w:hAnsiTheme="minorHAnsi" w:cstheme="minorBidi"/>
                <w:bCs w:val="0"/>
                <w:noProof/>
                <w:color w:val="auto"/>
                <w:sz w:val="22"/>
                <w:szCs w:val="22"/>
              </w:rPr>
              <w:tab/>
            </w:r>
            <w:r w:rsidRPr="009B158F">
              <w:rPr>
                <w:rStyle w:val="Hyperlink"/>
                <w:rFonts w:cstheme="minorHAnsi"/>
                <w:noProof/>
              </w:rPr>
              <w:t>Monte Carlo Assessment of Probability of Collision at Time of Close Approach</w:t>
            </w:r>
            <w:r>
              <w:rPr>
                <w:noProof/>
                <w:webHidden/>
              </w:rPr>
              <w:tab/>
            </w:r>
            <w:r>
              <w:rPr>
                <w:noProof/>
                <w:webHidden/>
              </w:rPr>
              <w:fldChar w:fldCharType="begin"/>
            </w:r>
            <w:r>
              <w:rPr>
                <w:noProof/>
                <w:webHidden/>
              </w:rPr>
              <w:instrText xml:space="preserve"> PAGEREF _Toc27649155 \h </w:instrText>
            </w:r>
            <w:r>
              <w:rPr>
                <w:noProof/>
                <w:webHidden/>
              </w:rPr>
            </w:r>
            <w:r>
              <w:rPr>
                <w:noProof/>
                <w:webHidden/>
              </w:rPr>
              <w:fldChar w:fldCharType="separate"/>
            </w:r>
            <w:r>
              <w:rPr>
                <w:noProof/>
                <w:webHidden/>
              </w:rPr>
              <w:t>5</w:t>
            </w:r>
            <w:r>
              <w:rPr>
                <w:noProof/>
                <w:webHidden/>
              </w:rPr>
              <w:fldChar w:fldCharType="end"/>
            </w:r>
          </w:hyperlink>
        </w:p>
        <w:p w14:paraId="5B35B0AA" w14:textId="0575401F" w:rsidR="0043320A" w:rsidRDefault="0043320A" w:rsidP="0043320A">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649156" w:history="1">
            <w:r w:rsidRPr="009B158F">
              <w:rPr>
                <w:rStyle w:val="Hyperlink"/>
                <w:noProof/>
              </w:rPr>
              <w:t>3.0</w:t>
            </w:r>
            <w:r>
              <w:rPr>
                <w:rFonts w:asciiTheme="minorHAnsi" w:eastAsiaTheme="minorEastAsia" w:hAnsiTheme="minorHAnsi" w:cstheme="minorBidi"/>
                <w:bCs w:val="0"/>
                <w:noProof/>
                <w:color w:val="auto"/>
                <w:sz w:val="22"/>
                <w:szCs w:val="22"/>
              </w:rPr>
              <w:tab/>
            </w:r>
            <w:r w:rsidRPr="009B158F">
              <w:rPr>
                <w:rStyle w:val="Hyperlink"/>
                <w:rFonts w:cstheme="minorHAnsi"/>
                <w:noProof/>
              </w:rPr>
              <w:t>Acronyms</w:t>
            </w:r>
            <w:r>
              <w:rPr>
                <w:noProof/>
                <w:webHidden/>
              </w:rPr>
              <w:tab/>
            </w:r>
            <w:r>
              <w:rPr>
                <w:noProof/>
                <w:webHidden/>
              </w:rPr>
              <w:fldChar w:fldCharType="begin"/>
            </w:r>
            <w:r>
              <w:rPr>
                <w:noProof/>
                <w:webHidden/>
              </w:rPr>
              <w:instrText xml:space="preserve"> PAGEREF _Toc27649156 \h </w:instrText>
            </w:r>
            <w:r>
              <w:rPr>
                <w:noProof/>
                <w:webHidden/>
              </w:rPr>
            </w:r>
            <w:r>
              <w:rPr>
                <w:noProof/>
                <w:webHidden/>
              </w:rPr>
              <w:fldChar w:fldCharType="separate"/>
            </w:r>
            <w:r>
              <w:rPr>
                <w:noProof/>
                <w:webHidden/>
              </w:rPr>
              <w:t>11</w:t>
            </w:r>
            <w:r>
              <w:rPr>
                <w:noProof/>
                <w:webHidden/>
              </w:rPr>
              <w:fldChar w:fldCharType="end"/>
            </w:r>
          </w:hyperlink>
        </w:p>
        <w:p w14:paraId="35C752BC" w14:textId="181FBABD" w:rsidR="0043320A" w:rsidRDefault="0043320A" w:rsidP="0043320A">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649157" w:history="1">
            <w:r w:rsidRPr="009B158F">
              <w:rPr>
                <w:rStyle w:val="Hyperlink"/>
                <w:noProof/>
              </w:rPr>
              <w:t>4.0</w:t>
            </w:r>
            <w:r>
              <w:rPr>
                <w:rFonts w:asciiTheme="minorHAnsi" w:eastAsiaTheme="minorEastAsia" w:hAnsiTheme="minorHAnsi" w:cstheme="minorBidi"/>
                <w:bCs w:val="0"/>
                <w:noProof/>
                <w:color w:val="auto"/>
                <w:sz w:val="22"/>
                <w:szCs w:val="22"/>
              </w:rPr>
              <w:tab/>
            </w:r>
            <w:r w:rsidRPr="009B158F">
              <w:rPr>
                <w:rStyle w:val="Hyperlink"/>
                <w:rFonts w:cstheme="minorHAnsi"/>
                <w:noProof/>
              </w:rPr>
              <w:t>References</w:t>
            </w:r>
            <w:r>
              <w:rPr>
                <w:noProof/>
                <w:webHidden/>
              </w:rPr>
              <w:tab/>
            </w:r>
            <w:r>
              <w:rPr>
                <w:noProof/>
                <w:webHidden/>
              </w:rPr>
              <w:fldChar w:fldCharType="begin"/>
            </w:r>
            <w:r>
              <w:rPr>
                <w:noProof/>
                <w:webHidden/>
              </w:rPr>
              <w:instrText xml:space="preserve"> PAGEREF _Toc27649157 \h </w:instrText>
            </w:r>
            <w:r>
              <w:rPr>
                <w:noProof/>
                <w:webHidden/>
              </w:rPr>
            </w:r>
            <w:r>
              <w:rPr>
                <w:noProof/>
                <w:webHidden/>
              </w:rPr>
              <w:fldChar w:fldCharType="separate"/>
            </w:r>
            <w:r>
              <w:rPr>
                <w:noProof/>
                <w:webHidden/>
              </w:rPr>
              <w:t>12</w:t>
            </w:r>
            <w:r>
              <w:rPr>
                <w:noProof/>
                <w:webHidden/>
              </w:rPr>
              <w:fldChar w:fldCharType="end"/>
            </w:r>
          </w:hyperlink>
        </w:p>
        <w:p w14:paraId="231687FB" w14:textId="1860E799" w:rsidR="0073320C" w:rsidRPr="0003695B" w:rsidRDefault="0073320C" w:rsidP="00B6633C">
          <w:pPr>
            <w:tabs>
              <w:tab w:val="right" w:leader="dot" w:pos="10800"/>
            </w:tabs>
            <w:spacing w:before="60" w:after="0" w:line="288" w:lineRule="auto"/>
            <w:rPr>
              <w:rFonts w:cstheme="minorHAnsi"/>
            </w:rPr>
          </w:pPr>
          <w:r w:rsidRPr="0003695B">
            <w:rPr>
              <w:rFonts w:cstheme="minorHAnsi"/>
            </w:rPr>
            <w:fldChar w:fldCharType="end"/>
          </w:r>
        </w:p>
      </w:sdtContent>
    </w:sdt>
    <w:p w14:paraId="326B7C41" w14:textId="77777777" w:rsidR="0073320C" w:rsidRPr="0003695B" w:rsidRDefault="0073320C" w:rsidP="0073320C">
      <w:pPr>
        <w:tabs>
          <w:tab w:val="right" w:leader="dot" w:pos="10710"/>
        </w:tabs>
        <w:rPr>
          <w:rFonts w:cstheme="minorHAnsi"/>
          <w:sz w:val="32"/>
          <w:szCs w:val="32"/>
        </w:rPr>
      </w:pPr>
      <w:r w:rsidRPr="0003695B">
        <w:rPr>
          <w:rFonts w:cstheme="minorHAnsi"/>
          <w:b/>
          <w:sz w:val="32"/>
          <w:szCs w:val="32"/>
        </w:rPr>
        <w:t>List of Tables</w:t>
      </w:r>
    </w:p>
    <w:p w14:paraId="68EC241E" w14:textId="6075E045" w:rsidR="0043320A" w:rsidRDefault="0073320C">
      <w:pPr>
        <w:pStyle w:val="TableofFigures"/>
        <w:tabs>
          <w:tab w:val="right" w:leader="dot" w:pos="10790"/>
        </w:tabs>
        <w:rPr>
          <w:rFonts w:asciiTheme="minorHAnsi" w:eastAsiaTheme="minorEastAsia" w:hAnsiTheme="minorHAnsi" w:cstheme="minorBidi"/>
          <w:bCs w:val="0"/>
          <w:noProof/>
          <w:color w:val="auto"/>
          <w:sz w:val="22"/>
          <w:szCs w:val="22"/>
        </w:rPr>
      </w:pPr>
      <w:r w:rsidRPr="0003695B">
        <w:rPr>
          <w:rFonts w:asciiTheme="minorHAnsi" w:hAnsiTheme="minorHAnsi" w:cstheme="minorHAnsi"/>
          <w:noProof/>
        </w:rPr>
        <w:fldChar w:fldCharType="begin"/>
      </w:r>
      <w:r w:rsidRPr="0003695B">
        <w:rPr>
          <w:rFonts w:asciiTheme="minorHAnsi" w:hAnsiTheme="minorHAnsi" w:cstheme="minorHAnsi"/>
          <w:noProof/>
        </w:rPr>
        <w:instrText xml:space="preserve"> TOC \h \z \c "Table" </w:instrText>
      </w:r>
      <w:r w:rsidRPr="0003695B">
        <w:rPr>
          <w:rFonts w:asciiTheme="minorHAnsi" w:hAnsiTheme="minorHAnsi" w:cstheme="minorHAnsi"/>
          <w:noProof/>
        </w:rPr>
        <w:fldChar w:fldCharType="separate"/>
      </w:r>
      <w:hyperlink w:anchor="_Toc27649158" w:history="1">
        <w:r w:rsidR="0043320A" w:rsidRPr="001A0C81">
          <w:rPr>
            <w:rStyle w:val="Hyperlink"/>
            <w:rFonts w:cstheme="minorHAnsi"/>
            <w:noProof/>
          </w:rPr>
          <w:t>Table 1: Monte Carlo Routine Input Parameters</w:t>
        </w:r>
        <w:r w:rsidR="0043320A">
          <w:rPr>
            <w:noProof/>
            <w:webHidden/>
          </w:rPr>
          <w:tab/>
        </w:r>
        <w:r w:rsidR="0043320A">
          <w:rPr>
            <w:noProof/>
            <w:webHidden/>
          </w:rPr>
          <w:fldChar w:fldCharType="begin"/>
        </w:r>
        <w:r w:rsidR="0043320A">
          <w:rPr>
            <w:noProof/>
            <w:webHidden/>
          </w:rPr>
          <w:instrText xml:space="preserve"> PAGEREF _Toc27649158 \h </w:instrText>
        </w:r>
        <w:r w:rsidR="0043320A">
          <w:rPr>
            <w:noProof/>
            <w:webHidden/>
          </w:rPr>
        </w:r>
        <w:r w:rsidR="0043320A">
          <w:rPr>
            <w:noProof/>
            <w:webHidden/>
          </w:rPr>
          <w:fldChar w:fldCharType="separate"/>
        </w:r>
        <w:r w:rsidR="0043320A">
          <w:rPr>
            <w:noProof/>
            <w:webHidden/>
          </w:rPr>
          <w:t>7</w:t>
        </w:r>
        <w:r w:rsidR="0043320A">
          <w:rPr>
            <w:noProof/>
            <w:webHidden/>
          </w:rPr>
          <w:fldChar w:fldCharType="end"/>
        </w:r>
      </w:hyperlink>
    </w:p>
    <w:p w14:paraId="46329127" w14:textId="3487AB25" w:rsidR="0043320A" w:rsidRDefault="0043320A">
      <w:pPr>
        <w:pStyle w:val="TableofFigures"/>
        <w:tabs>
          <w:tab w:val="right" w:leader="dot" w:pos="10790"/>
        </w:tabs>
        <w:rPr>
          <w:rFonts w:asciiTheme="minorHAnsi" w:eastAsiaTheme="minorEastAsia" w:hAnsiTheme="minorHAnsi" w:cstheme="minorBidi"/>
          <w:bCs w:val="0"/>
          <w:noProof/>
          <w:color w:val="auto"/>
          <w:sz w:val="22"/>
          <w:szCs w:val="22"/>
        </w:rPr>
      </w:pPr>
      <w:hyperlink w:anchor="_Toc27649159" w:history="1">
        <w:r w:rsidRPr="001A0C81">
          <w:rPr>
            <w:rStyle w:val="Hyperlink"/>
            <w:rFonts w:cstheme="minorHAnsi"/>
            <w:noProof/>
          </w:rPr>
          <w:t>Table 2: Monte Carlo Routine Output Parameters</w:t>
        </w:r>
        <w:r>
          <w:rPr>
            <w:noProof/>
            <w:webHidden/>
          </w:rPr>
          <w:tab/>
        </w:r>
        <w:r>
          <w:rPr>
            <w:noProof/>
            <w:webHidden/>
          </w:rPr>
          <w:fldChar w:fldCharType="begin"/>
        </w:r>
        <w:r>
          <w:rPr>
            <w:noProof/>
            <w:webHidden/>
          </w:rPr>
          <w:instrText xml:space="preserve"> PAGEREF _Toc27649159 \h </w:instrText>
        </w:r>
        <w:r>
          <w:rPr>
            <w:noProof/>
            <w:webHidden/>
          </w:rPr>
        </w:r>
        <w:r>
          <w:rPr>
            <w:noProof/>
            <w:webHidden/>
          </w:rPr>
          <w:fldChar w:fldCharType="separate"/>
        </w:r>
        <w:r>
          <w:rPr>
            <w:noProof/>
            <w:webHidden/>
          </w:rPr>
          <w:t>8</w:t>
        </w:r>
        <w:r>
          <w:rPr>
            <w:noProof/>
            <w:webHidden/>
          </w:rPr>
          <w:fldChar w:fldCharType="end"/>
        </w:r>
      </w:hyperlink>
    </w:p>
    <w:p w14:paraId="1CF7617B" w14:textId="2200A9B4" w:rsidR="0043320A" w:rsidRDefault="0043320A">
      <w:pPr>
        <w:pStyle w:val="TableofFigures"/>
        <w:tabs>
          <w:tab w:val="right" w:leader="dot" w:pos="10790"/>
        </w:tabs>
        <w:rPr>
          <w:rFonts w:asciiTheme="minorHAnsi" w:eastAsiaTheme="minorEastAsia" w:hAnsiTheme="minorHAnsi" w:cstheme="minorBidi"/>
          <w:bCs w:val="0"/>
          <w:noProof/>
          <w:color w:val="auto"/>
          <w:sz w:val="22"/>
          <w:szCs w:val="22"/>
        </w:rPr>
      </w:pPr>
      <w:hyperlink w:anchor="_Toc27649160" w:history="1">
        <w:r w:rsidRPr="001A0C81">
          <w:rPr>
            <w:rStyle w:val="Hyperlink"/>
            <w:rFonts w:cstheme="minorHAnsi"/>
            <w:noProof/>
          </w:rPr>
          <w:t>Table 3: Monte Carlo Unit Test Case Descriptions</w:t>
        </w:r>
        <w:r>
          <w:rPr>
            <w:noProof/>
            <w:webHidden/>
          </w:rPr>
          <w:tab/>
        </w:r>
        <w:r>
          <w:rPr>
            <w:noProof/>
            <w:webHidden/>
          </w:rPr>
          <w:fldChar w:fldCharType="begin"/>
        </w:r>
        <w:r>
          <w:rPr>
            <w:noProof/>
            <w:webHidden/>
          </w:rPr>
          <w:instrText xml:space="preserve"> PAGEREF _Toc27649160 \h </w:instrText>
        </w:r>
        <w:r>
          <w:rPr>
            <w:noProof/>
            <w:webHidden/>
          </w:rPr>
        </w:r>
        <w:r>
          <w:rPr>
            <w:noProof/>
            <w:webHidden/>
          </w:rPr>
          <w:fldChar w:fldCharType="separate"/>
        </w:r>
        <w:r>
          <w:rPr>
            <w:noProof/>
            <w:webHidden/>
          </w:rPr>
          <w:t>10</w:t>
        </w:r>
        <w:r>
          <w:rPr>
            <w:noProof/>
            <w:webHidden/>
          </w:rPr>
          <w:fldChar w:fldCharType="end"/>
        </w:r>
      </w:hyperlink>
    </w:p>
    <w:p w14:paraId="60C9182F" w14:textId="51B35C63" w:rsidR="0073320C" w:rsidRPr="0003695B" w:rsidRDefault="0073320C" w:rsidP="0073320C">
      <w:pPr>
        <w:pStyle w:val="TableofFigures"/>
        <w:tabs>
          <w:tab w:val="right" w:leader="dot" w:pos="10710"/>
        </w:tabs>
        <w:spacing w:before="0" w:line="288" w:lineRule="auto"/>
        <w:rPr>
          <w:rFonts w:asciiTheme="minorHAnsi" w:hAnsiTheme="minorHAnsi" w:cstheme="minorHAnsi"/>
          <w:noProof/>
        </w:rPr>
        <w:sectPr w:rsidR="0073320C" w:rsidRPr="0003695B" w:rsidSect="00EC29B9">
          <w:footerReference w:type="default" r:id="rId9"/>
          <w:pgSz w:w="12240" w:h="15840" w:code="1"/>
          <w:pgMar w:top="720" w:right="720" w:bottom="720" w:left="720" w:header="720" w:footer="214" w:gutter="0"/>
          <w:pgNumType w:fmt="lowerRoman" w:start="1"/>
          <w:cols w:space="720"/>
          <w:titlePg/>
          <w:docGrid w:linePitch="360"/>
        </w:sectPr>
      </w:pPr>
      <w:r w:rsidRPr="0003695B">
        <w:rPr>
          <w:rFonts w:asciiTheme="minorHAnsi" w:hAnsiTheme="minorHAnsi" w:cstheme="minorHAnsi"/>
          <w:noProof/>
        </w:rPr>
        <w:fldChar w:fldCharType="end"/>
      </w:r>
      <w:bookmarkStart w:id="5" w:name="_GoBack"/>
      <w:bookmarkEnd w:id="5"/>
    </w:p>
    <w:p w14:paraId="41D7CEF0" w14:textId="77777777" w:rsidR="0073320C" w:rsidRPr="0003695B" w:rsidRDefault="0073320C" w:rsidP="0073320C">
      <w:pPr>
        <w:pStyle w:val="Heading1"/>
        <w:rPr>
          <w:rFonts w:asciiTheme="minorHAnsi" w:hAnsiTheme="minorHAnsi" w:cstheme="minorHAnsi"/>
        </w:rPr>
      </w:pPr>
      <w:bookmarkStart w:id="6" w:name="_Toc427069173"/>
      <w:bookmarkStart w:id="7" w:name="_Toc27649152"/>
      <w:bookmarkEnd w:id="4"/>
      <w:bookmarkEnd w:id="3"/>
      <w:r w:rsidRPr="0003695B">
        <w:rPr>
          <w:rFonts w:asciiTheme="minorHAnsi" w:hAnsiTheme="minorHAnsi" w:cstheme="minorHAnsi"/>
        </w:rPr>
        <w:lastRenderedPageBreak/>
        <w:t>Introduction</w:t>
      </w:r>
      <w:bookmarkEnd w:id="6"/>
      <w:bookmarkEnd w:id="7"/>
    </w:p>
    <w:p w14:paraId="0F2AAED3"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The CARA Software Development Kit (SDK) contains entries and artifacts for each major algorithm needed to perform the required Collision Avoidance (CA) calculations outlined in the CA Standard.  For a typical algorithm, the SDK will include a version of the algorithm, a driver program to take information from a text format CDM and execute the algorithm, producing the needed calculation or output, and a series of test cases that exercise the algorithm and produce validated results.</w:t>
      </w:r>
    </w:p>
    <w:p w14:paraId="73817BC3"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This document describes a specific algorithm, its associated inputs and outputs, the methodology used within the algorithm and examples of usage.</w:t>
      </w:r>
    </w:p>
    <w:p w14:paraId="4975E100" w14:textId="77777777" w:rsidR="0073320C" w:rsidRPr="0003695B" w:rsidRDefault="0073320C" w:rsidP="0073320C">
      <w:pPr>
        <w:pStyle w:val="Heading2"/>
        <w:rPr>
          <w:rFonts w:asciiTheme="minorHAnsi" w:hAnsiTheme="minorHAnsi" w:cstheme="minorHAnsi"/>
        </w:rPr>
      </w:pPr>
      <w:bookmarkStart w:id="8" w:name="_Toc27649153"/>
      <w:r w:rsidRPr="0003695B">
        <w:rPr>
          <w:rFonts w:asciiTheme="minorHAnsi" w:hAnsiTheme="minorHAnsi" w:cstheme="minorHAnsi"/>
        </w:rPr>
        <w:t>Required Software</w:t>
      </w:r>
      <w:bookmarkEnd w:id="8"/>
    </w:p>
    <w:p w14:paraId="4A458BE6" w14:textId="77777777" w:rsidR="0073320C" w:rsidRPr="0003695B" w:rsidRDefault="0073320C" w:rsidP="0073320C">
      <w:pPr>
        <w:rPr>
          <w:rFonts w:cstheme="minorHAnsi"/>
        </w:rPr>
      </w:pPr>
      <w:r w:rsidRPr="0003695B">
        <w:rPr>
          <w:rFonts w:cstheme="minorHAnsi"/>
        </w:rPr>
        <w:t>The following list is of software and hardware requirements for use of this SDK:</w:t>
      </w:r>
    </w:p>
    <w:p w14:paraId="6914DAA8" w14:textId="77777777" w:rsidR="0073320C" w:rsidRPr="0003695B" w:rsidRDefault="0073320C" w:rsidP="0073320C">
      <w:pPr>
        <w:pStyle w:val="ListParagraph"/>
        <w:rPr>
          <w:rFonts w:asciiTheme="minorHAnsi" w:hAnsiTheme="minorHAnsi" w:cstheme="minorHAnsi"/>
        </w:rPr>
      </w:pPr>
      <w:r w:rsidRPr="0003695B">
        <w:rPr>
          <w:rFonts w:asciiTheme="minorHAnsi" w:hAnsiTheme="minorHAnsi" w:cstheme="minorHAnsi"/>
        </w:rPr>
        <w:t>Matlab 2016b</w:t>
      </w:r>
    </w:p>
    <w:p w14:paraId="601552A5" w14:textId="77777777" w:rsidR="0073320C" w:rsidRPr="0003695B" w:rsidRDefault="0073320C" w:rsidP="0073320C">
      <w:pPr>
        <w:pStyle w:val="ListParagraph"/>
        <w:rPr>
          <w:rFonts w:asciiTheme="minorHAnsi" w:hAnsiTheme="minorHAnsi" w:cstheme="minorHAnsi"/>
        </w:rPr>
      </w:pPr>
      <w:r w:rsidRPr="0003695B">
        <w:rPr>
          <w:rFonts w:asciiTheme="minorHAnsi" w:hAnsiTheme="minorHAnsi" w:cstheme="minorHAnsi"/>
        </w:rPr>
        <w:t>Matlab Parallel Processing Toolbox</w:t>
      </w:r>
    </w:p>
    <w:p w14:paraId="2D106832" w14:textId="77777777" w:rsidR="0073320C" w:rsidRPr="0003695B" w:rsidRDefault="0073320C" w:rsidP="0073320C">
      <w:pPr>
        <w:rPr>
          <w:rFonts w:eastAsiaTheme="majorEastAsia" w:cstheme="minorHAnsi"/>
          <w:b/>
          <w:bCs/>
          <w:sz w:val="32"/>
          <w:szCs w:val="32"/>
          <w14:scene3d>
            <w14:camera w14:prst="orthographicFront"/>
            <w14:lightRig w14:rig="threePt" w14:dir="t">
              <w14:rot w14:lat="0" w14:lon="0" w14:rev="0"/>
            </w14:lightRig>
          </w14:scene3d>
        </w:rPr>
      </w:pPr>
      <w:r w:rsidRPr="0003695B">
        <w:rPr>
          <w:rFonts w:cstheme="minorHAnsi"/>
        </w:rPr>
        <w:br w:type="page"/>
      </w:r>
    </w:p>
    <w:p w14:paraId="697A2159" w14:textId="77777777" w:rsidR="0073320C" w:rsidRPr="0003695B" w:rsidRDefault="0073320C" w:rsidP="0073320C">
      <w:pPr>
        <w:pStyle w:val="Heading1"/>
        <w:rPr>
          <w:rFonts w:asciiTheme="minorHAnsi" w:hAnsiTheme="minorHAnsi" w:cstheme="minorHAnsi"/>
        </w:rPr>
      </w:pPr>
      <w:bookmarkStart w:id="9" w:name="_Toc27649154"/>
      <w:r w:rsidRPr="0003695B">
        <w:rPr>
          <w:rFonts w:asciiTheme="minorHAnsi" w:hAnsiTheme="minorHAnsi" w:cstheme="minorHAnsi"/>
        </w:rPr>
        <w:lastRenderedPageBreak/>
        <w:t>Risk Assessment Algorithms</w:t>
      </w:r>
      <w:bookmarkEnd w:id="9"/>
    </w:p>
    <w:p w14:paraId="0D5E55B6" w14:textId="77777777" w:rsidR="0073320C" w:rsidRPr="0003695B" w:rsidRDefault="0073320C" w:rsidP="0073320C">
      <w:pPr>
        <w:pStyle w:val="Heading2"/>
        <w:rPr>
          <w:rFonts w:asciiTheme="minorHAnsi" w:hAnsiTheme="minorHAnsi" w:cstheme="minorHAnsi"/>
        </w:rPr>
      </w:pPr>
      <w:bookmarkStart w:id="10" w:name="_Toc506456192"/>
      <w:bookmarkStart w:id="11" w:name="_Toc27649155"/>
      <w:r w:rsidRPr="0003695B">
        <w:rPr>
          <w:rFonts w:asciiTheme="minorHAnsi" w:hAnsiTheme="minorHAnsi" w:cstheme="minorHAnsi"/>
        </w:rPr>
        <w:t>Monte Carlo Assessment of Probability of Collision at Time of Close Approach</w:t>
      </w:r>
      <w:bookmarkEnd w:id="10"/>
      <w:bookmarkEnd w:id="11"/>
    </w:p>
    <w:p w14:paraId="770ADCB0"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A method that may be employed as a method of determining the probability of collision is to perform a Monte Carlo simulation of both the primary and secondary object states at the time of close approach and statistically determine the probability of collision based on the number of trials which violate a predetermined proximity threshold.</w:t>
      </w:r>
    </w:p>
    <w:p w14:paraId="76C14744"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A Monte Carlo simulation is a computational technique that allows a probabilistic process to be modelled using random sampling from a known multivariate distribution.  As the process of orbit determination yields both a best estimate of a satellite state and its associated uncertainty, the problem of collision probability lends itself well to using Monte Carlo sampling methodology.</w:t>
      </w:r>
    </w:p>
    <w:p w14:paraId="6FD7FB4E" w14:textId="77777777" w:rsidR="0073320C" w:rsidRPr="0003695B" w:rsidRDefault="0073320C" w:rsidP="0073320C">
      <w:pPr>
        <w:pStyle w:val="Heading3"/>
        <w:rPr>
          <w:rFonts w:asciiTheme="minorHAnsi" w:hAnsiTheme="minorHAnsi" w:cstheme="minorHAnsi"/>
        </w:rPr>
      </w:pPr>
      <w:bookmarkStart w:id="12" w:name="_Toc506456193"/>
      <w:r w:rsidRPr="0003695B">
        <w:rPr>
          <w:rFonts w:asciiTheme="minorHAnsi" w:hAnsiTheme="minorHAnsi" w:cstheme="minorHAnsi"/>
        </w:rPr>
        <w:t>Monte Carlo Sampling Methodology</w:t>
      </w:r>
      <w:bookmarkEnd w:id="12"/>
    </w:p>
    <w:p w14:paraId="4BD0C610" w14:textId="77777777" w:rsidR="0073320C" w:rsidRPr="0003695B" w:rsidRDefault="0073320C" w:rsidP="0073320C">
      <w:pPr>
        <w:pStyle w:val="Heading4"/>
        <w:rPr>
          <w:rFonts w:asciiTheme="minorHAnsi" w:hAnsiTheme="minorHAnsi" w:cstheme="minorHAnsi"/>
        </w:rPr>
      </w:pPr>
      <w:r w:rsidRPr="0003695B">
        <w:rPr>
          <w:rFonts w:asciiTheme="minorHAnsi" w:hAnsiTheme="minorHAnsi" w:cstheme="minorHAnsi"/>
        </w:rPr>
        <w:t>General Monte Carlo Process for Estimating Probability of Collision</w:t>
      </w:r>
    </w:p>
    <w:p w14:paraId="234B2EDA"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 xml:space="preserve">Using a best estimate of a satellite state, </w:t>
      </w:r>
      <m:oMath>
        <m:acc>
          <m:accPr>
            <m:chr m:val="̅"/>
            <m:ctrlPr>
              <w:rPr>
                <w:rFonts w:ascii="Cambria Math" w:hAnsi="Cambria Math" w:cstheme="minorHAnsi"/>
                <w:b/>
                <w:i/>
              </w:rPr>
            </m:ctrlPr>
          </m:accPr>
          <m:e>
            <m:r>
              <m:rPr>
                <m:sty m:val="bi"/>
              </m:rPr>
              <w:rPr>
                <w:rFonts w:ascii="Cambria Math" w:hAnsi="Cambria Math" w:cstheme="minorHAnsi"/>
              </w:rPr>
              <m:t>X</m:t>
            </m:r>
          </m:e>
        </m:acc>
      </m:oMath>
      <w:r w:rsidRPr="0003695B">
        <w:rPr>
          <w:rFonts w:asciiTheme="minorHAnsi" w:hAnsiTheme="minorHAnsi" w:cstheme="minorHAnsi"/>
          <w:b/>
          <w:i/>
        </w:rPr>
        <w:t>,</w:t>
      </w:r>
      <w:r w:rsidRPr="0003695B">
        <w:rPr>
          <w:rFonts w:asciiTheme="minorHAnsi" w:hAnsiTheme="minorHAnsi" w:cstheme="minorHAnsi"/>
        </w:rPr>
        <w:t xml:space="preserve"> and a corresponding measure of the uncertainty of that state using the covariance matrix,</w:t>
      </w:r>
      <w:r w:rsidRPr="0003695B">
        <w:rPr>
          <w:rFonts w:asciiTheme="minorHAnsi" w:hAnsiTheme="minorHAnsi" w:cstheme="minorHAnsi"/>
          <w:i/>
        </w:rPr>
        <w:t xml:space="preserve"> </w:t>
      </w:r>
      <w:r w:rsidRPr="0003695B">
        <w:rPr>
          <w:rFonts w:asciiTheme="minorHAnsi" w:hAnsiTheme="minorHAnsi" w:cstheme="minorHAnsi"/>
          <w:b/>
          <w:i/>
        </w:rPr>
        <w:t>C</w:t>
      </w:r>
      <w:r w:rsidRPr="0003695B">
        <w:rPr>
          <w:rFonts w:asciiTheme="minorHAnsi" w:hAnsiTheme="minorHAnsi" w:cstheme="minorHAnsi"/>
        </w:rPr>
        <w:t xml:space="preserve">, a series of Monte Carlo samples may be generated using the following methodology using the Eigen values, </w:t>
      </w:r>
      <w:r w:rsidRPr="0003695B">
        <w:rPr>
          <w:rFonts w:asciiTheme="minorHAnsi" w:hAnsiTheme="minorHAnsi" w:cstheme="minorHAnsi"/>
          <w:b/>
          <w:i/>
        </w:rPr>
        <w:t>λ</w:t>
      </w:r>
      <w:r w:rsidRPr="0003695B">
        <w:rPr>
          <w:rFonts w:asciiTheme="minorHAnsi" w:hAnsiTheme="minorHAnsi" w:cstheme="minorHAnsi"/>
          <w:b/>
          <w:i/>
          <w:vertAlign w:val="subscript"/>
        </w:rPr>
        <w:t>n</w:t>
      </w:r>
      <w:r w:rsidRPr="0003695B">
        <w:rPr>
          <w:rFonts w:asciiTheme="minorHAnsi" w:hAnsiTheme="minorHAnsi" w:cstheme="minorHAnsi"/>
          <w:b/>
          <w:i/>
        </w:rPr>
        <w:t>,</w:t>
      </w:r>
      <w:r w:rsidRPr="0003695B">
        <w:rPr>
          <w:rFonts w:asciiTheme="minorHAnsi" w:hAnsiTheme="minorHAnsi" w:cstheme="minorHAnsi"/>
        </w:rPr>
        <w:t xml:space="preserve"> and Eigen vectors, </w:t>
      </w:r>
      <w:r w:rsidRPr="0003695B">
        <w:rPr>
          <w:rFonts w:asciiTheme="minorHAnsi" w:hAnsiTheme="minorHAnsi" w:cstheme="minorHAnsi"/>
          <w:b/>
          <w:i/>
        </w:rPr>
        <w:t>v</w:t>
      </w:r>
      <w:r w:rsidRPr="0003695B">
        <w:rPr>
          <w:rFonts w:asciiTheme="minorHAnsi" w:hAnsiTheme="minorHAnsi" w:cstheme="minorHAnsi"/>
          <w:b/>
          <w:i/>
          <w:vertAlign w:val="subscript"/>
        </w:rPr>
        <w:t>n</w:t>
      </w:r>
      <w:r w:rsidRPr="0003695B">
        <w:rPr>
          <w:rFonts w:asciiTheme="minorHAnsi" w:hAnsiTheme="minorHAnsi" w:cstheme="minorHAnsi"/>
          <w:b/>
          <w:i/>
        </w:rPr>
        <w:t>,</w:t>
      </w:r>
      <w:r w:rsidRPr="0003695B">
        <w:rPr>
          <w:rFonts w:asciiTheme="minorHAnsi" w:hAnsiTheme="minorHAnsi" w:cstheme="minorHAnsi"/>
        </w:rPr>
        <w:t xml:space="preserve"> of the covariance matrix:</w:t>
      </w:r>
    </w:p>
    <w:p w14:paraId="16512F46" w14:textId="77777777" w:rsidR="0073320C" w:rsidRPr="0003695B" w:rsidRDefault="0073320C" w:rsidP="0073320C">
      <w:pPr>
        <w:ind w:firstLine="360"/>
        <w:jc w:val="both"/>
        <w:rPr>
          <w:rFonts w:cstheme="minorHAnsi"/>
        </w:rPr>
      </w:pPr>
      <m:oMathPara>
        <m:oMath>
          <m:r>
            <w:rPr>
              <w:rFonts w:ascii="Cambria Math" w:hAnsi="Cambria Math" w:cstheme="minorHAnsi"/>
            </w:rPr>
            <m:t>C*V=V*λ</m:t>
          </m:r>
        </m:oMath>
      </m:oMathPara>
    </w:p>
    <w:p w14:paraId="438F4E3F" w14:textId="77777777" w:rsidR="0073320C" w:rsidRPr="0003695B" w:rsidRDefault="0073320C" w:rsidP="0073320C">
      <w:pPr>
        <w:ind w:firstLine="360"/>
        <w:jc w:val="both"/>
        <w:rPr>
          <w:rFonts w:cstheme="minorHAnsi"/>
        </w:rPr>
      </w:pPr>
    </w:p>
    <w:p w14:paraId="6BB99B1B" w14:textId="77777777" w:rsidR="0073320C" w:rsidRPr="0003695B" w:rsidRDefault="003A79E5" w:rsidP="0073320C">
      <w:pPr>
        <w:ind w:firstLine="36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s</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0,λ</m:t>
                            </m:r>
                          </m:e>
                          <m:sub>
                            <m:r>
                              <w:rPr>
                                <w:rFonts w:ascii="Cambria Math" w:hAnsi="Cambria Math" w:cstheme="minorHAnsi"/>
                              </w:rPr>
                              <m:t>1</m:t>
                            </m:r>
                          </m:sub>
                        </m:sSub>
                      </m:e>
                    </m:d>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e>
                </m:mr>
                <m:mr>
                  <m:e>
                    <m:r>
                      <w:rPr>
                        <w:rFonts w:ascii="Cambria Math" w:hAnsi="Cambria Math" w:cstheme="minorHAnsi"/>
                      </w:rPr>
                      <m:t>⋮</m:t>
                    </m:r>
                  </m:e>
                </m:mr>
                <m:mr>
                  <m:e>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0,λ</m:t>
                            </m:r>
                          </m:e>
                          <m:sub>
                            <m:r>
                              <w:rPr>
                                <w:rFonts w:ascii="Cambria Math" w:hAnsi="Cambria Math" w:cstheme="minorHAnsi"/>
                              </w:rPr>
                              <m:t>n</m:t>
                            </m:r>
                          </m:sub>
                        </m:sSub>
                      </m:e>
                    </m:d>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n</m:t>
                        </m:r>
                      </m:sub>
                    </m:sSub>
                  </m:e>
                </m:mr>
              </m:m>
            </m:e>
          </m:d>
        </m:oMath>
      </m:oMathPara>
    </w:p>
    <w:p w14:paraId="4A803AF1"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This sampling assumes that uncertainty on the object states follows a normal distribution, and using this technique, any number of sample states may be generated.  In this process, a sample state for both the primary and secondary object are generated independently and using identical processes.  This set of a sampled primary and secondary object state are then taken as a single trial for the purposes of assessing collision probability.</w:t>
      </w:r>
    </w:p>
    <w:p w14:paraId="34620B30"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 xml:space="preserve">The primary and secondary object states then have their time and geometry of close approach geometry estimated using linear interpolation between tightly spaced ephemeris nodes that are generated for both the primary and secondary satellites using a two body propagation.  This close approach geometry is then compared to the given hard body radius or “keep-out” region and this trial is considered a collision if the minimum distance between the two objects is less than the hard body radius.  This technique mirrors representing the exclusion zone of the two objects as a circle when calculating the two-dimensional probability of collision.  With a </w:t>
      </w:r>
      <w:r w:rsidRPr="0003695B">
        <w:rPr>
          <w:rFonts w:asciiTheme="minorHAnsi" w:hAnsiTheme="minorHAnsi" w:cstheme="minorHAnsi"/>
        </w:rPr>
        <w:lastRenderedPageBreak/>
        <w:t>sufficient number of trials, the probability of collision may be inferred by comparing the number of trial collisions to the total number of trials performed.</w:t>
      </w:r>
    </w:p>
    <w:p w14:paraId="30540FE6" w14:textId="77777777" w:rsidR="0073320C" w:rsidRPr="0003695B" w:rsidRDefault="0073320C" w:rsidP="0073320C">
      <w:pPr>
        <w:pStyle w:val="Heading4"/>
        <w:rPr>
          <w:rFonts w:asciiTheme="minorHAnsi" w:hAnsiTheme="minorHAnsi" w:cstheme="minorHAnsi"/>
        </w:rPr>
      </w:pPr>
      <w:r w:rsidRPr="0003695B">
        <w:rPr>
          <w:rFonts w:asciiTheme="minorHAnsi" w:hAnsiTheme="minorHAnsi" w:cstheme="minorHAnsi"/>
        </w:rPr>
        <w:t>Variances in Approach to Monte Carlo Methodology</w:t>
      </w:r>
    </w:p>
    <w:p w14:paraId="23F2ADC4"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 xml:space="preserve">There are a few variations in the manner in which the Monte Carlo Approach may be employed, with different benefits and detriments inherent to each approach.  First, there are two different methods of sampling the satellite states at the time of close approach (TCA).  </w:t>
      </w:r>
    </w:p>
    <w:p w14:paraId="30010F6C" w14:textId="77777777" w:rsidR="0073320C" w:rsidRPr="0003695B" w:rsidRDefault="0073320C" w:rsidP="0073320C">
      <w:pPr>
        <w:pStyle w:val="ListParagraph"/>
        <w:numPr>
          <w:ilvl w:val="0"/>
          <w:numId w:val="9"/>
        </w:numPr>
        <w:spacing w:before="0" w:after="160" w:line="259" w:lineRule="auto"/>
        <w:jc w:val="both"/>
        <w:rPr>
          <w:rFonts w:asciiTheme="minorHAnsi" w:hAnsiTheme="minorHAnsi" w:cstheme="minorHAnsi"/>
        </w:rPr>
      </w:pPr>
      <w:r w:rsidRPr="0003695B">
        <w:rPr>
          <w:rFonts w:asciiTheme="minorHAnsi" w:hAnsiTheme="minorHAnsi" w:cstheme="minorHAnsi"/>
        </w:rPr>
        <w:t>Sampling using Cartesian state and covariance</w:t>
      </w:r>
    </w:p>
    <w:p w14:paraId="33B96632" w14:textId="77777777" w:rsidR="0073320C" w:rsidRPr="0003695B" w:rsidRDefault="0073320C" w:rsidP="0073320C">
      <w:pPr>
        <w:pStyle w:val="ListParagraph"/>
        <w:numPr>
          <w:ilvl w:val="0"/>
          <w:numId w:val="9"/>
        </w:numPr>
        <w:spacing w:before="0" w:after="160" w:line="259" w:lineRule="auto"/>
        <w:jc w:val="both"/>
        <w:rPr>
          <w:rFonts w:asciiTheme="minorHAnsi" w:hAnsiTheme="minorHAnsi" w:cstheme="minorHAnsi"/>
        </w:rPr>
      </w:pPr>
      <w:r w:rsidRPr="0003695B">
        <w:rPr>
          <w:rFonts w:asciiTheme="minorHAnsi" w:hAnsiTheme="minorHAnsi" w:cstheme="minorHAnsi"/>
        </w:rPr>
        <w:t>Sampling using Equinoctial state and covariance</w:t>
      </w:r>
    </w:p>
    <w:p w14:paraId="6A925C56"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This implementation of Monte Carlo methodology performs sampling in the equinoctial frame, and if object states are provided in Cartesian frames, relevant state transformations are applied.  Sampling in the Equinoctial frame preserves the non-linear nature of the satellite propagation, but requires additional state transformations to transform the state and covariance to Equinoctial elements for sampling, and then back to Cartesian elements for ease of determining each samples’ time and distance of close approach.  The concern with non-linearities arises most prominently when either one of the objects’s covariance matrix is exceeding large, or the encounter time is extended due to low relative velocities between the two objects.</w:t>
      </w:r>
    </w:p>
    <w:p w14:paraId="0BED36B9"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Second, there are two methods of determining the time and distance of close approach for each sample using given satellite state vectors:</w:t>
      </w:r>
    </w:p>
    <w:p w14:paraId="265904C4" w14:textId="77777777" w:rsidR="0073320C" w:rsidRPr="0003695B" w:rsidRDefault="0073320C" w:rsidP="0073320C">
      <w:pPr>
        <w:pStyle w:val="ListParagraph"/>
        <w:numPr>
          <w:ilvl w:val="0"/>
          <w:numId w:val="10"/>
        </w:numPr>
        <w:spacing w:before="0" w:after="160" w:line="259" w:lineRule="auto"/>
        <w:jc w:val="both"/>
        <w:rPr>
          <w:rFonts w:asciiTheme="minorHAnsi" w:hAnsiTheme="minorHAnsi" w:cstheme="minorHAnsi"/>
        </w:rPr>
      </w:pPr>
      <w:r w:rsidRPr="0003695B">
        <w:rPr>
          <w:rFonts w:asciiTheme="minorHAnsi" w:hAnsiTheme="minorHAnsi" w:cstheme="minorHAnsi"/>
        </w:rPr>
        <w:t>Calculating close approach using a rectilinear approximation</w:t>
      </w:r>
    </w:p>
    <w:p w14:paraId="40189777" w14:textId="77777777" w:rsidR="0073320C" w:rsidRPr="0003695B" w:rsidRDefault="0073320C" w:rsidP="0073320C">
      <w:pPr>
        <w:pStyle w:val="ListParagraph"/>
        <w:numPr>
          <w:ilvl w:val="0"/>
          <w:numId w:val="10"/>
        </w:numPr>
        <w:spacing w:before="0" w:after="160" w:line="259" w:lineRule="auto"/>
        <w:jc w:val="both"/>
        <w:rPr>
          <w:rFonts w:asciiTheme="minorHAnsi" w:hAnsiTheme="minorHAnsi" w:cstheme="minorHAnsi"/>
        </w:rPr>
      </w:pPr>
      <w:r w:rsidRPr="0003695B">
        <w:rPr>
          <w:rFonts w:asciiTheme="minorHAnsi" w:hAnsiTheme="minorHAnsi" w:cstheme="minorHAnsi"/>
        </w:rPr>
        <w:t>Calculating close approach using two body Keplerian dynamics</w:t>
      </w:r>
    </w:p>
    <w:p w14:paraId="0A7775EB"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The first approach is significantly faster as it can leverage vector dot products to rapidly find an answer to the time and geometry of close approach, but may incur significant errors when the non-linear nature of orbit propagation becomes an issue.  Calculating the close approaches using Keplerian dynamics is more accurate, but incurs a significant calculation time increase due to propagation and interpolation.</w:t>
      </w:r>
    </w:p>
    <w:p w14:paraId="23F36900" w14:textId="77777777" w:rsidR="0073320C" w:rsidRPr="0003695B" w:rsidRDefault="0073320C" w:rsidP="0073320C">
      <w:pPr>
        <w:pStyle w:val="Heading3"/>
        <w:rPr>
          <w:rFonts w:asciiTheme="minorHAnsi" w:hAnsiTheme="minorHAnsi" w:cstheme="minorHAnsi"/>
        </w:rPr>
      </w:pPr>
      <w:bookmarkStart w:id="13" w:name="_Toc506456194"/>
      <w:r w:rsidRPr="0003695B">
        <w:rPr>
          <w:rFonts w:asciiTheme="minorHAnsi" w:hAnsiTheme="minorHAnsi" w:cstheme="minorHAnsi"/>
        </w:rPr>
        <w:t>Monte Carlo – Source Code Description</w:t>
      </w:r>
      <w:bookmarkEnd w:id="13"/>
    </w:p>
    <w:p w14:paraId="4C0FFA6B"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The primary function contained within the SDK used for estimating the Probability of Collision (Pc) of a close approach event is the:</w:t>
      </w:r>
    </w:p>
    <w:p w14:paraId="1C06B769"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ab/>
        <w:t>Pc_MC_Kep2Body_parallel.m</w:t>
      </w:r>
    </w:p>
    <w:p w14:paraId="48B6F722"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routine, which estimates the time and geometry of the individual close approaches from the Monte Carlo trials using Keplerian 2-body motion.</w:t>
      </w:r>
    </w:p>
    <w:p w14:paraId="2E33B1D6"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As inputs, the routine accepts the following:</w:t>
      </w:r>
    </w:p>
    <w:p w14:paraId="103A3A75" w14:textId="04D30EAC" w:rsidR="0073320C" w:rsidRPr="0003695B" w:rsidRDefault="0073320C" w:rsidP="0073320C">
      <w:pPr>
        <w:pStyle w:val="Caption"/>
        <w:rPr>
          <w:rFonts w:asciiTheme="minorHAnsi" w:hAnsiTheme="minorHAnsi" w:cstheme="minorHAnsi"/>
        </w:rPr>
      </w:pPr>
      <w:bookmarkStart w:id="14" w:name="_Toc27649158"/>
      <w:r w:rsidRPr="0003695B">
        <w:rPr>
          <w:rFonts w:asciiTheme="minorHAnsi" w:hAnsiTheme="minorHAnsi" w:cstheme="minorHAnsi"/>
        </w:rPr>
        <w:lastRenderedPageBreak/>
        <w:t xml:space="preserve">Table </w:t>
      </w:r>
      <w:r w:rsidRPr="0003695B">
        <w:rPr>
          <w:rFonts w:asciiTheme="minorHAnsi" w:hAnsiTheme="minorHAnsi" w:cstheme="minorHAnsi"/>
          <w:noProof/>
        </w:rPr>
        <w:fldChar w:fldCharType="begin"/>
      </w:r>
      <w:r w:rsidRPr="0003695B">
        <w:rPr>
          <w:rFonts w:asciiTheme="minorHAnsi" w:hAnsiTheme="minorHAnsi" w:cstheme="minorHAnsi"/>
          <w:noProof/>
        </w:rPr>
        <w:instrText xml:space="preserve"> SEQ Table \* ARABIC </w:instrText>
      </w:r>
      <w:r w:rsidRPr="0003695B">
        <w:rPr>
          <w:rFonts w:asciiTheme="minorHAnsi" w:hAnsiTheme="minorHAnsi" w:cstheme="minorHAnsi"/>
          <w:noProof/>
        </w:rPr>
        <w:fldChar w:fldCharType="separate"/>
      </w:r>
      <w:r w:rsidR="0043320A">
        <w:rPr>
          <w:rFonts w:asciiTheme="minorHAnsi" w:hAnsiTheme="minorHAnsi" w:cstheme="minorHAnsi"/>
          <w:noProof/>
        </w:rPr>
        <w:t>1</w:t>
      </w:r>
      <w:r w:rsidRPr="0003695B">
        <w:rPr>
          <w:rFonts w:asciiTheme="minorHAnsi" w:hAnsiTheme="minorHAnsi" w:cstheme="minorHAnsi"/>
          <w:noProof/>
        </w:rPr>
        <w:fldChar w:fldCharType="end"/>
      </w:r>
      <w:r w:rsidRPr="0003695B">
        <w:rPr>
          <w:rFonts w:asciiTheme="minorHAnsi" w:hAnsiTheme="minorHAnsi" w:cstheme="minorHAnsi"/>
        </w:rPr>
        <w:t>: Monte Carlo Routine Input Parameters</w:t>
      </w:r>
      <w:bookmarkEnd w:id="14"/>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73320C" w:rsidRPr="0003695B" w14:paraId="14C79395" w14:textId="77777777" w:rsidTr="00FA6395">
        <w:trPr>
          <w:jc w:val="center"/>
        </w:trPr>
        <w:tc>
          <w:tcPr>
            <w:tcW w:w="2335" w:type="dxa"/>
            <w:tcBorders>
              <w:top w:val="single" w:sz="4" w:space="0" w:color="auto"/>
            </w:tcBorders>
            <w:shd w:val="clear" w:color="auto" w:fill="D9D9D9" w:themeFill="background1" w:themeFillShade="D9"/>
          </w:tcPr>
          <w:p w14:paraId="24E15A92"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Input Variable</w:t>
            </w:r>
          </w:p>
        </w:tc>
        <w:tc>
          <w:tcPr>
            <w:tcW w:w="7015" w:type="dxa"/>
            <w:tcBorders>
              <w:top w:val="single" w:sz="4" w:space="0" w:color="auto"/>
            </w:tcBorders>
            <w:shd w:val="clear" w:color="auto" w:fill="D9D9D9" w:themeFill="background1" w:themeFillShade="D9"/>
          </w:tcPr>
          <w:p w14:paraId="745C522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Definition</w:t>
            </w:r>
          </w:p>
        </w:tc>
      </w:tr>
      <w:tr w:rsidR="0073320C" w:rsidRPr="0003695B" w14:paraId="2431CC8D" w14:textId="77777777" w:rsidTr="00FA6395">
        <w:trPr>
          <w:jc w:val="center"/>
        </w:trPr>
        <w:tc>
          <w:tcPr>
            <w:tcW w:w="2335" w:type="dxa"/>
            <w:tcBorders>
              <w:bottom w:val="single" w:sz="4" w:space="0" w:color="auto"/>
            </w:tcBorders>
          </w:tcPr>
          <w:p w14:paraId="47757BA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Nsample_total</w:t>
            </w:r>
          </w:p>
        </w:tc>
        <w:tc>
          <w:tcPr>
            <w:tcW w:w="7015" w:type="dxa"/>
            <w:tcBorders>
              <w:bottom w:val="single" w:sz="4" w:space="0" w:color="auto"/>
            </w:tcBorders>
          </w:tcPr>
          <w:p w14:paraId="01152B7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Number of Monte Carlo samples to generate</w:t>
            </w:r>
          </w:p>
        </w:tc>
      </w:tr>
      <w:tr w:rsidR="0073320C" w:rsidRPr="0003695B" w14:paraId="01E1E460" w14:textId="77777777" w:rsidTr="00FA6395">
        <w:trPr>
          <w:jc w:val="center"/>
        </w:trPr>
        <w:tc>
          <w:tcPr>
            <w:tcW w:w="2335" w:type="dxa"/>
            <w:tcBorders>
              <w:bottom w:val="single" w:sz="4" w:space="0" w:color="auto"/>
            </w:tcBorders>
          </w:tcPr>
          <w:p w14:paraId="2580FFE9"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tfc_bins</w:t>
            </w:r>
          </w:p>
        </w:tc>
        <w:tc>
          <w:tcPr>
            <w:tcW w:w="7015" w:type="dxa"/>
            <w:tcBorders>
              <w:bottom w:val="single" w:sz="4" w:space="0" w:color="auto"/>
            </w:tcBorders>
          </w:tcPr>
          <w:p w14:paraId="60E665F2"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Time bin definitions for outputting time of first contact between the primary and secondary objects</w:t>
            </w:r>
          </w:p>
        </w:tc>
      </w:tr>
      <w:tr w:rsidR="0073320C" w:rsidRPr="0003695B" w14:paraId="49CB10F0" w14:textId="77777777" w:rsidTr="00FA6395">
        <w:trPr>
          <w:jc w:val="center"/>
        </w:trPr>
        <w:tc>
          <w:tcPr>
            <w:tcW w:w="2335" w:type="dxa"/>
            <w:tcBorders>
              <w:top w:val="single" w:sz="4" w:space="0" w:color="auto"/>
              <w:bottom w:val="single" w:sz="4" w:space="0" w:color="auto"/>
            </w:tcBorders>
          </w:tcPr>
          <w:p w14:paraId="5202DE7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r1</w:t>
            </w:r>
          </w:p>
        </w:tc>
        <w:tc>
          <w:tcPr>
            <w:tcW w:w="7015" w:type="dxa"/>
            <w:tcBorders>
              <w:top w:val="single" w:sz="4" w:space="0" w:color="auto"/>
              <w:bottom w:val="single" w:sz="4" w:space="0" w:color="auto"/>
            </w:tcBorders>
          </w:tcPr>
          <w:p w14:paraId="531C44EE"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[3X1] ECI Position Vector of the Primary Object (meters)</w:t>
            </w:r>
          </w:p>
          <w:p w14:paraId="7E8D51EC"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OR –</w:t>
            </w:r>
          </w:p>
          <w:p w14:paraId="0E8CC76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[6X1] Equinoctial State of the Primary Object</w:t>
            </w:r>
          </w:p>
        </w:tc>
      </w:tr>
      <w:tr w:rsidR="0073320C" w:rsidRPr="0003695B" w14:paraId="1256926D" w14:textId="77777777" w:rsidTr="00FA6395">
        <w:trPr>
          <w:jc w:val="center"/>
        </w:trPr>
        <w:tc>
          <w:tcPr>
            <w:tcW w:w="2335" w:type="dxa"/>
            <w:tcBorders>
              <w:top w:val="single" w:sz="4" w:space="0" w:color="auto"/>
            </w:tcBorders>
          </w:tcPr>
          <w:p w14:paraId="0E55A27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v1</w:t>
            </w:r>
          </w:p>
        </w:tc>
        <w:tc>
          <w:tcPr>
            <w:tcW w:w="7015" w:type="dxa"/>
            <w:tcBorders>
              <w:top w:val="single" w:sz="4" w:space="0" w:color="auto"/>
            </w:tcBorders>
          </w:tcPr>
          <w:p w14:paraId="0645F8C3"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[3X1] ECI Velocity Vector of the Primary Object (meters/second)</w:t>
            </w:r>
          </w:p>
          <w:p w14:paraId="4565024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OR –</w:t>
            </w:r>
          </w:p>
          <w:p w14:paraId="4F15CC97"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 Empty Entry if primary state is defined in equinoctial elements</w:t>
            </w:r>
          </w:p>
        </w:tc>
      </w:tr>
      <w:tr w:rsidR="0073320C" w:rsidRPr="0003695B" w14:paraId="28516185" w14:textId="77777777" w:rsidTr="00FA6395">
        <w:trPr>
          <w:jc w:val="center"/>
        </w:trPr>
        <w:tc>
          <w:tcPr>
            <w:tcW w:w="2335" w:type="dxa"/>
          </w:tcPr>
          <w:p w14:paraId="1E3C23B6"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P1</w:t>
            </w:r>
          </w:p>
        </w:tc>
        <w:tc>
          <w:tcPr>
            <w:tcW w:w="7015" w:type="dxa"/>
          </w:tcPr>
          <w:p w14:paraId="0432B4DE"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[6X6] Primary State covariance matrix corresponding to input primary object reference frame</w:t>
            </w:r>
          </w:p>
        </w:tc>
      </w:tr>
      <w:tr w:rsidR="0073320C" w:rsidRPr="0003695B" w14:paraId="0AD88FE6" w14:textId="77777777" w:rsidTr="00FA6395">
        <w:trPr>
          <w:jc w:val="center"/>
        </w:trPr>
        <w:tc>
          <w:tcPr>
            <w:tcW w:w="2335" w:type="dxa"/>
          </w:tcPr>
          <w:p w14:paraId="5516FFFC"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r2</w:t>
            </w:r>
          </w:p>
        </w:tc>
        <w:tc>
          <w:tcPr>
            <w:tcW w:w="7015" w:type="dxa"/>
          </w:tcPr>
          <w:p w14:paraId="6E674A2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[3X1] ECI Position Vector of the Secondary Object (meters)</w:t>
            </w:r>
          </w:p>
          <w:p w14:paraId="0B9396D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OR –</w:t>
            </w:r>
          </w:p>
          <w:p w14:paraId="380DF76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[6X1] Equinoctial State of the Secondary Object</w:t>
            </w:r>
          </w:p>
        </w:tc>
      </w:tr>
      <w:tr w:rsidR="0073320C" w:rsidRPr="0003695B" w14:paraId="39E57C68" w14:textId="77777777" w:rsidTr="00FA6395">
        <w:trPr>
          <w:jc w:val="center"/>
        </w:trPr>
        <w:tc>
          <w:tcPr>
            <w:tcW w:w="2335" w:type="dxa"/>
          </w:tcPr>
          <w:p w14:paraId="3115127E"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v2</w:t>
            </w:r>
          </w:p>
        </w:tc>
        <w:tc>
          <w:tcPr>
            <w:tcW w:w="7015" w:type="dxa"/>
          </w:tcPr>
          <w:p w14:paraId="10733E7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[3X1] ECI Velocity Vector of the Secondary Object (meters/second)</w:t>
            </w:r>
          </w:p>
          <w:p w14:paraId="303155F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OR –</w:t>
            </w:r>
          </w:p>
          <w:p w14:paraId="6FBCD287"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 Empty Entry if secondary state is defined in equinoctial elements</w:t>
            </w:r>
          </w:p>
        </w:tc>
      </w:tr>
      <w:tr w:rsidR="0073320C" w:rsidRPr="0003695B" w14:paraId="77C87FCB" w14:textId="77777777" w:rsidTr="00FA6395">
        <w:trPr>
          <w:jc w:val="center"/>
        </w:trPr>
        <w:tc>
          <w:tcPr>
            <w:tcW w:w="2335" w:type="dxa"/>
          </w:tcPr>
          <w:p w14:paraId="33E262E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P2</w:t>
            </w:r>
          </w:p>
        </w:tc>
        <w:tc>
          <w:tcPr>
            <w:tcW w:w="7015" w:type="dxa"/>
          </w:tcPr>
          <w:p w14:paraId="0EF8BF1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[6X6] Secondary State covariance matrix corresponding to input primary object reference frame</w:t>
            </w:r>
          </w:p>
        </w:tc>
      </w:tr>
      <w:tr w:rsidR="0073320C" w:rsidRPr="0003695B" w14:paraId="4A16ABD2" w14:textId="77777777" w:rsidTr="00FA6395">
        <w:trPr>
          <w:jc w:val="center"/>
        </w:trPr>
        <w:tc>
          <w:tcPr>
            <w:tcW w:w="2335" w:type="dxa"/>
          </w:tcPr>
          <w:p w14:paraId="61DB7AC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HBR</w:t>
            </w:r>
          </w:p>
        </w:tc>
        <w:tc>
          <w:tcPr>
            <w:tcW w:w="7015" w:type="dxa"/>
          </w:tcPr>
          <w:p w14:paraId="3C0294E3"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Combined hard body radius or exclusion zone of the two objects (m)</w:t>
            </w:r>
          </w:p>
        </w:tc>
      </w:tr>
      <w:tr w:rsidR="0073320C" w:rsidRPr="0003695B" w14:paraId="1D40B056" w14:textId="77777777" w:rsidTr="00FA6395">
        <w:trPr>
          <w:jc w:val="center"/>
        </w:trPr>
        <w:tc>
          <w:tcPr>
            <w:tcW w:w="2335" w:type="dxa"/>
          </w:tcPr>
          <w:p w14:paraId="62CA6B9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GM</w:t>
            </w:r>
          </w:p>
        </w:tc>
        <w:tc>
          <w:tcPr>
            <w:tcW w:w="7015" w:type="dxa"/>
          </w:tcPr>
          <w:p w14:paraId="0A8E1A3C"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Central body gravitational constant (m</w:t>
            </w:r>
            <w:r w:rsidRPr="0003695B">
              <w:rPr>
                <w:rFonts w:asciiTheme="minorHAnsi" w:hAnsiTheme="minorHAnsi" w:cstheme="minorHAnsi"/>
                <w:vertAlign w:val="superscript"/>
              </w:rPr>
              <w:t>3</w:t>
            </w:r>
            <w:r w:rsidRPr="0003695B">
              <w:rPr>
                <w:rFonts w:asciiTheme="minorHAnsi" w:hAnsiTheme="minorHAnsi" w:cstheme="minorHAnsi"/>
              </w:rPr>
              <w:t>/s</w:t>
            </w:r>
            <w:r w:rsidRPr="0003695B">
              <w:rPr>
                <w:rFonts w:asciiTheme="minorHAnsi" w:hAnsiTheme="minorHAnsi" w:cstheme="minorHAnsi"/>
                <w:vertAlign w:val="superscript"/>
              </w:rPr>
              <w:t>2</w:t>
            </w:r>
            <w:r w:rsidRPr="0003695B">
              <w:rPr>
                <w:rFonts w:asciiTheme="minorHAnsi" w:hAnsiTheme="minorHAnsi" w:cstheme="minorHAnsi"/>
              </w:rPr>
              <w:t xml:space="preserve">) </w:t>
            </w:r>
          </w:p>
          <w:p w14:paraId="089120E1" w14:textId="77777777" w:rsidR="0073320C" w:rsidRPr="0003695B" w:rsidRDefault="0073320C" w:rsidP="00FA6395">
            <w:pPr>
              <w:pStyle w:val="BodyText"/>
              <w:rPr>
                <w:rFonts w:asciiTheme="minorHAnsi" w:hAnsiTheme="minorHAnsi" w:cstheme="minorHAnsi"/>
              </w:rPr>
            </w:pPr>
          </w:p>
          <w:p w14:paraId="42A70A3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For Earth, this is: 3.986004418e14 m</w:t>
            </w:r>
            <w:r w:rsidRPr="0003695B">
              <w:rPr>
                <w:rFonts w:asciiTheme="minorHAnsi" w:hAnsiTheme="minorHAnsi" w:cstheme="minorHAnsi"/>
                <w:vertAlign w:val="superscript"/>
              </w:rPr>
              <w:t>3</w:t>
            </w:r>
            <w:r w:rsidRPr="0003695B">
              <w:rPr>
                <w:rFonts w:asciiTheme="minorHAnsi" w:hAnsiTheme="minorHAnsi" w:cstheme="minorHAnsi"/>
              </w:rPr>
              <w:t>/s</w:t>
            </w:r>
            <w:r w:rsidRPr="0003695B">
              <w:rPr>
                <w:rFonts w:asciiTheme="minorHAnsi" w:hAnsiTheme="minorHAnsi" w:cstheme="minorHAnsi"/>
                <w:vertAlign w:val="superscript"/>
              </w:rPr>
              <w:t>2</w:t>
            </w:r>
          </w:p>
        </w:tc>
      </w:tr>
      <w:tr w:rsidR="0073320C" w:rsidRPr="0003695B" w14:paraId="146CA7CE" w14:textId="77777777" w:rsidTr="00FA6395">
        <w:trPr>
          <w:jc w:val="center"/>
        </w:trPr>
        <w:tc>
          <w:tcPr>
            <w:tcW w:w="2335" w:type="dxa"/>
          </w:tcPr>
          <w:p w14:paraId="55B9957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lastRenderedPageBreak/>
              <w:t>motion_mode</w:t>
            </w:r>
          </w:p>
        </w:tc>
        <w:tc>
          <w:tcPr>
            <w:tcW w:w="7015" w:type="dxa"/>
          </w:tcPr>
          <w:p w14:paraId="4BA8590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Dynamical model: 'k2bpri', or 'k2balt'</w:t>
            </w:r>
          </w:p>
        </w:tc>
      </w:tr>
      <w:tr w:rsidR="0073320C" w:rsidRPr="0003695B" w14:paraId="724B89F4" w14:textId="77777777" w:rsidTr="00FA6395">
        <w:trPr>
          <w:jc w:val="center"/>
        </w:trPr>
        <w:tc>
          <w:tcPr>
            <w:tcW w:w="2335" w:type="dxa"/>
          </w:tcPr>
          <w:p w14:paraId="276E552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conf_level</w:t>
            </w:r>
          </w:p>
        </w:tc>
        <w:tc>
          <w:tcPr>
            <w:tcW w:w="7015" w:type="dxa"/>
          </w:tcPr>
          <w:p w14:paraId="4EC50E9C"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(optional) Desired Monte Carlo fractional confidence level (intended to bound estimates)</w:t>
            </w:r>
          </w:p>
          <w:p w14:paraId="78CE49EA" w14:textId="77777777" w:rsidR="0073320C" w:rsidRPr="0003695B" w:rsidRDefault="0073320C" w:rsidP="00FA6395">
            <w:pPr>
              <w:pStyle w:val="BodyText"/>
              <w:rPr>
                <w:rFonts w:asciiTheme="minorHAnsi" w:hAnsiTheme="minorHAnsi" w:cstheme="minorHAnsi"/>
              </w:rPr>
            </w:pPr>
          </w:p>
          <w:p w14:paraId="1CF68EA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Example: a 95% confidence interval would be input as 0.95</w:t>
            </w:r>
          </w:p>
          <w:p w14:paraId="39CB1480" w14:textId="77777777" w:rsidR="0073320C" w:rsidRPr="0003695B" w:rsidRDefault="0073320C" w:rsidP="00FA6395">
            <w:pPr>
              <w:pStyle w:val="BodyText"/>
              <w:rPr>
                <w:rFonts w:asciiTheme="minorHAnsi" w:hAnsiTheme="minorHAnsi" w:cstheme="minorHAnsi"/>
              </w:rPr>
            </w:pPr>
          </w:p>
          <w:p w14:paraId="3EDE540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If no value is input, defaults to 1-sigma confidence interval (68.27%)</w:t>
            </w:r>
          </w:p>
        </w:tc>
      </w:tr>
      <w:tr w:rsidR="0073320C" w:rsidRPr="0003695B" w14:paraId="701B7CB9" w14:textId="77777777" w:rsidTr="00FA6395">
        <w:trPr>
          <w:jc w:val="center"/>
        </w:trPr>
        <w:tc>
          <w:tcPr>
            <w:tcW w:w="2335" w:type="dxa"/>
          </w:tcPr>
          <w:p w14:paraId="56F852E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Nsample_batch</w:t>
            </w:r>
          </w:p>
        </w:tc>
        <w:tc>
          <w:tcPr>
            <w:tcW w:w="7015" w:type="dxa"/>
          </w:tcPr>
          <w:p w14:paraId="0F91F63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(optional) Number of Monte Carlo samples to run in individual batches, this is done to manage the parallel processing in Matlab.</w:t>
            </w:r>
          </w:p>
          <w:p w14:paraId="6D9E49BB" w14:textId="77777777" w:rsidR="0073320C" w:rsidRPr="0003695B" w:rsidRDefault="0073320C" w:rsidP="00FA6395">
            <w:pPr>
              <w:pStyle w:val="BodyText"/>
              <w:rPr>
                <w:rFonts w:asciiTheme="minorHAnsi" w:hAnsiTheme="minorHAnsi" w:cstheme="minorHAnsi"/>
              </w:rPr>
            </w:pPr>
          </w:p>
          <w:p w14:paraId="6C7F70E9"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If no value is input, a default value of 1000 samples per batch is used.</w:t>
            </w:r>
          </w:p>
        </w:tc>
      </w:tr>
      <w:tr w:rsidR="0073320C" w:rsidRPr="0003695B" w14:paraId="1E77C316" w14:textId="77777777" w:rsidTr="00FA6395">
        <w:trPr>
          <w:jc w:val="center"/>
        </w:trPr>
        <w:tc>
          <w:tcPr>
            <w:tcW w:w="2335" w:type="dxa"/>
            <w:tcBorders>
              <w:bottom w:val="single" w:sz="4" w:space="0" w:color="auto"/>
            </w:tcBorders>
          </w:tcPr>
          <w:p w14:paraId="698CBC91"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plot_ca_dist_path</w:t>
            </w:r>
          </w:p>
        </w:tc>
        <w:tc>
          <w:tcPr>
            <w:tcW w:w="7015" w:type="dxa"/>
            <w:tcBorders>
              <w:bottom w:val="single" w:sz="4" w:space="0" w:color="auto"/>
            </w:tcBorders>
          </w:tcPr>
          <w:p w14:paraId="572AEE27"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(optional) Path name to which to save the output CA distribution plot</w:t>
            </w:r>
          </w:p>
          <w:p w14:paraId="24FF2217" w14:textId="77777777" w:rsidR="0073320C" w:rsidRPr="0003695B" w:rsidRDefault="0073320C" w:rsidP="00FA6395">
            <w:pPr>
              <w:pStyle w:val="BodyText"/>
              <w:rPr>
                <w:rFonts w:asciiTheme="minorHAnsi" w:hAnsiTheme="minorHAnsi" w:cstheme="minorHAnsi"/>
              </w:rPr>
            </w:pPr>
          </w:p>
          <w:p w14:paraId="6ACB909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If no path is input, no plots will be generated</w:t>
            </w:r>
          </w:p>
        </w:tc>
      </w:tr>
    </w:tbl>
    <w:p w14:paraId="7383D3C5" w14:textId="77777777" w:rsidR="0073320C" w:rsidRPr="0003695B" w:rsidRDefault="0073320C" w:rsidP="0073320C">
      <w:pPr>
        <w:pStyle w:val="BodyText"/>
        <w:rPr>
          <w:rFonts w:asciiTheme="minorHAnsi" w:hAnsiTheme="minorHAnsi" w:cstheme="minorHAnsi"/>
        </w:rPr>
      </w:pPr>
    </w:p>
    <w:p w14:paraId="23600FEC"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The Monte Carlo analysis routine outputs the following:</w:t>
      </w:r>
    </w:p>
    <w:p w14:paraId="374FA52E" w14:textId="147C92EE" w:rsidR="0073320C" w:rsidRPr="0003695B" w:rsidRDefault="0073320C" w:rsidP="0073320C">
      <w:pPr>
        <w:pStyle w:val="Caption"/>
        <w:rPr>
          <w:rFonts w:asciiTheme="minorHAnsi" w:hAnsiTheme="minorHAnsi" w:cstheme="minorHAnsi"/>
        </w:rPr>
      </w:pPr>
      <w:bookmarkStart w:id="15" w:name="_Toc27649159"/>
      <w:r w:rsidRPr="0003695B">
        <w:rPr>
          <w:rFonts w:asciiTheme="minorHAnsi" w:hAnsiTheme="minorHAnsi" w:cstheme="minorHAnsi"/>
        </w:rPr>
        <w:t xml:space="preserve">Table </w:t>
      </w:r>
      <w:r w:rsidRPr="0003695B">
        <w:rPr>
          <w:rFonts w:asciiTheme="minorHAnsi" w:hAnsiTheme="minorHAnsi" w:cstheme="minorHAnsi"/>
          <w:noProof/>
        </w:rPr>
        <w:fldChar w:fldCharType="begin"/>
      </w:r>
      <w:r w:rsidRPr="0003695B">
        <w:rPr>
          <w:rFonts w:asciiTheme="minorHAnsi" w:hAnsiTheme="minorHAnsi" w:cstheme="minorHAnsi"/>
          <w:noProof/>
        </w:rPr>
        <w:instrText xml:space="preserve"> SEQ Table \* ARABIC </w:instrText>
      </w:r>
      <w:r w:rsidRPr="0003695B">
        <w:rPr>
          <w:rFonts w:asciiTheme="minorHAnsi" w:hAnsiTheme="minorHAnsi" w:cstheme="minorHAnsi"/>
          <w:noProof/>
        </w:rPr>
        <w:fldChar w:fldCharType="separate"/>
      </w:r>
      <w:r w:rsidR="0043320A">
        <w:rPr>
          <w:rFonts w:asciiTheme="minorHAnsi" w:hAnsiTheme="minorHAnsi" w:cstheme="minorHAnsi"/>
          <w:noProof/>
        </w:rPr>
        <w:t>2</w:t>
      </w:r>
      <w:r w:rsidRPr="0003695B">
        <w:rPr>
          <w:rFonts w:asciiTheme="minorHAnsi" w:hAnsiTheme="minorHAnsi" w:cstheme="minorHAnsi"/>
          <w:noProof/>
        </w:rPr>
        <w:fldChar w:fldCharType="end"/>
      </w:r>
      <w:r w:rsidRPr="0003695B">
        <w:rPr>
          <w:rFonts w:asciiTheme="minorHAnsi" w:hAnsiTheme="minorHAnsi" w:cstheme="minorHAnsi"/>
        </w:rPr>
        <w:t>: Monte Carlo Routine Output Parameters</w:t>
      </w:r>
      <w:bookmarkEnd w:id="15"/>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73320C" w:rsidRPr="0003695B" w14:paraId="35B0D9DF" w14:textId="77777777" w:rsidTr="00FA6395">
        <w:trPr>
          <w:jc w:val="center"/>
        </w:trPr>
        <w:tc>
          <w:tcPr>
            <w:tcW w:w="2335" w:type="dxa"/>
            <w:shd w:val="clear" w:color="auto" w:fill="D9D9D9" w:themeFill="background1" w:themeFillShade="D9"/>
          </w:tcPr>
          <w:p w14:paraId="0580A46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Output Variable</w:t>
            </w:r>
          </w:p>
        </w:tc>
        <w:tc>
          <w:tcPr>
            <w:tcW w:w="7015" w:type="dxa"/>
            <w:shd w:val="clear" w:color="auto" w:fill="D9D9D9" w:themeFill="background1" w:themeFillShade="D9"/>
          </w:tcPr>
          <w:p w14:paraId="332F392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Definition</w:t>
            </w:r>
          </w:p>
        </w:tc>
      </w:tr>
      <w:tr w:rsidR="0073320C" w:rsidRPr="0003695B" w14:paraId="71BB157A" w14:textId="77777777" w:rsidTr="00FA6395">
        <w:trPr>
          <w:jc w:val="center"/>
        </w:trPr>
        <w:tc>
          <w:tcPr>
            <w:tcW w:w="2335" w:type="dxa"/>
            <w:tcBorders>
              <w:bottom w:val="single" w:sz="4" w:space="0" w:color="auto"/>
            </w:tcBorders>
          </w:tcPr>
          <w:p w14:paraId="5CA3232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Pc_all</w:t>
            </w:r>
          </w:p>
        </w:tc>
        <w:tc>
          <w:tcPr>
            <w:tcW w:w="7015" w:type="dxa"/>
            <w:tcBorders>
              <w:bottom w:val="single" w:sz="4" w:space="0" w:color="auto"/>
            </w:tcBorders>
          </w:tcPr>
          <w:p w14:paraId="798801D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Probability of Collision using all time of first contact counts</w:t>
            </w:r>
          </w:p>
        </w:tc>
      </w:tr>
      <w:tr w:rsidR="0073320C" w:rsidRPr="0003695B" w14:paraId="5354ADFC" w14:textId="77777777" w:rsidTr="00FA6395">
        <w:trPr>
          <w:jc w:val="center"/>
        </w:trPr>
        <w:tc>
          <w:tcPr>
            <w:tcW w:w="2335" w:type="dxa"/>
            <w:tcBorders>
              <w:bottom w:val="single" w:sz="4" w:space="0" w:color="auto"/>
            </w:tcBorders>
          </w:tcPr>
          <w:p w14:paraId="3133E61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Uc_all</w:t>
            </w:r>
          </w:p>
        </w:tc>
        <w:tc>
          <w:tcPr>
            <w:tcW w:w="7015" w:type="dxa"/>
            <w:tcBorders>
              <w:bottom w:val="single" w:sz="4" w:space="0" w:color="auto"/>
            </w:tcBorders>
          </w:tcPr>
          <w:p w14:paraId="2F0E516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Uncertainty bounds on the reported probability of collision using confidence bounds as determined by the “conf_level” input variable</w:t>
            </w:r>
          </w:p>
        </w:tc>
      </w:tr>
      <w:tr w:rsidR="0073320C" w:rsidRPr="0003695B" w14:paraId="4D3E5FE2" w14:textId="77777777" w:rsidTr="00FA6395">
        <w:trPr>
          <w:jc w:val="center"/>
        </w:trPr>
        <w:tc>
          <w:tcPr>
            <w:tcW w:w="2335" w:type="dxa"/>
            <w:tcBorders>
              <w:top w:val="single" w:sz="4" w:space="0" w:color="auto"/>
            </w:tcBorders>
          </w:tcPr>
          <w:p w14:paraId="72A37BC7"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lastRenderedPageBreak/>
              <w:t>Nc_tfc_all</w:t>
            </w:r>
          </w:p>
        </w:tc>
        <w:tc>
          <w:tcPr>
            <w:tcW w:w="7015" w:type="dxa"/>
            <w:tcBorders>
              <w:top w:val="single" w:sz="4" w:space="0" w:color="auto"/>
            </w:tcBorders>
          </w:tcPr>
          <w:p w14:paraId="04D07C5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Number of all collision counts for times of first contact</w:t>
            </w:r>
          </w:p>
        </w:tc>
      </w:tr>
      <w:tr w:rsidR="0073320C" w:rsidRPr="0003695B" w14:paraId="0746B468" w14:textId="77777777" w:rsidTr="00FA6395">
        <w:trPr>
          <w:jc w:val="center"/>
        </w:trPr>
        <w:tc>
          <w:tcPr>
            <w:tcW w:w="2335" w:type="dxa"/>
            <w:tcBorders>
              <w:bottom w:val="single" w:sz="4" w:space="0" w:color="auto"/>
            </w:tcBorders>
          </w:tcPr>
          <w:p w14:paraId="6CF131D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Pc_att</w:t>
            </w:r>
          </w:p>
        </w:tc>
        <w:tc>
          <w:tcPr>
            <w:tcW w:w="7015" w:type="dxa"/>
            <w:tcBorders>
              <w:bottom w:val="single" w:sz="4" w:space="0" w:color="auto"/>
            </w:tcBorders>
          </w:tcPr>
          <w:p w14:paraId="7C1330DE"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Attenuated Probability of Collision using only the first time of first contact counts.</w:t>
            </w:r>
          </w:p>
        </w:tc>
      </w:tr>
      <w:tr w:rsidR="0073320C" w:rsidRPr="0003695B" w14:paraId="5A039C88" w14:textId="77777777" w:rsidTr="00FA6395">
        <w:trPr>
          <w:jc w:val="center"/>
        </w:trPr>
        <w:tc>
          <w:tcPr>
            <w:tcW w:w="2335" w:type="dxa"/>
          </w:tcPr>
          <w:p w14:paraId="3E83A1B8"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Uc_att</w:t>
            </w:r>
          </w:p>
        </w:tc>
        <w:tc>
          <w:tcPr>
            <w:tcW w:w="7015" w:type="dxa"/>
          </w:tcPr>
          <w:p w14:paraId="5ADFE29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Uncertainty bounds on the reported attenuated probability of collision using confidence bounds as determined by the “conf_level” input variable</w:t>
            </w:r>
          </w:p>
        </w:tc>
      </w:tr>
      <w:tr w:rsidR="0073320C" w:rsidRPr="0003695B" w14:paraId="67D79383" w14:textId="77777777" w:rsidTr="00FA6395">
        <w:trPr>
          <w:jc w:val="center"/>
        </w:trPr>
        <w:tc>
          <w:tcPr>
            <w:tcW w:w="2335" w:type="dxa"/>
          </w:tcPr>
          <w:p w14:paraId="5798EEA9"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Nc_tfc_att</w:t>
            </w:r>
          </w:p>
        </w:tc>
        <w:tc>
          <w:tcPr>
            <w:tcW w:w="7015" w:type="dxa"/>
          </w:tcPr>
          <w:p w14:paraId="2108C0C2"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Attenuated number of all collision counts</w:t>
            </w:r>
          </w:p>
        </w:tc>
      </w:tr>
      <w:tr w:rsidR="0073320C" w:rsidRPr="0003695B" w14:paraId="766775F5" w14:textId="77777777" w:rsidTr="00FA6395">
        <w:trPr>
          <w:jc w:val="center"/>
        </w:trPr>
        <w:tc>
          <w:tcPr>
            <w:tcW w:w="2335" w:type="dxa"/>
            <w:tcBorders>
              <w:bottom w:val="single" w:sz="4" w:space="0" w:color="auto"/>
            </w:tcBorders>
          </w:tcPr>
          <w:p w14:paraId="5442FBE7"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Pc_0</w:t>
            </w:r>
          </w:p>
        </w:tc>
        <w:tc>
          <w:tcPr>
            <w:tcW w:w="7015" w:type="dxa"/>
            <w:tcBorders>
              <w:bottom w:val="single" w:sz="4" w:space="0" w:color="auto"/>
            </w:tcBorders>
          </w:tcPr>
          <w:p w14:paraId="28C6BBA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Probability of Collision at the first time included in the “tfc_bins”, this reflects the probability of collision at all times prior to this bin</w:t>
            </w:r>
            <w:r w:rsidRPr="0003695B">
              <w:rPr>
                <w:rStyle w:val="EndnoteReference"/>
                <w:rFonts w:asciiTheme="minorHAnsi" w:hAnsiTheme="minorHAnsi" w:cstheme="minorHAnsi"/>
              </w:rPr>
              <w:endnoteReference w:id="1"/>
            </w:r>
            <w:r w:rsidRPr="0003695B">
              <w:rPr>
                <w:rFonts w:asciiTheme="minorHAnsi" w:hAnsiTheme="minorHAnsi" w:cstheme="minorHAnsi"/>
              </w:rPr>
              <w:t xml:space="preserve"> and indicates that the time range input was insufficient.</w:t>
            </w:r>
          </w:p>
          <w:p w14:paraId="6B1A2E10" w14:textId="77777777" w:rsidR="0073320C" w:rsidRPr="0003695B" w:rsidRDefault="0073320C" w:rsidP="00FA6395">
            <w:pPr>
              <w:pStyle w:val="BodyText"/>
              <w:rPr>
                <w:rFonts w:asciiTheme="minorHAnsi" w:hAnsiTheme="minorHAnsi" w:cstheme="minorHAnsi"/>
              </w:rPr>
            </w:pPr>
          </w:p>
          <w:p w14:paraId="66661CB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For rapid conjunctions, this set of outputs may be neglected.</w:t>
            </w:r>
          </w:p>
        </w:tc>
      </w:tr>
      <w:tr w:rsidR="0073320C" w:rsidRPr="0003695B" w14:paraId="6D241C19" w14:textId="77777777" w:rsidTr="00FA6395">
        <w:trPr>
          <w:jc w:val="center"/>
        </w:trPr>
        <w:tc>
          <w:tcPr>
            <w:tcW w:w="2335" w:type="dxa"/>
            <w:tcBorders>
              <w:bottom w:val="single" w:sz="4" w:space="0" w:color="auto"/>
            </w:tcBorders>
          </w:tcPr>
          <w:p w14:paraId="7A253907"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Uc_0</w:t>
            </w:r>
          </w:p>
        </w:tc>
        <w:tc>
          <w:tcPr>
            <w:tcW w:w="7015" w:type="dxa"/>
            <w:tcBorders>
              <w:bottom w:val="single" w:sz="4" w:space="0" w:color="auto"/>
            </w:tcBorders>
          </w:tcPr>
          <w:p w14:paraId="0109B9A8"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Uncertainty bounds on the reported probability of collision using confidence bounds as determined by the “conf_level” input variable</w:t>
            </w:r>
          </w:p>
        </w:tc>
      </w:tr>
      <w:tr w:rsidR="0073320C" w:rsidRPr="0003695B" w14:paraId="1ECB7512" w14:textId="77777777" w:rsidTr="00FA6395">
        <w:trPr>
          <w:jc w:val="center"/>
        </w:trPr>
        <w:tc>
          <w:tcPr>
            <w:tcW w:w="2335" w:type="dxa"/>
            <w:tcBorders>
              <w:bottom w:val="single" w:sz="4" w:space="0" w:color="auto"/>
            </w:tcBorders>
          </w:tcPr>
          <w:p w14:paraId="1D56E28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Nc_tfc_0</w:t>
            </w:r>
          </w:p>
        </w:tc>
        <w:tc>
          <w:tcPr>
            <w:tcW w:w="7015" w:type="dxa"/>
            <w:tcBorders>
              <w:bottom w:val="single" w:sz="4" w:space="0" w:color="auto"/>
            </w:tcBorders>
          </w:tcPr>
          <w:p w14:paraId="293CDBD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Number of all collision counts at the first time included in the “tfc_bins”</w:t>
            </w:r>
          </w:p>
        </w:tc>
      </w:tr>
    </w:tbl>
    <w:p w14:paraId="7E56E776" w14:textId="77777777" w:rsidR="0073320C" w:rsidRPr="0003695B" w:rsidRDefault="0073320C" w:rsidP="0073320C">
      <w:pPr>
        <w:pStyle w:val="BodyText"/>
        <w:rPr>
          <w:rFonts w:asciiTheme="minorHAnsi" w:hAnsiTheme="minorHAnsi" w:cstheme="minorHAnsi"/>
        </w:rPr>
      </w:pPr>
    </w:p>
    <w:p w14:paraId="66FA9559"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Validation cases for this algorithm are contained within the unit test suite for the SDK at:</w:t>
      </w:r>
    </w:p>
    <w:p w14:paraId="36405E5C" w14:textId="7780770F"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w:t>
      </w:r>
      <w:r w:rsidR="00C40EB0" w:rsidRPr="00C40EB0">
        <w:rPr>
          <w:rFonts w:asciiTheme="minorHAnsi" w:hAnsiTheme="minorHAnsi" w:cstheme="minorHAnsi"/>
        </w:rPr>
        <w:t>MonteCarloPcCalcEQN</w:t>
      </w:r>
      <w:r w:rsidRPr="0003695B">
        <w:rPr>
          <w:rFonts w:asciiTheme="minorHAnsi" w:hAnsiTheme="minorHAnsi" w:cstheme="minorHAnsi"/>
        </w:rPr>
        <w:t>\UnitTest\MonteCarloCode\Pc_MC_Kep2body_parallel_UnitTest.m</w:t>
      </w:r>
    </w:p>
    <w:p w14:paraId="5E70BFE5" w14:textId="7608DFDA"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These test cases were developed using both operational data from a subset of previous events exceeding a probability of collision of 1E-4 and previously defined stressing cases developed by Alfano 2009</w:t>
      </w:r>
      <w:r w:rsidRPr="0003695B">
        <w:rPr>
          <w:rStyle w:val="EndnoteReference"/>
          <w:rFonts w:asciiTheme="minorHAnsi" w:hAnsiTheme="minorHAnsi" w:cstheme="minorHAnsi"/>
        </w:rPr>
        <w:endnoteReference w:id="2"/>
      </w:r>
      <w:r w:rsidRPr="0003695B">
        <w:rPr>
          <w:rFonts w:asciiTheme="minorHAnsi" w:hAnsiTheme="minorHAnsi" w:cstheme="minorHAnsi"/>
        </w:rPr>
        <w:t>.  Alfano test cases 7 through 12 were omitted due to either a desire to limit testing time to a reasonable span of time or due to the encounter time being poorly defined.</w:t>
      </w:r>
      <w:r w:rsidR="00AF4022">
        <w:rPr>
          <w:rFonts w:asciiTheme="minorHAnsi" w:hAnsiTheme="minorHAnsi" w:cstheme="minorHAnsi"/>
        </w:rPr>
        <w:t xml:space="preserve">  As these are Monte Carlo processes, the Unit Test Cases may occasionally fail due to the random nature of Monte Carlo sampling.  If this occurs please examine the failure mode first, and attempt to re-run the unit test cases.</w:t>
      </w:r>
    </w:p>
    <w:p w14:paraId="234CB492" w14:textId="77777777" w:rsidR="004D6912" w:rsidRDefault="004D6912">
      <w:pPr>
        <w:rPr>
          <w:rFonts w:cstheme="minorHAnsi"/>
          <w:b/>
        </w:rPr>
      </w:pPr>
      <w:r>
        <w:rPr>
          <w:rFonts w:cstheme="minorHAnsi"/>
        </w:rPr>
        <w:br w:type="page"/>
      </w:r>
    </w:p>
    <w:p w14:paraId="267E912E" w14:textId="526141AA" w:rsidR="0073320C" w:rsidRPr="0003695B" w:rsidRDefault="0073320C" w:rsidP="0073320C">
      <w:pPr>
        <w:pStyle w:val="Caption"/>
        <w:rPr>
          <w:rFonts w:asciiTheme="minorHAnsi" w:hAnsiTheme="minorHAnsi" w:cstheme="minorHAnsi"/>
        </w:rPr>
      </w:pPr>
      <w:bookmarkStart w:id="16" w:name="_Toc27649160"/>
      <w:r w:rsidRPr="0003695B">
        <w:rPr>
          <w:rFonts w:asciiTheme="minorHAnsi" w:hAnsiTheme="minorHAnsi" w:cstheme="minorHAnsi"/>
        </w:rPr>
        <w:lastRenderedPageBreak/>
        <w:t xml:space="preserve">Table </w:t>
      </w:r>
      <w:r w:rsidRPr="0003695B">
        <w:rPr>
          <w:rFonts w:asciiTheme="minorHAnsi" w:hAnsiTheme="minorHAnsi" w:cstheme="minorHAnsi"/>
          <w:noProof/>
        </w:rPr>
        <w:fldChar w:fldCharType="begin"/>
      </w:r>
      <w:r w:rsidRPr="0003695B">
        <w:rPr>
          <w:rFonts w:asciiTheme="minorHAnsi" w:hAnsiTheme="minorHAnsi" w:cstheme="minorHAnsi"/>
          <w:noProof/>
        </w:rPr>
        <w:instrText xml:space="preserve"> SEQ Table \* ARABIC </w:instrText>
      </w:r>
      <w:r w:rsidRPr="0003695B">
        <w:rPr>
          <w:rFonts w:asciiTheme="minorHAnsi" w:hAnsiTheme="minorHAnsi" w:cstheme="minorHAnsi"/>
          <w:noProof/>
        </w:rPr>
        <w:fldChar w:fldCharType="separate"/>
      </w:r>
      <w:r w:rsidR="0043320A">
        <w:rPr>
          <w:rFonts w:asciiTheme="minorHAnsi" w:hAnsiTheme="minorHAnsi" w:cstheme="minorHAnsi"/>
          <w:noProof/>
        </w:rPr>
        <w:t>3</w:t>
      </w:r>
      <w:r w:rsidRPr="0003695B">
        <w:rPr>
          <w:rFonts w:asciiTheme="minorHAnsi" w:hAnsiTheme="minorHAnsi" w:cstheme="minorHAnsi"/>
          <w:noProof/>
        </w:rPr>
        <w:fldChar w:fldCharType="end"/>
      </w:r>
      <w:r w:rsidRPr="0003695B">
        <w:rPr>
          <w:rFonts w:asciiTheme="minorHAnsi" w:hAnsiTheme="minorHAnsi" w:cstheme="minorHAnsi"/>
        </w:rPr>
        <w:t>: Monte Carlo Unit Test Case Descriptions</w:t>
      </w:r>
      <w:bookmarkEnd w:id="16"/>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73320C" w:rsidRPr="0003695B" w14:paraId="70B96A45" w14:textId="77777777" w:rsidTr="00FA6395">
        <w:trPr>
          <w:jc w:val="center"/>
        </w:trPr>
        <w:tc>
          <w:tcPr>
            <w:tcW w:w="2335" w:type="dxa"/>
            <w:shd w:val="clear" w:color="auto" w:fill="D9D9D9" w:themeFill="background1" w:themeFillShade="D9"/>
          </w:tcPr>
          <w:p w14:paraId="6094552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 ID</w:t>
            </w:r>
          </w:p>
        </w:tc>
        <w:tc>
          <w:tcPr>
            <w:tcW w:w="7015" w:type="dxa"/>
            <w:shd w:val="clear" w:color="auto" w:fill="D9D9D9" w:themeFill="background1" w:themeFillShade="D9"/>
          </w:tcPr>
          <w:p w14:paraId="3593589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Description</w:t>
            </w:r>
          </w:p>
        </w:tc>
      </w:tr>
      <w:tr w:rsidR="0073320C" w:rsidRPr="0003695B" w14:paraId="1D27CD63" w14:textId="77777777" w:rsidTr="00FA6395">
        <w:trPr>
          <w:jc w:val="center"/>
        </w:trPr>
        <w:tc>
          <w:tcPr>
            <w:tcW w:w="2335" w:type="dxa"/>
          </w:tcPr>
          <w:p w14:paraId="142ED0B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test01</w:t>
            </w:r>
          </w:p>
        </w:tc>
        <w:tc>
          <w:tcPr>
            <w:tcW w:w="7015" w:type="dxa"/>
          </w:tcPr>
          <w:p w14:paraId="630A4C8E"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Operational close approach event with maximum estimated probability of collision from selected subset of events using original hard body radius of 20 meters.</w:t>
            </w:r>
          </w:p>
        </w:tc>
      </w:tr>
      <w:tr w:rsidR="0073320C" w:rsidRPr="0003695B" w14:paraId="6F46D1EA" w14:textId="77777777" w:rsidTr="00FA6395">
        <w:trPr>
          <w:jc w:val="center"/>
        </w:trPr>
        <w:tc>
          <w:tcPr>
            <w:tcW w:w="2335" w:type="dxa"/>
          </w:tcPr>
          <w:p w14:paraId="1AFF14B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test02</w:t>
            </w:r>
          </w:p>
        </w:tc>
        <w:tc>
          <w:tcPr>
            <w:tcW w:w="7015" w:type="dxa"/>
          </w:tcPr>
          <w:p w14:paraId="46CADB2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Operational close approach event with maximum secondary object radial position uncertainty from selected subset of events using a modified hard body radius of 100 meters for more rapid testing.</w:t>
            </w:r>
          </w:p>
        </w:tc>
      </w:tr>
      <w:tr w:rsidR="0073320C" w:rsidRPr="0003695B" w14:paraId="7C81F8C9" w14:textId="77777777" w:rsidTr="00FA6395">
        <w:trPr>
          <w:jc w:val="center"/>
        </w:trPr>
        <w:tc>
          <w:tcPr>
            <w:tcW w:w="2335" w:type="dxa"/>
          </w:tcPr>
          <w:p w14:paraId="0AF00149"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test03</w:t>
            </w:r>
          </w:p>
        </w:tc>
        <w:tc>
          <w:tcPr>
            <w:tcW w:w="7015" w:type="dxa"/>
          </w:tcPr>
          <w:p w14:paraId="346E09F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Operational close approach event with maximum secondary object intrack position uncertainty from selected subset of events using a modified hard body radius of 100 meters for more rapid testing.</w:t>
            </w:r>
          </w:p>
        </w:tc>
      </w:tr>
      <w:tr w:rsidR="0073320C" w:rsidRPr="0003695B" w14:paraId="25BED99E" w14:textId="77777777" w:rsidTr="00FA6395">
        <w:trPr>
          <w:jc w:val="center"/>
        </w:trPr>
        <w:tc>
          <w:tcPr>
            <w:tcW w:w="2335" w:type="dxa"/>
          </w:tcPr>
          <w:p w14:paraId="7A75EBB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test05</w:t>
            </w:r>
          </w:p>
        </w:tc>
        <w:tc>
          <w:tcPr>
            <w:tcW w:w="7015" w:type="dxa"/>
          </w:tcPr>
          <w:p w14:paraId="18E1B3E3"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Operational close approach event with minimum miss distance from selected subset of events using a modified hard body radius of 20 meters for more rapid testing.</w:t>
            </w:r>
          </w:p>
        </w:tc>
      </w:tr>
      <w:tr w:rsidR="0073320C" w:rsidRPr="0003695B" w14:paraId="5AD5C67E" w14:textId="77777777" w:rsidTr="00FA6395">
        <w:trPr>
          <w:jc w:val="center"/>
        </w:trPr>
        <w:tc>
          <w:tcPr>
            <w:tcW w:w="2335" w:type="dxa"/>
          </w:tcPr>
          <w:p w14:paraId="25AF472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test06</w:t>
            </w:r>
          </w:p>
        </w:tc>
        <w:tc>
          <w:tcPr>
            <w:tcW w:w="7015" w:type="dxa"/>
          </w:tcPr>
          <w:p w14:paraId="504AA62C"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Operational close approach event with minimum relative velocity from selected subset of events using original hard body radius of 20 meters.</w:t>
            </w:r>
          </w:p>
        </w:tc>
      </w:tr>
      <w:tr w:rsidR="0073320C" w:rsidRPr="0003695B" w14:paraId="3EA7B4C5" w14:textId="77777777" w:rsidTr="00FA6395">
        <w:trPr>
          <w:jc w:val="center"/>
        </w:trPr>
        <w:tc>
          <w:tcPr>
            <w:tcW w:w="2335" w:type="dxa"/>
          </w:tcPr>
          <w:p w14:paraId="562CA7D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test07</w:t>
            </w:r>
          </w:p>
        </w:tc>
        <w:tc>
          <w:tcPr>
            <w:tcW w:w="7015" w:type="dxa"/>
          </w:tcPr>
          <w:p w14:paraId="0A2EC0D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Alfano test case 1</w:t>
            </w:r>
          </w:p>
        </w:tc>
      </w:tr>
      <w:tr w:rsidR="0073320C" w:rsidRPr="0003695B" w14:paraId="4D640199" w14:textId="77777777" w:rsidTr="00FA6395">
        <w:trPr>
          <w:jc w:val="center"/>
        </w:trPr>
        <w:tc>
          <w:tcPr>
            <w:tcW w:w="2335" w:type="dxa"/>
            <w:tcBorders>
              <w:bottom w:val="single" w:sz="4" w:space="0" w:color="auto"/>
            </w:tcBorders>
          </w:tcPr>
          <w:p w14:paraId="42CEAEC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test08</w:t>
            </w:r>
          </w:p>
        </w:tc>
        <w:tc>
          <w:tcPr>
            <w:tcW w:w="7015" w:type="dxa"/>
            <w:tcBorders>
              <w:bottom w:val="single" w:sz="4" w:space="0" w:color="auto"/>
            </w:tcBorders>
          </w:tcPr>
          <w:p w14:paraId="0E14C20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Alfano test case 3</w:t>
            </w:r>
          </w:p>
        </w:tc>
      </w:tr>
      <w:tr w:rsidR="0073320C" w:rsidRPr="0003695B" w14:paraId="011D5D05" w14:textId="77777777" w:rsidTr="00FA6395">
        <w:trPr>
          <w:jc w:val="center"/>
        </w:trPr>
        <w:tc>
          <w:tcPr>
            <w:tcW w:w="2335" w:type="dxa"/>
            <w:tcBorders>
              <w:bottom w:val="single" w:sz="4" w:space="0" w:color="auto"/>
            </w:tcBorders>
          </w:tcPr>
          <w:p w14:paraId="109E24E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test09</w:t>
            </w:r>
          </w:p>
        </w:tc>
        <w:tc>
          <w:tcPr>
            <w:tcW w:w="7015" w:type="dxa"/>
            <w:tcBorders>
              <w:bottom w:val="single" w:sz="4" w:space="0" w:color="auto"/>
            </w:tcBorders>
          </w:tcPr>
          <w:p w14:paraId="1DF95422"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Alfano test case 4</w:t>
            </w:r>
          </w:p>
        </w:tc>
      </w:tr>
      <w:tr w:rsidR="0073320C" w:rsidRPr="0003695B" w14:paraId="425099E4" w14:textId="77777777" w:rsidTr="00FA6395">
        <w:trPr>
          <w:jc w:val="center"/>
        </w:trPr>
        <w:tc>
          <w:tcPr>
            <w:tcW w:w="2335" w:type="dxa"/>
            <w:tcBorders>
              <w:bottom w:val="single" w:sz="4" w:space="0" w:color="auto"/>
            </w:tcBorders>
          </w:tcPr>
          <w:p w14:paraId="5E8632E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test10</w:t>
            </w:r>
          </w:p>
        </w:tc>
        <w:tc>
          <w:tcPr>
            <w:tcW w:w="7015" w:type="dxa"/>
            <w:tcBorders>
              <w:bottom w:val="single" w:sz="4" w:space="0" w:color="auto"/>
            </w:tcBorders>
          </w:tcPr>
          <w:p w14:paraId="5D5C8B1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Alfano test case 5</w:t>
            </w:r>
          </w:p>
        </w:tc>
      </w:tr>
      <w:tr w:rsidR="0073320C" w:rsidRPr="0003695B" w14:paraId="18901E29" w14:textId="77777777" w:rsidTr="00FA6395">
        <w:trPr>
          <w:jc w:val="center"/>
        </w:trPr>
        <w:tc>
          <w:tcPr>
            <w:tcW w:w="2335" w:type="dxa"/>
            <w:tcBorders>
              <w:bottom w:val="single" w:sz="4" w:space="0" w:color="auto"/>
            </w:tcBorders>
          </w:tcPr>
          <w:p w14:paraId="292CA3E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test11</w:t>
            </w:r>
          </w:p>
        </w:tc>
        <w:tc>
          <w:tcPr>
            <w:tcW w:w="7015" w:type="dxa"/>
            <w:tcBorders>
              <w:bottom w:val="single" w:sz="4" w:space="0" w:color="auto"/>
            </w:tcBorders>
          </w:tcPr>
          <w:p w14:paraId="3099D51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Alfano test case 6</w:t>
            </w:r>
          </w:p>
        </w:tc>
      </w:tr>
    </w:tbl>
    <w:p w14:paraId="6BE1BFB7" w14:textId="77777777" w:rsidR="0073320C" w:rsidRPr="0003695B" w:rsidRDefault="0073320C" w:rsidP="0073320C">
      <w:pPr>
        <w:rPr>
          <w:rFonts w:cstheme="minorHAnsi"/>
        </w:rPr>
      </w:pPr>
    </w:p>
    <w:p w14:paraId="4E84D1DB" w14:textId="77777777" w:rsidR="0073320C" w:rsidRPr="0003695B" w:rsidRDefault="0073320C" w:rsidP="0073320C">
      <w:pPr>
        <w:pStyle w:val="BodyText"/>
        <w:rPr>
          <w:rFonts w:asciiTheme="minorHAnsi" w:hAnsiTheme="minorHAnsi" w:cstheme="minorHAnsi"/>
        </w:rPr>
      </w:pPr>
    </w:p>
    <w:p w14:paraId="58739A7F" w14:textId="77777777" w:rsidR="0073320C" w:rsidRPr="0003695B" w:rsidRDefault="0073320C" w:rsidP="0073320C">
      <w:pPr>
        <w:rPr>
          <w:rFonts w:cstheme="minorHAnsi"/>
        </w:rPr>
      </w:pPr>
      <w:r w:rsidRPr="0003695B">
        <w:rPr>
          <w:rFonts w:cstheme="minorHAnsi"/>
        </w:rPr>
        <w:br w:type="page"/>
      </w:r>
    </w:p>
    <w:p w14:paraId="65FACF1A" w14:textId="77777777" w:rsidR="0073320C" w:rsidRPr="0003695B" w:rsidRDefault="0073320C" w:rsidP="0073320C">
      <w:pPr>
        <w:pStyle w:val="Heading1"/>
        <w:rPr>
          <w:rFonts w:asciiTheme="minorHAnsi" w:hAnsiTheme="minorHAnsi" w:cstheme="minorHAnsi"/>
        </w:rPr>
      </w:pPr>
      <w:bookmarkStart w:id="17" w:name="_Toc27649156"/>
      <w:r w:rsidRPr="0003695B">
        <w:rPr>
          <w:rFonts w:asciiTheme="minorHAnsi" w:hAnsiTheme="minorHAnsi" w:cstheme="minorHAnsi"/>
        </w:rPr>
        <w:lastRenderedPageBreak/>
        <w:t>Acronyms</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73320C" w:rsidRPr="0003695B" w14:paraId="625C524D" w14:textId="77777777" w:rsidTr="00FA6395">
        <w:tc>
          <w:tcPr>
            <w:tcW w:w="2700" w:type="dxa"/>
          </w:tcPr>
          <w:p w14:paraId="61E817E6" w14:textId="77777777" w:rsidR="0073320C" w:rsidRPr="0003695B" w:rsidRDefault="0073320C" w:rsidP="00FA6395">
            <w:pPr>
              <w:rPr>
                <w:rFonts w:cstheme="minorHAnsi"/>
              </w:rPr>
            </w:pPr>
            <w:r w:rsidRPr="0003695B">
              <w:rPr>
                <w:rFonts w:cstheme="minorHAnsi"/>
              </w:rPr>
              <w:t>CARA</w:t>
            </w:r>
          </w:p>
        </w:tc>
        <w:tc>
          <w:tcPr>
            <w:tcW w:w="6650" w:type="dxa"/>
          </w:tcPr>
          <w:p w14:paraId="1FE9AB46" w14:textId="77777777" w:rsidR="0073320C" w:rsidRPr="0003695B" w:rsidRDefault="0073320C" w:rsidP="00FA6395">
            <w:pPr>
              <w:rPr>
                <w:rFonts w:cstheme="minorHAnsi"/>
              </w:rPr>
            </w:pPr>
            <w:r w:rsidRPr="0003695B">
              <w:rPr>
                <w:rFonts w:cstheme="minorHAnsi"/>
              </w:rPr>
              <w:t>Conjunction Assessment Risk Analysis</w:t>
            </w:r>
          </w:p>
        </w:tc>
      </w:tr>
      <w:tr w:rsidR="0073320C" w:rsidRPr="0003695B" w14:paraId="062A11A0" w14:textId="77777777" w:rsidTr="00FA6395">
        <w:tc>
          <w:tcPr>
            <w:tcW w:w="2700" w:type="dxa"/>
          </w:tcPr>
          <w:p w14:paraId="0ACE44D1" w14:textId="77777777" w:rsidR="0073320C" w:rsidRPr="0003695B" w:rsidRDefault="0073320C" w:rsidP="00FA6395">
            <w:pPr>
              <w:rPr>
                <w:rFonts w:cstheme="minorHAnsi"/>
              </w:rPr>
            </w:pPr>
            <w:r w:rsidRPr="0003695B">
              <w:rPr>
                <w:rFonts w:cstheme="minorHAnsi"/>
              </w:rPr>
              <w:t>CDM</w:t>
            </w:r>
          </w:p>
        </w:tc>
        <w:tc>
          <w:tcPr>
            <w:tcW w:w="6650" w:type="dxa"/>
          </w:tcPr>
          <w:p w14:paraId="2632CE88" w14:textId="77777777" w:rsidR="0073320C" w:rsidRPr="0003695B" w:rsidRDefault="0073320C" w:rsidP="00FA6395">
            <w:pPr>
              <w:rPr>
                <w:rFonts w:cstheme="minorHAnsi"/>
              </w:rPr>
            </w:pPr>
            <w:r w:rsidRPr="0003695B">
              <w:rPr>
                <w:rFonts w:cstheme="minorHAnsi"/>
              </w:rPr>
              <w:t>Conjunction Data Message</w:t>
            </w:r>
          </w:p>
        </w:tc>
      </w:tr>
      <w:tr w:rsidR="0073320C" w:rsidRPr="0003695B" w14:paraId="0DE35AD9" w14:textId="77777777" w:rsidTr="00FA6395">
        <w:tc>
          <w:tcPr>
            <w:tcW w:w="2700" w:type="dxa"/>
          </w:tcPr>
          <w:p w14:paraId="16F2CEEA" w14:textId="77777777" w:rsidR="0073320C" w:rsidRPr="0003695B" w:rsidRDefault="0073320C" w:rsidP="00FA6395">
            <w:pPr>
              <w:rPr>
                <w:rFonts w:cstheme="minorHAnsi"/>
              </w:rPr>
            </w:pPr>
            <w:r w:rsidRPr="0003695B">
              <w:rPr>
                <w:rFonts w:cstheme="minorHAnsi"/>
              </w:rPr>
              <w:t>ECI</w:t>
            </w:r>
          </w:p>
        </w:tc>
        <w:tc>
          <w:tcPr>
            <w:tcW w:w="6650" w:type="dxa"/>
          </w:tcPr>
          <w:p w14:paraId="7BF8ABCA" w14:textId="77777777" w:rsidR="0073320C" w:rsidRPr="0003695B" w:rsidRDefault="0073320C" w:rsidP="00FA6395">
            <w:pPr>
              <w:rPr>
                <w:rFonts w:cstheme="minorHAnsi"/>
              </w:rPr>
            </w:pPr>
            <w:r w:rsidRPr="0003695B">
              <w:rPr>
                <w:rFonts w:cstheme="minorHAnsi"/>
              </w:rPr>
              <w:t>Earth Centered Inertial</w:t>
            </w:r>
          </w:p>
        </w:tc>
      </w:tr>
      <w:tr w:rsidR="0073320C" w:rsidRPr="0003695B" w14:paraId="735B120F" w14:textId="77777777" w:rsidTr="00FA6395">
        <w:tc>
          <w:tcPr>
            <w:tcW w:w="2700" w:type="dxa"/>
          </w:tcPr>
          <w:p w14:paraId="6620F10D" w14:textId="77777777" w:rsidR="0073320C" w:rsidRPr="0003695B" w:rsidRDefault="0073320C" w:rsidP="00FA6395">
            <w:pPr>
              <w:rPr>
                <w:rFonts w:cstheme="minorHAnsi"/>
              </w:rPr>
            </w:pPr>
            <w:r w:rsidRPr="0003695B">
              <w:rPr>
                <w:rFonts w:cstheme="minorHAnsi"/>
              </w:rPr>
              <w:t>HBR</w:t>
            </w:r>
          </w:p>
        </w:tc>
        <w:tc>
          <w:tcPr>
            <w:tcW w:w="6650" w:type="dxa"/>
          </w:tcPr>
          <w:p w14:paraId="18CC5EBC" w14:textId="77777777" w:rsidR="0073320C" w:rsidRPr="0003695B" w:rsidRDefault="0073320C" w:rsidP="00FA6395">
            <w:pPr>
              <w:rPr>
                <w:rFonts w:cstheme="minorHAnsi"/>
              </w:rPr>
            </w:pPr>
            <w:r w:rsidRPr="0003695B">
              <w:rPr>
                <w:rFonts w:cstheme="minorHAnsi"/>
              </w:rPr>
              <w:t>Hard Body Radius</w:t>
            </w:r>
          </w:p>
        </w:tc>
      </w:tr>
      <w:tr w:rsidR="0073320C" w:rsidRPr="0003695B" w14:paraId="5A922976" w14:textId="77777777" w:rsidTr="00FA6395">
        <w:tc>
          <w:tcPr>
            <w:tcW w:w="2700" w:type="dxa"/>
          </w:tcPr>
          <w:p w14:paraId="07D0B965" w14:textId="77777777" w:rsidR="0073320C" w:rsidRPr="0003695B" w:rsidRDefault="0073320C" w:rsidP="00FA6395">
            <w:pPr>
              <w:rPr>
                <w:rFonts w:cstheme="minorHAnsi"/>
              </w:rPr>
            </w:pPr>
            <w:r w:rsidRPr="0003695B">
              <w:rPr>
                <w:rFonts w:cstheme="minorHAnsi"/>
              </w:rPr>
              <w:t>Pc</w:t>
            </w:r>
          </w:p>
        </w:tc>
        <w:tc>
          <w:tcPr>
            <w:tcW w:w="6650" w:type="dxa"/>
          </w:tcPr>
          <w:p w14:paraId="6D65198D" w14:textId="77777777" w:rsidR="0073320C" w:rsidRPr="0003695B" w:rsidRDefault="0073320C" w:rsidP="00FA6395">
            <w:pPr>
              <w:rPr>
                <w:rFonts w:cstheme="minorHAnsi"/>
              </w:rPr>
            </w:pPr>
            <w:r w:rsidRPr="0003695B">
              <w:rPr>
                <w:rFonts w:cstheme="minorHAnsi"/>
              </w:rPr>
              <w:t>Probability of Collision</w:t>
            </w:r>
          </w:p>
        </w:tc>
      </w:tr>
      <w:tr w:rsidR="0073320C" w:rsidRPr="0003695B" w14:paraId="6F5F146E" w14:textId="77777777" w:rsidTr="00FA6395">
        <w:tc>
          <w:tcPr>
            <w:tcW w:w="2700" w:type="dxa"/>
          </w:tcPr>
          <w:p w14:paraId="344D7BCB" w14:textId="77777777" w:rsidR="0073320C" w:rsidRPr="0003695B" w:rsidRDefault="0073320C" w:rsidP="00FA6395">
            <w:pPr>
              <w:rPr>
                <w:rFonts w:cstheme="minorHAnsi"/>
              </w:rPr>
            </w:pPr>
            <w:r w:rsidRPr="0003695B">
              <w:rPr>
                <w:rFonts w:cstheme="minorHAnsi"/>
              </w:rPr>
              <w:t>SDK</w:t>
            </w:r>
          </w:p>
        </w:tc>
        <w:tc>
          <w:tcPr>
            <w:tcW w:w="6650" w:type="dxa"/>
          </w:tcPr>
          <w:p w14:paraId="1B92F21D" w14:textId="77777777" w:rsidR="0073320C" w:rsidRPr="0003695B" w:rsidRDefault="0073320C" w:rsidP="00FA6395">
            <w:pPr>
              <w:rPr>
                <w:rFonts w:cstheme="minorHAnsi"/>
              </w:rPr>
            </w:pPr>
            <w:r w:rsidRPr="0003695B">
              <w:rPr>
                <w:rFonts w:cstheme="minorHAnsi"/>
              </w:rPr>
              <w:t>Software Development Kit</w:t>
            </w:r>
          </w:p>
        </w:tc>
      </w:tr>
    </w:tbl>
    <w:p w14:paraId="2D9FAE42" w14:textId="77777777" w:rsidR="0073320C" w:rsidRPr="0003695B" w:rsidRDefault="0073320C" w:rsidP="0073320C">
      <w:pPr>
        <w:rPr>
          <w:rFonts w:cstheme="minorHAnsi"/>
        </w:rPr>
      </w:pPr>
    </w:p>
    <w:p w14:paraId="61ECDBD6" w14:textId="77777777" w:rsidR="0073320C" w:rsidRPr="0003695B" w:rsidRDefault="0073320C" w:rsidP="0073320C">
      <w:pPr>
        <w:rPr>
          <w:rFonts w:cstheme="minorHAnsi"/>
        </w:rPr>
      </w:pPr>
      <w:r w:rsidRPr="0003695B">
        <w:rPr>
          <w:rFonts w:cstheme="minorHAnsi"/>
        </w:rPr>
        <w:br w:type="page"/>
      </w:r>
    </w:p>
    <w:p w14:paraId="56BA93FB" w14:textId="77777777" w:rsidR="0073320C" w:rsidRPr="0003695B" w:rsidRDefault="0073320C" w:rsidP="0073320C">
      <w:pPr>
        <w:pStyle w:val="Heading1"/>
        <w:rPr>
          <w:rFonts w:asciiTheme="minorHAnsi" w:hAnsiTheme="minorHAnsi" w:cstheme="minorHAnsi"/>
        </w:rPr>
      </w:pPr>
      <w:bookmarkStart w:id="18" w:name="_Toc27649157"/>
      <w:r w:rsidRPr="0003695B">
        <w:rPr>
          <w:rFonts w:asciiTheme="minorHAnsi" w:hAnsiTheme="minorHAnsi" w:cstheme="minorHAnsi"/>
        </w:rPr>
        <w:lastRenderedPageBreak/>
        <w:t>References</w:t>
      </w:r>
      <w:bookmarkEnd w:id="18"/>
    </w:p>
    <w:sectPr w:rsidR="0073320C" w:rsidRPr="0003695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DA7F1" w14:textId="77777777" w:rsidR="003A79E5" w:rsidRDefault="003A79E5" w:rsidP="00C20697">
      <w:pPr>
        <w:spacing w:after="0" w:line="240" w:lineRule="auto"/>
      </w:pPr>
      <w:r>
        <w:separator/>
      </w:r>
    </w:p>
  </w:endnote>
  <w:endnote w:type="continuationSeparator" w:id="0">
    <w:p w14:paraId="5F2F0154" w14:textId="77777777" w:rsidR="003A79E5" w:rsidRDefault="003A79E5" w:rsidP="00C20697">
      <w:pPr>
        <w:spacing w:after="0" w:line="240" w:lineRule="auto"/>
      </w:pPr>
      <w:r>
        <w:continuationSeparator/>
      </w:r>
    </w:p>
  </w:endnote>
  <w:endnote w:id="1">
    <w:p w14:paraId="4ECBEBF5" w14:textId="77777777" w:rsidR="0073320C" w:rsidRPr="00F45DE1" w:rsidRDefault="0073320C" w:rsidP="0073320C">
      <w:pPr>
        <w:pStyle w:val="EndnoteText"/>
        <w:tabs>
          <w:tab w:val="left" w:pos="360"/>
        </w:tabs>
        <w:ind w:left="360" w:hanging="360"/>
      </w:pPr>
      <w:r>
        <w:rPr>
          <w:rStyle w:val="EndnoteReference"/>
        </w:rPr>
        <w:endnoteRef/>
      </w:r>
      <w:r>
        <w:t xml:space="preserve"> </w:t>
      </w:r>
      <w:r>
        <w:tab/>
        <w:t xml:space="preserve">Coppola, Vincent T. </w:t>
      </w:r>
      <w:r>
        <w:rPr>
          <w:i/>
        </w:rPr>
        <w:t xml:space="preserve">Evaluating the Short Encounter Assumption of the Probability of Collision Formula. </w:t>
      </w:r>
      <w:r>
        <w:t>AAS 12-248. 2012.</w:t>
      </w:r>
    </w:p>
  </w:endnote>
  <w:endnote w:id="2">
    <w:p w14:paraId="002805CD" w14:textId="28D4DB48" w:rsidR="0073320C" w:rsidRDefault="0073320C" w:rsidP="0073320C">
      <w:pPr>
        <w:pStyle w:val="EndnoteText"/>
        <w:ind w:left="360" w:hanging="360"/>
      </w:pPr>
      <w:r>
        <w:rPr>
          <w:rStyle w:val="EndnoteReference"/>
        </w:rPr>
        <w:endnoteRef/>
      </w:r>
      <w:r>
        <w:t xml:space="preserve"> </w:t>
      </w:r>
      <w:r>
        <w:tab/>
        <w:t xml:space="preserve">Alfano, S. </w:t>
      </w:r>
      <w:r>
        <w:rPr>
          <w:i/>
        </w:rPr>
        <w:t>Satellite Conjunction Monte Carlo Analysis.</w:t>
      </w:r>
      <w:r>
        <w:t xml:space="preserve"> AAS 09-233. 2009.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887530498"/>
      <w:docPartObj>
        <w:docPartGallery w:val="Page Numbers (Bottom of Page)"/>
        <w:docPartUnique/>
      </w:docPartObj>
    </w:sdtPr>
    <w:sdtEndPr>
      <w:rPr>
        <w:noProof/>
      </w:rPr>
    </w:sdtEndPr>
    <w:sdtContent>
      <w:p w14:paraId="1FB58499" w14:textId="77777777" w:rsidR="0073320C" w:rsidRPr="004C1EFC" w:rsidRDefault="0073320C" w:rsidP="003D76F1">
        <w:pPr>
          <w:ind w:right="72"/>
          <w:rPr>
            <w:sz w:val="20"/>
            <w:szCs w:val="20"/>
          </w:rPr>
        </w:pPr>
      </w:p>
      <w:p w14:paraId="11ACB462" w14:textId="0C9621F2" w:rsidR="0073320C" w:rsidRDefault="0073320C" w:rsidP="003D76F1">
        <w:pPr>
          <w:pStyle w:val="Footer"/>
          <w:jc w:val="center"/>
        </w:pPr>
        <w:r>
          <w:fldChar w:fldCharType="begin"/>
        </w:r>
        <w:r>
          <w:instrText xml:space="preserve"> PAGE   \* MERGEFORMAT </w:instrText>
        </w:r>
        <w:r>
          <w:fldChar w:fldCharType="separate"/>
        </w:r>
        <w:r w:rsidR="0043320A">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1154257622"/>
      <w:docPartObj>
        <w:docPartGallery w:val="Page Numbers (Bottom of Page)"/>
        <w:docPartUnique/>
      </w:docPartObj>
    </w:sdtPr>
    <w:sdtEndPr>
      <w:rPr>
        <w:noProof/>
      </w:rPr>
    </w:sdtEndPr>
    <w:sdtContent>
      <w:p w14:paraId="031A4DD3" w14:textId="77777777" w:rsidR="00C20697" w:rsidRPr="004C1EFC" w:rsidRDefault="00C20697" w:rsidP="003D76F1">
        <w:pPr>
          <w:ind w:right="72"/>
          <w:rPr>
            <w:sz w:val="20"/>
            <w:szCs w:val="20"/>
          </w:rPr>
        </w:pPr>
      </w:p>
      <w:p w14:paraId="23283B18" w14:textId="785466A7" w:rsidR="00C20697" w:rsidRDefault="00C20697" w:rsidP="003D76F1">
        <w:pPr>
          <w:pStyle w:val="Footer"/>
          <w:jc w:val="center"/>
        </w:pPr>
        <w:r>
          <w:fldChar w:fldCharType="begin"/>
        </w:r>
        <w:r>
          <w:instrText xml:space="preserve"> PAGE   \* MERGEFORMAT </w:instrText>
        </w:r>
        <w:r>
          <w:fldChar w:fldCharType="separate"/>
        </w:r>
        <w:r w:rsidR="0043320A">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E2CEE" w14:textId="77777777" w:rsidR="003A79E5" w:rsidRDefault="003A79E5" w:rsidP="00C20697">
      <w:pPr>
        <w:spacing w:after="0" w:line="240" w:lineRule="auto"/>
      </w:pPr>
      <w:r>
        <w:separator/>
      </w:r>
    </w:p>
  </w:footnote>
  <w:footnote w:type="continuationSeparator" w:id="0">
    <w:p w14:paraId="1BC22B50" w14:textId="77777777" w:rsidR="003A79E5" w:rsidRDefault="003A79E5" w:rsidP="00C20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2"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3"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
  </w:num>
  <w:num w:numId="5">
    <w:abstractNumId w:val="7"/>
  </w:num>
  <w:num w:numId="6">
    <w:abstractNumId w:val="12"/>
  </w:num>
  <w:num w:numId="7">
    <w:abstractNumId w:val="8"/>
  </w:num>
  <w:num w:numId="8">
    <w:abstractNumId w:val="17"/>
  </w:num>
  <w:num w:numId="9">
    <w:abstractNumId w:val="13"/>
  </w:num>
  <w:num w:numId="10">
    <w:abstractNumId w:val="6"/>
  </w:num>
  <w:num w:numId="11">
    <w:abstractNumId w:val="3"/>
  </w:num>
  <w:num w:numId="12">
    <w:abstractNumId w:val="0"/>
  </w:num>
  <w:num w:numId="13">
    <w:abstractNumId w:val="16"/>
  </w:num>
  <w:num w:numId="14">
    <w:abstractNumId w:val="18"/>
  </w:num>
  <w:num w:numId="15">
    <w:abstractNumId w:val="15"/>
  </w:num>
  <w:num w:numId="16">
    <w:abstractNumId w:val="5"/>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D"/>
    <w:rsid w:val="0003695B"/>
    <w:rsid w:val="00043438"/>
    <w:rsid w:val="001B7FEB"/>
    <w:rsid w:val="001D0137"/>
    <w:rsid w:val="001F33A2"/>
    <w:rsid w:val="001F4FF6"/>
    <w:rsid w:val="0023637D"/>
    <w:rsid w:val="002E2D45"/>
    <w:rsid w:val="003075BB"/>
    <w:rsid w:val="003A79E5"/>
    <w:rsid w:val="003F29B1"/>
    <w:rsid w:val="0043320A"/>
    <w:rsid w:val="004D6912"/>
    <w:rsid w:val="004E797B"/>
    <w:rsid w:val="00657EC3"/>
    <w:rsid w:val="0073320C"/>
    <w:rsid w:val="00736100"/>
    <w:rsid w:val="00756F6D"/>
    <w:rsid w:val="007C72BB"/>
    <w:rsid w:val="0089454A"/>
    <w:rsid w:val="00920476"/>
    <w:rsid w:val="00952B8F"/>
    <w:rsid w:val="009D5A9B"/>
    <w:rsid w:val="00A11F2C"/>
    <w:rsid w:val="00A422CE"/>
    <w:rsid w:val="00AB005F"/>
    <w:rsid w:val="00AF4022"/>
    <w:rsid w:val="00B6633C"/>
    <w:rsid w:val="00B93B96"/>
    <w:rsid w:val="00C142C4"/>
    <w:rsid w:val="00C20697"/>
    <w:rsid w:val="00C2609F"/>
    <w:rsid w:val="00C40EB0"/>
    <w:rsid w:val="00D101EE"/>
    <w:rsid w:val="00E85259"/>
    <w:rsid w:val="00EA1169"/>
    <w:rsid w:val="00ED2ED5"/>
    <w:rsid w:val="00EE6923"/>
    <w:rsid w:val="00F075A1"/>
    <w:rsid w:val="00FD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Normal"/>
    <w:link w:val="Heading2Char"/>
    <w:autoRedefine/>
    <w:uiPriority w:val="1"/>
    <w:unhideWhenUsed/>
    <w:qFormat/>
    <w:rsid w:val="00C20697"/>
    <w:pPr>
      <w:numPr>
        <w:ilvl w:val="1"/>
      </w:numPr>
      <w:tabs>
        <w:tab w:val="clear" w:pos="0"/>
        <w:tab w:val="clear" w:pos="90"/>
        <w:tab w:val="clear" w:pos="630"/>
        <w:tab w:val="left" w:pos="1080"/>
      </w:tabs>
      <w:spacing w:before="200"/>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Normal"/>
    <w:link w:val="Heading3Char"/>
    <w:uiPriority w:val="1"/>
    <w:unhideWhenUsed/>
    <w:qFormat/>
    <w:rsid w:val="00C20697"/>
    <w:pPr>
      <w:keepNext/>
      <w:keepLines/>
      <w:numPr>
        <w:ilvl w:val="2"/>
        <w:numId w:val="6"/>
      </w:numPr>
      <w:tabs>
        <w:tab w:val="left" w:leader="dot" w:pos="1440"/>
      </w:tabs>
      <w:spacing w:before="120" w:after="0" w:line="240" w:lineRule="auto"/>
      <w:ind w:left="126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uiPriority w:val="9"/>
    <w:unhideWhenUsed/>
    <w:qFormat/>
    <w:rsid w:val="00C20697"/>
    <w:pPr>
      <w:keepNext/>
      <w:keepLines/>
      <w:numPr>
        <w:ilvl w:val="3"/>
        <w:numId w:val="6"/>
      </w:numPr>
      <w:spacing w:before="40" w:after="0"/>
      <w:ind w:left="1440" w:right="612"/>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C20697"/>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semiHidden/>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C20697"/>
    <w:pPr>
      <w:tabs>
        <w:tab w:val="left" w:pos="660"/>
        <w:tab w:val="right" w:leader="dot" w:pos="936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C20697"/>
    <w:pPr>
      <w:tabs>
        <w:tab w:val="left" w:pos="90"/>
        <w:tab w:val="left" w:pos="880"/>
        <w:tab w:val="left" w:pos="1440"/>
        <w:tab w:val="right" w:leader="dot" w:pos="9360"/>
      </w:tabs>
      <w:spacing w:before="240" w:after="100" w:line="240" w:lineRule="auto"/>
      <w:ind w:right="1152"/>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uiPriority w:val="99"/>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Travis Lechtenberg</cp:lastModifiedBy>
  <cp:revision>13</cp:revision>
  <cp:lastPrinted>2019-12-04T14:54:00Z</cp:lastPrinted>
  <dcterms:created xsi:type="dcterms:W3CDTF">2019-12-04T14:55:00Z</dcterms:created>
  <dcterms:modified xsi:type="dcterms:W3CDTF">2019-12-19T18:59:00Z</dcterms:modified>
</cp:coreProperties>
</file>