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C4228" w14:textId="77777777" w:rsidR="00DC7CA8" w:rsidRPr="00DC64FD" w:rsidRDefault="00DC7CA8" w:rsidP="00161F24">
      <w:pPr>
        <w:rPr>
          <w:rFonts w:asciiTheme="minorHAnsi" w:hAnsiTheme="minorHAnsi" w:cstheme="minorHAnsi"/>
          <w:b/>
          <w:bCs/>
        </w:rPr>
      </w:pPr>
      <w:r w:rsidRPr="00DC64FD">
        <w:rPr>
          <w:rFonts w:asciiTheme="minorHAnsi" w:hAnsiTheme="minorHAnsi"/>
          <w:noProof/>
          <w:lang w:eastAsia="es-ES"/>
        </w:rPr>
        <mc:AlternateContent>
          <mc:Choice Requires="wps">
            <w:drawing>
              <wp:anchor distT="0" distB="0" distL="114300" distR="114300" simplePos="0" relativeHeight="251650048" behindDoc="0" locked="0" layoutInCell="1" allowOverlap="1" wp14:anchorId="55B3ADA8" wp14:editId="6919E035">
                <wp:simplePos x="0" y="0"/>
                <wp:positionH relativeFrom="column">
                  <wp:posOffset>205740</wp:posOffset>
                </wp:positionH>
                <wp:positionV relativeFrom="paragraph">
                  <wp:posOffset>217805</wp:posOffset>
                </wp:positionV>
                <wp:extent cx="5200650" cy="1876425"/>
                <wp:effectExtent l="0" t="0" r="0" b="9525"/>
                <wp:wrapSquare wrapText="bothSides"/>
                <wp:docPr id="20" name="Cuadro de texto 20"/>
                <wp:cNvGraphicFramePr/>
                <a:graphic xmlns:a="http://schemas.openxmlformats.org/drawingml/2006/main">
                  <a:graphicData uri="http://schemas.microsoft.com/office/word/2010/wordprocessingShape">
                    <wps:wsp>
                      <wps:cNvSpPr txBox="1"/>
                      <wps:spPr>
                        <a:xfrm>
                          <a:off x="0" y="0"/>
                          <a:ext cx="5200650" cy="1876425"/>
                        </a:xfrm>
                        <a:prstGeom prst="rect">
                          <a:avLst/>
                        </a:prstGeom>
                        <a:noFill/>
                        <a:ln>
                          <a:noFill/>
                        </a:ln>
                        <a:effectLst/>
                      </wps:spPr>
                      <wps:txbx>
                        <w:txbxContent>
                          <w:p w14:paraId="0AAF8F2D" w14:textId="77777777" w:rsidR="006730E0" w:rsidRDefault="006730E0" w:rsidP="00DC7CA8">
                            <w:pPr>
                              <w:jc w:val="center"/>
                              <w:rPr>
                                <w:rFonts w:asciiTheme="minorHAnsi" w:hAnsiTheme="minorHAnsi" w:cstheme="minorHAnsi"/>
                                <w:b/>
                                <w:bCs/>
                                <w:color w:val="5B9BD5" w:themeColor="accent1"/>
                                <w:sz w:val="90"/>
                                <w:szCs w:val="90"/>
                                <w:lang w:val="uz-Cyrl-U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BC0">
                              <w:rPr>
                                <w:rFonts w:asciiTheme="minorHAnsi" w:hAnsiTheme="minorHAnsi" w:cstheme="minorHAnsi"/>
                                <w:b/>
                                <w:bCs/>
                                <w:noProof/>
                                <w:color w:val="5B9BD5" w:themeColor="accent1"/>
                                <w:sz w:val="90"/>
                                <w:szCs w:val="90"/>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7003EA85" wp14:editId="6148EDE5">
                                  <wp:extent cx="4578548" cy="1085850"/>
                                  <wp:effectExtent l="0" t="0" r="0" b="0"/>
                                  <wp:docPr id="4" name="Imagen 4" descr="C:\Users\Roberto Ustariz\Desktop\mueblet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o Ustariz\Desktop\mueblet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1572" cy="1110283"/>
                                          </a:xfrm>
                                          <a:prstGeom prst="rect">
                                            <a:avLst/>
                                          </a:prstGeom>
                                          <a:noFill/>
                                          <a:ln>
                                            <a:noFill/>
                                          </a:ln>
                                        </pic:spPr>
                                      </pic:pic>
                                    </a:graphicData>
                                  </a:graphic>
                                </wp:inline>
                              </w:drawing>
                            </w:r>
                          </w:p>
                          <w:p w14:paraId="0C146A4C" w14:textId="77777777" w:rsidR="006730E0" w:rsidRPr="00444AF2" w:rsidRDefault="006730E0" w:rsidP="00444AF2">
                            <w:pPr>
                              <w:jc w:val="center"/>
                              <w:rPr>
                                <w:rFonts w:asciiTheme="minorHAnsi" w:hAnsiTheme="minorHAnsi" w:cstheme="minorHAnsi"/>
                                <w:b/>
                                <w:bCs/>
                                <w:color w:val="5B9BD5" w:themeColor="accent1"/>
                                <w:sz w:val="56"/>
                                <w:szCs w:val="90"/>
                                <w:lang w:val="uz-Cyrl-U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B3ADA8" id="_x0000_t202" coordsize="21600,21600" o:spt="202" path="m,l,21600r21600,l21600,xe">
                <v:stroke joinstyle="miter"/>
                <v:path gradientshapeok="t" o:connecttype="rect"/>
              </v:shapetype>
              <v:shape id="Cuadro de texto 20" o:spid="_x0000_s1026" type="#_x0000_t202" style="position:absolute;margin-left:16.2pt;margin-top:17.15pt;width:409.5pt;height:147.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" filled="f" stroked="f">
                <v:textbox>
                  <w:txbxContent>
                    <w:p w14:paraId="0AAF8F2D" w14:textId="77777777" w:rsidR="006730E0" w:rsidRDefault="006730E0" w:rsidP="00DC7CA8">
                      <w:pPr>
                        <w:jc w:val="center"/>
                        <w:rPr>
                          <w:rFonts w:asciiTheme="minorHAnsi" w:hAnsiTheme="minorHAnsi" w:cstheme="minorHAnsi"/>
                          <w:b/>
                          <w:bCs/>
                          <w:color w:val="5B9BD5" w:themeColor="accent1"/>
                          <w:sz w:val="90"/>
                          <w:szCs w:val="90"/>
                          <w:lang w:val="uz-Cyrl-U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BC0">
                        <w:rPr>
                          <w:rFonts w:asciiTheme="minorHAnsi" w:hAnsiTheme="minorHAnsi" w:cstheme="minorHAnsi"/>
                          <w:b/>
                          <w:bCs/>
                          <w:noProof/>
                          <w:color w:val="5B9BD5" w:themeColor="accent1"/>
                          <w:sz w:val="90"/>
                          <w:szCs w:val="90"/>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7003EA85" wp14:editId="6148EDE5">
                            <wp:extent cx="4578548" cy="1085850"/>
                            <wp:effectExtent l="0" t="0" r="0" b="0"/>
                            <wp:docPr id="4" name="Imagen 4" descr="C:\Users\Roberto Ustariz\Desktop\mueblet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o Ustariz\Desktop\mueblet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1572" cy="1110283"/>
                                    </a:xfrm>
                                    <a:prstGeom prst="rect">
                                      <a:avLst/>
                                    </a:prstGeom>
                                    <a:noFill/>
                                    <a:ln>
                                      <a:noFill/>
                                    </a:ln>
                                  </pic:spPr>
                                </pic:pic>
                              </a:graphicData>
                            </a:graphic>
                          </wp:inline>
                        </w:drawing>
                      </w:r>
                    </w:p>
                    <w:p w14:paraId="0C146A4C" w14:textId="77777777" w:rsidR="006730E0" w:rsidRPr="00444AF2" w:rsidRDefault="006730E0" w:rsidP="00444AF2">
                      <w:pPr>
                        <w:jc w:val="center"/>
                        <w:rPr>
                          <w:rFonts w:asciiTheme="minorHAnsi" w:hAnsiTheme="minorHAnsi" w:cstheme="minorHAnsi"/>
                          <w:b/>
                          <w:bCs/>
                          <w:color w:val="5B9BD5" w:themeColor="accent1"/>
                          <w:sz w:val="56"/>
                          <w:szCs w:val="90"/>
                          <w:lang w:val="uz-Cyrl-U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p>
    <w:p w14:paraId="52A2C63B" w14:textId="77777777" w:rsidR="00DC7CA8" w:rsidRPr="00161F24" w:rsidRDefault="00DC7CA8" w:rsidP="00DC7CA8">
      <w:pPr>
        <w:jc w:val="center"/>
        <w:rPr>
          <w:rFonts w:cs="Arial"/>
          <w:b/>
          <w:bCs/>
        </w:rPr>
      </w:pPr>
    </w:p>
    <w:tbl>
      <w:tblPr>
        <w:tblpPr w:leftFromText="141" w:rightFromText="141" w:vertAnchor="text" w:horzAnchor="margin" w:tblpXSpec="center" w:tblpY="21"/>
        <w:tblW w:w="0" w:type="auto"/>
        <w:tblLook w:val="01E0" w:firstRow="1" w:lastRow="1" w:firstColumn="1" w:lastColumn="1" w:noHBand="0" w:noVBand="0"/>
      </w:tblPr>
      <w:tblGrid>
        <w:gridCol w:w="2102"/>
        <w:gridCol w:w="4669"/>
      </w:tblGrid>
      <w:tr w:rsidR="00161F24" w:rsidRPr="00161F24" w14:paraId="3B77E3DA" w14:textId="77777777" w:rsidTr="005B63B0">
        <w:tc>
          <w:tcPr>
            <w:tcW w:w="2102" w:type="dxa"/>
          </w:tcPr>
          <w:p w14:paraId="499BAD22" w14:textId="77777777" w:rsidR="003265A5" w:rsidRDefault="003265A5" w:rsidP="003265A5">
            <w:pPr>
              <w:pStyle w:val="Ttulo4"/>
              <w:tabs>
                <w:tab w:val="left" w:pos="4253"/>
              </w:tabs>
              <w:rPr>
                <w:rFonts w:ascii="Arial" w:hAnsi="Arial" w:cs="Arial"/>
                <w:b/>
                <w:color w:val="auto"/>
              </w:rPr>
            </w:pPr>
            <w:r>
              <w:rPr>
                <w:rFonts w:ascii="Arial" w:hAnsi="Arial" w:cs="Arial"/>
                <w:b/>
                <w:color w:val="auto"/>
              </w:rPr>
              <w:t>No. Grupo:</w:t>
            </w:r>
          </w:p>
          <w:p w14:paraId="744DDA2C" w14:textId="77777777" w:rsidR="003265A5" w:rsidRPr="003265A5" w:rsidRDefault="003265A5" w:rsidP="003265A5">
            <w:pPr>
              <w:rPr>
                <w:b/>
                <w:i/>
              </w:rPr>
            </w:pPr>
            <w:r>
              <w:rPr>
                <w:b/>
                <w:i/>
              </w:rPr>
              <w:t>Empresa:</w:t>
            </w:r>
          </w:p>
        </w:tc>
        <w:tc>
          <w:tcPr>
            <w:tcW w:w="4669" w:type="dxa"/>
          </w:tcPr>
          <w:p w14:paraId="69B7CE9B" w14:textId="77777777" w:rsidR="003265A5" w:rsidRDefault="003265A5" w:rsidP="003265A5">
            <w:pPr>
              <w:pStyle w:val="Default"/>
              <w:spacing w:line="276" w:lineRule="auto"/>
              <w:rPr>
                <w:rFonts w:ascii="Arial" w:hAnsi="Arial" w:cs="Arial"/>
                <w:color w:val="auto"/>
                <w:sz w:val="22"/>
                <w:szCs w:val="22"/>
              </w:rPr>
            </w:pPr>
            <w:r>
              <w:rPr>
                <w:rFonts w:ascii="Arial" w:hAnsi="Arial" w:cs="Arial"/>
                <w:color w:val="auto"/>
                <w:sz w:val="22"/>
                <w:szCs w:val="22"/>
              </w:rPr>
              <w:t>6</w:t>
            </w:r>
          </w:p>
          <w:p w14:paraId="4B7DFDA1" w14:textId="77777777" w:rsidR="003265A5" w:rsidRPr="003265A5" w:rsidRDefault="003265A5" w:rsidP="003265A5">
            <w:pPr>
              <w:pStyle w:val="Default"/>
              <w:spacing w:line="276" w:lineRule="auto"/>
              <w:rPr>
                <w:rFonts w:ascii="Arial" w:hAnsi="Arial" w:cs="Arial"/>
                <w:color w:val="auto"/>
                <w:sz w:val="22"/>
                <w:szCs w:val="22"/>
              </w:rPr>
            </w:pPr>
            <w:r>
              <w:rPr>
                <w:rFonts w:ascii="Arial" w:hAnsi="Arial" w:cs="Arial"/>
                <w:color w:val="auto"/>
                <w:sz w:val="22"/>
                <w:szCs w:val="22"/>
              </w:rPr>
              <w:t>MUEBLETEKA-SECAM</w:t>
            </w:r>
          </w:p>
        </w:tc>
      </w:tr>
      <w:tr w:rsidR="00161F24" w:rsidRPr="00161F24" w14:paraId="40EDBA3D" w14:textId="77777777" w:rsidTr="005B63B0">
        <w:trPr>
          <w:trHeight w:val="265"/>
        </w:trPr>
        <w:tc>
          <w:tcPr>
            <w:tcW w:w="2102" w:type="dxa"/>
          </w:tcPr>
          <w:p w14:paraId="016CFE49" w14:textId="77777777" w:rsidR="00DC7CA8" w:rsidRDefault="003265A5" w:rsidP="005B63B0">
            <w:pPr>
              <w:pStyle w:val="Ttulo4"/>
              <w:tabs>
                <w:tab w:val="left" w:pos="4253"/>
              </w:tabs>
              <w:rPr>
                <w:rFonts w:ascii="Arial" w:hAnsi="Arial" w:cs="Arial"/>
                <w:b/>
                <w:color w:val="auto"/>
              </w:rPr>
            </w:pPr>
            <w:r>
              <w:rPr>
                <w:rFonts w:ascii="Arial" w:hAnsi="Arial" w:cs="Arial"/>
                <w:b/>
                <w:color w:val="auto"/>
              </w:rPr>
              <w:t>Integrantes</w:t>
            </w:r>
            <w:r w:rsidR="00DC7CA8" w:rsidRPr="00161F24">
              <w:rPr>
                <w:rFonts w:ascii="Arial" w:hAnsi="Arial" w:cs="Arial"/>
                <w:b/>
                <w:color w:val="auto"/>
              </w:rPr>
              <w:t>:</w:t>
            </w:r>
          </w:p>
          <w:p w14:paraId="4D63F310" w14:textId="77777777" w:rsidR="007B1473" w:rsidRPr="007B1473" w:rsidRDefault="007B1473" w:rsidP="007B1473"/>
        </w:tc>
        <w:tc>
          <w:tcPr>
            <w:tcW w:w="4669" w:type="dxa"/>
          </w:tcPr>
          <w:p w14:paraId="0E707DAA" w14:textId="77777777" w:rsidR="00444AF2" w:rsidRPr="007B1473" w:rsidRDefault="003265A5" w:rsidP="005B63B0">
            <w:pPr>
              <w:rPr>
                <w:rFonts w:cs="Arial"/>
              </w:rPr>
            </w:pPr>
            <w:r>
              <w:rPr>
                <w:rFonts w:cs="Arial"/>
              </w:rPr>
              <w:t xml:space="preserve">Silva </w:t>
            </w:r>
            <w:proofErr w:type="spellStart"/>
            <w:r>
              <w:rPr>
                <w:rFonts w:cs="Arial"/>
              </w:rPr>
              <w:t>Milan</w:t>
            </w:r>
            <w:proofErr w:type="spellEnd"/>
            <w:r>
              <w:rPr>
                <w:rFonts w:cs="Arial"/>
              </w:rPr>
              <w:t xml:space="preserve"> Franz Elmer</w:t>
            </w:r>
          </w:p>
          <w:p w14:paraId="0C91A154" w14:textId="77777777" w:rsidR="00444AF2" w:rsidRPr="007B1473" w:rsidRDefault="003265A5" w:rsidP="005B63B0">
            <w:pPr>
              <w:rPr>
                <w:rFonts w:cs="Arial"/>
              </w:rPr>
            </w:pPr>
            <w:r>
              <w:rPr>
                <w:rFonts w:cs="Arial"/>
              </w:rPr>
              <w:t>Ustariz Galleguillos Roberto Alam</w:t>
            </w:r>
          </w:p>
          <w:p w14:paraId="49E6BA54" w14:textId="77777777" w:rsidR="00444AF2" w:rsidRDefault="00444AF2" w:rsidP="005B63B0">
            <w:pPr>
              <w:rPr>
                <w:rFonts w:cs="Arial"/>
              </w:rPr>
            </w:pPr>
            <w:r w:rsidRPr="007B1473">
              <w:rPr>
                <w:rFonts w:cs="Arial"/>
              </w:rPr>
              <w:t>Suárez Agreda Douglas</w:t>
            </w:r>
          </w:p>
          <w:p w14:paraId="338705CD" w14:textId="77777777" w:rsidR="003265A5" w:rsidRDefault="003265A5" w:rsidP="005B63B0">
            <w:pPr>
              <w:rPr>
                <w:rFonts w:cs="Arial"/>
              </w:rPr>
            </w:pPr>
            <w:proofErr w:type="spellStart"/>
            <w:r>
              <w:rPr>
                <w:rFonts w:cs="Arial"/>
              </w:rPr>
              <w:t>Ticlla</w:t>
            </w:r>
            <w:proofErr w:type="spellEnd"/>
            <w:r>
              <w:rPr>
                <w:rFonts w:cs="Arial"/>
              </w:rPr>
              <w:t xml:space="preserve"> Copa </w:t>
            </w:r>
            <w:proofErr w:type="spellStart"/>
            <w:r>
              <w:rPr>
                <w:rFonts w:cs="Arial"/>
              </w:rPr>
              <w:t>Leider</w:t>
            </w:r>
            <w:proofErr w:type="spellEnd"/>
            <w:r>
              <w:rPr>
                <w:rFonts w:cs="Arial"/>
              </w:rPr>
              <w:t xml:space="preserve"> </w:t>
            </w:r>
            <w:proofErr w:type="spellStart"/>
            <w:r>
              <w:rPr>
                <w:rFonts w:cs="Arial"/>
              </w:rPr>
              <w:t>Jeil</w:t>
            </w:r>
            <w:proofErr w:type="spellEnd"/>
          </w:p>
          <w:p w14:paraId="5DF668C8" w14:textId="77777777" w:rsidR="003265A5" w:rsidRDefault="003265A5" w:rsidP="005B63B0">
            <w:pPr>
              <w:rPr>
                <w:rFonts w:cs="Arial"/>
              </w:rPr>
            </w:pPr>
            <w:r>
              <w:rPr>
                <w:rFonts w:cs="Arial"/>
              </w:rPr>
              <w:t>Nina Tancara Joel</w:t>
            </w:r>
          </w:p>
          <w:p w14:paraId="511E9C4B" w14:textId="77777777" w:rsidR="003265A5" w:rsidRDefault="003265A5" w:rsidP="005B63B0">
            <w:pPr>
              <w:rPr>
                <w:rFonts w:cs="Arial"/>
              </w:rPr>
            </w:pPr>
            <w:proofErr w:type="spellStart"/>
            <w:r>
              <w:rPr>
                <w:rFonts w:cs="Arial"/>
              </w:rPr>
              <w:t>Selaya</w:t>
            </w:r>
            <w:proofErr w:type="spellEnd"/>
            <w:r>
              <w:rPr>
                <w:rFonts w:cs="Arial"/>
              </w:rPr>
              <w:t xml:space="preserve"> Alvarado </w:t>
            </w:r>
            <w:proofErr w:type="spellStart"/>
            <w:r>
              <w:rPr>
                <w:rFonts w:cs="Arial"/>
              </w:rPr>
              <w:t>Jhonatan</w:t>
            </w:r>
            <w:proofErr w:type="spellEnd"/>
          </w:p>
          <w:p w14:paraId="1E5EC8B5" w14:textId="77777777" w:rsidR="003265A5" w:rsidRDefault="003265A5" w:rsidP="005B63B0">
            <w:pPr>
              <w:rPr>
                <w:rFonts w:cs="Arial"/>
              </w:rPr>
            </w:pPr>
            <w:r>
              <w:rPr>
                <w:rFonts w:cs="Arial"/>
              </w:rPr>
              <w:t>Tintaya Soto Graciela</w:t>
            </w:r>
          </w:p>
          <w:p w14:paraId="35468AF7" w14:textId="77777777" w:rsidR="003265A5" w:rsidRDefault="003265A5" w:rsidP="005B63B0">
            <w:pPr>
              <w:rPr>
                <w:rFonts w:cs="Arial"/>
              </w:rPr>
            </w:pPr>
            <w:r>
              <w:rPr>
                <w:rFonts w:cs="Arial"/>
              </w:rPr>
              <w:t xml:space="preserve">Soria Salazar </w:t>
            </w:r>
            <w:proofErr w:type="spellStart"/>
            <w:r>
              <w:rPr>
                <w:rFonts w:cs="Arial"/>
              </w:rPr>
              <w:t>Marilu</w:t>
            </w:r>
            <w:proofErr w:type="spellEnd"/>
          </w:p>
          <w:p w14:paraId="6E4DFCF2" w14:textId="77777777" w:rsidR="003265A5" w:rsidRPr="007B1473" w:rsidRDefault="003265A5" w:rsidP="005B63B0">
            <w:pPr>
              <w:rPr>
                <w:rFonts w:cs="Arial"/>
              </w:rPr>
            </w:pPr>
            <w:r>
              <w:rPr>
                <w:rFonts w:cs="Arial"/>
              </w:rPr>
              <w:t xml:space="preserve">Vaca Suarez </w:t>
            </w:r>
            <w:proofErr w:type="spellStart"/>
            <w:r>
              <w:rPr>
                <w:rFonts w:cs="Arial"/>
              </w:rPr>
              <w:t>Jesus</w:t>
            </w:r>
            <w:proofErr w:type="spellEnd"/>
            <w:r>
              <w:rPr>
                <w:rFonts w:cs="Arial"/>
              </w:rPr>
              <w:t xml:space="preserve"> Piero</w:t>
            </w:r>
          </w:p>
        </w:tc>
      </w:tr>
      <w:tr w:rsidR="00161F24" w:rsidRPr="00161F24" w14:paraId="015EAB06" w14:textId="77777777" w:rsidTr="005B63B0">
        <w:trPr>
          <w:trHeight w:val="265"/>
        </w:trPr>
        <w:tc>
          <w:tcPr>
            <w:tcW w:w="2102" w:type="dxa"/>
          </w:tcPr>
          <w:p w14:paraId="7B0E8668" w14:textId="77777777" w:rsidR="00DC7CA8" w:rsidRPr="00161F24" w:rsidRDefault="00DC7CA8" w:rsidP="005B63B0">
            <w:pPr>
              <w:pStyle w:val="Ttulo4"/>
              <w:tabs>
                <w:tab w:val="left" w:pos="4253"/>
              </w:tabs>
              <w:rPr>
                <w:rFonts w:ascii="Arial" w:hAnsi="Arial" w:cs="Arial"/>
                <w:b/>
                <w:color w:val="auto"/>
              </w:rPr>
            </w:pPr>
            <w:r w:rsidRPr="00161F24">
              <w:rPr>
                <w:rFonts w:ascii="Arial" w:hAnsi="Arial" w:cs="Arial"/>
                <w:b/>
                <w:color w:val="auto"/>
              </w:rPr>
              <w:t>Carrera:</w:t>
            </w:r>
          </w:p>
        </w:tc>
        <w:tc>
          <w:tcPr>
            <w:tcW w:w="4669" w:type="dxa"/>
          </w:tcPr>
          <w:p w14:paraId="77473239" w14:textId="77777777" w:rsidR="00DC7CA8" w:rsidRPr="007B1473" w:rsidRDefault="00DC7CA8" w:rsidP="005B63B0">
            <w:pPr>
              <w:rPr>
                <w:rFonts w:cs="Arial"/>
              </w:rPr>
            </w:pPr>
            <w:r w:rsidRPr="007B1473">
              <w:rPr>
                <w:rFonts w:cs="Arial"/>
              </w:rPr>
              <w:t>Ing. de Sistemas</w:t>
            </w:r>
          </w:p>
        </w:tc>
      </w:tr>
      <w:tr w:rsidR="00161F24" w:rsidRPr="00934107" w14:paraId="1D54E6C8" w14:textId="77777777" w:rsidTr="005B63B0">
        <w:trPr>
          <w:trHeight w:val="239"/>
        </w:trPr>
        <w:tc>
          <w:tcPr>
            <w:tcW w:w="2102" w:type="dxa"/>
          </w:tcPr>
          <w:p w14:paraId="27D3B177" w14:textId="77777777" w:rsidR="00DC7CA8" w:rsidRPr="00161F24" w:rsidRDefault="00DC7CA8" w:rsidP="005B63B0">
            <w:pPr>
              <w:pStyle w:val="Ttulo4"/>
              <w:tabs>
                <w:tab w:val="left" w:pos="4253"/>
              </w:tabs>
              <w:rPr>
                <w:rFonts w:ascii="Arial" w:hAnsi="Arial" w:cs="Arial"/>
                <w:b/>
                <w:color w:val="auto"/>
              </w:rPr>
            </w:pPr>
            <w:r w:rsidRPr="00161F24">
              <w:rPr>
                <w:rFonts w:ascii="Arial" w:hAnsi="Arial" w:cs="Arial"/>
                <w:b/>
                <w:color w:val="auto"/>
              </w:rPr>
              <w:t>Docente:</w:t>
            </w:r>
          </w:p>
        </w:tc>
        <w:tc>
          <w:tcPr>
            <w:tcW w:w="4669" w:type="dxa"/>
          </w:tcPr>
          <w:p w14:paraId="7F4BE31E" w14:textId="77777777" w:rsidR="00DC7CA8" w:rsidRPr="00C20BE0" w:rsidRDefault="00AA4F4C" w:rsidP="005B63B0">
            <w:pPr>
              <w:rPr>
                <w:rFonts w:cs="Arial"/>
                <w:shd w:val="clear" w:color="auto" w:fill="FFFFFF"/>
                <w:lang w:val="es-BO"/>
              </w:rPr>
            </w:pPr>
            <w:r w:rsidRPr="00C20BE0">
              <w:rPr>
                <w:rFonts w:cs="Arial"/>
                <w:shd w:val="clear" w:color="auto" w:fill="FFFFFF"/>
                <w:lang w:val="es-BO"/>
              </w:rPr>
              <w:t>Ing</w:t>
            </w:r>
            <w:r w:rsidR="003265A5" w:rsidRPr="00C20BE0">
              <w:rPr>
                <w:rFonts w:cs="Arial"/>
                <w:shd w:val="clear" w:color="auto" w:fill="FFFFFF"/>
                <w:lang w:val="es-BO"/>
              </w:rPr>
              <w:t xml:space="preserve">. </w:t>
            </w:r>
            <w:r w:rsidRPr="00C20BE0">
              <w:rPr>
                <w:rFonts w:cs="Arial"/>
                <w:shd w:val="clear" w:color="auto" w:fill="FFFFFF"/>
                <w:lang w:val="es-BO"/>
              </w:rPr>
              <w:t>Guzmán Orellana Gonzalo Enrique</w:t>
            </w:r>
          </w:p>
        </w:tc>
      </w:tr>
      <w:tr w:rsidR="00161F24" w:rsidRPr="00161F24" w14:paraId="1B7BE77B" w14:textId="77777777" w:rsidTr="005B63B0">
        <w:trPr>
          <w:trHeight w:val="332"/>
        </w:trPr>
        <w:tc>
          <w:tcPr>
            <w:tcW w:w="2102" w:type="dxa"/>
          </w:tcPr>
          <w:p w14:paraId="5D263FAD" w14:textId="77777777" w:rsidR="00DC7CA8" w:rsidRPr="00161F24" w:rsidRDefault="00DC7CA8" w:rsidP="005B63B0">
            <w:pPr>
              <w:pStyle w:val="Ttulo4"/>
              <w:tabs>
                <w:tab w:val="left" w:pos="4253"/>
              </w:tabs>
              <w:rPr>
                <w:rFonts w:ascii="Arial" w:hAnsi="Arial" w:cs="Arial"/>
                <w:b/>
                <w:color w:val="auto"/>
              </w:rPr>
            </w:pPr>
            <w:r w:rsidRPr="00161F24">
              <w:rPr>
                <w:rFonts w:ascii="Arial" w:hAnsi="Arial" w:cs="Arial"/>
                <w:b/>
                <w:color w:val="auto"/>
              </w:rPr>
              <w:t>Fecha:</w:t>
            </w:r>
          </w:p>
        </w:tc>
        <w:tc>
          <w:tcPr>
            <w:tcW w:w="4669" w:type="dxa"/>
          </w:tcPr>
          <w:p w14:paraId="1F65B275" w14:textId="35DC867A" w:rsidR="00DC7CA8" w:rsidRPr="007B1473" w:rsidRDefault="009622C9" w:rsidP="005B63B0">
            <w:pPr>
              <w:pStyle w:val="Ttulo4"/>
              <w:tabs>
                <w:tab w:val="left" w:pos="4253"/>
              </w:tabs>
              <w:rPr>
                <w:rFonts w:ascii="Arial" w:hAnsi="Arial" w:cs="Arial"/>
                <w:color w:val="auto"/>
              </w:rPr>
            </w:pPr>
            <w:r>
              <w:rPr>
                <w:rFonts w:ascii="Arial" w:hAnsi="Arial" w:cs="Arial"/>
                <w:color w:val="auto"/>
              </w:rPr>
              <w:t>18</w:t>
            </w:r>
            <w:r w:rsidR="00AA4F4C">
              <w:rPr>
                <w:rFonts w:ascii="Arial" w:hAnsi="Arial" w:cs="Arial"/>
                <w:color w:val="auto"/>
              </w:rPr>
              <w:t xml:space="preserve"> de abril</w:t>
            </w:r>
            <w:r w:rsidR="00444AF2" w:rsidRPr="007B1473">
              <w:rPr>
                <w:rFonts w:ascii="Arial" w:hAnsi="Arial" w:cs="Arial"/>
                <w:color w:val="auto"/>
              </w:rPr>
              <w:t xml:space="preserve"> de 2017</w:t>
            </w:r>
          </w:p>
        </w:tc>
      </w:tr>
    </w:tbl>
    <w:p w14:paraId="7B6C1D44" w14:textId="77777777" w:rsidR="00DC7CA8" w:rsidRPr="00DC64FD" w:rsidRDefault="00DC7CA8" w:rsidP="00DC7CA8">
      <w:pPr>
        <w:rPr>
          <w:rFonts w:asciiTheme="minorHAnsi" w:hAnsiTheme="minorHAnsi" w:cstheme="minorHAnsi"/>
        </w:rPr>
      </w:pPr>
    </w:p>
    <w:p w14:paraId="7DABB3C2" w14:textId="77777777" w:rsidR="00DC7CA8" w:rsidRPr="00DC64FD" w:rsidRDefault="00DC7CA8" w:rsidP="00DC7CA8">
      <w:pPr>
        <w:rPr>
          <w:rFonts w:asciiTheme="minorHAnsi" w:hAnsiTheme="minorHAnsi" w:cstheme="minorHAnsi"/>
        </w:rPr>
      </w:pPr>
    </w:p>
    <w:p w14:paraId="3F1C15A2" w14:textId="77777777" w:rsidR="00DC7CA8" w:rsidRPr="00DC64FD" w:rsidRDefault="00DC7CA8" w:rsidP="00DC7CA8">
      <w:pPr>
        <w:rPr>
          <w:rFonts w:asciiTheme="minorHAnsi" w:hAnsiTheme="minorHAnsi" w:cstheme="minorHAnsi"/>
        </w:rPr>
      </w:pPr>
    </w:p>
    <w:p w14:paraId="3376C0F1" w14:textId="77777777" w:rsidR="00DC7CA8" w:rsidRPr="00DC64FD" w:rsidRDefault="00DC7CA8" w:rsidP="00DC7CA8">
      <w:pPr>
        <w:rPr>
          <w:rFonts w:asciiTheme="minorHAnsi" w:hAnsiTheme="minorHAnsi" w:cstheme="minorHAnsi"/>
        </w:rPr>
      </w:pPr>
    </w:p>
    <w:p w14:paraId="6DD4B643" w14:textId="77777777" w:rsidR="00DC7CA8" w:rsidRPr="00DC64FD" w:rsidRDefault="00DC7CA8" w:rsidP="00DC7CA8">
      <w:pPr>
        <w:rPr>
          <w:rFonts w:asciiTheme="minorHAnsi" w:hAnsiTheme="minorHAnsi" w:cstheme="minorHAnsi"/>
        </w:rPr>
      </w:pPr>
    </w:p>
    <w:p w14:paraId="14612AF1" w14:textId="77777777" w:rsidR="00DC64FD" w:rsidRDefault="00DC64FD" w:rsidP="00161F24">
      <w:pPr>
        <w:rPr>
          <w:rFonts w:cstheme="minorHAnsi"/>
        </w:rPr>
      </w:pPr>
    </w:p>
    <w:p w14:paraId="6EB92A1A" w14:textId="77777777" w:rsidR="00161F24" w:rsidRDefault="00161F24" w:rsidP="00161F24">
      <w:pPr>
        <w:rPr>
          <w:rFonts w:asciiTheme="minorHAnsi" w:hAnsiTheme="minorHAnsi" w:cstheme="minorHAnsi"/>
        </w:rPr>
      </w:pPr>
    </w:p>
    <w:p w14:paraId="50911D62" w14:textId="77777777" w:rsidR="00DC64FD" w:rsidRDefault="00DC64FD" w:rsidP="00DC7CA8">
      <w:pPr>
        <w:jc w:val="center"/>
        <w:rPr>
          <w:rFonts w:asciiTheme="minorHAnsi" w:hAnsiTheme="minorHAnsi" w:cstheme="minorHAnsi"/>
        </w:rPr>
      </w:pPr>
    </w:p>
    <w:p w14:paraId="6A210ED7" w14:textId="77777777" w:rsidR="00DC64FD" w:rsidRDefault="00DC64FD" w:rsidP="00DC7CA8">
      <w:pPr>
        <w:jc w:val="center"/>
        <w:rPr>
          <w:rFonts w:asciiTheme="minorHAnsi" w:hAnsiTheme="minorHAnsi" w:cstheme="minorHAnsi"/>
        </w:rPr>
      </w:pPr>
    </w:p>
    <w:p w14:paraId="114350EF" w14:textId="77777777" w:rsidR="00DC64FD" w:rsidRDefault="00DC64FD" w:rsidP="007B1473">
      <w:pPr>
        <w:rPr>
          <w:rFonts w:cstheme="minorHAnsi"/>
        </w:rPr>
      </w:pPr>
    </w:p>
    <w:p w14:paraId="5E8499D8" w14:textId="77777777" w:rsidR="007B1473" w:rsidRDefault="007B1473" w:rsidP="007B1473">
      <w:pPr>
        <w:rPr>
          <w:rFonts w:cstheme="minorHAnsi"/>
        </w:rPr>
      </w:pPr>
    </w:p>
    <w:p w14:paraId="200ED614" w14:textId="77777777" w:rsidR="007B1473" w:rsidRDefault="007B1473" w:rsidP="007B1473">
      <w:pPr>
        <w:rPr>
          <w:rFonts w:cstheme="minorHAnsi"/>
        </w:rPr>
      </w:pPr>
    </w:p>
    <w:p w14:paraId="7437723D" w14:textId="77777777" w:rsidR="007B1473" w:rsidRDefault="007B1473" w:rsidP="007B1473">
      <w:pPr>
        <w:rPr>
          <w:rFonts w:asciiTheme="minorHAnsi" w:hAnsiTheme="minorHAnsi" w:cstheme="minorHAnsi"/>
        </w:rPr>
      </w:pPr>
    </w:p>
    <w:p w14:paraId="0E26781D" w14:textId="77777777" w:rsidR="00DC64FD" w:rsidRPr="007B1473" w:rsidRDefault="00DC64FD" w:rsidP="00DC7CA8">
      <w:pPr>
        <w:jc w:val="center"/>
        <w:rPr>
          <w:rFonts w:cs="Arial"/>
          <w:sz w:val="24"/>
          <w:szCs w:val="24"/>
        </w:rPr>
      </w:pPr>
    </w:p>
    <w:p w14:paraId="01ECE31D" w14:textId="5491E325" w:rsidR="003265A5" w:rsidRDefault="007B1473" w:rsidP="007B1473">
      <w:pPr>
        <w:tabs>
          <w:tab w:val="left" w:pos="2190"/>
        </w:tabs>
        <w:spacing w:line="360" w:lineRule="auto"/>
        <w:rPr>
          <w:b/>
        </w:rPr>
      </w:pPr>
      <w:r>
        <w:rPr>
          <w:b/>
        </w:rPr>
        <w:tab/>
      </w:r>
      <w:r w:rsidR="003265A5">
        <w:rPr>
          <w:b/>
        </w:rPr>
        <w:tab/>
      </w:r>
      <w:r w:rsidR="003265A5">
        <w:rPr>
          <w:b/>
        </w:rPr>
        <w:tab/>
      </w:r>
    </w:p>
    <w:p w14:paraId="70DBE4C4" w14:textId="77777777" w:rsidR="00EA7F16" w:rsidRDefault="002D1BB2" w:rsidP="002D1BB2">
      <w:pPr>
        <w:pStyle w:val="Ttulo1"/>
        <w:tabs>
          <w:tab w:val="left" w:pos="2820"/>
        </w:tabs>
      </w:pPr>
      <w:r>
        <w:lastRenderedPageBreak/>
        <w:t>INTRODUCCION:</w:t>
      </w:r>
    </w:p>
    <w:p w14:paraId="3AB8BD25" w14:textId="3EE43A00" w:rsidR="002D1BB2" w:rsidRDefault="002D1BB2" w:rsidP="002D1BB2">
      <w:pPr>
        <w:pStyle w:val="Ttulo1"/>
        <w:tabs>
          <w:tab w:val="left" w:pos="2820"/>
        </w:tabs>
      </w:pPr>
      <w:r>
        <w:tab/>
      </w:r>
    </w:p>
    <w:p w14:paraId="2CCCEF2B" w14:textId="77777777" w:rsidR="002D1BB2" w:rsidRDefault="002D1BB2" w:rsidP="002D1BB2">
      <w:pPr>
        <w:jc w:val="both"/>
      </w:pPr>
      <w:r>
        <w:t xml:space="preserve">La empresa inició sus actividades el año 2000 como un negocio familiar de Carpintería, fundado por los hermanos Juan Carlos y Omar Ardaya Veizaga con el nombre de CAMPO, contando con 9 operarios y 3 administrativos inicialmente. En ese entonces el negocio era la fabricación de muebles exclusivos de alta calidad a pedido y trabajos de carpintería especiales también </w:t>
      </w:r>
      <w:proofErr w:type="spellStart"/>
      <w:r>
        <w:t>a</w:t>
      </w:r>
      <w:proofErr w:type="spellEnd"/>
      <w:r>
        <w:t xml:space="preserve"> pedido, y no contaba con ambientes propios solo alquilados.</w:t>
      </w:r>
    </w:p>
    <w:p w14:paraId="4D001F0F" w14:textId="77777777" w:rsidR="002D1BB2" w:rsidRDefault="002D1BB2" w:rsidP="002D1BB2">
      <w:pPr>
        <w:jc w:val="both"/>
      </w:pPr>
      <w:r>
        <w:t xml:space="preserve">A partir del 2008 el negocio se convierte en la empresa MUEBLETEKA-CECAM, e inician con la producción de muebles de pino rustico mexicano, manteniendo la misma calidad y exclusividad de la clientela </w:t>
      </w:r>
      <w:proofErr w:type="spellStart"/>
      <w:r>
        <w:t>mas</w:t>
      </w:r>
      <w:proofErr w:type="spellEnd"/>
      <w:r>
        <w:t xml:space="preserve"> exigente.</w:t>
      </w:r>
    </w:p>
    <w:p w14:paraId="18B46582" w14:textId="77777777" w:rsidR="002D1BB2" w:rsidRDefault="002D1BB2" w:rsidP="002D1BB2">
      <w:pPr>
        <w:jc w:val="both"/>
      </w:pPr>
      <w:r>
        <w:t>El 2010 adquieren una concesión de 10 años para la venta de madera, ampliando así el negocio.</w:t>
      </w:r>
    </w:p>
    <w:p w14:paraId="5BA6E4A5" w14:textId="77777777" w:rsidR="002D1BB2" w:rsidRDefault="002D1BB2" w:rsidP="002D1BB2">
      <w:pPr>
        <w:jc w:val="both"/>
      </w:pPr>
      <w:r>
        <w:t>En ese entonces contaban con una oficina en la calle Beni, posteriormente se trasladaron a la calle Potosí.</w:t>
      </w:r>
    </w:p>
    <w:p w14:paraId="2C9E8587" w14:textId="6CA18C27" w:rsidR="002D1BB2" w:rsidRDefault="002D1BB2" w:rsidP="002D1BB2">
      <w:pPr>
        <w:jc w:val="both"/>
      </w:pPr>
      <w:r>
        <w:t xml:space="preserve">Fue hasta el 2011 cuando la familia Ardaya Veizaga compran un terreno ubicado en </w:t>
      </w:r>
      <w:proofErr w:type="spellStart"/>
      <w:r>
        <w:t>Cotapachi</w:t>
      </w:r>
      <w:proofErr w:type="spellEnd"/>
      <w:r>
        <w:t xml:space="preserve">, en el km 11 camino </w:t>
      </w:r>
      <w:proofErr w:type="spellStart"/>
      <w:r>
        <w:t>ha</w:t>
      </w:r>
      <w:proofErr w:type="spellEnd"/>
      <w:r>
        <w:t xml:space="preserve"> Quillacollo, donde se monta una </w:t>
      </w:r>
      <w:proofErr w:type="spellStart"/>
      <w:r>
        <w:t>fabrica</w:t>
      </w:r>
      <w:proofErr w:type="spellEnd"/>
      <w:r>
        <w:t xml:space="preserve"> propia de producción (Horno de secado de madera, Cámara de barnizado, Área de carpintería, depósitos, Taller de soldadura, </w:t>
      </w:r>
      <w:proofErr w:type="spellStart"/>
      <w:r>
        <w:t>etc</w:t>
      </w:r>
      <w:proofErr w:type="spellEnd"/>
      <w:r>
        <w:t>) donde el producto estrella seguía siendo Los muebles de pino rústicos mexicanos. El personal aumenta a 15 operarios y 4 administrativos. Además de la fabricación de muebles y la venta de madera, implementan el servicio de secado de madera y fabricación de urnas las cuales eran exportadas a Austria y Alemania. También se inició con las primeras importaciones de pequeños equipos y maquinaria manuales HOLZMANN, equipos de fabricación austriaca. Incursionando así con las primeras importaciones de maquinaria para carpintería. Siendo los únicos representantes autorizados para la venta de esta línea en Bolivia.</w:t>
      </w:r>
    </w:p>
    <w:p w14:paraId="587561FC" w14:textId="77777777" w:rsidR="002D1BB2" w:rsidRDefault="002D1BB2" w:rsidP="002D1BB2">
      <w:pPr>
        <w:jc w:val="both"/>
      </w:pPr>
      <w:r>
        <w:t xml:space="preserve">El 2014 la familia decide vender la fábrica en su totalidad a otra empresa, y se dividen el total entre toda la familia (5 miembros). En ese momento y con su parte de la venta, los hermanos Juan Carlos y Omar empiezan con la importación y venta a gran escala de Maquinaria Industrial de Carpintería y </w:t>
      </w:r>
      <w:proofErr w:type="gramStart"/>
      <w:r>
        <w:t>metal-mecánica</w:t>
      </w:r>
      <w:proofErr w:type="gramEnd"/>
      <w:r>
        <w:t xml:space="preserve">, de la línea HOLZMANN. Ese mismo año, se abren oficinas en las ciudades de La Paz y Santa Cruz, y además cambian las oficinas en </w:t>
      </w:r>
      <w:proofErr w:type="spellStart"/>
      <w:r>
        <w:t>Cbba</w:t>
      </w:r>
      <w:proofErr w:type="spellEnd"/>
      <w:r>
        <w:t xml:space="preserve"> a la calle pasaje Guadalquivir esquina pasaje La Tablada, contando estas con un ambiente propio.</w:t>
      </w:r>
    </w:p>
    <w:p w14:paraId="2A3CE780" w14:textId="77777777" w:rsidR="002D1BB2" w:rsidRDefault="002D1BB2" w:rsidP="002D1BB2">
      <w:pPr>
        <w:jc w:val="both"/>
      </w:pPr>
      <w:r>
        <w:t>El 2015 la empresa empieza a distribuir las maquinarias a tiendas, ferreterías y negocios del rubro en Cochabamba. Así mismo, se hacen distribuidores representantes de las marcas CASADEI (Italia), STURMER (Alemania), y máquinas para secado de madera LIGNOMAT (Estados Unidos).</w:t>
      </w:r>
    </w:p>
    <w:p w14:paraId="7D89E300" w14:textId="77777777" w:rsidR="002D1BB2" w:rsidRDefault="002D1BB2" w:rsidP="002D1BB2">
      <w:pPr>
        <w:jc w:val="both"/>
      </w:pPr>
      <w:r>
        <w:t>El 2016 abren su sucursal en la av. Blanco Galindo, usando estos predios como central de distribución.</w:t>
      </w:r>
    </w:p>
    <w:p w14:paraId="56585A76" w14:textId="77777777" w:rsidR="000F46C9" w:rsidRDefault="000F46C9" w:rsidP="000F46C9">
      <w:pPr>
        <w:jc w:val="both"/>
      </w:pPr>
    </w:p>
    <w:p w14:paraId="16934DAA" w14:textId="77777777" w:rsidR="00E60E93" w:rsidRDefault="00E60E93" w:rsidP="000F46C9">
      <w:pPr>
        <w:jc w:val="both"/>
      </w:pPr>
    </w:p>
    <w:p w14:paraId="1366EC54" w14:textId="77777777" w:rsidR="000F46C9" w:rsidRDefault="00220F11" w:rsidP="00220F11">
      <w:pPr>
        <w:pStyle w:val="Ttulo1"/>
      </w:pPr>
      <w:r w:rsidRPr="00220F11">
        <w:t>EVALUACION DE LOS ESTADOS FINANCIEROS</w:t>
      </w:r>
    </w:p>
    <w:p w14:paraId="6E850C6F" w14:textId="77777777" w:rsidR="00254ECF" w:rsidRPr="00254ECF" w:rsidRDefault="00254ECF" w:rsidP="00254ECF"/>
    <w:p w14:paraId="013AE7D4" w14:textId="77777777" w:rsidR="006E4209" w:rsidRDefault="007179B6" w:rsidP="006E4209">
      <w:pPr>
        <w:shd w:val="clear" w:color="auto" w:fill="FFFFFF"/>
        <w:spacing w:after="0" w:line="240" w:lineRule="auto"/>
        <w:textAlignment w:val="baseline"/>
        <w:rPr>
          <w:rStyle w:val="Ttulo2Car"/>
        </w:rPr>
      </w:pPr>
      <w:r w:rsidRPr="006E4209">
        <w:rPr>
          <w:rStyle w:val="Ttulo2Car"/>
        </w:rPr>
        <w:t>El análisis horizontal</w:t>
      </w:r>
      <w:r w:rsidR="006E4209">
        <w:rPr>
          <w:rStyle w:val="Ttulo2Car"/>
        </w:rPr>
        <w:t>:</w:t>
      </w:r>
    </w:p>
    <w:p w14:paraId="4BDC59E6" w14:textId="77777777" w:rsidR="007179B6" w:rsidRPr="007F0FE4" w:rsidRDefault="006E4209" w:rsidP="007F0FE4">
      <w:pPr>
        <w:pStyle w:val="Sinespaciado"/>
      </w:pPr>
      <w:r w:rsidRPr="007F0FE4">
        <w:t>S</w:t>
      </w:r>
      <w:r w:rsidR="007179B6" w:rsidRPr="007F0FE4">
        <w:t xml:space="preserve">e ocupa de los cambios en las cuentas individuales de un periodo a otro y por lo tanto requiere de dos o más estados financieros de la misma clase. </w:t>
      </w:r>
    </w:p>
    <w:p w14:paraId="5F71BB00" w14:textId="77777777" w:rsidR="007179B6" w:rsidRPr="007F0FE4" w:rsidRDefault="007179B6" w:rsidP="007F0FE4">
      <w:pPr>
        <w:pStyle w:val="Sinespaciado"/>
      </w:pPr>
    </w:p>
    <w:tbl>
      <w:tblPr>
        <w:tblW w:w="9460" w:type="dxa"/>
        <w:tblInd w:w="55" w:type="dxa"/>
        <w:tblCellMar>
          <w:left w:w="70" w:type="dxa"/>
          <w:right w:w="70" w:type="dxa"/>
        </w:tblCellMar>
        <w:tblLook w:val="04A0" w:firstRow="1" w:lastRow="0" w:firstColumn="1" w:lastColumn="0" w:noHBand="0" w:noVBand="1"/>
      </w:tblPr>
      <w:tblGrid>
        <w:gridCol w:w="1840"/>
        <w:gridCol w:w="1440"/>
        <w:gridCol w:w="1420"/>
        <w:gridCol w:w="2200"/>
        <w:gridCol w:w="2560"/>
      </w:tblGrid>
      <w:tr w:rsidR="00253220" w:rsidRPr="00253220" w14:paraId="41A54BEE" w14:textId="77777777" w:rsidTr="00253220">
        <w:trPr>
          <w:trHeight w:val="300"/>
        </w:trPr>
        <w:tc>
          <w:tcPr>
            <w:tcW w:w="184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AFF0C20" w14:textId="77777777" w:rsidR="00253220" w:rsidRPr="00253220" w:rsidRDefault="00253220" w:rsidP="00253220">
            <w:pPr>
              <w:spacing w:after="0" w:line="240" w:lineRule="auto"/>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 </w:t>
            </w:r>
          </w:p>
        </w:tc>
        <w:tc>
          <w:tcPr>
            <w:tcW w:w="1440" w:type="dxa"/>
            <w:tcBorders>
              <w:top w:val="single" w:sz="8" w:space="0" w:color="auto"/>
              <w:left w:val="nil"/>
              <w:bottom w:val="single" w:sz="8" w:space="0" w:color="auto"/>
              <w:right w:val="single" w:sz="8" w:space="0" w:color="auto"/>
            </w:tcBorders>
            <w:shd w:val="clear" w:color="000000" w:fill="ED7D31"/>
            <w:noWrap/>
            <w:vAlign w:val="center"/>
            <w:hideMark/>
          </w:tcPr>
          <w:p w14:paraId="4580E2D1" w14:textId="77777777" w:rsidR="00253220" w:rsidRPr="00253220" w:rsidRDefault="00253220" w:rsidP="00253220">
            <w:pPr>
              <w:spacing w:after="0" w:line="240" w:lineRule="auto"/>
              <w:jc w:val="center"/>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2015</w:t>
            </w:r>
          </w:p>
        </w:tc>
        <w:tc>
          <w:tcPr>
            <w:tcW w:w="1420" w:type="dxa"/>
            <w:tcBorders>
              <w:top w:val="single" w:sz="8" w:space="0" w:color="auto"/>
              <w:left w:val="nil"/>
              <w:bottom w:val="single" w:sz="8" w:space="0" w:color="auto"/>
              <w:right w:val="single" w:sz="8" w:space="0" w:color="auto"/>
            </w:tcBorders>
            <w:shd w:val="clear" w:color="000000" w:fill="ED7D31"/>
            <w:noWrap/>
            <w:vAlign w:val="center"/>
            <w:hideMark/>
          </w:tcPr>
          <w:p w14:paraId="7C8A58CB" w14:textId="77777777" w:rsidR="00253220" w:rsidRPr="00253220" w:rsidRDefault="00253220" w:rsidP="00253220">
            <w:pPr>
              <w:spacing w:after="0" w:line="240" w:lineRule="auto"/>
              <w:jc w:val="center"/>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2014</w:t>
            </w:r>
          </w:p>
        </w:tc>
        <w:tc>
          <w:tcPr>
            <w:tcW w:w="2200" w:type="dxa"/>
            <w:tcBorders>
              <w:top w:val="single" w:sz="8" w:space="0" w:color="auto"/>
              <w:left w:val="nil"/>
              <w:bottom w:val="single" w:sz="8" w:space="0" w:color="auto"/>
              <w:right w:val="single" w:sz="8" w:space="0" w:color="auto"/>
            </w:tcBorders>
            <w:shd w:val="clear" w:color="000000" w:fill="ED7D31"/>
            <w:noWrap/>
            <w:vAlign w:val="center"/>
            <w:hideMark/>
          </w:tcPr>
          <w:p w14:paraId="627D6106" w14:textId="77777777" w:rsidR="00253220" w:rsidRPr="00253220" w:rsidRDefault="00253220" w:rsidP="00253220">
            <w:pPr>
              <w:spacing w:after="0" w:line="240" w:lineRule="auto"/>
              <w:jc w:val="center"/>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variaciones absolutas</w:t>
            </w:r>
          </w:p>
        </w:tc>
        <w:tc>
          <w:tcPr>
            <w:tcW w:w="2560" w:type="dxa"/>
            <w:tcBorders>
              <w:top w:val="single" w:sz="8" w:space="0" w:color="auto"/>
              <w:left w:val="nil"/>
              <w:bottom w:val="single" w:sz="8" w:space="0" w:color="auto"/>
              <w:right w:val="single" w:sz="8" w:space="0" w:color="auto"/>
            </w:tcBorders>
            <w:shd w:val="clear" w:color="000000" w:fill="ED7D31"/>
            <w:noWrap/>
            <w:vAlign w:val="center"/>
            <w:hideMark/>
          </w:tcPr>
          <w:p w14:paraId="7F0017FD" w14:textId="77777777" w:rsidR="00253220" w:rsidRPr="00253220" w:rsidRDefault="00253220" w:rsidP="00253220">
            <w:pPr>
              <w:spacing w:after="0" w:line="240" w:lineRule="auto"/>
              <w:jc w:val="center"/>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variaciones relativas (%)</w:t>
            </w:r>
          </w:p>
        </w:tc>
      </w:tr>
      <w:tr w:rsidR="00166EFF" w:rsidRPr="00253220" w14:paraId="38F4CC5B" w14:textId="77777777" w:rsidTr="00253220">
        <w:trPr>
          <w:trHeight w:val="300"/>
        </w:trPr>
        <w:tc>
          <w:tcPr>
            <w:tcW w:w="1840" w:type="dxa"/>
            <w:tcBorders>
              <w:top w:val="nil"/>
              <w:left w:val="single" w:sz="8" w:space="0" w:color="auto"/>
              <w:bottom w:val="single" w:sz="8" w:space="0" w:color="auto"/>
              <w:right w:val="single" w:sz="8" w:space="0" w:color="auto"/>
            </w:tcBorders>
            <w:shd w:val="clear" w:color="000000" w:fill="ED7D31"/>
            <w:noWrap/>
            <w:vAlign w:val="center"/>
            <w:hideMark/>
          </w:tcPr>
          <w:p w14:paraId="7D5ECF96" w14:textId="77777777" w:rsidR="00166EFF" w:rsidRPr="00253220" w:rsidRDefault="00166EFF" w:rsidP="00253220">
            <w:pPr>
              <w:spacing w:after="0" w:line="240" w:lineRule="auto"/>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ventas</w:t>
            </w:r>
          </w:p>
        </w:tc>
        <w:tc>
          <w:tcPr>
            <w:tcW w:w="1440" w:type="dxa"/>
            <w:tcBorders>
              <w:top w:val="nil"/>
              <w:left w:val="nil"/>
              <w:bottom w:val="single" w:sz="8" w:space="0" w:color="auto"/>
              <w:right w:val="single" w:sz="8" w:space="0" w:color="auto"/>
            </w:tcBorders>
            <w:shd w:val="clear" w:color="auto" w:fill="auto"/>
            <w:noWrap/>
            <w:vAlign w:val="center"/>
            <w:hideMark/>
          </w:tcPr>
          <w:p w14:paraId="394E9D70" w14:textId="73E20866"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1.658.007,20 </w:t>
            </w:r>
          </w:p>
        </w:tc>
        <w:tc>
          <w:tcPr>
            <w:tcW w:w="1420" w:type="dxa"/>
            <w:tcBorders>
              <w:top w:val="nil"/>
              <w:left w:val="nil"/>
              <w:bottom w:val="single" w:sz="8" w:space="0" w:color="auto"/>
              <w:right w:val="single" w:sz="8" w:space="0" w:color="auto"/>
            </w:tcBorders>
            <w:shd w:val="clear" w:color="auto" w:fill="auto"/>
            <w:noWrap/>
            <w:vAlign w:val="center"/>
            <w:hideMark/>
          </w:tcPr>
          <w:p w14:paraId="17FA938D" w14:textId="7AE42AAF"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1.948.258,86 </w:t>
            </w:r>
          </w:p>
        </w:tc>
        <w:tc>
          <w:tcPr>
            <w:tcW w:w="2200" w:type="dxa"/>
            <w:tcBorders>
              <w:top w:val="nil"/>
              <w:left w:val="nil"/>
              <w:bottom w:val="single" w:sz="8" w:space="0" w:color="auto"/>
              <w:right w:val="single" w:sz="8" w:space="0" w:color="auto"/>
            </w:tcBorders>
            <w:shd w:val="clear" w:color="auto" w:fill="auto"/>
            <w:noWrap/>
            <w:vAlign w:val="center"/>
            <w:hideMark/>
          </w:tcPr>
          <w:p w14:paraId="02FB551A" w14:textId="107A7974"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-290.251,66 </w:t>
            </w:r>
          </w:p>
        </w:tc>
        <w:tc>
          <w:tcPr>
            <w:tcW w:w="2560" w:type="dxa"/>
            <w:tcBorders>
              <w:top w:val="nil"/>
              <w:left w:val="nil"/>
              <w:bottom w:val="single" w:sz="8" w:space="0" w:color="auto"/>
              <w:right w:val="single" w:sz="8" w:space="0" w:color="auto"/>
            </w:tcBorders>
            <w:shd w:val="clear" w:color="auto" w:fill="auto"/>
            <w:noWrap/>
            <w:vAlign w:val="center"/>
            <w:hideMark/>
          </w:tcPr>
          <w:p w14:paraId="7EFC87DB" w14:textId="12379856"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-14,90 </w:t>
            </w:r>
          </w:p>
        </w:tc>
      </w:tr>
      <w:tr w:rsidR="00166EFF" w:rsidRPr="00253220" w14:paraId="14B224A6" w14:textId="77777777" w:rsidTr="00253220">
        <w:trPr>
          <w:trHeight w:val="300"/>
        </w:trPr>
        <w:tc>
          <w:tcPr>
            <w:tcW w:w="1840" w:type="dxa"/>
            <w:tcBorders>
              <w:top w:val="nil"/>
              <w:left w:val="single" w:sz="8" w:space="0" w:color="auto"/>
              <w:bottom w:val="single" w:sz="8" w:space="0" w:color="auto"/>
              <w:right w:val="single" w:sz="8" w:space="0" w:color="auto"/>
            </w:tcBorders>
            <w:shd w:val="clear" w:color="000000" w:fill="ED7D31"/>
            <w:noWrap/>
            <w:vAlign w:val="center"/>
            <w:hideMark/>
          </w:tcPr>
          <w:p w14:paraId="225089EA" w14:textId="77777777" w:rsidR="00166EFF" w:rsidRPr="00253220" w:rsidRDefault="00166EFF" w:rsidP="00253220">
            <w:pPr>
              <w:spacing w:after="0" w:line="240" w:lineRule="auto"/>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costos</w:t>
            </w:r>
          </w:p>
        </w:tc>
        <w:tc>
          <w:tcPr>
            <w:tcW w:w="1440" w:type="dxa"/>
            <w:tcBorders>
              <w:top w:val="nil"/>
              <w:left w:val="nil"/>
              <w:bottom w:val="single" w:sz="8" w:space="0" w:color="auto"/>
              <w:right w:val="single" w:sz="8" w:space="0" w:color="auto"/>
            </w:tcBorders>
            <w:shd w:val="clear" w:color="auto" w:fill="auto"/>
            <w:noWrap/>
            <w:vAlign w:val="center"/>
            <w:hideMark/>
          </w:tcPr>
          <w:p w14:paraId="06C79B18" w14:textId="01739090"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1.068.623,83 </w:t>
            </w:r>
          </w:p>
        </w:tc>
        <w:tc>
          <w:tcPr>
            <w:tcW w:w="1420" w:type="dxa"/>
            <w:tcBorders>
              <w:top w:val="nil"/>
              <w:left w:val="nil"/>
              <w:bottom w:val="single" w:sz="8" w:space="0" w:color="auto"/>
              <w:right w:val="single" w:sz="8" w:space="0" w:color="auto"/>
            </w:tcBorders>
            <w:shd w:val="clear" w:color="auto" w:fill="auto"/>
            <w:noWrap/>
            <w:vAlign w:val="center"/>
            <w:hideMark/>
          </w:tcPr>
          <w:p w14:paraId="3295AD54" w14:textId="709704AD"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1.428.835,34 </w:t>
            </w:r>
          </w:p>
        </w:tc>
        <w:tc>
          <w:tcPr>
            <w:tcW w:w="2200" w:type="dxa"/>
            <w:tcBorders>
              <w:top w:val="nil"/>
              <w:left w:val="nil"/>
              <w:bottom w:val="single" w:sz="8" w:space="0" w:color="auto"/>
              <w:right w:val="single" w:sz="8" w:space="0" w:color="auto"/>
            </w:tcBorders>
            <w:shd w:val="clear" w:color="auto" w:fill="auto"/>
            <w:noWrap/>
            <w:vAlign w:val="center"/>
            <w:hideMark/>
          </w:tcPr>
          <w:p w14:paraId="33273F8A" w14:textId="1E7FB1B6"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-360.211,51 </w:t>
            </w:r>
          </w:p>
        </w:tc>
        <w:tc>
          <w:tcPr>
            <w:tcW w:w="2560" w:type="dxa"/>
            <w:tcBorders>
              <w:top w:val="nil"/>
              <w:left w:val="nil"/>
              <w:bottom w:val="single" w:sz="8" w:space="0" w:color="auto"/>
              <w:right w:val="single" w:sz="8" w:space="0" w:color="auto"/>
            </w:tcBorders>
            <w:shd w:val="clear" w:color="auto" w:fill="auto"/>
            <w:noWrap/>
            <w:vAlign w:val="center"/>
            <w:hideMark/>
          </w:tcPr>
          <w:p w14:paraId="03BD6AAD" w14:textId="330BD329"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-25,21 </w:t>
            </w:r>
          </w:p>
        </w:tc>
      </w:tr>
      <w:tr w:rsidR="00166EFF" w:rsidRPr="00253220" w14:paraId="4DC3D6E1" w14:textId="77777777" w:rsidTr="00253220">
        <w:trPr>
          <w:trHeight w:val="300"/>
        </w:trPr>
        <w:tc>
          <w:tcPr>
            <w:tcW w:w="1840" w:type="dxa"/>
            <w:tcBorders>
              <w:top w:val="nil"/>
              <w:left w:val="single" w:sz="8" w:space="0" w:color="auto"/>
              <w:bottom w:val="single" w:sz="8" w:space="0" w:color="auto"/>
              <w:right w:val="single" w:sz="8" w:space="0" w:color="auto"/>
            </w:tcBorders>
            <w:shd w:val="clear" w:color="000000" w:fill="ED7D31"/>
            <w:noWrap/>
            <w:vAlign w:val="center"/>
            <w:hideMark/>
          </w:tcPr>
          <w:p w14:paraId="1134B7D1" w14:textId="77777777" w:rsidR="00166EFF" w:rsidRPr="00253220" w:rsidRDefault="00166EFF" w:rsidP="00253220">
            <w:pPr>
              <w:spacing w:after="0" w:line="240" w:lineRule="auto"/>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utilidad Bruta</w:t>
            </w:r>
          </w:p>
        </w:tc>
        <w:tc>
          <w:tcPr>
            <w:tcW w:w="1440" w:type="dxa"/>
            <w:tcBorders>
              <w:top w:val="nil"/>
              <w:left w:val="nil"/>
              <w:bottom w:val="single" w:sz="8" w:space="0" w:color="auto"/>
              <w:right w:val="single" w:sz="8" w:space="0" w:color="auto"/>
            </w:tcBorders>
            <w:shd w:val="clear" w:color="auto" w:fill="auto"/>
            <w:noWrap/>
            <w:vAlign w:val="center"/>
            <w:hideMark/>
          </w:tcPr>
          <w:p w14:paraId="2E7C99A7" w14:textId="7EEFADAC"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589.383,37 </w:t>
            </w:r>
          </w:p>
        </w:tc>
        <w:tc>
          <w:tcPr>
            <w:tcW w:w="1420" w:type="dxa"/>
            <w:tcBorders>
              <w:top w:val="nil"/>
              <w:left w:val="nil"/>
              <w:bottom w:val="single" w:sz="8" w:space="0" w:color="auto"/>
              <w:right w:val="single" w:sz="8" w:space="0" w:color="auto"/>
            </w:tcBorders>
            <w:shd w:val="clear" w:color="auto" w:fill="auto"/>
            <w:noWrap/>
            <w:vAlign w:val="center"/>
            <w:hideMark/>
          </w:tcPr>
          <w:p w14:paraId="7D1F7581" w14:textId="690A7A5F"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519.423,52 </w:t>
            </w:r>
          </w:p>
        </w:tc>
        <w:tc>
          <w:tcPr>
            <w:tcW w:w="2200" w:type="dxa"/>
            <w:tcBorders>
              <w:top w:val="nil"/>
              <w:left w:val="nil"/>
              <w:bottom w:val="single" w:sz="8" w:space="0" w:color="auto"/>
              <w:right w:val="single" w:sz="8" w:space="0" w:color="auto"/>
            </w:tcBorders>
            <w:shd w:val="clear" w:color="auto" w:fill="auto"/>
            <w:noWrap/>
            <w:vAlign w:val="center"/>
            <w:hideMark/>
          </w:tcPr>
          <w:p w14:paraId="3AEBCDE6" w14:textId="39A87B02"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69.959,85 </w:t>
            </w:r>
          </w:p>
        </w:tc>
        <w:tc>
          <w:tcPr>
            <w:tcW w:w="2560" w:type="dxa"/>
            <w:tcBorders>
              <w:top w:val="nil"/>
              <w:left w:val="nil"/>
              <w:bottom w:val="single" w:sz="8" w:space="0" w:color="auto"/>
              <w:right w:val="single" w:sz="8" w:space="0" w:color="auto"/>
            </w:tcBorders>
            <w:shd w:val="clear" w:color="auto" w:fill="auto"/>
            <w:noWrap/>
            <w:vAlign w:val="center"/>
            <w:hideMark/>
          </w:tcPr>
          <w:p w14:paraId="0346CA19" w14:textId="4DD0626D"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13,47 </w:t>
            </w:r>
          </w:p>
        </w:tc>
      </w:tr>
      <w:tr w:rsidR="00166EFF" w:rsidRPr="00253220" w14:paraId="20A3D57C" w14:textId="77777777" w:rsidTr="00253220">
        <w:trPr>
          <w:trHeight w:val="300"/>
        </w:trPr>
        <w:tc>
          <w:tcPr>
            <w:tcW w:w="1840" w:type="dxa"/>
            <w:tcBorders>
              <w:top w:val="nil"/>
              <w:left w:val="single" w:sz="8" w:space="0" w:color="auto"/>
              <w:bottom w:val="single" w:sz="8" w:space="0" w:color="auto"/>
              <w:right w:val="single" w:sz="8" w:space="0" w:color="auto"/>
            </w:tcBorders>
            <w:shd w:val="clear" w:color="000000" w:fill="ED7D31"/>
            <w:noWrap/>
            <w:vAlign w:val="center"/>
            <w:hideMark/>
          </w:tcPr>
          <w:p w14:paraId="6D175F9D" w14:textId="77777777" w:rsidR="00166EFF" w:rsidRPr="00253220" w:rsidRDefault="00166EFF" w:rsidP="00253220">
            <w:pPr>
              <w:spacing w:after="0" w:line="240" w:lineRule="auto"/>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Gastos Operación</w:t>
            </w:r>
          </w:p>
        </w:tc>
        <w:tc>
          <w:tcPr>
            <w:tcW w:w="1440" w:type="dxa"/>
            <w:tcBorders>
              <w:top w:val="nil"/>
              <w:left w:val="nil"/>
              <w:bottom w:val="single" w:sz="8" w:space="0" w:color="auto"/>
              <w:right w:val="single" w:sz="8" w:space="0" w:color="auto"/>
            </w:tcBorders>
            <w:shd w:val="clear" w:color="auto" w:fill="auto"/>
            <w:noWrap/>
            <w:vAlign w:val="center"/>
            <w:hideMark/>
          </w:tcPr>
          <w:p w14:paraId="34BBEDC4" w14:textId="5B859E61"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212.088,78 </w:t>
            </w:r>
          </w:p>
        </w:tc>
        <w:tc>
          <w:tcPr>
            <w:tcW w:w="1420" w:type="dxa"/>
            <w:tcBorders>
              <w:top w:val="nil"/>
              <w:left w:val="nil"/>
              <w:bottom w:val="single" w:sz="8" w:space="0" w:color="auto"/>
              <w:right w:val="single" w:sz="8" w:space="0" w:color="auto"/>
            </w:tcBorders>
            <w:shd w:val="clear" w:color="auto" w:fill="auto"/>
            <w:noWrap/>
            <w:vAlign w:val="center"/>
            <w:hideMark/>
          </w:tcPr>
          <w:p w14:paraId="289D490D" w14:textId="6BB08E7E"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377.329,02 </w:t>
            </w:r>
          </w:p>
        </w:tc>
        <w:tc>
          <w:tcPr>
            <w:tcW w:w="2200" w:type="dxa"/>
            <w:tcBorders>
              <w:top w:val="nil"/>
              <w:left w:val="nil"/>
              <w:bottom w:val="single" w:sz="8" w:space="0" w:color="auto"/>
              <w:right w:val="single" w:sz="8" w:space="0" w:color="auto"/>
            </w:tcBorders>
            <w:shd w:val="clear" w:color="auto" w:fill="auto"/>
            <w:noWrap/>
            <w:vAlign w:val="center"/>
            <w:hideMark/>
          </w:tcPr>
          <w:p w14:paraId="35085130" w14:textId="052D56FD"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-165.240,24 </w:t>
            </w:r>
          </w:p>
        </w:tc>
        <w:tc>
          <w:tcPr>
            <w:tcW w:w="2560" w:type="dxa"/>
            <w:tcBorders>
              <w:top w:val="nil"/>
              <w:left w:val="nil"/>
              <w:bottom w:val="single" w:sz="8" w:space="0" w:color="auto"/>
              <w:right w:val="single" w:sz="8" w:space="0" w:color="auto"/>
            </w:tcBorders>
            <w:shd w:val="clear" w:color="auto" w:fill="auto"/>
            <w:noWrap/>
            <w:vAlign w:val="center"/>
            <w:hideMark/>
          </w:tcPr>
          <w:p w14:paraId="1B1F73A2" w14:textId="32E336A3"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-43,79 </w:t>
            </w:r>
          </w:p>
        </w:tc>
      </w:tr>
      <w:tr w:rsidR="00166EFF" w:rsidRPr="00253220" w14:paraId="1E571300" w14:textId="77777777" w:rsidTr="00253220">
        <w:trPr>
          <w:trHeight w:val="300"/>
        </w:trPr>
        <w:tc>
          <w:tcPr>
            <w:tcW w:w="1840" w:type="dxa"/>
            <w:tcBorders>
              <w:top w:val="nil"/>
              <w:left w:val="single" w:sz="8" w:space="0" w:color="auto"/>
              <w:bottom w:val="single" w:sz="8" w:space="0" w:color="auto"/>
              <w:right w:val="single" w:sz="8" w:space="0" w:color="auto"/>
            </w:tcBorders>
            <w:shd w:val="clear" w:color="000000" w:fill="ED7D31"/>
            <w:noWrap/>
            <w:vAlign w:val="center"/>
            <w:hideMark/>
          </w:tcPr>
          <w:p w14:paraId="4841C266" w14:textId="77777777" w:rsidR="00166EFF" w:rsidRPr="00253220" w:rsidRDefault="00166EFF" w:rsidP="00253220">
            <w:pPr>
              <w:spacing w:after="0" w:line="240" w:lineRule="auto"/>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utilidad neta</w:t>
            </w:r>
          </w:p>
        </w:tc>
        <w:tc>
          <w:tcPr>
            <w:tcW w:w="1440" w:type="dxa"/>
            <w:tcBorders>
              <w:top w:val="nil"/>
              <w:left w:val="nil"/>
              <w:bottom w:val="single" w:sz="8" w:space="0" w:color="auto"/>
              <w:right w:val="single" w:sz="8" w:space="0" w:color="auto"/>
            </w:tcBorders>
            <w:shd w:val="clear" w:color="auto" w:fill="auto"/>
            <w:noWrap/>
            <w:vAlign w:val="center"/>
            <w:hideMark/>
          </w:tcPr>
          <w:p w14:paraId="1DCBA06B" w14:textId="7D55DC88"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377.294,59 </w:t>
            </w:r>
          </w:p>
        </w:tc>
        <w:tc>
          <w:tcPr>
            <w:tcW w:w="1420" w:type="dxa"/>
            <w:tcBorders>
              <w:top w:val="nil"/>
              <w:left w:val="nil"/>
              <w:bottom w:val="single" w:sz="8" w:space="0" w:color="auto"/>
              <w:right w:val="single" w:sz="8" w:space="0" w:color="auto"/>
            </w:tcBorders>
            <w:shd w:val="clear" w:color="auto" w:fill="auto"/>
            <w:noWrap/>
            <w:vAlign w:val="center"/>
            <w:hideMark/>
          </w:tcPr>
          <w:p w14:paraId="27D5E8C9" w14:textId="5863C3BB"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142.094,50 </w:t>
            </w:r>
          </w:p>
        </w:tc>
        <w:tc>
          <w:tcPr>
            <w:tcW w:w="2200" w:type="dxa"/>
            <w:tcBorders>
              <w:top w:val="nil"/>
              <w:left w:val="nil"/>
              <w:bottom w:val="single" w:sz="8" w:space="0" w:color="auto"/>
              <w:right w:val="single" w:sz="8" w:space="0" w:color="auto"/>
            </w:tcBorders>
            <w:shd w:val="clear" w:color="auto" w:fill="auto"/>
            <w:noWrap/>
            <w:vAlign w:val="center"/>
            <w:hideMark/>
          </w:tcPr>
          <w:p w14:paraId="54503E89" w14:textId="1682236C"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235.200,09 </w:t>
            </w:r>
          </w:p>
        </w:tc>
        <w:tc>
          <w:tcPr>
            <w:tcW w:w="2560" w:type="dxa"/>
            <w:tcBorders>
              <w:top w:val="nil"/>
              <w:left w:val="nil"/>
              <w:bottom w:val="single" w:sz="8" w:space="0" w:color="auto"/>
              <w:right w:val="single" w:sz="8" w:space="0" w:color="auto"/>
            </w:tcBorders>
            <w:shd w:val="clear" w:color="auto" w:fill="auto"/>
            <w:noWrap/>
            <w:vAlign w:val="center"/>
            <w:hideMark/>
          </w:tcPr>
          <w:p w14:paraId="257BED9B" w14:textId="1AA41363"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165,52 </w:t>
            </w:r>
          </w:p>
        </w:tc>
      </w:tr>
    </w:tbl>
    <w:p w14:paraId="1226B22D" w14:textId="77777777" w:rsidR="007179B6" w:rsidRDefault="007179B6" w:rsidP="00921A08">
      <w:pPr>
        <w:shd w:val="clear" w:color="auto" w:fill="FFFFFF"/>
        <w:spacing w:after="0" w:line="240" w:lineRule="auto"/>
        <w:jc w:val="center"/>
        <w:textAlignment w:val="baseline"/>
      </w:pPr>
      <w:r>
        <w:t xml:space="preserve">Tabla1 </w:t>
      </w:r>
      <w:r w:rsidR="001515F4">
        <w:t>análisis</w:t>
      </w:r>
      <w:r>
        <w:t xml:space="preserve"> de los años 2014-2015</w:t>
      </w:r>
    </w:p>
    <w:p w14:paraId="472A6AE3" w14:textId="77777777" w:rsidR="00921A08" w:rsidRDefault="00921A08" w:rsidP="007179B6">
      <w:pPr>
        <w:shd w:val="clear" w:color="auto" w:fill="FFFFFF"/>
        <w:spacing w:after="0" w:line="240" w:lineRule="auto"/>
        <w:jc w:val="center"/>
        <w:textAlignment w:val="baseline"/>
      </w:pPr>
    </w:p>
    <w:p w14:paraId="41536BD8" w14:textId="77777777" w:rsidR="00921A08" w:rsidRPr="00EA7F16" w:rsidRDefault="00921A08" w:rsidP="007179B6">
      <w:pPr>
        <w:shd w:val="clear" w:color="auto" w:fill="FFFFFF"/>
        <w:spacing w:after="0" w:line="240" w:lineRule="auto"/>
        <w:jc w:val="center"/>
        <w:textAlignment w:val="baseline"/>
        <w:rPr>
          <w:sz w:val="2"/>
          <w:szCs w:val="2"/>
        </w:rPr>
      </w:pPr>
    </w:p>
    <w:tbl>
      <w:tblPr>
        <w:tblW w:w="9740" w:type="dxa"/>
        <w:tblInd w:w="55" w:type="dxa"/>
        <w:tblCellMar>
          <w:left w:w="70" w:type="dxa"/>
          <w:right w:w="70" w:type="dxa"/>
        </w:tblCellMar>
        <w:tblLook w:val="04A0" w:firstRow="1" w:lastRow="0" w:firstColumn="1" w:lastColumn="0" w:noHBand="0" w:noVBand="1"/>
      </w:tblPr>
      <w:tblGrid>
        <w:gridCol w:w="1800"/>
        <w:gridCol w:w="1540"/>
        <w:gridCol w:w="1560"/>
        <w:gridCol w:w="2400"/>
        <w:gridCol w:w="2440"/>
      </w:tblGrid>
      <w:tr w:rsidR="00253220" w:rsidRPr="00253220" w14:paraId="24EE5F4F" w14:textId="77777777" w:rsidTr="00253220">
        <w:trPr>
          <w:trHeight w:val="300"/>
        </w:trPr>
        <w:tc>
          <w:tcPr>
            <w:tcW w:w="18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AD05227" w14:textId="77777777" w:rsidR="00253220" w:rsidRPr="00253220" w:rsidRDefault="00253220" w:rsidP="00253220">
            <w:pPr>
              <w:spacing w:after="0" w:line="240" w:lineRule="auto"/>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 </w:t>
            </w:r>
          </w:p>
        </w:tc>
        <w:tc>
          <w:tcPr>
            <w:tcW w:w="1540" w:type="dxa"/>
            <w:tcBorders>
              <w:top w:val="single" w:sz="8" w:space="0" w:color="auto"/>
              <w:left w:val="nil"/>
              <w:bottom w:val="single" w:sz="8" w:space="0" w:color="auto"/>
              <w:right w:val="single" w:sz="8" w:space="0" w:color="auto"/>
            </w:tcBorders>
            <w:shd w:val="clear" w:color="000000" w:fill="ED7D31"/>
            <w:noWrap/>
            <w:vAlign w:val="center"/>
            <w:hideMark/>
          </w:tcPr>
          <w:p w14:paraId="24EC8D78" w14:textId="77777777" w:rsidR="00253220" w:rsidRPr="00253220" w:rsidRDefault="00253220" w:rsidP="00253220">
            <w:pPr>
              <w:spacing w:after="0" w:line="240" w:lineRule="auto"/>
              <w:jc w:val="center"/>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2016</w:t>
            </w:r>
          </w:p>
        </w:tc>
        <w:tc>
          <w:tcPr>
            <w:tcW w:w="1560" w:type="dxa"/>
            <w:tcBorders>
              <w:top w:val="single" w:sz="8" w:space="0" w:color="auto"/>
              <w:left w:val="nil"/>
              <w:bottom w:val="single" w:sz="8" w:space="0" w:color="auto"/>
              <w:right w:val="single" w:sz="8" w:space="0" w:color="auto"/>
            </w:tcBorders>
            <w:shd w:val="clear" w:color="000000" w:fill="ED7D31"/>
            <w:noWrap/>
            <w:vAlign w:val="center"/>
            <w:hideMark/>
          </w:tcPr>
          <w:p w14:paraId="21FBEC45" w14:textId="77777777" w:rsidR="00253220" w:rsidRPr="00253220" w:rsidRDefault="00253220" w:rsidP="00253220">
            <w:pPr>
              <w:spacing w:after="0" w:line="240" w:lineRule="auto"/>
              <w:jc w:val="center"/>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2015</w:t>
            </w:r>
          </w:p>
        </w:tc>
        <w:tc>
          <w:tcPr>
            <w:tcW w:w="2400" w:type="dxa"/>
            <w:tcBorders>
              <w:top w:val="single" w:sz="8" w:space="0" w:color="auto"/>
              <w:left w:val="nil"/>
              <w:bottom w:val="single" w:sz="8" w:space="0" w:color="auto"/>
              <w:right w:val="single" w:sz="8" w:space="0" w:color="auto"/>
            </w:tcBorders>
            <w:shd w:val="clear" w:color="000000" w:fill="ED7D31"/>
            <w:noWrap/>
            <w:vAlign w:val="center"/>
            <w:hideMark/>
          </w:tcPr>
          <w:p w14:paraId="58A3C4F8" w14:textId="77777777" w:rsidR="00253220" w:rsidRPr="00253220" w:rsidRDefault="00253220" w:rsidP="00253220">
            <w:pPr>
              <w:spacing w:after="0" w:line="240" w:lineRule="auto"/>
              <w:jc w:val="center"/>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variaciones absolutas</w:t>
            </w:r>
          </w:p>
        </w:tc>
        <w:tc>
          <w:tcPr>
            <w:tcW w:w="2440" w:type="dxa"/>
            <w:tcBorders>
              <w:top w:val="single" w:sz="8" w:space="0" w:color="auto"/>
              <w:left w:val="nil"/>
              <w:bottom w:val="single" w:sz="8" w:space="0" w:color="auto"/>
              <w:right w:val="single" w:sz="8" w:space="0" w:color="auto"/>
            </w:tcBorders>
            <w:shd w:val="clear" w:color="000000" w:fill="ED7D31"/>
            <w:noWrap/>
            <w:vAlign w:val="center"/>
            <w:hideMark/>
          </w:tcPr>
          <w:p w14:paraId="1DC836E3" w14:textId="77777777" w:rsidR="00253220" w:rsidRPr="00253220" w:rsidRDefault="00253220" w:rsidP="00253220">
            <w:pPr>
              <w:spacing w:after="0" w:line="240" w:lineRule="auto"/>
              <w:jc w:val="center"/>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variaciones relativas (%)</w:t>
            </w:r>
          </w:p>
        </w:tc>
      </w:tr>
      <w:tr w:rsidR="00166EFF" w:rsidRPr="00253220" w14:paraId="268D59DA" w14:textId="77777777" w:rsidTr="00253220">
        <w:trPr>
          <w:trHeight w:val="300"/>
        </w:trPr>
        <w:tc>
          <w:tcPr>
            <w:tcW w:w="1800" w:type="dxa"/>
            <w:tcBorders>
              <w:top w:val="nil"/>
              <w:left w:val="single" w:sz="8" w:space="0" w:color="auto"/>
              <w:bottom w:val="single" w:sz="8" w:space="0" w:color="auto"/>
              <w:right w:val="single" w:sz="8" w:space="0" w:color="auto"/>
            </w:tcBorders>
            <w:shd w:val="clear" w:color="000000" w:fill="ED7D31"/>
            <w:noWrap/>
            <w:vAlign w:val="center"/>
            <w:hideMark/>
          </w:tcPr>
          <w:p w14:paraId="67CB200E" w14:textId="77777777" w:rsidR="00166EFF" w:rsidRPr="00253220" w:rsidRDefault="00166EFF" w:rsidP="00253220">
            <w:pPr>
              <w:spacing w:after="0" w:line="240" w:lineRule="auto"/>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ventas</w:t>
            </w:r>
          </w:p>
        </w:tc>
        <w:tc>
          <w:tcPr>
            <w:tcW w:w="1540" w:type="dxa"/>
            <w:tcBorders>
              <w:top w:val="nil"/>
              <w:left w:val="nil"/>
              <w:bottom w:val="single" w:sz="8" w:space="0" w:color="auto"/>
              <w:right w:val="single" w:sz="8" w:space="0" w:color="auto"/>
            </w:tcBorders>
            <w:shd w:val="clear" w:color="auto" w:fill="auto"/>
            <w:noWrap/>
            <w:vAlign w:val="center"/>
            <w:hideMark/>
          </w:tcPr>
          <w:p w14:paraId="7699A86D" w14:textId="07A98816"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3.119.158,10 </w:t>
            </w:r>
          </w:p>
        </w:tc>
        <w:tc>
          <w:tcPr>
            <w:tcW w:w="1560" w:type="dxa"/>
            <w:tcBorders>
              <w:top w:val="nil"/>
              <w:left w:val="nil"/>
              <w:bottom w:val="single" w:sz="8" w:space="0" w:color="auto"/>
              <w:right w:val="single" w:sz="8" w:space="0" w:color="auto"/>
            </w:tcBorders>
            <w:shd w:val="clear" w:color="auto" w:fill="auto"/>
            <w:noWrap/>
            <w:vAlign w:val="center"/>
            <w:hideMark/>
          </w:tcPr>
          <w:p w14:paraId="7FDF5AA6" w14:textId="76C1E773"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1.658.007,20 </w:t>
            </w:r>
          </w:p>
        </w:tc>
        <w:tc>
          <w:tcPr>
            <w:tcW w:w="2400" w:type="dxa"/>
            <w:tcBorders>
              <w:top w:val="nil"/>
              <w:left w:val="nil"/>
              <w:bottom w:val="single" w:sz="8" w:space="0" w:color="auto"/>
              <w:right w:val="single" w:sz="8" w:space="0" w:color="auto"/>
            </w:tcBorders>
            <w:shd w:val="clear" w:color="auto" w:fill="auto"/>
            <w:noWrap/>
            <w:vAlign w:val="center"/>
            <w:hideMark/>
          </w:tcPr>
          <w:p w14:paraId="36A598A7" w14:textId="30DBBB61"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1.461.150,90 </w:t>
            </w:r>
          </w:p>
        </w:tc>
        <w:tc>
          <w:tcPr>
            <w:tcW w:w="2440" w:type="dxa"/>
            <w:tcBorders>
              <w:top w:val="nil"/>
              <w:left w:val="nil"/>
              <w:bottom w:val="single" w:sz="8" w:space="0" w:color="auto"/>
              <w:right w:val="single" w:sz="8" w:space="0" w:color="auto"/>
            </w:tcBorders>
            <w:shd w:val="clear" w:color="auto" w:fill="auto"/>
            <w:noWrap/>
            <w:vAlign w:val="center"/>
            <w:hideMark/>
          </w:tcPr>
          <w:p w14:paraId="09DE0C5F" w14:textId="1E9A42D4"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88,13 </w:t>
            </w:r>
          </w:p>
        </w:tc>
      </w:tr>
      <w:tr w:rsidR="00166EFF" w:rsidRPr="00253220" w14:paraId="45CCE09A" w14:textId="77777777" w:rsidTr="00253220">
        <w:trPr>
          <w:trHeight w:val="300"/>
        </w:trPr>
        <w:tc>
          <w:tcPr>
            <w:tcW w:w="1800" w:type="dxa"/>
            <w:tcBorders>
              <w:top w:val="nil"/>
              <w:left w:val="single" w:sz="8" w:space="0" w:color="auto"/>
              <w:bottom w:val="single" w:sz="8" w:space="0" w:color="auto"/>
              <w:right w:val="single" w:sz="8" w:space="0" w:color="auto"/>
            </w:tcBorders>
            <w:shd w:val="clear" w:color="000000" w:fill="ED7D31"/>
            <w:noWrap/>
            <w:vAlign w:val="center"/>
            <w:hideMark/>
          </w:tcPr>
          <w:p w14:paraId="17BCC2A9" w14:textId="77777777" w:rsidR="00166EFF" w:rsidRPr="00253220" w:rsidRDefault="00166EFF" w:rsidP="00253220">
            <w:pPr>
              <w:spacing w:after="0" w:line="240" w:lineRule="auto"/>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costos</w:t>
            </w:r>
          </w:p>
        </w:tc>
        <w:tc>
          <w:tcPr>
            <w:tcW w:w="1540" w:type="dxa"/>
            <w:tcBorders>
              <w:top w:val="nil"/>
              <w:left w:val="nil"/>
              <w:bottom w:val="single" w:sz="8" w:space="0" w:color="auto"/>
              <w:right w:val="single" w:sz="8" w:space="0" w:color="auto"/>
            </w:tcBorders>
            <w:shd w:val="clear" w:color="auto" w:fill="auto"/>
            <w:noWrap/>
            <w:vAlign w:val="center"/>
            <w:hideMark/>
          </w:tcPr>
          <w:p w14:paraId="3F84854B" w14:textId="3F0E397E"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1.971.605,13 </w:t>
            </w:r>
          </w:p>
        </w:tc>
        <w:tc>
          <w:tcPr>
            <w:tcW w:w="1560" w:type="dxa"/>
            <w:tcBorders>
              <w:top w:val="nil"/>
              <w:left w:val="nil"/>
              <w:bottom w:val="single" w:sz="8" w:space="0" w:color="auto"/>
              <w:right w:val="single" w:sz="8" w:space="0" w:color="auto"/>
            </w:tcBorders>
            <w:shd w:val="clear" w:color="auto" w:fill="auto"/>
            <w:noWrap/>
            <w:vAlign w:val="center"/>
            <w:hideMark/>
          </w:tcPr>
          <w:p w14:paraId="59FA550D" w14:textId="3565006E"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1.068.623,83 </w:t>
            </w:r>
          </w:p>
        </w:tc>
        <w:tc>
          <w:tcPr>
            <w:tcW w:w="2400" w:type="dxa"/>
            <w:tcBorders>
              <w:top w:val="nil"/>
              <w:left w:val="nil"/>
              <w:bottom w:val="single" w:sz="8" w:space="0" w:color="auto"/>
              <w:right w:val="single" w:sz="8" w:space="0" w:color="auto"/>
            </w:tcBorders>
            <w:shd w:val="clear" w:color="auto" w:fill="auto"/>
            <w:noWrap/>
            <w:vAlign w:val="center"/>
            <w:hideMark/>
          </w:tcPr>
          <w:p w14:paraId="739DC683" w14:textId="4D6523A5"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902.981,30 </w:t>
            </w:r>
          </w:p>
        </w:tc>
        <w:tc>
          <w:tcPr>
            <w:tcW w:w="2440" w:type="dxa"/>
            <w:tcBorders>
              <w:top w:val="nil"/>
              <w:left w:val="nil"/>
              <w:bottom w:val="single" w:sz="8" w:space="0" w:color="auto"/>
              <w:right w:val="single" w:sz="8" w:space="0" w:color="auto"/>
            </w:tcBorders>
            <w:shd w:val="clear" w:color="auto" w:fill="auto"/>
            <w:noWrap/>
            <w:vAlign w:val="center"/>
            <w:hideMark/>
          </w:tcPr>
          <w:p w14:paraId="06D573EC" w14:textId="167E3C5E"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84,50 </w:t>
            </w:r>
          </w:p>
        </w:tc>
      </w:tr>
      <w:tr w:rsidR="00166EFF" w:rsidRPr="00253220" w14:paraId="21A216D2" w14:textId="77777777" w:rsidTr="00253220">
        <w:trPr>
          <w:trHeight w:val="300"/>
        </w:trPr>
        <w:tc>
          <w:tcPr>
            <w:tcW w:w="1800" w:type="dxa"/>
            <w:tcBorders>
              <w:top w:val="nil"/>
              <w:left w:val="single" w:sz="8" w:space="0" w:color="auto"/>
              <w:bottom w:val="single" w:sz="8" w:space="0" w:color="auto"/>
              <w:right w:val="single" w:sz="8" w:space="0" w:color="auto"/>
            </w:tcBorders>
            <w:shd w:val="clear" w:color="000000" w:fill="ED7D31"/>
            <w:noWrap/>
            <w:vAlign w:val="center"/>
            <w:hideMark/>
          </w:tcPr>
          <w:p w14:paraId="5FD152CE" w14:textId="77777777" w:rsidR="00166EFF" w:rsidRPr="00253220" w:rsidRDefault="00166EFF" w:rsidP="00253220">
            <w:pPr>
              <w:spacing w:after="0" w:line="240" w:lineRule="auto"/>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utilidad Bruta</w:t>
            </w:r>
          </w:p>
        </w:tc>
        <w:tc>
          <w:tcPr>
            <w:tcW w:w="1540" w:type="dxa"/>
            <w:tcBorders>
              <w:top w:val="nil"/>
              <w:left w:val="nil"/>
              <w:bottom w:val="single" w:sz="8" w:space="0" w:color="auto"/>
              <w:right w:val="single" w:sz="8" w:space="0" w:color="auto"/>
            </w:tcBorders>
            <w:shd w:val="clear" w:color="auto" w:fill="auto"/>
            <w:noWrap/>
            <w:vAlign w:val="center"/>
            <w:hideMark/>
          </w:tcPr>
          <w:p w14:paraId="7C628106" w14:textId="0EE5185E"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1.147.552,97 </w:t>
            </w:r>
          </w:p>
        </w:tc>
        <w:tc>
          <w:tcPr>
            <w:tcW w:w="1560" w:type="dxa"/>
            <w:tcBorders>
              <w:top w:val="nil"/>
              <w:left w:val="nil"/>
              <w:bottom w:val="single" w:sz="8" w:space="0" w:color="auto"/>
              <w:right w:val="single" w:sz="8" w:space="0" w:color="auto"/>
            </w:tcBorders>
            <w:shd w:val="clear" w:color="auto" w:fill="auto"/>
            <w:noWrap/>
            <w:vAlign w:val="center"/>
            <w:hideMark/>
          </w:tcPr>
          <w:p w14:paraId="69FCBB5D" w14:textId="2A64A7C4"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589.383,37 </w:t>
            </w:r>
          </w:p>
        </w:tc>
        <w:tc>
          <w:tcPr>
            <w:tcW w:w="2400" w:type="dxa"/>
            <w:tcBorders>
              <w:top w:val="nil"/>
              <w:left w:val="nil"/>
              <w:bottom w:val="single" w:sz="8" w:space="0" w:color="auto"/>
              <w:right w:val="single" w:sz="8" w:space="0" w:color="auto"/>
            </w:tcBorders>
            <w:shd w:val="clear" w:color="auto" w:fill="auto"/>
            <w:noWrap/>
            <w:vAlign w:val="center"/>
            <w:hideMark/>
          </w:tcPr>
          <w:p w14:paraId="1FACC61D" w14:textId="6A2B4558"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558.169,60 </w:t>
            </w:r>
          </w:p>
        </w:tc>
        <w:tc>
          <w:tcPr>
            <w:tcW w:w="2440" w:type="dxa"/>
            <w:tcBorders>
              <w:top w:val="nil"/>
              <w:left w:val="nil"/>
              <w:bottom w:val="single" w:sz="8" w:space="0" w:color="auto"/>
              <w:right w:val="single" w:sz="8" w:space="0" w:color="auto"/>
            </w:tcBorders>
            <w:shd w:val="clear" w:color="auto" w:fill="auto"/>
            <w:noWrap/>
            <w:vAlign w:val="center"/>
            <w:hideMark/>
          </w:tcPr>
          <w:p w14:paraId="42390C85" w14:textId="1F0B8D62"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94,70 </w:t>
            </w:r>
          </w:p>
        </w:tc>
      </w:tr>
      <w:tr w:rsidR="00166EFF" w:rsidRPr="00253220" w14:paraId="466374A9" w14:textId="77777777" w:rsidTr="00253220">
        <w:trPr>
          <w:trHeight w:val="300"/>
        </w:trPr>
        <w:tc>
          <w:tcPr>
            <w:tcW w:w="1800" w:type="dxa"/>
            <w:tcBorders>
              <w:top w:val="nil"/>
              <w:left w:val="single" w:sz="8" w:space="0" w:color="auto"/>
              <w:bottom w:val="single" w:sz="8" w:space="0" w:color="auto"/>
              <w:right w:val="single" w:sz="8" w:space="0" w:color="auto"/>
            </w:tcBorders>
            <w:shd w:val="clear" w:color="000000" w:fill="ED7D31"/>
            <w:noWrap/>
            <w:vAlign w:val="center"/>
            <w:hideMark/>
          </w:tcPr>
          <w:p w14:paraId="62523B39" w14:textId="77777777" w:rsidR="00166EFF" w:rsidRPr="00253220" w:rsidRDefault="00166EFF" w:rsidP="00253220">
            <w:pPr>
              <w:spacing w:after="0" w:line="240" w:lineRule="auto"/>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Gastos Operación</w:t>
            </w:r>
          </w:p>
        </w:tc>
        <w:tc>
          <w:tcPr>
            <w:tcW w:w="1540" w:type="dxa"/>
            <w:tcBorders>
              <w:top w:val="nil"/>
              <w:left w:val="nil"/>
              <w:bottom w:val="single" w:sz="8" w:space="0" w:color="auto"/>
              <w:right w:val="single" w:sz="8" w:space="0" w:color="auto"/>
            </w:tcBorders>
            <w:shd w:val="clear" w:color="auto" w:fill="auto"/>
            <w:noWrap/>
            <w:vAlign w:val="center"/>
            <w:hideMark/>
          </w:tcPr>
          <w:p w14:paraId="07B6D7BF" w14:textId="222C96EB"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335.691,82 </w:t>
            </w:r>
          </w:p>
        </w:tc>
        <w:tc>
          <w:tcPr>
            <w:tcW w:w="1560" w:type="dxa"/>
            <w:tcBorders>
              <w:top w:val="nil"/>
              <w:left w:val="nil"/>
              <w:bottom w:val="single" w:sz="8" w:space="0" w:color="auto"/>
              <w:right w:val="single" w:sz="8" w:space="0" w:color="auto"/>
            </w:tcBorders>
            <w:shd w:val="clear" w:color="auto" w:fill="auto"/>
            <w:noWrap/>
            <w:vAlign w:val="center"/>
            <w:hideMark/>
          </w:tcPr>
          <w:p w14:paraId="0C7F6C4B" w14:textId="4467039B"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212.088,78 </w:t>
            </w:r>
          </w:p>
        </w:tc>
        <w:tc>
          <w:tcPr>
            <w:tcW w:w="2400" w:type="dxa"/>
            <w:tcBorders>
              <w:top w:val="nil"/>
              <w:left w:val="nil"/>
              <w:bottom w:val="single" w:sz="8" w:space="0" w:color="auto"/>
              <w:right w:val="single" w:sz="8" w:space="0" w:color="auto"/>
            </w:tcBorders>
            <w:shd w:val="clear" w:color="auto" w:fill="auto"/>
            <w:noWrap/>
            <w:vAlign w:val="center"/>
            <w:hideMark/>
          </w:tcPr>
          <w:p w14:paraId="0F6A2BAD" w14:textId="4F32FA03"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123.603,04 </w:t>
            </w:r>
          </w:p>
        </w:tc>
        <w:tc>
          <w:tcPr>
            <w:tcW w:w="2440" w:type="dxa"/>
            <w:tcBorders>
              <w:top w:val="nil"/>
              <w:left w:val="nil"/>
              <w:bottom w:val="single" w:sz="8" w:space="0" w:color="auto"/>
              <w:right w:val="single" w:sz="8" w:space="0" w:color="auto"/>
            </w:tcBorders>
            <w:shd w:val="clear" w:color="auto" w:fill="auto"/>
            <w:noWrap/>
            <w:vAlign w:val="center"/>
            <w:hideMark/>
          </w:tcPr>
          <w:p w14:paraId="771A48B0" w14:textId="42FEBE70"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58,28 </w:t>
            </w:r>
          </w:p>
        </w:tc>
      </w:tr>
      <w:tr w:rsidR="00166EFF" w:rsidRPr="00253220" w14:paraId="22CE0EA8" w14:textId="77777777" w:rsidTr="00253220">
        <w:trPr>
          <w:trHeight w:val="300"/>
        </w:trPr>
        <w:tc>
          <w:tcPr>
            <w:tcW w:w="1800" w:type="dxa"/>
            <w:tcBorders>
              <w:top w:val="nil"/>
              <w:left w:val="single" w:sz="8" w:space="0" w:color="auto"/>
              <w:bottom w:val="single" w:sz="8" w:space="0" w:color="auto"/>
              <w:right w:val="single" w:sz="8" w:space="0" w:color="auto"/>
            </w:tcBorders>
            <w:shd w:val="clear" w:color="000000" w:fill="ED7D31"/>
            <w:noWrap/>
            <w:vAlign w:val="center"/>
            <w:hideMark/>
          </w:tcPr>
          <w:p w14:paraId="707F4072" w14:textId="77777777" w:rsidR="00166EFF" w:rsidRPr="00253220" w:rsidRDefault="00166EFF" w:rsidP="00253220">
            <w:pPr>
              <w:spacing w:after="0" w:line="240" w:lineRule="auto"/>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utilidad neta</w:t>
            </w:r>
          </w:p>
        </w:tc>
        <w:tc>
          <w:tcPr>
            <w:tcW w:w="1540" w:type="dxa"/>
            <w:tcBorders>
              <w:top w:val="nil"/>
              <w:left w:val="nil"/>
              <w:bottom w:val="single" w:sz="8" w:space="0" w:color="auto"/>
              <w:right w:val="single" w:sz="8" w:space="0" w:color="auto"/>
            </w:tcBorders>
            <w:shd w:val="clear" w:color="auto" w:fill="auto"/>
            <w:noWrap/>
            <w:vAlign w:val="center"/>
            <w:hideMark/>
          </w:tcPr>
          <w:p w14:paraId="5CD85970" w14:textId="4B33FDF4"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811.861,15 </w:t>
            </w:r>
          </w:p>
        </w:tc>
        <w:tc>
          <w:tcPr>
            <w:tcW w:w="1560" w:type="dxa"/>
            <w:tcBorders>
              <w:top w:val="nil"/>
              <w:left w:val="nil"/>
              <w:bottom w:val="single" w:sz="8" w:space="0" w:color="auto"/>
              <w:right w:val="single" w:sz="8" w:space="0" w:color="auto"/>
            </w:tcBorders>
            <w:shd w:val="clear" w:color="auto" w:fill="auto"/>
            <w:noWrap/>
            <w:vAlign w:val="center"/>
            <w:hideMark/>
          </w:tcPr>
          <w:p w14:paraId="72EBF99F" w14:textId="02E221EE"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377.294,59 </w:t>
            </w:r>
          </w:p>
        </w:tc>
        <w:tc>
          <w:tcPr>
            <w:tcW w:w="2400" w:type="dxa"/>
            <w:tcBorders>
              <w:top w:val="nil"/>
              <w:left w:val="nil"/>
              <w:bottom w:val="single" w:sz="8" w:space="0" w:color="auto"/>
              <w:right w:val="single" w:sz="8" w:space="0" w:color="auto"/>
            </w:tcBorders>
            <w:shd w:val="clear" w:color="auto" w:fill="auto"/>
            <w:noWrap/>
            <w:vAlign w:val="center"/>
            <w:hideMark/>
          </w:tcPr>
          <w:p w14:paraId="61D44418" w14:textId="7B771D85"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434.566,56 </w:t>
            </w:r>
          </w:p>
        </w:tc>
        <w:tc>
          <w:tcPr>
            <w:tcW w:w="2440" w:type="dxa"/>
            <w:tcBorders>
              <w:top w:val="nil"/>
              <w:left w:val="nil"/>
              <w:bottom w:val="single" w:sz="8" w:space="0" w:color="auto"/>
              <w:right w:val="single" w:sz="8" w:space="0" w:color="auto"/>
            </w:tcBorders>
            <w:shd w:val="clear" w:color="auto" w:fill="auto"/>
            <w:noWrap/>
            <w:vAlign w:val="center"/>
            <w:hideMark/>
          </w:tcPr>
          <w:p w14:paraId="274525F6" w14:textId="59C5043E" w:rsidR="00166EFF" w:rsidRPr="00253220" w:rsidRDefault="00166EFF" w:rsidP="00253220">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115,18 </w:t>
            </w:r>
          </w:p>
        </w:tc>
      </w:tr>
    </w:tbl>
    <w:p w14:paraId="46D56B2F" w14:textId="77777777" w:rsidR="00072B01" w:rsidRDefault="007179B6" w:rsidP="00EA7F16">
      <w:pPr>
        <w:jc w:val="center"/>
      </w:pPr>
      <w:r>
        <w:t xml:space="preserve">Tabla 2 </w:t>
      </w:r>
      <w:r w:rsidR="001515F4">
        <w:t>Análisis</w:t>
      </w:r>
      <w:r>
        <w:t xml:space="preserve"> de los años 2015-2016</w:t>
      </w:r>
      <w:r w:rsidR="000E3166">
        <w:t xml:space="preserve"> </w:t>
      </w:r>
    </w:p>
    <w:p w14:paraId="6877CC14" w14:textId="047DB4C8" w:rsidR="00254ECF" w:rsidRPr="00072B01" w:rsidRDefault="008669AB" w:rsidP="00072B01">
      <w:pPr>
        <w:rPr>
          <w:b/>
        </w:rPr>
      </w:pPr>
      <w:r w:rsidRPr="00072B01">
        <w:rPr>
          <w:b/>
        </w:rPr>
        <w:t>COMPORTAMIENTO DE INGRESOS</w:t>
      </w:r>
    </w:p>
    <w:p w14:paraId="56DD01FE" w14:textId="77777777" w:rsidR="002A1F68" w:rsidRDefault="008669AB" w:rsidP="002A1F68">
      <w:pPr>
        <w:ind w:left="708" w:hanging="708"/>
        <w:jc w:val="both"/>
        <w:rPr>
          <w:b/>
        </w:rPr>
      </w:pPr>
      <w:r w:rsidRPr="006E4209">
        <w:rPr>
          <w:rStyle w:val="Ttulo2Car"/>
        </w:rPr>
        <w:t>Tabla De Ingresos De 3 Gestiones:</w:t>
      </w:r>
      <w:r w:rsidR="002A1F68">
        <w:rPr>
          <w:b/>
        </w:rPr>
        <w:tab/>
      </w:r>
      <w:r w:rsidR="00220F11">
        <w:rPr>
          <w:b/>
        </w:rPr>
        <w:tab/>
      </w:r>
      <w:r w:rsidR="002A1F68">
        <w:rPr>
          <w:noProof/>
          <w:lang w:eastAsia="es-ES"/>
        </w:rPr>
        <w:drawing>
          <wp:inline distT="0" distB="0" distL="0" distR="0" wp14:anchorId="20BB2F11" wp14:editId="08CAC687">
            <wp:extent cx="5095875" cy="2771775"/>
            <wp:effectExtent l="0" t="0" r="9525"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85D0E18" w14:textId="77777777" w:rsidR="00921A08" w:rsidRDefault="00921A08" w:rsidP="002A1F68">
      <w:pPr>
        <w:ind w:left="708" w:hanging="708"/>
        <w:jc w:val="both"/>
      </w:pPr>
    </w:p>
    <w:p w14:paraId="77A2483C" w14:textId="77777777" w:rsidR="007179B6" w:rsidRDefault="007179B6" w:rsidP="002A1F68">
      <w:pPr>
        <w:ind w:left="708" w:hanging="708"/>
        <w:jc w:val="both"/>
      </w:pPr>
      <w:r>
        <w:t>2014-2015</w:t>
      </w:r>
    </w:p>
    <w:tbl>
      <w:tblPr>
        <w:tblW w:w="9460" w:type="dxa"/>
        <w:tblInd w:w="55" w:type="dxa"/>
        <w:tblCellMar>
          <w:left w:w="70" w:type="dxa"/>
          <w:right w:w="70" w:type="dxa"/>
        </w:tblCellMar>
        <w:tblLook w:val="04A0" w:firstRow="1" w:lastRow="0" w:firstColumn="1" w:lastColumn="0" w:noHBand="0" w:noVBand="1"/>
      </w:tblPr>
      <w:tblGrid>
        <w:gridCol w:w="1840"/>
        <w:gridCol w:w="1440"/>
        <w:gridCol w:w="1420"/>
        <w:gridCol w:w="2200"/>
        <w:gridCol w:w="2560"/>
      </w:tblGrid>
      <w:tr w:rsidR="000E3166" w:rsidRPr="00921A08" w14:paraId="42645C97" w14:textId="77777777" w:rsidTr="00921A08">
        <w:trPr>
          <w:trHeight w:val="300"/>
        </w:trPr>
        <w:tc>
          <w:tcPr>
            <w:tcW w:w="184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CCBCCD9" w14:textId="77336FF8" w:rsidR="000E3166" w:rsidRPr="00921A08" w:rsidRDefault="000E3166" w:rsidP="00921A08">
            <w:pPr>
              <w:spacing w:after="0" w:line="240" w:lineRule="auto"/>
              <w:rPr>
                <w:rFonts w:ascii="Calibri" w:eastAsia="Times New Roman" w:hAnsi="Calibri" w:cs="Times New Roman"/>
                <w:color w:val="000000"/>
                <w:lang w:val="es-BO" w:eastAsia="es-ES"/>
              </w:rPr>
            </w:pPr>
            <w:r w:rsidRPr="000E3166">
              <w:rPr>
                <w:rFonts w:ascii="Calibri" w:eastAsia="Times New Roman" w:hAnsi="Calibri" w:cs="Times New Roman"/>
                <w:color w:val="000000"/>
                <w:lang w:val="es-BO" w:eastAsia="es-ES"/>
              </w:rPr>
              <w:t> </w:t>
            </w:r>
          </w:p>
        </w:tc>
        <w:tc>
          <w:tcPr>
            <w:tcW w:w="1440" w:type="dxa"/>
            <w:tcBorders>
              <w:top w:val="single" w:sz="8" w:space="0" w:color="auto"/>
              <w:left w:val="nil"/>
              <w:bottom w:val="single" w:sz="8" w:space="0" w:color="auto"/>
              <w:right w:val="single" w:sz="8" w:space="0" w:color="auto"/>
            </w:tcBorders>
            <w:shd w:val="clear" w:color="000000" w:fill="ED7D31"/>
            <w:noWrap/>
            <w:vAlign w:val="center"/>
            <w:hideMark/>
          </w:tcPr>
          <w:p w14:paraId="317E9A97" w14:textId="512A4F9D" w:rsidR="000E3166" w:rsidRPr="00921A08" w:rsidRDefault="000E3166" w:rsidP="00921A08">
            <w:pPr>
              <w:spacing w:after="0" w:line="240" w:lineRule="auto"/>
              <w:jc w:val="center"/>
              <w:rPr>
                <w:rFonts w:ascii="Calibri" w:eastAsia="Times New Roman" w:hAnsi="Calibri" w:cs="Times New Roman"/>
                <w:color w:val="000000"/>
                <w:lang w:val="es-BO" w:eastAsia="es-ES"/>
              </w:rPr>
            </w:pPr>
            <w:r w:rsidRPr="000E3166">
              <w:rPr>
                <w:rFonts w:ascii="Calibri" w:eastAsia="Times New Roman" w:hAnsi="Calibri" w:cs="Times New Roman"/>
                <w:color w:val="000000"/>
                <w:lang w:val="es-BO" w:eastAsia="es-ES"/>
              </w:rPr>
              <w:t>2015</w:t>
            </w:r>
          </w:p>
        </w:tc>
        <w:tc>
          <w:tcPr>
            <w:tcW w:w="1420" w:type="dxa"/>
            <w:tcBorders>
              <w:top w:val="single" w:sz="8" w:space="0" w:color="auto"/>
              <w:left w:val="nil"/>
              <w:bottom w:val="single" w:sz="8" w:space="0" w:color="auto"/>
              <w:right w:val="single" w:sz="8" w:space="0" w:color="auto"/>
            </w:tcBorders>
            <w:shd w:val="clear" w:color="000000" w:fill="ED7D31"/>
            <w:noWrap/>
            <w:vAlign w:val="center"/>
            <w:hideMark/>
          </w:tcPr>
          <w:p w14:paraId="60FD7323" w14:textId="44C02F17" w:rsidR="000E3166" w:rsidRPr="00921A08" w:rsidRDefault="000E3166" w:rsidP="00921A08">
            <w:pPr>
              <w:spacing w:after="0" w:line="240" w:lineRule="auto"/>
              <w:jc w:val="center"/>
              <w:rPr>
                <w:rFonts w:ascii="Calibri" w:eastAsia="Times New Roman" w:hAnsi="Calibri" w:cs="Times New Roman"/>
                <w:color w:val="000000"/>
                <w:lang w:val="es-BO" w:eastAsia="es-ES"/>
              </w:rPr>
            </w:pPr>
            <w:r w:rsidRPr="000E3166">
              <w:rPr>
                <w:rFonts w:ascii="Calibri" w:eastAsia="Times New Roman" w:hAnsi="Calibri" w:cs="Times New Roman"/>
                <w:color w:val="000000"/>
                <w:lang w:val="es-BO" w:eastAsia="es-ES"/>
              </w:rPr>
              <w:t>2014</w:t>
            </w:r>
          </w:p>
        </w:tc>
        <w:tc>
          <w:tcPr>
            <w:tcW w:w="2200" w:type="dxa"/>
            <w:tcBorders>
              <w:top w:val="single" w:sz="8" w:space="0" w:color="auto"/>
              <w:left w:val="nil"/>
              <w:bottom w:val="single" w:sz="8" w:space="0" w:color="auto"/>
              <w:right w:val="single" w:sz="8" w:space="0" w:color="auto"/>
            </w:tcBorders>
            <w:shd w:val="clear" w:color="000000" w:fill="ED7D31"/>
            <w:noWrap/>
            <w:vAlign w:val="center"/>
            <w:hideMark/>
          </w:tcPr>
          <w:p w14:paraId="7636EF36" w14:textId="4AE56711" w:rsidR="000E3166" w:rsidRPr="00921A08" w:rsidRDefault="000E3166" w:rsidP="00921A08">
            <w:pPr>
              <w:spacing w:after="0" w:line="240" w:lineRule="auto"/>
              <w:jc w:val="center"/>
              <w:rPr>
                <w:rFonts w:ascii="Calibri" w:eastAsia="Times New Roman" w:hAnsi="Calibri" w:cs="Times New Roman"/>
                <w:color w:val="000000"/>
                <w:lang w:val="es-BO" w:eastAsia="es-ES"/>
              </w:rPr>
            </w:pPr>
            <w:r w:rsidRPr="000E3166">
              <w:rPr>
                <w:rFonts w:ascii="Calibri" w:eastAsia="Times New Roman" w:hAnsi="Calibri" w:cs="Times New Roman"/>
                <w:color w:val="000000"/>
                <w:lang w:val="es-BO" w:eastAsia="es-ES"/>
              </w:rPr>
              <w:t>variaciones absolutas</w:t>
            </w:r>
          </w:p>
        </w:tc>
        <w:tc>
          <w:tcPr>
            <w:tcW w:w="2560" w:type="dxa"/>
            <w:tcBorders>
              <w:top w:val="single" w:sz="8" w:space="0" w:color="auto"/>
              <w:left w:val="nil"/>
              <w:bottom w:val="single" w:sz="8" w:space="0" w:color="auto"/>
              <w:right w:val="single" w:sz="8" w:space="0" w:color="auto"/>
            </w:tcBorders>
            <w:shd w:val="clear" w:color="000000" w:fill="ED7D31"/>
            <w:noWrap/>
            <w:vAlign w:val="center"/>
            <w:hideMark/>
          </w:tcPr>
          <w:p w14:paraId="3483E13B" w14:textId="3E2BAA07" w:rsidR="000E3166" w:rsidRPr="00921A08" w:rsidRDefault="000E3166" w:rsidP="00921A08">
            <w:pPr>
              <w:spacing w:after="0" w:line="240" w:lineRule="auto"/>
              <w:jc w:val="center"/>
              <w:rPr>
                <w:rFonts w:ascii="Calibri" w:eastAsia="Times New Roman" w:hAnsi="Calibri" w:cs="Times New Roman"/>
                <w:color w:val="000000"/>
                <w:lang w:val="es-BO" w:eastAsia="es-ES"/>
              </w:rPr>
            </w:pPr>
            <w:r w:rsidRPr="000E3166">
              <w:rPr>
                <w:rFonts w:ascii="Calibri" w:eastAsia="Times New Roman" w:hAnsi="Calibri" w:cs="Times New Roman"/>
                <w:color w:val="000000"/>
                <w:lang w:val="es-BO" w:eastAsia="es-ES"/>
              </w:rPr>
              <w:t>variaciones relativas (%)</w:t>
            </w:r>
          </w:p>
        </w:tc>
      </w:tr>
      <w:tr w:rsidR="002E3124" w:rsidRPr="00921A08" w14:paraId="5C7788A1" w14:textId="77777777" w:rsidTr="00921A08">
        <w:trPr>
          <w:trHeight w:val="300"/>
        </w:trPr>
        <w:tc>
          <w:tcPr>
            <w:tcW w:w="1840" w:type="dxa"/>
            <w:tcBorders>
              <w:top w:val="nil"/>
              <w:left w:val="single" w:sz="8" w:space="0" w:color="auto"/>
              <w:bottom w:val="single" w:sz="8" w:space="0" w:color="auto"/>
              <w:right w:val="single" w:sz="8" w:space="0" w:color="auto"/>
            </w:tcBorders>
            <w:shd w:val="clear" w:color="000000" w:fill="ED7D31"/>
            <w:noWrap/>
            <w:vAlign w:val="center"/>
            <w:hideMark/>
          </w:tcPr>
          <w:p w14:paraId="1F40E3A0" w14:textId="63B196C7" w:rsidR="002E3124" w:rsidRPr="00921A08" w:rsidRDefault="002E3124" w:rsidP="00921A08">
            <w:pPr>
              <w:spacing w:after="0" w:line="240" w:lineRule="auto"/>
              <w:rPr>
                <w:rFonts w:ascii="Calibri" w:eastAsia="Times New Roman" w:hAnsi="Calibri" w:cs="Times New Roman"/>
                <w:color w:val="000000"/>
                <w:lang w:val="es-BO" w:eastAsia="es-ES"/>
              </w:rPr>
            </w:pPr>
            <w:r w:rsidRPr="000E3166">
              <w:rPr>
                <w:rFonts w:ascii="Calibri" w:eastAsia="Times New Roman" w:hAnsi="Calibri" w:cs="Times New Roman"/>
                <w:color w:val="000000"/>
                <w:lang w:val="es-BO" w:eastAsia="es-ES"/>
              </w:rPr>
              <w:t>ventas</w:t>
            </w:r>
          </w:p>
        </w:tc>
        <w:tc>
          <w:tcPr>
            <w:tcW w:w="1440" w:type="dxa"/>
            <w:tcBorders>
              <w:top w:val="nil"/>
              <w:left w:val="nil"/>
              <w:bottom w:val="single" w:sz="8" w:space="0" w:color="auto"/>
              <w:right w:val="single" w:sz="8" w:space="0" w:color="auto"/>
            </w:tcBorders>
            <w:shd w:val="clear" w:color="auto" w:fill="auto"/>
            <w:noWrap/>
            <w:vAlign w:val="center"/>
            <w:hideMark/>
          </w:tcPr>
          <w:p w14:paraId="176931A4" w14:textId="15519622" w:rsidR="002E3124" w:rsidRPr="00921A08" w:rsidRDefault="002E3124" w:rsidP="00921A08">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1.658.007,20 </w:t>
            </w:r>
          </w:p>
        </w:tc>
        <w:tc>
          <w:tcPr>
            <w:tcW w:w="1420" w:type="dxa"/>
            <w:tcBorders>
              <w:top w:val="nil"/>
              <w:left w:val="nil"/>
              <w:bottom w:val="single" w:sz="8" w:space="0" w:color="auto"/>
              <w:right w:val="single" w:sz="8" w:space="0" w:color="auto"/>
            </w:tcBorders>
            <w:shd w:val="clear" w:color="auto" w:fill="auto"/>
            <w:noWrap/>
            <w:vAlign w:val="center"/>
            <w:hideMark/>
          </w:tcPr>
          <w:p w14:paraId="39A2231D" w14:textId="7B2CD22C" w:rsidR="002E3124" w:rsidRPr="00921A08" w:rsidRDefault="002E3124" w:rsidP="00921A08">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1.948.258,86 </w:t>
            </w:r>
          </w:p>
        </w:tc>
        <w:tc>
          <w:tcPr>
            <w:tcW w:w="2200" w:type="dxa"/>
            <w:tcBorders>
              <w:top w:val="nil"/>
              <w:left w:val="nil"/>
              <w:bottom w:val="single" w:sz="8" w:space="0" w:color="auto"/>
              <w:right w:val="single" w:sz="8" w:space="0" w:color="auto"/>
            </w:tcBorders>
            <w:shd w:val="clear" w:color="auto" w:fill="auto"/>
            <w:noWrap/>
            <w:vAlign w:val="center"/>
            <w:hideMark/>
          </w:tcPr>
          <w:p w14:paraId="1C29F4C4" w14:textId="5228BDC6" w:rsidR="002E3124" w:rsidRPr="00921A08" w:rsidRDefault="002E3124" w:rsidP="00921A08">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-290.251,66 </w:t>
            </w:r>
          </w:p>
        </w:tc>
        <w:tc>
          <w:tcPr>
            <w:tcW w:w="2560" w:type="dxa"/>
            <w:tcBorders>
              <w:top w:val="nil"/>
              <w:left w:val="nil"/>
              <w:bottom w:val="single" w:sz="8" w:space="0" w:color="auto"/>
              <w:right w:val="single" w:sz="8" w:space="0" w:color="auto"/>
            </w:tcBorders>
            <w:shd w:val="clear" w:color="auto" w:fill="auto"/>
            <w:noWrap/>
            <w:vAlign w:val="center"/>
            <w:hideMark/>
          </w:tcPr>
          <w:p w14:paraId="109FC5E4" w14:textId="6341A8CB" w:rsidR="002E3124" w:rsidRPr="00921A08" w:rsidRDefault="002E3124" w:rsidP="00921A08">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-14,90 </w:t>
            </w:r>
          </w:p>
        </w:tc>
      </w:tr>
    </w:tbl>
    <w:p w14:paraId="20035A8A" w14:textId="77777777" w:rsidR="001E383B" w:rsidRDefault="001E383B" w:rsidP="002A1F68">
      <w:pPr>
        <w:ind w:left="708" w:hanging="708"/>
        <w:jc w:val="both"/>
      </w:pPr>
    </w:p>
    <w:p w14:paraId="3BB52CC9" w14:textId="77777777" w:rsidR="007179B6" w:rsidRDefault="007179B6" w:rsidP="002A1F68">
      <w:pPr>
        <w:ind w:left="708" w:hanging="708"/>
        <w:jc w:val="both"/>
      </w:pPr>
      <w:r>
        <w:t>2015-2016</w:t>
      </w:r>
    </w:p>
    <w:tbl>
      <w:tblPr>
        <w:tblW w:w="9740" w:type="dxa"/>
        <w:tblInd w:w="55" w:type="dxa"/>
        <w:tblCellMar>
          <w:left w:w="70" w:type="dxa"/>
          <w:right w:w="70" w:type="dxa"/>
        </w:tblCellMar>
        <w:tblLook w:val="04A0" w:firstRow="1" w:lastRow="0" w:firstColumn="1" w:lastColumn="0" w:noHBand="0" w:noVBand="1"/>
      </w:tblPr>
      <w:tblGrid>
        <w:gridCol w:w="1800"/>
        <w:gridCol w:w="1540"/>
        <w:gridCol w:w="1560"/>
        <w:gridCol w:w="2400"/>
        <w:gridCol w:w="2440"/>
      </w:tblGrid>
      <w:tr w:rsidR="000E3166" w:rsidRPr="00921A08" w14:paraId="746023DF" w14:textId="77777777" w:rsidTr="00921A08">
        <w:trPr>
          <w:trHeight w:val="300"/>
        </w:trPr>
        <w:tc>
          <w:tcPr>
            <w:tcW w:w="18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3C717F9" w14:textId="43ED6F92" w:rsidR="000E3166" w:rsidRPr="00921A08" w:rsidRDefault="000E3166" w:rsidP="00921A08">
            <w:pPr>
              <w:spacing w:after="0" w:line="240" w:lineRule="auto"/>
              <w:rPr>
                <w:rFonts w:ascii="Calibri" w:eastAsia="Times New Roman" w:hAnsi="Calibri" w:cs="Times New Roman"/>
                <w:color w:val="000000"/>
                <w:lang w:val="es-BO" w:eastAsia="es-ES"/>
              </w:rPr>
            </w:pPr>
            <w:r w:rsidRPr="000E3166">
              <w:rPr>
                <w:rFonts w:ascii="Calibri" w:eastAsia="Times New Roman" w:hAnsi="Calibri" w:cs="Times New Roman"/>
                <w:color w:val="000000"/>
                <w:lang w:val="es-BO" w:eastAsia="es-ES"/>
              </w:rPr>
              <w:t> </w:t>
            </w:r>
          </w:p>
        </w:tc>
        <w:tc>
          <w:tcPr>
            <w:tcW w:w="1540" w:type="dxa"/>
            <w:tcBorders>
              <w:top w:val="single" w:sz="8" w:space="0" w:color="auto"/>
              <w:left w:val="nil"/>
              <w:bottom w:val="single" w:sz="8" w:space="0" w:color="auto"/>
              <w:right w:val="single" w:sz="8" w:space="0" w:color="auto"/>
            </w:tcBorders>
            <w:shd w:val="clear" w:color="000000" w:fill="ED7D31"/>
            <w:noWrap/>
            <w:vAlign w:val="center"/>
            <w:hideMark/>
          </w:tcPr>
          <w:p w14:paraId="37EFAECF" w14:textId="106B1B0B" w:rsidR="000E3166" w:rsidRPr="00921A08" w:rsidRDefault="000E3166" w:rsidP="00921A08">
            <w:pPr>
              <w:spacing w:after="0" w:line="240" w:lineRule="auto"/>
              <w:jc w:val="center"/>
              <w:rPr>
                <w:rFonts w:ascii="Calibri" w:eastAsia="Times New Roman" w:hAnsi="Calibri" w:cs="Times New Roman"/>
                <w:color w:val="000000"/>
                <w:lang w:val="es-BO" w:eastAsia="es-ES"/>
              </w:rPr>
            </w:pPr>
            <w:r w:rsidRPr="000E3166">
              <w:rPr>
                <w:rFonts w:ascii="Calibri" w:eastAsia="Times New Roman" w:hAnsi="Calibri" w:cs="Times New Roman"/>
                <w:color w:val="000000"/>
                <w:lang w:val="es-BO" w:eastAsia="es-ES"/>
              </w:rPr>
              <w:t>2016</w:t>
            </w:r>
          </w:p>
        </w:tc>
        <w:tc>
          <w:tcPr>
            <w:tcW w:w="1560" w:type="dxa"/>
            <w:tcBorders>
              <w:top w:val="single" w:sz="8" w:space="0" w:color="auto"/>
              <w:left w:val="nil"/>
              <w:bottom w:val="single" w:sz="8" w:space="0" w:color="auto"/>
              <w:right w:val="single" w:sz="8" w:space="0" w:color="auto"/>
            </w:tcBorders>
            <w:shd w:val="clear" w:color="000000" w:fill="ED7D31"/>
            <w:noWrap/>
            <w:vAlign w:val="center"/>
            <w:hideMark/>
          </w:tcPr>
          <w:p w14:paraId="0111FEB7" w14:textId="2BCC248E" w:rsidR="000E3166" w:rsidRPr="00921A08" w:rsidRDefault="000E3166" w:rsidP="00921A08">
            <w:pPr>
              <w:spacing w:after="0" w:line="240" w:lineRule="auto"/>
              <w:jc w:val="center"/>
              <w:rPr>
                <w:rFonts w:ascii="Calibri" w:eastAsia="Times New Roman" w:hAnsi="Calibri" w:cs="Times New Roman"/>
                <w:color w:val="000000"/>
                <w:lang w:val="es-BO" w:eastAsia="es-ES"/>
              </w:rPr>
            </w:pPr>
            <w:r w:rsidRPr="000E3166">
              <w:rPr>
                <w:rFonts w:ascii="Calibri" w:eastAsia="Times New Roman" w:hAnsi="Calibri" w:cs="Times New Roman"/>
                <w:color w:val="000000"/>
                <w:lang w:val="es-BO" w:eastAsia="es-ES"/>
              </w:rPr>
              <w:t>2015</w:t>
            </w:r>
          </w:p>
        </w:tc>
        <w:tc>
          <w:tcPr>
            <w:tcW w:w="2400" w:type="dxa"/>
            <w:tcBorders>
              <w:top w:val="single" w:sz="8" w:space="0" w:color="auto"/>
              <w:left w:val="nil"/>
              <w:bottom w:val="single" w:sz="8" w:space="0" w:color="auto"/>
              <w:right w:val="single" w:sz="8" w:space="0" w:color="auto"/>
            </w:tcBorders>
            <w:shd w:val="clear" w:color="000000" w:fill="ED7D31"/>
            <w:noWrap/>
            <w:vAlign w:val="center"/>
            <w:hideMark/>
          </w:tcPr>
          <w:p w14:paraId="2A6558D8" w14:textId="79D5CFD7" w:rsidR="000E3166" w:rsidRPr="00921A08" w:rsidRDefault="000E3166" w:rsidP="00921A08">
            <w:pPr>
              <w:spacing w:after="0" w:line="240" w:lineRule="auto"/>
              <w:jc w:val="center"/>
              <w:rPr>
                <w:rFonts w:ascii="Calibri" w:eastAsia="Times New Roman" w:hAnsi="Calibri" w:cs="Times New Roman"/>
                <w:color w:val="000000"/>
                <w:lang w:val="es-BO" w:eastAsia="es-ES"/>
              </w:rPr>
            </w:pPr>
            <w:r w:rsidRPr="000E3166">
              <w:rPr>
                <w:rFonts w:ascii="Calibri" w:eastAsia="Times New Roman" w:hAnsi="Calibri" w:cs="Times New Roman"/>
                <w:color w:val="000000"/>
                <w:lang w:val="es-BO" w:eastAsia="es-ES"/>
              </w:rPr>
              <w:t>variaciones absolutas</w:t>
            </w:r>
          </w:p>
        </w:tc>
        <w:tc>
          <w:tcPr>
            <w:tcW w:w="2440" w:type="dxa"/>
            <w:tcBorders>
              <w:top w:val="single" w:sz="8" w:space="0" w:color="auto"/>
              <w:left w:val="nil"/>
              <w:bottom w:val="single" w:sz="8" w:space="0" w:color="auto"/>
              <w:right w:val="single" w:sz="8" w:space="0" w:color="auto"/>
            </w:tcBorders>
            <w:shd w:val="clear" w:color="000000" w:fill="ED7D31"/>
            <w:noWrap/>
            <w:vAlign w:val="center"/>
            <w:hideMark/>
          </w:tcPr>
          <w:p w14:paraId="0D0E3050" w14:textId="23B990C2" w:rsidR="000E3166" w:rsidRPr="00921A08" w:rsidRDefault="000E3166" w:rsidP="00921A08">
            <w:pPr>
              <w:spacing w:after="0" w:line="240" w:lineRule="auto"/>
              <w:jc w:val="center"/>
              <w:rPr>
                <w:rFonts w:ascii="Calibri" w:eastAsia="Times New Roman" w:hAnsi="Calibri" w:cs="Times New Roman"/>
                <w:color w:val="000000"/>
                <w:lang w:val="es-BO" w:eastAsia="es-ES"/>
              </w:rPr>
            </w:pPr>
            <w:r w:rsidRPr="000E3166">
              <w:rPr>
                <w:rFonts w:ascii="Calibri" w:eastAsia="Times New Roman" w:hAnsi="Calibri" w:cs="Times New Roman"/>
                <w:color w:val="000000"/>
                <w:lang w:val="es-BO" w:eastAsia="es-ES"/>
              </w:rPr>
              <w:t>variaciones relativas (%)</w:t>
            </w:r>
          </w:p>
        </w:tc>
      </w:tr>
      <w:tr w:rsidR="000E3166" w:rsidRPr="00921A08" w14:paraId="7264FFA5" w14:textId="77777777" w:rsidTr="00921A08">
        <w:trPr>
          <w:trHeight w:val="300"/>
        </w:trPr>
        <w:tc>
          <w:tcPr>
            <w:tcW w:w="1800" w:type="dxa"/>
            <w:tcBorders>
              <w:top w:val="nil"/>
              <w:left w:val="single" w:sz="8" w:space="0" w:color="auto"/>
              <w:bottom w:val="single" w:sz="8" w:space="0" w:color="auto"/>
              <w:right w:val="single" w:sz="8" w:space="0" w:color="auto"/>
            </w:tcBorders>
            <w:shd w:val="clear" w:color="000000" w:fill="ED7D31"/>
            <w:noWrap/>
            <w:vAlign w:val="center"/>
            <w:hideMark/>
          </w:tcPr>
          <w:p w14:paraId="274D0A0D" w14:textId="2DD0E770" w:rsidR="000E3166" w:rsidRPr="00921A08" w:rsidRDefault="000E3166" w:rsidP="00921A08">
            <w:pPr>
              <w:spacing w:after="0" w:line="240" w:lineRule="auto"/>
              <w:rPr>
                <w:rFonts w:ascii="Calibri" w:eastAsia="Times New Roman" w:hAnsi="Calibri" w:cs="Times New Roman"/>
                <w:color w:val="000000"/>
                <w:lang w:val="es-BO" w:eastAsia="es-ES"/>
              </w:rPr>
            </w:pPr>
            <w:r w:rsidRPr="000E3166">
              <w:rPr>
                <w:rFonts w:ascii="Calibri" w:eastAsia="Times New Roman" w:hAnsi="Calibri" w:cs="Times New Roman"/>
                <w:color w:val="000000"/>
                <w:lang w:val="es-BO" w:eastAsia="es-ES"/>
              </w:rPr>
              <w:t>ventas</w:t>
            </w:r>
          </w:p>
        </w:tc>
        <w:tc>
          <w:tcPr>
            <w:tcW w:w="1540" w:type="dxa"/>
            <w:tcBorders>
              <w:top w:val="nil"/>
              <w:left w:val="nil"/>
              <w:bottom w:val="single" w:sz="8" w:space="0" w:color="auto"/>
              <w:right w:val="single" w:sz="8" w:space="0" w:color="auto"/>
            </w:tcBorders>
            <w:shd w:val="clear" w:color="auto" w:fill="auto"/>
            <w:noWrap/>
            <w:vAlign w:val="center"/>
            <w:hideMark/>
          </w:tcPr>
          <w:p w14:paraId="51876379" w14:textId="6334573F" w:rsidR="000E3166" w:rsidRPr="00921A08" w:rsidRDefault="000E3166" w:rsidP="00921A08">
            <w:pPr>
              <w:spacing w:after="0" w:line="240" w:lineRule="auto"/>
              <w:jc w:val="right"/>
              <w:rPr>
                <w:rFonts w:ascii="Calibri" w:eastAsia="Times New Roman" w:hAnsi="Calibri" w:cs="Times New Roman"/>
                <w:color w:val="000000"/>
                <w:lang w:val="es-BO" w:eastAsia="es-ES"/>
              </w:rPr>
            </w:pPr>
            <w:r w:rsidRPr="000E3166">
              <w:rPr>
                <w:rFonts w:ascii="Calibri" w:eastAsia="Times New Roman" w:hAnsi="Calibri" w:cs="Times New Roman"/>
                <w:color w:val="000000"/>
                <w:lang w:val="es-BO" w:eastAsia="es-ES"/>
              </w:rPr>
              <w:t xml:space="preserve"> 3.119.158,10 </w:t>
            </w:r>
          </w:p>
        </w:tc>
        <w:tc>
          <w:tcPr>
            <w:tcW w:w="1560" w:type="dxa"/>
            <w:tcBorders>
              <w:top w:val="nil"/>
              <w:left w:val="nil"/>
              <w:bottom w:val="single" w:sz="8" w:space="0" w:color="auto"/>
              <w:right w:val="single" w:sz="8" w:space="0" w:color="auto"/>
            </w:tcBorders>
            <w:shd w:val="clear" w:color="auto" w:fill="auto"/>
            <w:noWrap/>
            <w:vAlign w:val="center"/>
            <w:hideMark/>
          </w:tcPr>
          <w:p w14:paraId="51FFEF20" w14:textId="33517994" w:rsidR="000E3166" w:rsidRPr="00921A08" w:rsidRDefault="000E3166" w:rsidP="00921A08">
            <w:pPr>
              <w:spacing w:after="0" w:line="240" w:lineRule="auto"/>
              <w:jc w:val="right"/>
              <w:rPr>
                <w:rFonts w:ascii="Calibri" w:eastAsia="Times New Roman" w:hAnsi="Calibri" w:cs="Times New Roman"/>
                <w:color w:val="000000"/>
                <w:lang w:val="es-BO" w:eastAsia="es-ES"/>
              </w:rPr>
            </w:pPr>
            <w:r w:rsidRPr="000E3166">
              <w:rPr>
                <w:rFonts w:ascii="Calibri" w:eastAsia="Times New Roman" w:hAnsi="Calibri" w:cs="Times New Roman"/>
                <w:color w:val="000000"/>
                <w:lang w:val="es-BO" w:eastAsia="es-ES"/>
              </w:rPr>
              <w:t xml:space="preserve"> 1.658.007,20 </w:t>
            </w:r>
          </w:p>
        </w:tc>
        <w:tc>
          <w:tcPr>
            <w:tcW w:w="2400" w:type="dxa"/>
            <w:tcBorders>
              <w:top w:val="nil"/>
              <w:left w:val="nil"/>
              <w:bottom w:val="single" w:sz="8" w:space="0" w:color="auto"/>
              <w:right w:val="single" w:sz="8" w:space="0" w:color="auto"/>
            </w:tcBorders>
            <w:shd w:val="clear" w:color="auto" w:fill="auto"/>
            <w:noWrap/>
            <w:vAlign w:val="center"/>
            <w:hideMark/>
          </w:tcPr>
          <w:p w14:paraId="6285741E" w14:textId="610105D1" w:rsidR="000E3166" w:rsidRPr="00921A08" w:rsidRDefault="000E3166" w:rsidP="00921A08">
            <w:pPr>
              <w:spacing w:after="0" w:line="240" w:lineRule="auto"/>
              <w:jc w:val="right"/>
              <w:rPr>
                <w:rFonts w:ascii="Calibri" w:eastAsia="Times New Roman" w:hAnsi="Calibri" w:cs="Times New Roman"/>
                <w:color w:val="000000"/>
                <w:lang w:val="es-BO" w:eastAsia="es-ES"/>
              </w:rPr>
            </w:pPr>
            <w:r w:rsidRPr="000E3166">
              <w:rPr>
                <w:rFonts w:ascii="Calibri" w:eastAsia="Times New Roman" w:hAnsi="Calibri" w:cs="Times New Roman"/>
                <w:color w:val="000000"/>
                <w:lang w:val="es-BO" w:eastAsia="es-ES"/>
              </w:rPr>
              <w:t xml:space="preserve"> 1.461.150,90 </w:t>
            </w:r>
          </w:p>
        </w:tc>
        <w:tc>
          <w:tcPr>
            <w:tcW w:w="2440" w:type="dxa"/>
            <w:tcBorders>
              <w:top w:val="nil"/>
              <w:left w:val="nil"/>
              <w:bottom w:val="single" w:sz="8" w:space="0" w:color="auto"/>
              <w:right w:val="single" w:sz="8" w:space="0" w:color="auto"/>
            </w:tcBorders>
            <w:shd w:val="clear" w:color="auto" w:fill="auto"/>
            <w:noWrap/>
            <w:vAlign w:val="center"/>
            <w:hideMark/>
          </w:tcPr>
          <w:p w14:paraId="34C48667" w14:textId="30DBBCEF" w:rsidR="000E3166" w:rsidRPr="00921A08" w:rsidRDefault="000E3166" w:rsidP="00921A08">
            <w:pPr>
              <w:spacing w:after="0" w:line="240" w:lineRule="auto"/>
              <w:jc w:val="right"/>
              <w:rPr>
                <w:rFonts w:ascii="Calibri" w:eastAsia="Times New Roman" w:hAnsi="Calibri" w:cs="Times New Roman"/>
                <w:color w:val="000000"/>
                <w:lang w:val="es-BO" w:eastAsia="es-ES"/>
              </w:rPr>
            </w:pPr>
            <w:r w:rsidRPr="000E3166">
              <w:rPr>
                <w:rFonts w:ascii="Calibri" w:eastAsia="Times New Roman" w:hAnsi="Calibri" w:cs="Times New Roman"/>
                <w:color w:val="000000"/>
                <w:lang w:val="es-BO" w:eastAsia="es-ES"/>
              </w:rPr>
              <w:t xml:space="preserve"> 88,13 </w:t>
            </w:r>
          </w:p>
        </w:tc>
      </w:tr>
    </w:tbl>
    <w:p w14:paraId="64490E3A" w14:textId="77777777" w:rsidR="00B034B2" w:rsidRDefault="00B034B2" w:rsidP="00B034B2">
      <w:pPr>
        <w:jc w:val="both"/>
      </w:pPr>
    </w:p>
    <w:p w14:paraId="72A1559A" w14:textId="77777777" w:rsidR="001E383B" w:rsidRDefault="00042953" w:rsidP="00B034B2">
      <w:pPr>
        <w:jc w:val="both"/>
      </w:pPr>
      <w:r w:rsidRPr="006E4209">
        <w:rPr>
          <w:rStyle w:val="Ttulo2Car"/>
        </w:rPr>
        <w:t>Conclusión</w:t>
      </w:r>
      <w:r>
        <w:t xml:space="preserve">: </w:t>
      </w:r>
    </w:p>
    <w:p w14:paraId="578D1BD4" w14:textId="1D242B9F" w:rsidR="001D6C80" w:rsidRPr="007F0FE4" w:rsidRDefault="00885291" w:rsidP="002C72AE">
      <w:pPr>
        <w:pStyle w:val="Sinespaciado"/>
        <w:jc w:val="both"/>
      </w:pPr>
      <w:r>
        <w:t xml:space="preserve">En 2015 los ingresos de la empresa se vieron reducidos debido al cambio de mercado a solo importaciones y el </w:t>
      </w:r>
      <w:proofErr w:type="gramStart"/>
      <w:r>
        <w:t>2016  se</w:t>
      </w:r>
      <w:proofErr w:type="gramEnd"/>
      <w:r>
        <w:t xml:space="preserve"> ve claramente el aumento en las ventas a causa de la consolidación </w:t>
      </w:r>
      <w:r w:rsidR="002C72AE">
        <w:t>en el mercado.</w:t>
      </w:r>
      <w:r w:rsidR="00881A03" w:rsidRPr="007F0FE4">
        <w:t xml:space="preserve"> </w:t>
      </w:r>
    </w:p>
    <w:p w14:paraId="0B674142" w14:textId="77777777" w:rsidR="00B034B2" w:rsidRDefault="00B034B2" w:rsidP="0099169D">
      <w:pPr>
        <w:jc w:val="both"/>
        <w:rPr>
          <w:rStyle w:val="Ttulo1Car"/>
        </w:rPr>
      </w:pPr>
    </w:p>
    <w:p w14:paraId="42089AB4" w14:textId="77777777" w:rsidR="0099169D" w:rsidRDefault="0099169D" w:rsidP="0099169D">
      <w:pPr>
        <w:jc w:val="both"/>
        <w:rPr>
          <w:rStyle w:val="Ttulo1Car"/>
        </w:rPr>
      </w:pPr>
    </w:p>
    <w:p w14:paraId="5F23CBAC" w14:textId="77777777" w:rsidR="0099169D" w:rsidRDefault="0099169D" w:rsidP="0099169D">
      <w:pPr>
        <w:jc w:val="both"/>
        <w:rPr>
          <w:rStyle w:val="Ttulo1Car"/>
        </w:rPr>
      </w:pPr>
    </w:p>
    <w:p w14:paraId="5B718142" w14:textId="77777777" w:rsidR="00254ECF" w:rsidRDefault="00042953" w:rsidP="002A1F68">
      <w:pPr>
        <w:ind w:left="708" w:hanging="708"/>
        <w:jc w:val="both"/>
        <w:rPr>
          <w:b/>
        </w:rPr>
      </w:pPr>
      <w:r w:rsidRPr="006E4209">
        <w:rPr>
          <w:rStyle w:val="Ttulo1Car"/>
        </w:rPr>
        <w:t>Tabla De Costos De Las 3 Gestiones</w:t>
      </w:r>
      <w:r w:rsidRPr="001E383B">
        <w:rPr>
          <w:b/>
        </w:rPr>
        <w:t>:</w:t>
      </w:r>
    </w:p>
    <w:p w14:paraId="2C78BABD" w14:textId="77777777" w:rsidR="00254ECF" w:rsidRDefault="001C7B44" w:rsidP="006E4209">
      <w:pPr>
        <w:pStyle w:val="Ttulo2"/>
      </w:pPr>
      <w:r>
        <w:t>Costos 2014-2015</w:t>
      </w:r>
    </w:p>
    <w:tbl>
      <w:tblPr>
        <w:tblW w:w="9460" w:type="dxa"/>
        <w:tblInd w:w="55" w:type="dxa"/>
        <w:tblCellMar>
          <w:left w:w="70" w:type="dxa"/>
          <w:right w:w="70" w:type="dxa"/>
        </w:tblCellMar>
        <w:tblLook w:val="04A0" w:firstRow="1" w:lastRow="0" w:firstColumn="1" w:lastColumn="0" w:noHBand="0" w:noVBand="1"/>
      </w:tblPr>
      <w:tblGrid>
        <w:gridCol w:w="1840"/>
        <w:gridCol w:w="1440"/>
        <w:gridCol w:w="1420"/>
        <w:gridCol w:w="2200"/>
        <w:gridCol w:w="2560"/>
      </w:tblGrid>
      <w:tr w:rsidR="00B034B2" w:rsidRPr="00B034B2" w14:paraId="348FFCE6" w14:textId="77777777" w:rsidTr="00B034B2">
        <w:trPr>
          <w:trHeight w:val="300"/>
        </w:trPr>
        <w:tc>
          <w:tcPr>
            <w:tcW w:w="184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AE07815" w14:textId="77777777" w:rsidR="00B034B2" w:rsidRPr="00B034B2" w:rsidRDefault="00B034B2" w:rsidP="00B034B2">
            <w:pPr>
              <w:spacing w:after="0" w:line="240" w:lineRule="auto"/>
              <w:rPr>
                <w:rFonts w:ascii="Calibri" w:eastAsia="Times New Roman" w:hAnsi="Calibri" w:cs="Times New Roman"/>
                <w:color w:val="000000"/>
                <w:lang w:val="es-BO" w:eastAsia="es-ES"/>
              </w:rPr>
            </w:pPr>
            <w:r w:rsidRPr="00B034B2">
              <w:rPr>
                <w:rFonts w:ascii="Calibri" w:eastAsia="Times New Roman" w:hAnsi="Calibri" w:cs="Times New Roman"/>
                <w:color w:val="000000"/>
                <w:lang w:val="es-BO" w:eastAsia="es-ES"/>
              </w:rPr>
              <w:t> </w:t>
            </w:r>
          </w:p>
        </w:tc>
        <w:tc>
          <w:tcPr>
            <w:tcW w:w="1440" w:type="dxa"/>
            <w:tcBorders>
              <w:top w:val="single" w:sz="8" w:space="0" w:color="auto"/>
              <w:left w:val="nil"/>
              <w:bottom w:val="single" w:sz="8" w:space="0" w:color="auto"/>
              <w:right w:val="single" w:sz="8" w:space="0" w:color="auto"/>
            </w:tcBorders>
            <w:shd w:val="clear" w:color="000000" w:fill="ED7D31"/>
            <w:noWrap/>
            <w:vAlign w:val="center"/>
            <w:hideMark/>
          </w:tcPr>
          <w:p w14:paraId="406BB537" w14:textId="77777777" w:rsidR="00B034B2" w:rsidRPr="00B034B2" w:rsidRDefault="00B034B2" w:rsidP="00B034B2">
            <w:pPr>
              <w:spacing w:after="0" w:line="240" w:lineRule="auto"/>
              <w:jc w:val="center"/>
              <w:rPr>
                <w:rFonts w:ascii="Calibri" w:eastAsia="Times New Roman" w:hAnsi="Calibri" w:cs="Times New Roman"/>
                <w:color w:val="000000"/>
                <w:lang w:val="es-BO" w:eastAsia="es-ES"/>
              </w:rPr>
            </w:pPr>
            <w:r w:rsidRPr="00B034B2">
              <w:rPr>
                <w:rFonts w:ascii="Calibri" w:eastAsia="Times New Roman" w:hAnsi="Calibri" w:cs="Times New Roman"/>
                <w:color w:val="000000"/>
                <w:lang w:val="es-BO" w:eastAsia="es-ES"/>
              </w:rPr>
              <w:t>2015</w:t>
            </w:r>
          </w:p>
        </w:tc>
        <w:tc>
          <w:tcPr>
            <w:tcW w:w="1420" w:type="dxa"/>
            <w:tcBorders>
              <w:top w:val="single" w:sz="8" w:space="0" w:color="auto"/>
              <w:left w:val="nil"/>
              <w:bottom w:val="single" w:sz="8" w:space="0" w:color="auto"/>
              <w:right w:val="single" w:sz="8" w:space="0" w:color="auto"/>
            </w:tcBorders>
            <w:shd w:val="clear" w:color="000000" w:fill="ED7D31"/>
            <w:noWrap/>
            <w:vAlign w:val="center"/>
            <w:hideMark/>
          </w:tcPr>
          <w:p w14:paraId="7F13D4EB" w14:textId="77777777" w:rsidR="00B034B2" w:rsidRPr="00B034B2" w:rsidRDefault="00B034B2" w:rsidP="00B034B2">
            <w:pPr>
              <w:spacing w:after="0" w:line="240" w:lineRule="auto"/>
              <w:jc w:val="center"/>
              <w:rPr>
                <w:rFonts w:ascii="Calibri" w:eastAsia="Times New Roman" w:hAnsi="Calibri" w:cs="Times New Roman"/>
                <w:color w:val="000000"/>
                <w:lang w:val="es-BO" w:eastAsia="es-ES"/>
              </w:rPr>
            </w:pPr>
            <w:r w:rsidRPr="00B034B2">
              <w:rPr>
                <w:rFonts w:ascii="Calibri" w:eastAsia="Times New Roman" w:hAnsi="Calibri" w:cs="Times New Roman"/>
                <w:color w:val="000000"/>
                <w:lang w:val="es-BO" w:eastAsia="es-ES"/>
              </w:rPr>
              <w:t>2014</w:t>
            </w:r>
          </w:p>
        </w:tc>
        <w:tc>
          <w:tcPr>
            <w:tcW w:w="2200" w:type="dxa"/>
            <w:tcBorders>
              <w:top w:val="single" w:sz="8" w:space="0" w:color="auto"/>
              <w:left w:val="nil"/>
              <w:bottom w:val="single" w:sz="8" w:space="0" w:color="auto"/>
              <w:right w:val="single" w:sz="8" w:space="0" w:color="auto"/>
            </w:tcBorders>
            <w:shd w:val="clear" w:color="000000" w:fill="ED7D31"/>
            <w:noWrap/>
            <w:vAlign w:val="center"/>
            <w:hideMark/>
          </w:tcPr>
          <w:p w14:paraId="36DC48B0" w14:textId="77777777" w:rsidR="00B034B2" w:rsidRPr="00B034B2" w:rsidRDefault="00B034B2" w:rsidP="00B034B2">
            <w:pPr>
              <w:spacing w:after="0" w:line="240" w:lineRule="auto"/>
              <w:jc w:val="center"/>
              <w:rPr>
                <w:rFonts w:ascii="Calibri" w:eastAsia="Times New Roman" w:hAnsi="Calibri" w:cs="Times New Roman"/>
                <w:color w:val="000000"/>
                <w:lang w:val="es-BO" w:eastAsia="es-ES"/>
              </w:rPr>
            </w:pPr>
            <w:r w:rsidRPr="00B034B2">
              <w:rPr>
                <w:rFonts w:ascii="Calibri" w:eastAsia="Times New Roman" w:hAnsi="Calibri" w:cs="Times New Roman"/>
                <w:color w:val="000000"/>
                <w:lang w:val="es-BO" w:eastAsia="es-ES"/>
              </w:rPr>
              <w:t>variaciones absolutas</w:t>
            </w:r>
          </w:p>
        </w:tc>
        <w:tc>
          <w:tcPr>
            <w:tcW w:w="2560" w:type="dxa"/>
            <w:tcBorders>
              <w:top w:val="single" w:sz="8" w:space="0" w:color="auto"/>
              <w:left w:val="nil"/>
              <w:bottom w:val="single" w:sz="8" w:space="0" w:color="auto"/>
              <w:right w:val="single" w:sz="8" w:space="0" w:color="auto"/>
            </w:tcBorders>
            <w:shd w:val="clear" w:color="000000" w:fill="ED7D31"/>
            <w:noWrap/>
            <w:vAlign w:val="center"/>
            <w:hideMark/>
          </w:tcPr>
          <w:p w14:paraId="3BDD5198" w14:textId="77777777" w:rsidR="00B034B2" w:rsidRPr="00B034B2" w:rsidRDefault="00B034B2" w:rsidP="00B034B2">
            <w:pPr>
              <w:spacing w:after="0" w:line="240" w:lineRule="auto"/>
              <w:jc w:val="center"/>
              <w:rPr>
                <w:rFonts w:ascii="Calibri" w:eastAsia="Times New Roman" w:hAnsi="Calibri" w:cs="Times New Roman"/>
                <w:color w:val="000000"/>
                <w:lang w:val="es-BO" w:eastAsia="es-ES"/>
              </w:rPr>
            </w:pPr>
            <w:r w:rsidRPr="00B034B2">
              <w:rPr>
                <w:rFonts w:ascii="Calibri" w:eastAsia="Times New Roman" w:hAnsi="Calibri" w:cs="Times New Roman"/>
                <w:color w:val="000000"/>
                <w:lang w:val="es-BO" w:eastAsia="es-ES"/>
              </w:rPr>
              <w:t>variaciones relativas (%)</w:t>
            </w:r>
          </w:p>
        </w:tc>
      </w:tr>
      <w:tr w:rsidR="002C5050" w:rsidRPr="00B034B2" w14:paraId="7C8065D8" w14:textId="77777777" w:rsidTr="00B034B2">
        <w:trPr>
          <w:trHeight w:val="300"/>
        </w:trPr>
        <w:tc>
          <w:tcPr>
            <w:tcW w:w="1840" w:type="dxa"/>
            <w:tcBorders>
              <w:top w:val="nil"/>
              <w:left w:val="single" w:sz="8" w:space="0" w:color="auto"/>
              <w:bottom w:val="single" w:sz="8" w:space="0" w:color="auto"/>
              <w:right w:val="single" w:sz="8" w:space="0" w:color="auto"/>
            </w:tcBorders>
            <w:shd w:val="clear" w:color="000000" w:fill="ED7D31"/>
            <w:noWrap/>
            <w:vAlign w:val="center"/>
            <w:hideMark/>
          </w:tcPr>
          <w:p w14:paraId="6792463E" w14:textId="77777777" w:rsidR="002C5050" w:rsidRPr="00B034B2" w:rsidRDefault="002C5050" w:rsidP="00B034B2">
            <w:pPr>
              <w:spacing w:after="0" w:line="240" w:lineRule="auto"/>
              <w:rPr>
                <w:rFonts w:ascii="Calibri" w:eastAsia="Times New Roman" w:hAnsi="Calibri" w:cs="Times New Roman"/>
                <w:color w:val="000000"/>
                <w:lang w:val="es-BO" w:eastAsia="es-ES"/>
              </w:rPr>
            </w:pPr>
            <w:r w:rsidRPr="00B034B2">
              <w:rPr>
                <w:rFonts w:ascii="Calibri" w:eastAsia="Times New Roman" w:hAnsi="Calibri" w:cs="Times New Roman"/>
                <w:color w:val="000000"/>
                <w:lang w:val="es-BO" w:eastAsia="es-ES"/>
              </w:rPr>
              <w:t>costos</w:t>
            </w:r>
          </w:p>
        </w:tc>
        <w:tc>
          <w:tcPr>
            <w:tcW w:w="1440" w:type="dxa"/>
            <w:tcBorders>
              <w:top w:val="nil"/>
              <w:left w:val="nil"/>
              <w:bottom w:val="single" w:sz="8" w:space="0" w:color="auto"/>
              <w:right w:val="single" w:sz="8" w:space="0" w:color="auto"/>
            </w:tcBorders>
            <w:shd w:val="clear" w:color="auto" w:fill="auto"/>
            <w:noWrap/>
            <w:vAlign w:val="center"/>
            <w:hideMark/>
          </w:tcPr>
          <w:p w14:paraId="719DB427" w14:textId="1D5EFB4A" w:rsidR="002C5050" w:rsidRPr="00B034B2" w:rsidRDefault="002C5050" w:rsidP="00B034B2">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1.068.623,83 </w:t>
            </w:r>
          </w:p>
        </w:tc>
        <w:tc>
          <w:tcPr>
            <w:tcW w:w="1420" w:type="dxa"/>
            <w:tcBorders>
              <w:top w:val="nil"/>
              <w:left w:val="nil"/>
              <w:bottom w:val="single" w:sz="8" w:space="0" w:color="auto"/>
              <w:right w:val="single" w:sz="8" w:space="0" w:color="auto"/>
            </w:tcBorders>
            <w:shd w:val="clear" w:color="auto" w:fill="auto"/>
            <w:noWrap/>
            <w:vAlign w:val="center"/>
            <w:hideMark/>
          </w:tcPr>
          <w:p w14:paraId="4A153C98" w14:textId="713DB1D4" w:rsidR="002C5050" w:rsidRPr="00B034B2" w:rsidRDefault="002C5050" w:rsidP="00B034B2">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 1.428.835,34 </w:t>
            </w:r>
          </w:p>
        </w:tc>
        <w:tc>
          <w:tcPr>
            <w:tcW w:w="2200" w:type="dxa"/>
            <w:tcBorders>
              <w:top w:val="nil"/>
              <w:left w:val="nil"/>
              <w:bottom w:val="single" w:sz="8" w:space="0" w:color="auto"/>
              <w:right w:val="single" w:sz="8" w:space="0" w:color="auto"/>
            </w:tcBorders>
            <w:shd w:val="clear" w:color="auto" w:fill="auto"/>
            <w:noWrap/>
            <w:vAlign w:val="center"/>
            <w:hideMark/>
          </w:tcPr>
          <w:p w14:paraId="2BC279F2" w14:textId="22D949EC" w:rsidR="002C5050" w:rsidRPr="00B034B2" w:rsidRDefault="002C5050" w:rsidP="00B034B2">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-360.211,51 </w:t>
            </w:r>
          </w:p>
        </w:tc>
        <w:tc>
          <w:tcPr>
            <w:tcW w:w="2560" w:type="dxa"/>
            <w:tcBorders>
              <w:top w:val="nil"/>
              <w:left w:val="nil"/>
              <w:bottom w:val="single" w:sz="8" w:space="0" w:color="auto"/>
              <w:right w:val="single" w:sz="8" w:space="0" w:color="auto"/>
            </w:tcBorders>
            <w:shd w:val="clear" w:color="auto" w:fill="auto"/>
            <w:noWrap/>
            <w:vAlign w:val="center"/>
            <w:hideMark/>
          </w:tcPr>
          <w:p w14:paraId="5ECD13E0" w14:textId="5E7BF12C" w:rsidR="002C5050" w:rsidRPr="00B034B2" w:rsidRDefault="002C5050" w:rsidP="00B034B2">
            <w:pPr>
              <w:spacing w:after="0" w:line="240" w:lineRule="auto"/>
              <w:jc w:val="right"/>
              <w:rPr>
                <w:rFonts w:ascii="Calibri" w:eastAsia="Times New Roman" w:hAnsi="Calibri" w:cs="Times New Roman"/>
                <w:color w:val="000000"/>
                <w:lang w:val="es-BO" w:eastAsia="es-ES"/>
              </w:rPr>
            </w:pPr>
            <w:r>
              <w:rPr>
                <w:rFonts w:ascii="Calibri" w:eastAsia="Times New Roman" w:hAnsi="Calibri" w:cs="Times New Roman"/>
                <w:color w:val="000000"/>
              </w:rPr>
              <w:t xml:space="preserve">-25,21 </w:t>
            </w:r>
          </w:p>
        </w:tc>
      </w:tr>
    </w:tbl>
    <w:p w14:paraId="013120CC" w14:textId="77777777" w:rsidR="00254ECF" w:rsidRDefault="00254ECF" w:rsidP="002A1F68">
      <w:pPr>
        <w:ind w:left="708" w:hanging="708"/>
        <w:jc w:val="both"/>
        <w:rPr>
          <w:b/>
        </w:rPr>
      </w:pPr>
    </w:p>
    <w:p w14:paraId="54C3DFBD" w14:textId="77777777" w:rsidR="001C7B44" w:rsidRDefault="001C7B44" w:rsidP="006E4209">
      <w:pPr>
        <w:pStyle w:val="Ttulo2"/>
      </w:pPr>
      <w:r>
        <w:t>Costos 2015-2016</w:t>
      </w:r>
    </w:p>
    <w:tbl>
      <w:tblPr>
        <w:tblW w:w="9740" w:type="dxa"/>
        <w:tblInd w:w="55" w:type="dxa"/>
        <w:tblCellMar>
          <w:left w:w="70" w:type="dxa"/>
          <w:right w:w="70" w:type="dxa"/>
        </w:tblCellMar>
        <w:tblLook w:val="04A0" w:firstRow="1" w:lastRow="0" w:firstColumn="1" w:lastColumn="0" w:noHBand="0" w:noVBand="1"/>
      </w:tblPr>
      <w:tblGrid>
        <w:gridCol w:w="1800"/>
        <w:gridCol w:w="1540"/>
        <w:gridCol w:w="1560"/>
        <w:gridCol w:w="2400"/>
        <w:gridCol w:w="2440"/>
      </w:tblGrid>
      <w:tr w:rsidR="00B034B2" w:rsidRPr="00B034B2" w14:paraId="68D419F2" w14:textId="77777777" w:rsidTr="00B034B2">
        <w:trPr>
          <w:trHeight w:val="300"/>
        </w:trPr>
        <w:tc>
          <w:tcPr>
            <w:tcW w:w="18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57A58AC" w14:textId="77777777" w:rsidR="00B034B2" w:rsidRPr="00B034B2" w:rsidRDefault="00B034B2" w:rsidP="00B034B2">
            <w:pPr>
              <w:spacing w:after="0" w:line="240" w:lineRule="auto"/>
              <w:rPr>
                <w:rFonts w:ascii="Calibri" w:eastAsia="Times New Roman" w:hAnsi="Calibri" w:cs="Times New Roman"/>
                <w:color w:val="000000"/>
                <w:lang w:val="es-BO" w:eastAsia="es-ES"/>
              </w:rPr>
            </w:pPr>
            <w:r w:rsidRPr="00B034B2">
              <w:rPr>
                <w:rFonts w:ascii="Calibri" w:eastAsia="Times New Roman" w:hAnsi="Calibri" w:cs="Times New Roman"/>
                <w:color w:val="000000"/>
                <w:lang w:val="es-BO" w:eastAsia="es-ES"/>
              </w:rPr>
              <w:t> </w:t>
            </w:r>
          </w:p>
        </w:tc>
        <w:tc>
          <w:tcPr>
            <w:tcW w:w="1540" w:type="dxa"/>
            <w:tcBorders>
              <w:top w:val="single" w:sz="8" w:space="0" w:color="auto"/>
              <w:left w:val="nil"/>
              <w:bottom w:val="single" w:sz="8" w:space="0" w:color="auto"/>
              <w:right w:val="single" w:sz="8" w:space="0" w:color="auto"/>
            </w:tcBorders>
            <w:shd w:val="clear" w:color="000000" w:fill="ED7D31"/>
            <w:noWrap/>
            <w:vAlign w:val="center"/>
            <w:hideMark/>
          </w:tcPr>
          <w:p w14:paraId="61A877BA" w14:textId="77777777" w:rsidR="00B034B2" w:rsidRPr="00B034B2" w:rsidRDefault="00B034B2" w:rsidP="00B034B2">
            <w:pPr>
              <w:spacing w:after="0" w:line="240" w:lineRule="auto"/>
              <w:jc w:val="center"/>
              <w:rPr>
                <w:rFonts w:ascii="Calibri" w:eastAsia="Times New Roman" w:hAnsi="Calibri" w:cs="Times New Roman"/>
                <w:color w:val="000000"/>
                <w:lang w:val="es-BO" w:eastAsia="es-ES"/>
              </w:rPr>
            </w:pPr>
            <w:r w:rsidRPr="00B034B2">
              <w:rPr>
                <w:rFonts w:ascii="Calibri" w:eastAsia="Times New Roman" w:hAnsi="Calibri" w:cs="Times New Roman"/>
                <w:color w:val="000000"/>
                <w:lang w:val="es-BO" w:eastAsia="es-ES"/>
              </w:rPr>
              <w:t>2016</w:t>
            </w:r>
          </w:p>
        </w:tc>
        <w:tc>
          <w:tcPr>
            <w:tcW w:w="1560" w:type="dxa"/>
            <w:tcBorders>
              <w:top w:val="single" w:sz="8" w:space="0" w:color="auto"/>
              <w:left w:val="nil"/>
              <w:bottom w:val="single" w:sz="8" w:space="0" w:color="auto"/>
              <w:right w:val="single" w:sz="8" w:space="0" w:color="auto"/>
            </w:tcBorders>
            <w:shd w:val="clear" w:color="000000" w:fill="ED7D31"/>
            <w:noWrap/>
            <w:vAlign w:val="center"/>
            <w:hideMark/>
          </w:tcPr>
          <w:p w14:paraId="17061215" w14:textId="77777777" w:rsidR="00B034B2" w:rsidRPr="00B034B2" w:rsidRDefault="00B034B2" w:rsidP="00B034B2">
            <w:pPr>
              <w:spacing w:after="0" w:line="240" w:lineRule="auto"/>
              <w:jc w:val="center"/>
              <w:rPr>
                <w:rFonts w:ascii="Calibri" w:eastAsia="Times New Roman" w:hAnsi="Calibri" w:cs="Times New Roman"/>
                <w:color w:val="000000"/>
                <w:lang w:val="es-BO" w:eastAsia="es-ES"/>
              </w:rPr>
            </w:pPr>
            <w:r w:rsidRPr="00B034B2">
              <w:rPr>
                <w:rFonts w:ascii="Calibri" w:eastAsia="Times New Roman" w:hAnsi="Calibri" w:cs="Times New Roman"/>
                <w:color w:val="000000"/>
                <w:lang w:val="es-BO" w:eastAsia="es-ES"/>
              </w:rPr>
              <w:t>2015</w:t>
            </w:r>
          </w:p>
        </w:tc>
        <w:tc>
          <w:tcPr>
            <w:tcW w:w="2400" w:type="dxa"/>
            <w:tcBorders>
              <w:top w:val="single" w:sz="8" w:space="0" w:color="auto"/>
              <w:left w:val="nil"/>
              <w:bottom w:val="single" w:sz="8" w:space="0" w:color="auto"/>
              <w:right w:val="single" w:sz="8" w:space="0" w:color="auto"/>
            </w:tcBorders>
            <w:shd w:val="clear" w:color="000000" w:fill="ED7D31"/>
            <w:noWrap/>
            <w:vAlign w:val="center"/>
            <w:hideMark/>
          </w:tcPr>
          <w:p w14:paraId="5EF07E9A" w14:textId="77777777" w:rsidR="00B034B2" w:rsidRPr="00B034B2" w:rsidRDefault="00B034B2" w:rsidP="00B034B2">
            <w:pPr>
              <w:spacing w:after="0" w:line="240" w:lineRule="auto"/>
              <w:jc w:val="center"/>
              <w:rPr>
                <w:rFonts w:ascii="Calibri" w:eastAsia="Times New Roman" w:hAnsi="Calibri" w:cs="Times New Roman"/>
                <w:color w:val="000000"/>
                <w:lang w:val="es-BO" w:eastAsia="es-ES"/>
              </w:rPr>
            </w:pPr>
            <w:r w:rsidRPr="00B034B2">
              <w:rPr>
                <w:rFonts w:ascii="Calibri" w:eastAsia="Times New Roman" w:hAnsi="Calibri" w:cs="Times New Roman"/>
                <w:color w:val="000000"/>
                <w:lang w:val="es-BO" w:eastAsia="es-ES"/>
              </w:rPr>
              <w:t>variaciones absolutas</w:t>
            </w:r>
          </w:p>
        </w:tc>
        <w:tc>
          <w:tcPr>
            <w:tcW w:w="2440" w:type="dxa"/>
            <w:tcBorders>
              <w:top w:val="single" w:sz="8" w:space="0" w:color="auto"/>
              <w:left w:val="nil"/>
              <w:bottom w:val="single" w:sz="8" w:space="0" w:color="auto"/>
              <w:right w:val="single" w:sz="8" w:space="0" w:color="auto"/>
            </w:tcBorders>
            <w:shd w:val="clear" w:color="000000" w:fill="ED7D31"/>
            <w:noWrap/>
            <w:vAlign w:val="center"/>
            <w:hideMark/>
          </w:tcPr>
          <w:p w14:paraId="4B35C504" w14:textId="77777777" w:rsidR="00B034B2" w:rsidRPr="00B034B2" w:rsidRDefault="00B034B2" w:rsidP="00B034B2">
            <w:pPr>
              <w:spacing w:after="0" w:line="240" w:lineRule="auto"/>
              <w:jc w:val="center"/>
              <w:rPr>
                <w:rFonts w:ascii="Calibri" w:eastAsia="Times New Roman" w:hAnsi="Calibri" w:cs="Times New Roman"/>
                <w:color w:val="000000"/>
                <w:lang w:val="es-BO" w:eastAsia="es-ES"/>
              </w:rPr>
            </w:pPr>
            <w:r w:rsidRPr="00B034B2">
              <w:rPr>
                <w:rFonts w:ascii="Calibri" w:eastAsia="Times New Roman" w:hAnsi="Calibri" w:cs="Times New Roman"/>
                <w:color w:val="000000"/>
                <w:lang w:val="es-BO" w:eastAsia="es-ES"/>
              </w:rPr>
              <w:t>variaciones relativas (%)</w:t>
            </w:r>
          </w:p>
        </w:tc>
      </w:tr>
      <w:tr w:rsidR="000E3166" w:rsidRPr="00B034B2" w14:paraId="233229EF" w14:textId="77777777" w:rsidTr="00B034B2">
        <w:trPr>
          <w:trHeight w:val="300"/>
        </w:trPr>
        <w:tc>
          <w:tcPr>
            <w:tcW w:w="1800" w:type="dxa"/>
            <w:tcBorders>
              <w:top w:val="nil"/>
              <w:left w:val="single" w:sz="8" w:space="0" w:color="auto"/>
              <w:bottom w:val="single" w:sz="8" w:space="0" w:color="auto"/>
              <w:right w:val="single" w:sz="8" w:space="0" w:color="auto"/>
            </w:tcBorders>
            <w:shd w:val="clear" w:color="000000" w:fill="ED7D31"/>
            <w:noWrap/>
            <w:vAlign w:val="center"/>
            <w:hideMark/>
          </w:tcPr>
          <w:p w14:paraId="45D9E356" w14:textId="77777777" w:rsidR="000E3166" w:rsidRPr="00B034B2" w:rsidRDefault="000E3166" w:rsidP="00B034B2">
            <w:pPr>
              <w:spacing w:after="0" w:line="240" w:lineRule="auto"/>
              <w:rPr>
                <w:rFonts w:ascii="Calibri" w:eastAsia="Times New Roman" w:hAnsi="Calibri" w:cs="Times New Roman"/>
                <w:color w:val="000000"/>
                <w:lang w:val="es-BO" w:eastAsia="es-ES"/>
              </w:rPr>
            </w:pPr>
            <w:r w:rsidRPr="00B034B2">
              <w:rPr>
                <w:rFonts w:ascii="Calibri" w:eastAsia="Times New Roman" w:hAnsi="Calibri" w:cs="Times New Roman"/>
                <w:color w:val="000000"/>
                <w:lang w:val="es-BO" w:eastAsia="es-ES"/>
              </w:rPr>
              <w:t>costos</w:t>
            </w:r>
          </w:p>
        </w:tc>
        <w:tc>
          <w:tcPr>
            <w:tcW w:w="1540" w:type="dxa"/>
            <w:tcBorders>
              <w:top w:val="nil"/>
              <w:left w:val="nil"/>
              <w:bottom w:val="single" w:sz="8" w:space="0" w:color="auto"/>
              <w:right w:val="single" w:sz="8" w:space="0" w:color="auto"/>
            </w:tcBorders>
            <w:shd w:val="clear" w:color="auto" w:fill="auto"/>
            <w:noWrap/>
            <w:vAlign w:val="center"/>
            <w:hideMark/>
          </w:tcPr>
          <w:p w14:paraId="52F32B2A" w14:textId="1A578CD6" w:rsidR="000E3166" w:rsidRPr="00B034B2" w:rsidRDefault="000E3166" w:rsidP="00B034B2">
            <w:pPr>
              <w:spacing w:after="0" w:line="240" w:lineRule="auto"/>
              <w:jc w:val="right"/>
              <w:rPr>
                <w:rFonts w:ascii="Calibri" w:eastAsia="Times New Roman" w:hAnsi="Calibri" w:cs="Times New Roman"/>
                <w:color w:val="000000"/>
                <w:lang w:val="es-BO" w:eastAsia="es-ES"/>
              </w:rPr>
            </w:pPr>
            <w:r w:rsidRPr="000E3166">
              <w:rPr>
                <w:rFonts w:ascii="Calibri" w:eastAsia="Times New Roman" w:hAnsi="Calibri" w:cs="Times New Roman"/>
                <w:color w:val="000000"/>
                <w:lang w:val="es-BO" w:eastAsia="es-ES"/>
              </w:rPr>
              <w:t xml:space="preserve"> 1.971.605,13 </w:t>
            </w:r>
          </w:p>
        </w:tc>
        <w:tc>
          <w:tcPr>
            <w:tcW w:w="1560" w:type="dxa"/>
            <w:tcBorders>
              <w:top w:val="nil"/>
              <w:left w:val="nil"/>
              <w:bottom w:val="single" w:sz="8" w:space="0" w:color="auto"/>
              <w:right w:val="single" w:sz="8" w:space="0" w:color="auto"/>
            </w:tcBorders>
            <w:shd w:val="clear" w:color="auto" w:fill="auto"/>
            <w:noWrap/>
            <w:vAlign w:val="center"/>
            <w:hideMark/>
          </w:tcPr>
          <w:p w14:paraId="55CBCAB1" w14:textId="642E58D5" w:rsidR="000E3166" w:rsidRPr="00B034B2" w:rsidRDefault="000E3166" w:rsidP="00B034B2">
            <w:pPr>
              <w:spacing w:after="0" w:line="240" w:lineRule="auto"/>
              <w:jc w:val="right"/>
              <w:rPr>
                <w:rFonts w:ascii="Calibri" w:eastAsia="Times New Roman" w:hAnsi="Calibri" w:cs="Times New Roman"/>
                <w:color w:val="000000"/>
                <w:lang w:val="es-BO" w:eastAsia="es-ES"/>
              </w:rPr>
            </w:pPr>
            <w:r w:rsidRPr="000E3166">
              <w:rPr>
                <w:rFonts w:ascii="Calibri" w:eastAsia="Times New Roman" w:hAnsi="Calibri" w:cs="Times New Roman"/>
                <w:color w:val="000000"/>
                <w:lang w:val="es-BO" w:eastAsia="es-ES"/>
              </w:rPr>
              <w:t xml:space="preserve"> 1.068.623,83 </w:t>
            </w:r>
          </w:p>
        </w:tc>
        <w:tc>
          <w:tcPr>
            <w:tcW w:w="2400" w:type="dxa"/>
            <w:tcBorders>
              <w:top w:val="nil"/>
              <w:left w:val="nil"/>
              <w:bottom w:val="single" w:sz="8" w:space="0" w:color="auto"/>
              <w:right w:val="single" w:sz="8" w:space="0" w:color="auto"/>
            </w:tcBorders>
            <w:shd w:val="clear" w:color="auto" w:fill="auto"/>
            <w:noWrap/>
            <w:vAlign w:val="center"/>
            <w:hideMark/>
          </w:tcPr>
          <w:p w14:paraId="062BB961" w14:textId="2BAC0892" w:rsidR="000E3166" w:rsidRPr="00B034B2" w:rsidRDefault="000E3166" w:rsidP="00B034B2">
            <w:pPr>
              <w:spacing w:after="0" w:line="240" w:lineRule="auto"/>
              <w:jc w:val="right"/>
              <w:rPr>
                <w:rFonts w:ascii="Calibri" w:eastAsia="Times New Roman" w:hAnsi="Calibri" w:cs="Times New Roman"/>
                <w:color w:val="000000"/>
                <w:lang w:val="es-BO" w:eastAsia="es-ES"/>
              </w:rPr>
            </w:pPr>
            <w:r w:rsidRPr="000E3166">
              <w:rPr>
                <w:rFonts w:ascii="Calibri" w:eastAsia="Times New Roman" w:hAnsi="Calibri" w:cs="Times New Roman"/>
                <w:color w:val="000000"/>
                <w:lang w:val="es-BO" w:eastAsia="es-ES"/>
              </w:rPr>
              <w:t xml:space="preserve"> 902.981,30 </w:t>
            </w:r>
          </w:p>
        </w:tc>
        <w:tc>
          <w:tcPr>
            <w:tcW w:w="2440" w:type="dxa"/>
            <w:tcBorders>
              <w:top w:val="nil"/>
              <w:left w:val="nil"/>
              <w:bottom w:val="single" w:sz="8" w:space="0" w:color="auto"/>
              <w:right w:val="single" w:sz="8" w:space="0" w:color="auto"/>
            </w:tcBorders>
            <w:shd w:val="clear" w:color="auto" w:fill="auto"/>
            <w:noWrap/>
            <w:vAlign w:val="center"/>
            <w:hideMark/>
          </w:tcPr>
          <w:p w14:paraId="56735FE1" w14:textId="6106930F" w:rsidR="000E3166" w:rsidRPr="00B034B2" w:rsidRDefault="000E3166" w:rsidP="00B034B2">
            <w:pPr>
              <w:spacing w:after="0" w:line="240" w:lineRule="auto"/>
              <w:jc w:val="right"/>
              <w:rPr>
                <w:rFonts w:ascii="Calibri" w:eastAsia="Times New Roman" w:hAnsi="Calibri" w:cs="Times New Roman"/>
                <w:color w:val="000000"/>
                <w:lang w:val="es-BO" w:eastAsia="es-ES"/>
              </w:rPr>
            </w:pPr>
            <w:r w:rsidRPr="000E3166">
              <w:rPr>
                <w:rFonts w:ascii="Calibri" w:eastAsia="Times New Roman" w:hAnsi="Calibri" w:cs="Times New Roman"/>
                <w:color w:val="000000"/>
                <w:lang w:val="es-BO" w:eastAsia="es-ES"/>
              </w:rPr>
              <w:t xml:space="preserve"> 84,50 </w:t>
            </w:r>
          </w:p>
        </w:tc>
      </w:tr>
    </w:tbl>
    <w:p w14:paraId="79329964" w14:textId="77777777" w:rsidR="00254ECF" w:rsidRDefault="00254ECF" w:rsidP="002A1F68">
      <w:pPr>
        <w:ind w:left="708" w:hanging="708"/>
        <w:jc w:val="both"/>
        <w:rPr>
          <w:b/>
        </w:rPr>
      </w:pPr>
    </w:p>
    <w:p w14:paraId="25338B2A" w14:textId="77777777" w:rsidR="001C7B44" w:rsidRDefault="001C7B44" w:rsidP="002A1F68">
      <w:pPr>
        <w:ind w:left="708" w:hanging="708"/>
        <w:jc w:val="both"/>
        <w:rPr>
          <w:b/>
        </w:rPr>
      </w:pPr>
      <w:r>
        <w:rPr>
          <w:b/>
          <w:noProof/>
          <w:lang w:eastAsia="es-ES"/>
        </w:rPr>
        <w:lastRenderedPageBreak/>
        <w:drawing>
          <wp:inline distT="0" distB="0" distL="0" distR="0" wp14:anchorId="2B1606ED" wp14:editId="5063A4FE">
            <wp:extent cx="5486400" cy="32004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56E8B38" w14:textId="77777777" w:rsidR="001C7B44" w:rsidRDefault="00042953" w:rsidP="006E4209">
      <w:pPr>
        <w:pStyle w:val="Ttulo1"/>
      </w:pPr>
      <w:r w:rsidRPr="001E383B">
        <w:t>Tabla De Gastos De Las 3 Gestiones:</w:t>
      </w:r>
    </w:p>
    <w:p w14:paraId="3CDFCFB1" w14:textId="77777777" w:rsidR="001C7B44" w:rsidRDefault="001C7B44" w:rsidP="002A1F68">
      <w:pPr>
        <w:ind w:left="708" w:hanging="708"/>
        <w:jc w:val="both"/>
        <w:rPr>
          <w:b/>
        </w:rPr>
      </w:pPr>
    </w:p>
    <w:p w14:paraId="712F85CD" w14:textId="77777777" w:rsidR="001E383B" w:rsidRDefault="001E383B" w:rsidP="001C7B44">
      <w:pPr>
        <w:ind w:left="708" w:hanging="708"/>
        <w:jc w:val="center"/>
        <w:rPr>
          <w:b/>
        </w:rPr>
      </w:pPr>
      <w:r>
        <w:rPr>
          <w:b/>
          <w:noProof/>
          <w:lang w:eastAsia="es-ES"/>
        </w:rPr>
        <w:drawing>
          <wp:inline distT="0" distB="0" distL="0" distR="0" wp14:anchorId="35C5BBD9" wp14:editId="17289E5D">
            <wp:extent cx="5153025" cy="2790825"/>
            <wp:effectExtent l="0" t="0" r="28575" b="2857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B7079B" w14:textId="77777777" w:rsidR="00254ECF" w:rsidRDefault="00042953" w:rsidP="006E4209">
      <w:pPr>
        <w:pStyle w:val="Ttulo2"/>
      </w:pPr>
      <w:r>
        <w:t>Conclusión</w:t>
      </w:r>
    </w:p>
    <w:p w14:paraId="683EED6C" w14:textId="301EAFE8" w:rsidR="00917394" w:rsidRDefault="002D6761" w:rsidP="002D6761">
      <w:pPr>
        <w:pStyle w:val="Sinespaciado"/>
        <w:numPr>
          <w:ilvl w:val="0"/>
          <w:numId w:val="27"/>
        </w:numPr>
        <w:jc w:val="both"/>
      </w:pPr>
      <w:r>
        <w:t xml:space="preserve">Tanto costos como gastos en 2014 son elevados por el </w:t>
      </w:r>
      <w:proofErr w:type="spellStart"/>
      <w:r>
        <w:t>numero</w:t>
      </w:r>
      <w:proofErr w:type="spellEnd"/>
      <w:r>
        <w:t xml:space="preserve"> de operarios utilizados en esta gestión, luego del cambio de mercado en 2015 estos bajan considerablemente, pero se empieza a generar un costo de importaciones que se incrementa en 2016 y es casi proporcional a las ventas. </w:t>
      </w:r>
    </w:p>
    <w:p w14:paraId="51272931" w14:textId="77777777" w:rsidR="00917394" w:rsidRDefault="00917394" w:rsidP="00917394">
      <w:pPr>
        <w:pStyle w:val="Sinespaciado"/>
      </w:pPr>
    </w:p>
    <w:tbl>
      <w:tblPr>
        <w:tblW w:w="10461" w:type="dxa"/>
        <w:jc w:val="center"/>
        <w:tblCellMar>
          <w:left w:w="70" w:type="dxa"/>
          <w:right w:w="70" w:type="dxa"/>
        </w:tblCellMar>
        <w:tblLook w:val="04A0" w:firstRow="1" w:lastRow="0" w:firstColumn="1" w:lastColumn="0" w:noHBand="0" w:noVBand="1"/>
      </w:tblPr>
      <w:tblGrid>
        <w:gridCol w:w="1837"/>
        <w:gridCol w:w="3713"/>
        <w:gridCol w:w="1570"/>
        <w:gridCol w:w="821"/>
        <w:gridCol w:w="190"/>
        <w:gridCol w:w="1143"/>
        <w:gridCol w:w="1310"/>
      </w:tblGrid>
      <w:tr w:rsidR="00166EFF" w:rsidRPr="00166EFF" w14:paraId="132D445D" w14:textId="77777777" w:rsidTr="00166EFF">
        <w:trPr>
          <w:trHeight w:val="342"/>
          <w:jc w:val="center"/>
        </w:trPr>
        <w:tc>
          <w:tcPr>
            <w:tcW w:w="10461" w:type="dxa"/>
            <w:gridSpan w:val="7"/>
            <w:vMerge w:val="restart"/>
            <w:tcBorders>
              <w:top w:val="nil"/>
              <w:left w:val="nil"/>
              <w:bottom w:val="nil"/>
              <w:right w:val="nil"/>
            </w:tcBorders>
            <w:shd w:val="clear" w:color="auto" w:fill="auto"/>
            <w:vAlign w:val="center"/>
            <w:hideMark/>
          </w:tcPr>
          <w:p w14:paraId="20F5DD08" w14:textId="4A7B845C" w:rsidR="00166EFF" w:rsidRPr="00166EFF" w:rsidRDefault="00166EFF" w:rsidP="00166EFF">
            <w:pPr>
              <w:spacing w:after="0" w:line="240" w:lineRule="auto"/>
              <w:jc w:val="center"/>
              <w:rPr>
                <w:rFonts w:ascii="Calibri" w:eastAsia="Times New Roman" w:hAnsi="Calibri" w:cs="Times New Roman"/>
                <w:b/>
                <w:bCs/>
                <w:color w:val="000000"/>
                <w:sz w:val="28"/>
                <w:szCs w:val="28"/>
                <w:lang w:val="es-BO" w:eastAsia="es-ES"/>
              </w:rPr>
            </w:pPr>
            <w:r w:rsidRPr="00166EFF">
              <w:rPr>
                <w:rFonts w:ascii="Calibri" w:eastAsia="Times New Roman" w:hAnsi="Calibri" w:cs="Times New Roman"/>
                <w:b/>
                <w:bCs/>
                <w:color w:val="000000"/>
                <w:sz w:val="28"/>
                <w:szCs w:val="28"/>
                <w:lang w:val="es-BO" w:eastAsia="es-ES"/>
              </w:rPr>
              <w:lastRenderedPageBreak/>
              <w:t xml:space="preserve">ESTADO DE RESULTADOS por el ejercicio terminado el 31 de diciembre del 2014 (Expresado en </w:t>
            </w:r>
            <w:proofErr w:type="gramStart"/>
            <w:r w:rsidRPr="00166EFF">
              <w:rPr>
                <w:rFonts w:ascii="Calibri" w:eastAsia="Times New Roman" w:hAnsi="Calibri" w:cs="Times New Roman"/>
                <w:b/>
                <w:bCs/>
                <w:color w:val="000000"/>
                <w:sz w:val="28"/>
                <w:szCs w:val="28"/>
                <w:lang w:val="es-BO" w:eastAsia="es-ES"/>
              </w:rPr>
              <w:t>Bolivianos</w:t>
            </w:r>
            <w:proofErr w:type="gramEnd"/>
            <w:r w:rsidRPr="00166EFF">
              <w:rPr>
                <w:rFonts w:ascii="Calibri" w:eastAsia="Times New Roman" w:hAnsi="Calibri" w:cs="Times New Roman"/>
                <w:b/>
                <w:bCs/>
                <w:color w:val="000000"/>
                <w:sz w:val="28"/>
                <w:szCs w:val="28"/>
                <w:lang w:val="es-BO" w:eastAsia="es-ES"/>
              </w:rPr>
              <w:t>)</w:t>
            </w:r>
          </w:p>
        </w:tc>
      </w:tr>
      <w:tr w:rsidR="00166EFF" w:rsidRPr="00166EFF" w14:paraId="216BEC35" w14:textId="77777777" w:rsidTr="00166EFF">
        <w:trPr>
          <w:trHeight w:val="342"/>
          <w:jc w:val="center"/>
        </w:trPr>
        <w:tc>
          <w:tcPr>
            <w:tcW w:w="10461" w:type="dxa"/>
            <w:gridSpan w:val="7"/>
            <w:vMerge/>
            <w:tcBorders>
              <w:top w:val="nil"/>
              <w:left w:val="nil"/>
              <w:bottom w:val="nil"/>
              <w:right w:val="nil"/>
            </w:tcBorders>
            <w:vAlign w:val="center"/>
            <w:hideMark/>
          </w:tcPr>
          <w:p w14:paraId="4AA47010" w14:textId="77777777" w:rsidR="00166EFF" w:rsidRPr="00166EFF" w:rsidRDefault="00166EFF" w:rsidP="00166EFF">
            <w:pPr>
              <w:spacing w:after="0" w:line="240" w:lineRule="auto"/>
              <w:rPr>
                <w:rFonts w:ascii="Calibri" w:eastAsia="Times New Roman" w:hAnsi="Calibri" w:cs="Times New Roman"/>
                <w:b/>
                <w:bCs/>
                <w:color w:val="000000"/>
                <w:sz w:val="28"/>
                <w:szCs w:val="28"/>
                <w:lang w:val="es-BO" w:eastAsia="es-ES"/>
              </w:rPr>
            </w:pPr>
          </w:p>
        </w:tc>
      </w:tr>
      <w:tr w:rsidR="00166EFF" w:rsidRPr="00166EFF" w14:paraId="7C6E4CA4" w14:textId="77777777" w:rsidTr="00166EFF">
        <w:trPr>
          <w:trHeight w:val="280"/>
          <w:jc w:val="center"/>
        </w:trPr>
        <w:tc>
          <w:tcPr>
            <w:tcW w:w="5550" w:type="dxa"/>
            <w:gridSpan w:val="2"/>
            <w:tcBorders>
              <w:top w:val="nil"/>
              <w:left w:val="nil"/>
              <w:bottom w:val="nil"/>
              <w:right w:val="nil"/>
            </w:tcBorders>
            <w:shd w:val="clear" w:color="auto" w:fill="auto"/>
            <w:noWrap/>
            <w:vAlign w:val="bottom"/>
            <w:hideMark/>
          </w:tcPr>
          <w:p w14:paraId="4451714A"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Venta de </w:t>
            </w:r>
            <w:proofErr w:type="spellStart"/>
            <w:r w:rsidRPr="00166EFF">
              <w:rPr>
                <w:rFonts w:ascii="Calibri" w:eastAsia="Times New Roman" w:hAnsi="Calibri" w:cs="Times New Roman"/>
                <w:color w:val="000000"/>
                <w:lang w:val="es-BO" w:eastAsia="es-ES"/>
              </w:rPr>
              <w:t>mercaderias</w:t>
            </w:r>
            <w:proofErr w:type="spellEnd"/>
          </w:p>
        </w:tc>
        <w:tc>
          <w:tcPr>
            <w:tcW w:w="1570" w:type="dxa"/>
            <w:tcBorders>
              <w:top w:val="nil"/>
              <w:left w:val="nil"/>
              <w:bottom w:val="nil"/>
              <w:right w:val="nil"/>
            </w:tcBorders>
            <w:shd w:val="clear" w:color="auto" w:fill="auto"/>
            <w:noWrap/>
            <w:vAlign w:val="bottom"/>
            <w:hideMark/>
          </w:tcPr>
          <w:p w14:paraId="0373FB07"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821" w:type="dxa"/>
            <w:tcBorders>
              <w:top w:val="nil"/>
              <w:left w:val="nil"/>
              <w:bottom w:val="nil"/>
              <w:right w:val="nil"/>
            </w:tcBorders>
            <w:shd w:val="clear" w:color="auto" w:fill="auto"/>
            <w:noWrap/>
            <w:vAlign w:val="bottom"/>
            <w:hideMark/>
          </w:tcPr>
          <w:p w14:paraId="1371F88A"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87" w:type="dxa"/>
            <w:tcBorders>
              <w:top w:val="nil"/>
              <w:left w:val="nil"/>
              <w:bottom w:val="nil"/>
              <w:right w:val="nil"/>
            </w:tcBorders>
            <w:shd w:val="clear" w:color="auto" w:fill="auto"/>
            <w:noWrap/>
            <w:vAlign w:val="bottom"/>
            <w:hideMark/>
          </w:tcPr>
          <w:p w14:paraId="16587411"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83" w:type="dxa"/>
            <w:tcBorders>
              <w:top w:val="nil"/>
              <w:left w:val="nil"/>
              <w:bottom w:val="nil"/>
              <w:right w:val="nil"/>
            </w:tcBorders>
            <w:shd w:val="clear" w:color="auto" w:fill="auto"/>
            <w:noWrap/>
            <w:vAlign w:val="bottom"/>
            <w:hideMark/>
          </w:tcPr>
          <w:p w14:paraId="5A6970EA"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250" w:type="dxa"/>
            <w:tcBorders>
              <w:top w:val="nil"/>
              <w:left w:val="nil"/>
              <w:bottom w:val="nil"/>
              <w:right w:val="nil"/>
            </w:tcBorders>
            <w:shd w:val="clear" w:color="auto" w:fill="auto"/>
            <w:noWrap/>
            <w:vAlign w:val="bottom"/>
            <w:hideMark/>
          </w:tcPr>
          <w:p w14:paraId="1A1D9874"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1.125.859,90 </w:t>
            </w:r>
          </w:p>
        </w:tc>
      </w:tr>
      <w:tr w:rsidR="00166EFF" w:rsidRPr="00166EFF" w14:paraId="2E8ADF47" w14:textId="77777777" w:rsidTr="00166EFF">
        <w:trPr>
          <w:trHeight w:val="280"/>
          <w:jc w:val="center"/>
        </w:trPr>
        <w:tc>
          <w:tcPr>
            <w:tcW w:w="5550" w:type="dxa"/>
            <w:gridSpan w:val="2"/>
            <w:tcBorders>
              <w:top w:val="nil"/>
              <w:left w:val="nil"/>
              <w:bottom w:val="nil"/>
              <w:right w:val="nil"/>
            </w:tcBorders>
            <w:shd w:val="clear" w:color="auto" w:fill="auto"/>
            <w:noWrap/>
            <w:vAlign w:val="bottom"/>
            <w:hideMark/>
          </w:tcPr>
          <w:p w14:paraId="2E7F19C1"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Ingreso por servicios</w:t>
            </w:r>
          </w:p>
        </w:tc>
        <w:tc>
          <w:tcPr>
            <w:tcW w:w="1570" w:type="dxa"/>
            <w:tcBorders>
              <w:top w:val="nil"/>
              <w:left w:val="nil"/>
              <w:bottom w:val="nil"/>
              <w:right w:val="nil"/>
            </w:tcBorders>
            <w:shd w:val="clear" w:color="auto" w:fill="auto"/>
            <w:noWrap/>
            <w:vAlign w:val="bottom"/>
            <w:hideMark/>
          </w:tcPr>
          <w:p w14:paraId="5D0BC36C"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821" w:type="dxa"/>
            <w:tcBorders>
              <w:top w:val="nil"/>
              <w:left w:val="nil"/>
              <w:bottom w:val="nil"/>
              <w:right w:val="nil"/>
            </w:tcBorders>
            <w:shd w:val="clear" w:color="auto" w:fill="auto"/>
            <w:noWrap/>
            <w:vAlign w:val="bottom"/>
            <w:hideMark/>
          </w:tcPr>
          <w:p w14:paraId="2754FCEC"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87" w:type="dxa"/>
            <w:tcBorders>
              <w:top w:val="nil"/>
              <w:left w:val="nil"/>
              <w:bottom w:val="nil"/>
              <w:right w:val="nil"/>
            </w:tcBorders>
            <w:shd w:val="clear" w:color="auto" w:fill="auto"/>
            <w:noWrap/>
            <w:vAlign w:val="bottom"/>
            <w:hideMark/>
          </w:tcPr>
          <w:p w14:paraId="0277B8CA"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83" w:type="dxa"/>
            <w:tcBorders>
              <w:top w:val="nil"/>
              <w:left w:val="nil"/>
              <w:bottom w:val="nil"/>
              <w:right w:val="nil"/>
            </w:tcBorders>
            <w:shd w:val="clear" w:color="auto" w:fill="auto"/>
            <w:noWrap/>
            <w:vAlign w:val="bottom"/>
            <w:hideMark/>
          </w:tcPr>
          <w:p w14:paraId="45F8C2B2"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250" w:type="dxa"/>
            <w:tcBorders>
              <w:top w:val="nil"/>
              <w:left w:val="nil"/>
              <w:bottom w:val="nil"/>
              <w:right w:val="nil"/>
            </w:tcBorders>
            <w:shd w:val="clear" w:color="auto" w:fill="auto"/>
            <w:noWrap/>
            <w:vAlign w:val="bottom"/>
            <w:hideMark/>
          </w:tcPr>
          <w:p w14:paraId="73521209"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822.398,96 </w:t>
            </w:r>
          </w:p>
        </w:tc>
      </w:tr>
      <w:tr w:rsidR="00166EFF" w:rsidRPr="00166EFF" w14:paraId="16261383" w14:textId="77777777" w:rsidTr="00166EFF">
        <w:trPr>
          <w:trHeight w:val="280"/>
          <w:jc w:val="center"/>
        </w:trPr>
        <w:tc>
          <w:tcPr>
            <w:tcW w:w="1837" w:type="dxa"/>
            <w:tcBorders>
              <w:top w:val="nil"/>
              <w:left w:val="nil"/>
              <w:bottom w:val="nil"/>
              <w:right w:val="nil"/>
            </w:tcBorders>
            <w:shd w:val="clear" w:color="auto" w:fill="auto"/>
            <w:noWrap/>
            <w:vAlign w:val="bottom"/>
            <w:hideMark/>
          </w:tcPr>
          <w:p w14:paraId="20A471F3"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Ventas netas</w:t>
            </w:r>
          </w:p>
        </w:tc>
        <w:tc>
          <w:tcPr>
            <w:tcW w:w="3713" w:type="dxa"/>
            <w:tcBorders>
              <w:top w:val="nil"/>
              <w:left w:val="nil"/>
              <w:bottom w:val="nil"/>
              <w:right w:val="nil"/>
            </w:tcBorders>
            <w:shd w:val="clear" w:color="auto" w:fill="auto"/>
            <w:noWrap/>
            <w:vAlign w:val="bottom"/>
            <w:hideMark/>
          </w:tcPr>
          <w:p w14:paraId="5FB431DF"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570" w:type="dxa"/>
            <w:tcBorders>
              <w:top w:val="nil"/>
              <w:left w:val="nil"/>
              <w:bottom w:val="nil"/>
              <w:right w:val="nil"/>
            </w:tcBorders>
            <w:shd w:val="clear" w:color="auto" w:fill="auto"/>
            <w:noWrap/>
            <w:vAlign w:val="bottom"/>
            <w:hideMark/>
          </w:tcPr>
          <w:p w14:paraId="1EEA1380"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821" w:type="dxa"/>
            <w:tcBorders>
              <w:top w:val="nil"/>
              <w:left w:val="nil"/>
              <w:bottom w:val="nil"/>
              <w:right w:val="nil"/>
            </w:tcBorders>
            <w:shd w:val="clear" w:color="auto" w:fill="auto"/>
            <w:noWrap/>
            <w:vAlign w:val="bottom"/>
            <w:hideMark/>
          </w:tcPr>
          <w:p w14:paraId="14FAE706"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87" w:type="dxa"/>
            <w:tcBorders>
              <w:top w:val="nil"/>
              <w:left w:val="nil"/>
              <w:bottom w:val="nil"/>
              <w:right w:val="nil"/>
            </w:tcBorders>
            <w:shd w:val="clear" w:color="auto" w:fill="auto"/>
            <w:noWrap/>
            <w:vAlign w:val="bottom"/>
            <w:hideMark/>
          </w:tcPr>
          <w:p w14:paraId="787D9CA1"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83" w:type="dxa"/>
            <w:tcBorders>
              <w:top w:val="single" w:sz="4" w:space="0" w:color="auto"/>
              <w:left w:val="nil"/>
              <w:bottom w:val="nil"/>
              <w:right w:val="nil"/>
            </w:tcBorders>
            <w:shd w:val="clear" w:color="auto" w:fill="auto"/>
            <w:noWrap/>
            <w:vAlign w:val="bottom"/>
            <w:hideMark/>
          </w:tcPr>
          <w:p w14:paraId="05EEC953"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w:t>
            </w:r>
          </w:p>
        </w:tc>
        <w:tc>
          <w:tcPr>
            <w:tcW w:w="1250" w:type="dxa"/>
            <w:tcBorders>
              <w:top w:val="single" w:sz="4" w:space="0" w:color="auto"/>
              <w:left w:val="nil"/>
              <w:bottom w:val="nil"/>
              <w:right w:val="nil"/>
            </w:tcBorders>
            <w:shd w:val="clear" w:color="auto" w:fill="auto"/>
            <w:noWrap/>
            <w:vAlign w:val="bottom"/>
            <w:hideMark/>
          </w:tcPr>
          <w:p w14:paraId="34AE19F1"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1.948.258,86 </w:t>
            </w:r>
          </w:p>
        </w:tc>
      </w:tr>
      <w:tr w:rsidR="00166EFF" w:rsidRPr="00166EFF" w14:paraId="7CFF8994" w14:textId="77777777" w:rsidTr="00166EFF">
        <w:trPr>
          <w:trHeight w:val="280"/>
          <w:jc w:val="center"/>
        </w:trPr>
        <w:tc>
          <w:tcPr>
            <w:tcW w:w="5550" w:type="dxa"/>
            <w:gridSpan w:val="2"/>
            <w:tcBorders>
              <w:top w:val="nil"/>
              <w:left w:val="nil"/>
              <w:bottom w:val="nil"/>
              <w:right w:val="nil"/>
            </w:tcBorders>
            <w:shd w:val="clear" w:color="auto" w:fill="auto"/>
            <w:noWrap/>
            <w:vAlign w:val="bottom"/>
            <w:hideMark/>
          </w:tcPr>
          <w:p w14:paraId="4DC73DB7"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Costo de </w:t>
            </w:r>
            <w:proofErr w:type="spellStart"/>
            <w:r w:rsidRPr="00166EFF">
              <w:rPr>
                <w:rFonts w:ascii="Calibri" w:eastAsia="Times New Roman" w:hAnsi="Calibri" w:cs="Times New Roman"/>
                <w:color w:val="000000"/>
                <w:lang w:val="es-BO" w:eastAsia="es-ES"/>
              </w:rPr>
              <w:t>Importacion</w:t>
            </w:r>
            <w:proofErr w:type="spellEnd"/>
          </w:p>
        </w:tc>
        <w:tc>
          <w:tcPr>
            <w:tcW w:w="1570" w:type="dxa"/>
            <w:tcBorders>
              <w:top w:val="nil"/>
              <w:left w:val="nil"/>
              <w:bottom w:val="nil"/>
              <w:right w:val="nil"/>
            </w:tcBorders>
            <w:shd w:val="clear" w:color="auto" w:fill="auto"/>
            <w:noWrap/>
            <w:vAlign w:val="bottom"/>
            <w:hideMark/>
          </w:tcPr>
          <w:p w14:paraId="6F976700"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821" w:type="dxa"/>
            <w:tcBorders>
              <w:top w:val="nil"/>
              <w:left w:val="nil"/>
              <w:bottom w:val="nil"/>
              <w:right w:val="nil"/>
            </w:tcBorders>
            <w:shd w:val="clear" w:color="auto" w:fill="auto"/>
            <w:noWrap/>
            <w:vAlign w:val="bottom"/>
            <w:hideMark/>
          </w:tcPr>
          <w:p w14:paraId="1E575CD2"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87" w:type="dxa"/>
            <w:tcBorders>
              <w:top w:val="nil"/>
              <w:left w:val="nil"/>
              <w:bottom w:val="nil"/>
              <w:right w:val="nil"/>
            </w:tcBorders>
            <w:shd w:val="clear" w:color="auto" w:fill="auto"/>
            <w:noWrap/>
            <w:vAlign w:val="bottom"/>
            <w:hideMark/>
          </w:tcPr>
          <w:p w14:paraId="18909478"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83" w:type="dxa"/>
            <w:tcBorders>
              <w:top w:val="nil"/>
              <w:left w:val="nil"/>
              <w:bottom w:val="nil"/>
              <w:right w:val="nil"/>
            </w:tcBorders>
            <w:shd w:val="clear" w:color="auto" w:fill="auto"/>
            <w:noWrap/>
            <w:vAlign w:val="bottom"/>
            <w:hideMark/>
          </w:tcPr>
          <w:p w14:paraId="7D9C9190"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250" w:type="dxa"/>
            <w:tcBorders>
              <w:top w:val="nil"/>
              <w:left w:val="nil"/>
              <w:bottom w:val="nil"/>
              <w:right w:val="nil"/>
            </w:tcBorders>
            <w:shd w:val="clear" w:color="auto" w:fill="auto"/>
            <w:noWrap/>
            <w:vAlign w:val="bottom"/>
            <w:hideMark/>
          </w:tcPr>
          <w:p w14:paraId="7A893692"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42.889,90 </w:t>
            </w:r>
          </w:p>
        </w:tc>
      </w:tr>
      <w:tr w:rsidR="00166EFF" w:rsidRPr="00166EFF" w14:paraId="40B8D176" w14:textId="77777777" w:rsidTr="00166EFF">
        <w:trPr>
          <w:trHeight w:val="300"/>
          <w:jc w:val="center"/>
        </w:trPr>
        <w:tc>
          <w:tcPr>
            <w:tcW w:w="5550" w:type="dxa"/>
            <w:gridSpan w:val="2"/>
            <w:tcBorders>
              <w:top w:val="nil"/>
              <w:left w:val="nil"/>
              <w:bottom w:val="nil"/>
              <w:right w:val="nil"/>
            </w:tcBorders>
            <w:shd w:val="clear" w:color="000000" w:fill="FFFF00"/>
            <w:noWrap/>
            <w:vAlign w:val="bottom"/>
            <w:hideMark/>
          </w:tcPr>
          <w:p w14:paraId="724DED6C"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Costo de Ventas</w:t>
            </w:r>
          </w:p>
        </w:tc>
        <w:tc>
          <w:tcPr>
            <w:tcW w:w="1570" w:type="dxa"/>
            <w:tcBorders>
              <w:top w:val="nil"/>
              <w:left w:val="nil"/>
              <w:bottom w:val="nil"/>
              <w:right w:val="nil"/>
            </w:tcBorders>
            <w:shd w:val="clear" w:color="000000" w:fill="FFFF00"/>
            <w:noWrap/>
            <w:vAlign w:val="bottom"/>
            <w:hideMark/>
          </w:tcPr>
          <w:p w14:paraId="329A2F69"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w:t>
            </w:r>
          </w:p>
        </w:tc>
        <w:tc>
          <w:tcPr>
            <w:tcW w:w="821" w:type="dxa"/>
            <w:tcBorders>
              <w:top w:val="nil"/>
              <w:left w:val="nil"/>
              <w:bottom w:val="nil"/>
              <w:right w:val="nil"/>
            </w:tcBorders>
            <w:shd w:val="clear" w:color="000000" w:fill="FFFF00"/>
            <w:noWrap/>
            <w:vAlign w:val="bottom"/>
            <w:hideMark/>
          </w:tcPr>
          <w:p w14:paraId="6019ADA1"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w:t>
            </w:r>
          </w:p>
        </w:tc>
        <w:tc>
          <w:tcPr>
            <w:tcW w:w="187" w:type="dxa"/>
            <w:tcBorders>
              <w:top w:val="nil"/>
              <w:left w:val="nil"/>
              <w:bottom w:val="nil"/>
              <w:right w:val="nil"/>
            </w:tcBorders>
            <w:shd w:val="clear" w:color="000000" w:fill="FFFF00"/>
            <w:noWrap/>
            <w:vAlign w:val="bottom"/>
            <w:hideMark/>
          </w:tcPr>
          <w:p w14:paraId="5426D533"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w:t>
            </w:r>
          </w:p>
        </w:tc>
        <w:tc>
          <w:tcPr>
            <w:tcW w:w="1083" w:type="dxa"/>
            <w:tcBorders>
              <w:top w:val="nil"/>
              <w:left w:val="nil"/>
              <w:bottom w:val="nil"/>
              <w:right w:val="nil"/>
            </w:tcBorders>
            <w:shd w:val="clear" w:color="000000" w:fill="FFFF00"/>
            <w:noWrap/>
            <w:vAlign w:val="bottom"/>
            <w:hideMark/>
          </w:tcPr>
          <w:p w14:paraId="70CDEBF4"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w:t>
            </w:r>
          </w:p>
        </w:tc>
        <w:tc>
          <w:tcPr>
            <w:tcW w:w="1250" w:type="dxa"/>
            <w:tcBorders>
              <w:top w:val="nil"/>
              <w:left w:val="nil"/>
              <w:bottom w:val="nil"/>
              <w:right w:val="nil"/>
            </w:tcBorders>
            <w:shd w:val="clear" w:color="000000" w:fill="FFFF00"/>
            <w:noWrap/>
            <w:vAlign w:val="bottom"/>
            <w:hideMark/>
          </w:tcPr>
          <w:p w14:paraId="26E1D518"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1.159.561,54 </w:t>
            </w:r>
          </w:p>
        </w:tc>
      </w:tr>
      <w:tr w:rsidR="00166EFF" w:rsidRPr="00166EFF" w14:paraId="2B2BBF4A" w14:textId="77777777" w:rsidTr="00166EFF">
        <w:trPr>
          <w:trHeight w:val="280"/>
          <w:jc w:val="center"/>
        </w:trPr>
        <w:tc>
          <w:tcPr>
            <w:tcW w:w="5550" w:type="dxa"/>
            <w:gridSpan w:val="2"/>
            <w:tcBorders>
              <w:top w:val="nil"/>
              <w:left w:val="nil"/>
              <w:bottom w:val="nil"/>
              <w:right w:val="nil"/>
            </w:tcBorders>
            <w:shd w:val="clear" w:color="auto" w:fill="auto"/>
            <w:noWrap/>
            <w:vAlign w:val="bottom"/>
            <w:hideMark/>
          </w:tcPr>
          <w:p w14:paraId="0D486A3F"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Costo de Servicios</w:t>
            </w:r>
          </w:p>
        </w:tc>
        <w:tc>
          <w:tcPr>
            <w:tcW w:w="1570" w:type="dxa"/>
            <w:tcBorders>
              <w:top w:val="nil"/>
              <w:left w:val="nil"/>
              <w:bottom w:val="nil"/>
              <w:right w:val="nil"/>
            </w:tcBorders>
            <w:shd w:val="clear" w:color="auto" w:fill="auto"/>
            <w:noWrap/>
            <w:vAlign w:val="bottom"/>
            <w:hideMark/>
          </w:tcPr>
          <w:p w14:paraId="2E20A637"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821" w:type="dxa"/>
            <w:tcBorders>
              <w:top w:val="nil"/>
              <w:left w:val="nil"/>
              <w:bottom w:val="nil"/>
              <w:right w:val="nil"/>
            </w:tcBorders>
            <w:shd w:val="clear" w:color="auto" w:fill="auto"/>
            <w:noWrap/>
            <w:vAlign w:val="bottom"/>
            <w:hideMark/>
          </w:tcPr>
          <w:p w14:paraId="35954FB7"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87" w:type="dxa"/>
            <w:tcBorders>
              <w:top w:val="nil"/>
              <w:left w:val="nil"/>
              <w:bottom w:val="nil"/>
              <w:right w:val="nil"/>
            </w:tcBorders>
            <w:shd w:val="clear" w:color="auto" w:fill="auto"/>
            <w:noWrap/>
            <w:vAlign w:val="bottom"/>
            <w:hideMark/>
          </w:tcPr>
          <w:p w14:paraId="3C20011D"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83" w:type="dxa"/>
            <w:tcBorders>
              <w:top w:val="nil"/>
              <w:left w:val="nil"/>
              <w:bottom w:val="nil"/>
              <w:right w:val="nil"/>
            </w:tcBorders>
            <w:shd w:val="clear" w:color="auto" w:fill="auto"/>
            <w:noWrap/>
            <w:vAlign w:val="bottom"/>
            <w:hideMark/>
          </w:tcPr>
          <w:p w14:paraId="32D78303"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250" w:type="dxa"/>
            <w:tcBorders>
              <w:top w:val="nil"/>
              <w:left w:val="nil"/>
              <w:bottom w:val="nil"/>
              <w:right w:val="nil"/>
            </w:tcBorders>
            <w:shd w:val="clear" w:color="auto" w:fill="auto"/>
            <w:noWrap/>
            <w:vAlign w:val="bottom"/>
            <w:hideMark/>
          </w:tcPr>
          <w:p w14:paraId="10C9DCE4"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226.383,90 </w:t>
            </w:r>
          </w:p>
        </w:tc>
      </w:tr>
      <w:tr w:rsidR="00166EFF" w:rsidRPr="00166EFF" w14:paraId="72F86BFA" w14:textId="77777777" w:rsidTr="00166EFF">
        <w:trPr>
          <w:trHeight w:val="280"/>
          <w:jc w:val="center"/>
        </w:trPr>
        <w:tc>
          <w:tcPr>
            <w:tcW w:w="5550" w:type="dxa"/>
            <w:gridSpan w:val="2"/>
            <w:tcBorders>
              <w:top w:val="nil"/>
              <w:left w:val="nil"/>
              <w:bottom w:val="nil"/>
              <w:right w:val="nil"/>
            </w:tcBorders>
            <w:shd w:val="clear" w:color="auto" w:fill="auto"/>
            <w:noWrap/>
            <w:vAlign w:val="bottom"/>
            <w:hideMark/>
          </w:tcPr>
          <w:p w14:paraId="48565705"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Utilidad Bruta sobre ventas</w:t>
            </w:r>
          </w:p>
        </w:tc>
        <w:tc>
          <w:tcPr>
            <w:tcW w:w="1570" w:type="dxa"/>
            <w:tcBorders>
              <w:top w:val="nil"/>
              <w:left w:val="nil"/>
              <w:bottom w:val="nil"/>
              <w:right w:val="nil"/>
            </w:tcBorders>
            <w:shd w:val="clear" w:color="auto" w:fill="auto"/>
            <w:noWrap/>
            <w:vAlign w:val="bottom"/>
            <w:hideMark/>
          </w:tcPr>
          <w:p w14:paraId="33552C31"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821" w:type="dxa"/>
            <w:tcBorders>
              <w:top w:val="nil"/>
              <w:left w:val="nil"/>
              <w:bottom w:val="nil"/>
              <w:right w:val="nil"/>
            </w:tcBorders>
            <w:shd w:val="clear" w:color="auto" w:fill="auto"/>
            <w:noWrap/>
            <w:vAlign w:val="bottom"/>
            <w:hideMark/>
          </w:tcPr>
          <w:p w14:paraId="658D1151"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87" w:type="dxa"/>
            <w:tcBorders>
              <w:top w:val="nil"/>
              <w:left w:val="nil"/>
              <w:bottom w:val="nil"/>
              <w:right w:val="nil"/>
            </w:tcBorders>
            <w:shd w:val="clear" w:color="auto" w:fill="auto"/>
            <w:noWrap/>
            <w:vAlign w:val="bottom"/>
            <w:hideMark/>
          </w:tcPr>
          <w:p w14:paraId="6FDE2F22"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83" w:type="dxa"/>
            <w:tcBorders>
              <w:top w:val="single" w:sz="4" w:space="0" w:color="auto"/>
              <w:left w:val="nil"/>
              <w:bottom w:val="nil"/>
              <w:right w:val="nil"/>
            </w:tcBorders>
            <w:shd w:val="clear" w:color="auto" w:fill="auto"/>
            <w:noWrap/>
            <w:vAlign w:val="bottom"/>
            <w:hideMark/>
          </w:tcPr>
          <w:p w14:paraId="39C31BF8"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w:t>
            </w:r>
          </w:p>
        </w:tc>
        <w:tc>
          <w:tcPr>
            <w:tcW w:w="1250" w:type="dxa"/>
            <w:tcBorders>
              <w:top w:val="single" w:sz="4" w:space="0" w:color="auto"/>
              <w:left w:val="nil"/>
              <w:bottom w:val="nil"/>
              <w:right w:val="nil"/>
            </w:tcBorders>
            <w:shd w:val="clear" w:color="auto" w:fill="auto"/>
            <w:noWrap/>
            <w:vAlign w:val="bottom"/>
            <w:hideMark/>
          </w:tcPr>
          <w:p w14:paraId="0D14D33C"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519.423,52 </w:t>
            </w:r>
          </w:p>
        </w:tc>
      </w:tr>
      <w:tr w:rsidR="00166EFF" w:rsidRPr="00166EFF" w14:paraId="73902D6E" w14:textId="77777777" w:rsidTr="00166EFF">
        <w:trPr>
          <w:trHeight w:val="280"/>
          <w:jc w:val="center"/>
        </w:trPr>
        <w:tc>
          <w:tcPr>
            <w:tcW w:w="1837" w:type="dxa"/>
            <w:tcBorders>
              <w:top w:val="nil"/>
              <w:left w:val="nil"/>
              <w:bottom w:val="nil"/>
              <w:right w:val="nil"/>
            </w:tcBorders>
            <w:shd w:val="clear" w:color="auto" w:fill="auto"/>
            <w:noWrap/>
            <w:vAlign w:val="bottom"/>
            <w:hideMark/>
          </w:tcPr>
          <w:p w14:paraId="3F534517"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3713" w:type="dxa"/>
            <w:tcBorders>
              <w:top w:val="nil"/>
              <w:left w:val="nil"/>
              <w:bottom w:val="nil"/>
              <w:right w:val="nil"/>
            </w:tcBorders>
            <w:shd w:val="clear" w:color="auto" w:fill="auto"/>
            <w:noWrap/>
            <w:vAlign w:val="bottom"/>
            <w:hideMark/>
          </w:tcPr>
          <w:p w14:paraId="788E5327"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Total</w:t>
            </w:r>
          </w:p>
        </w:tc>
        <w:tc>
          <w:tcPr>
            <w:tcW w:w="1570" w:type="dxa"/>
            <w:tcBorders>
              <w:top w:val="nil"/>
              <w:left w:val="nil"/>
              <w:bottom w:val="nil"/>
              <w:right w:val="nil"/>
            </w:tcBorders>
            <w:shd w:val="clear" w:color="auto" w:fill="auto"/>
            <w:noWrap/>
            <w:vAlign w:val="bottom"/>
            <w:hideMark/>
          </w:tcPr>
          <w:p w14:paraId="0718EA2B"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821" w:type="dxa"/>
            <w:tcBorders>
              <w:top w:val="nil"/>
              <w:left w:val="nil"/>
              <w:bottom w:val="nil"/>
              <w:right w:val="nil"/>
            </w:tcBorders>
            <w:shd w:val="clear" w:color="auto" w:fill="auto"/>
            <w:noWrap/>
            <w:vAlign w:val="bottom"/>
            <w:hideMark/>
          </w:tcPr>
          <w:p w14:paraId="61DC35C8"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87" w:type="dxa"/>
            <w:tcBorders>
              <w:top w:val="nil"/>
              <w:left w:val="nil"/>
              <w:bottom w:val="nil"/>
              <w:right w:val="nil"/>
            </w:tcBorders>
            <w:shd w:val="clear" w:color="auto" w:fill="auto"/>
            <w:noWrap/>
            <w:vAlign w:val="bottom"/>
            <w:hideMark/>
          </w:tcPr>
          <w:p w14:paraId="58082268"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83" w:type="dxa"/>
            <w:tcBorders>
              <w:top w:val="single" w:sz="4" w:space="0" w:color="auto"/>
              <w:left w:val="nil"/>
              <w:bottom w:val="nil"/>
              <w:right w:val="nil"/>
            </w:tcBorders>
            <w:shd w:val="clear" w:color="auto" w:fill="auto"/>
            <w:noWrap/>
            <w:vAlign w:val="bottom"/>
            <w:hideMark/>
          </w:tcPr>
          <w:p w14:paraId="4B1CC713"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w:t>
            </w:r>
          </w:p>
        </w:tc>
        <w:tc>
          <w:tcPr>
            <w:tcW w:w="1250" w:type="dxa"/>
            <w:tcBorders>
              <w:top w:val="single" w:sz="4" w:space="0" w:color="auto"/>
              <w:left w:val="nil"/>
              <w:bottom w:val="nil"/>
              <w:right w:val="nil"/>
            </w:tcBorders>
            <w:shd w:val="clear" w:color="auto" w:fill="auto"/>
            <w:noWrap/>
            <w:vAlign w:val="bottom"/>
            <w:hideMark/>
          </w:tcPr>
          <w:p w14:paraId="2A0DEED5"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519.423,52 </w:t>
            </w:r>
          </w:p>
        </w:tc>
      </w:tr>
      <w:tr w:rsidR="00166EFF" w:rsidRPr="00166EFF" w14:paraId="0F346455" w14:textId="77777777" w:rsidTr="00166EFF">
        <w:trPr>
          <w:trHeight w:val="300"/>
          <w:jc w:val="center"/>
        </w:trPr>
        <w:tc>
          <w:tcPr>
            <w:tcW w:w="5550" w:type="dxa"/>
            <w:gridSpan w:val="2"/>
            <w:tcBorders>
              <w:top w:val="nil"/>
              <w:left w:val="nil"/>
              <w:bottom w:val="nil"/>
              <w:right w:val="nil"/>
            </w:tcBorders>
            <w:shd w:val="clear" w:color="auto" w:fill="auto"/>
            <w:noWrap/>
            <w:vAlign w:val="bottom"/>
            <w:hideMark/>
          </w:tcPr>
          <w:p w14:paraId="7D2BBCCF" w14:textId="77777777" w:rsidR="00166EFF" w:rsidRPr="00166EFF" w:rsidRDefault="00166EFF" w:rsidP="00166EFF">
            <w:pPr>
              <w:spacing w:after="0" w:line="240" w:lineRule="auto"/>
              <w:rPr>
                <w:rFonts w:ascii="Calibri" w:eastAsia="Times New Roman" w:hAnsi="Calibri" w:cs="Times New Roman"/>
                <w:b/>
                <w:bCs/>
                <w:color w:val="000000"/>
                <w:lang w:val="es-BO" w:eastAsia="es-ES"/>
              </w:rPr>
            </w:pPr>
            <w:r w:rsidRPr="00166EFF">
              <w:rPr>
                <w:rFonts w:ascii="Calibri" w:eastAsia="Times New Roman" w:hAnsi="Calibri" w:cs="Times New Roman"/>
                <w:b/>
                <w:bCs/>
                <w:color w:val="000000"/>
                <w:lang w:val="es-BO" w:eastAsia="es-ES"/>
              </w:rPr>
              <w:t>Gastos de Operación:</w:t>
            </w:r>
          </w:p>
        </w:tc>
        <w:tc>
          <w:tcPr>
            <w:tcW w:w="1570" w:type="dxa"/>
            <w:tcBorders>
              <w:top w:val="nil"/>
              <w:left w:val="nil"/>
              <w:bottom w:val="nil"/>
              <w:right w:val="nil"/>
            </w:tcBorders>
            <w:shd w:val="clear" w:color="auto" w:fill="auto"/>
            <w:noWrap/>
            <w:vAlign w:val="bottom"/>
            <w:hideMark/>
          </w:tcPr>
          <w:p w14:paraId="11F7481D"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821" w:type="dxa"/>
            <w:tcBorders>
              <w:top w:val="nil"/>
              <w:left w:val="nil"/>
              <w:bottom w:val="nil"/>
              <w:right w:val="nil"/>
            </w:tcBorders>
            <w:shd w:val="clear" w:color="auto" w:fill="auto"/>
            <w:noWrap/>
            <w:vAlign w:val="bottom"/>
            <w:hideMark/>
          </w:tcPr>
          <w:p w14:paraId="56963E33"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87" w:type="dxa"/>
            <w:tcBorders>
              <w:top w:val="nil"/>
              <w:left w:val="nil"/>
              <w:bottom w:val="nil"/>
              <w:right w:val="nil"/>
            </w:tcBorders>
            <w:shd w:val="clear" w:color="auto" w:fill="auto"/>
            <w:noWrap/>
            <w:vAlign w:val="bottom"/>
            <w:hideMark/>
          </w:tcPr>
          <w:p w14:paraId="5CDD172C"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83" w:type="dxa"/>
            <w:tcBorders>
              <w:top w:val="nil"/>
              <w:left w:val="nil"/>
              <w:bottom w:val="nil"/>
              <w:right w:val="nil"/>
            </w:tcBorders>
            <w:shd w:val="clear" w:color="auto" w:fill="auto"/>
            <w:noWrap/>
            <w:vAlign w:val="bottom"/>
            <w:hideMark/>
          </w:tcPr>
          <w:p w14:paraId="28CEDB5C"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250" w:type="dxa"/>
            <w:tcBorders>
              <w:top w:val="nil"/>
              <w:left w:val="nil"/>
              <w:bottom w:val="nil"/>
              <w:right w:val="nil"/>
            </w:tcBorders>
            <w:shd w:val="clear" w:color="auto" w:fill="auto"/>
            <w:noWrap/>
            <w:vAlign w:val="bottom"/>
            <w:hideMark/>
          </w:tcPr>
          <w:p w14:paraId="22C2333D"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7797AAEF" w14:textId="77777777" w:rsidTr="00166EFF">
        <w:trPr>
          <w:trHeight w:val="300"/>
          <w:jc w:val="center"/>
        </w:trPr>
        <w:tc>
          <w:tcPr>
            <w:tcW w:w="1837" w:type="dxa"/>
            <w:tcBorders>
              <w:top w:val="nil"/>
              <w:left w:val="nil"/>
              <w:bottom w:val="nil"/>
              <w:right w:val="nil"/>
            </w:tcBorders>
            <w:shd w:val="clear" w:color="auto" w:fill="auto"/>
            <w:noWrap/>
            <w:vAlign w:val="bottom"/>
            <w:hideMark/>
          </w:tcPr>
          <w:p w14:paraId="67F9DB0E"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5283" w:type="dxa"/>
            <w:gridSpan w:val="2"/>
            <w:tcBorders>
              <w:top w:val="nil"/>
              <w:left w:val="nil"/>
              <w:bottom w:val="nil"/>
              <w:right w:val="nil"/>
            </w:tcBorders>
            <w:shd w:val="clear" w:color="auto" w:fill="auto"/>
            <w:noWrap/>
            <w:vAlign w:val="bottom"/>
            <w:hideMark/>
          </w:tcPr>
          <w:p w14:paraId="7755A18B"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Alquileres Pagados</w:t>
            </w:r>
          </w:p>
        </w:tc>
        <w:tc>
          <w:tcPr>
            <w:tcW w:w="821" w:type="dxa"/>
            <w:tcBorders>
              <w:top w:val="nil"/>
              <w:left w:val="nil"/>
              <w:bottom w:val="nil"/>
              <w:right w:val="nil"/>
            </w:tcBorders>
            <w:shd w:val="clear" w:color="auto" w:fill="auto"/>
            <w:noWrap/>
            <w:vAlign w:val="bottom"/>
            <w:hideMark/>
          </w:tcPr>
          <w:p w14:paraId="2B233C32"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87" w:type="dxa"/>
            <w:tcBorders>
              <w:top w:val="nil"/>
              <w:left w:val="nil"/>
              <w:bottom w:val="nil"/>
              <w:right w:val="nil"/>
            </w:tcBorders>
            <w:shd w:val="clear" w:color="auto" w:fill="auto"/>
            <w:noWrap/>
            <w:vAlign w:val="bottom"/>
            <w:hideMark/>
          </w:tcPr>
          <w:p w14:paraId="01C916D2"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83" w:type="dxa"/>
            <w:tcBorders>
              <w:top w:val="nil"/>
              <w:left w:val="nil"/>
              <w:bottom w:val="nil"/>
              <w:right w:val="nil"/>
            </w:tcBorders>
            <w:shd w:val="clear" w:color="auto" w:fill="auto"/>
            <w:noWrap/>
            <w:vAlign w:val="bottom"/>
            <w:hideMark/>
          </w:tcPr>
          <w:p w14:paraId="1A7D22CD"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426,30 </w:t>
            </w:r>
          </w:p>
        </w:tc>
        <w:tc>
          <w:tcPr>
            <w:tcW w:w="1250" w:type="dxa"/>
            <w:tcBorders>
              <w:top w:val="nil"/>
              <w:left w:val="nil"/>
              <w:bottom w:val="nil"/>
              <w:right w:val="nil"/>
            </w:tcBorders>
            <w:shd w:val="clear" w:color="auto" w:fill="auto"/>
            <w:noWrap/>
            <w:vAlign w:val="bottom"/>
            <w:hideMark/>
          </w:tcPr>
          <w:p w14:paraId="4DACC1E7"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44D21685" w14:textId="77777777" w:rsidTr="00166EFF">
        <w:trPr>
          <w:trHeight w:val="280"/>
          <w:jc w:val="center"/>
        </w:trPr>
        <w:tc>
          <w:tcPr>
            <w:tcW w:w="1837" w:type="dxa"/>
            <w:tcBorders>
              <w:top w:val="nil"/>
              <w:left w:val="nil"/>
              <w:bottom w:val="nil"/>
              <w:right w:val="nil"/>
            </w:tcBorders>
            <w:shd w:val="clear" w:color="auto" w:fill="auto"/>
            <w:noWrap/>
            <w:vAlign w:val="bottom"/>
            <w:hideMark/>
          </w:tcPr>
          <w:p w14:paraId="108581DF"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5283" w:type="dxa"/>
            <w:gridSpan w:val="2"/>
            <w:tcBorders>
              <w:top w:val="nil"/>
              <w:left w:val="nil"/>
              <w:bottom w:val="nil"/>
              <w:right w:val="nil"/>
            </w:tcBorders>
            <w:shd w:val="clear" w:color="000000" w:fill="FFFF00"/>
            <w:noWrap/>
            <w:vAlign w:val="bottom"/>
            <w:hideMark/>
          </w:tcPr>
          <w:p w14:paraId="6CD402FA" w14:textId="77777777" w:rsidR="00166EFF" w:rsidRPr="00166EFF" w:rsidRDefault="00166EFF" w:rsidP="00166EFF">
            <w:pPr>
              <w:spacing w:after="0" w:line="240" w:lineRule="auto"/>
              <w:rPr>
                <w:rFonts w:ascii="Calibri" w:eastAsia="Times New Roman" w:hAnsi="Calibri" w:cs="Times New Roman"/>
                <w:lang w:val="es-BO" w:eastAsia="es-ES"/>
              </w:rPr>
            </w:pPr>
            <w:r w:rsidRPr="00166EFF">
              <w:rPr>
                <w:rFonts w:ascii="Calibri" w:eastAsia="Times New Roman" w:hAnsi="Calibri" w:cs="Times New Roman"/>
                <w:lang w:val="es-BO" w:eastAsia="es-ES"/>
              </w:rPr>
              <w:t>Sueldos y Salarios</w:t>
            </w:r>
          </w:p>
        </w:tc>
        <w:tc>
          <w:tcPr>
            <w:tcW w:w="821" w:type="dxa"/>
            <w:tcBorders>
              <w:top w:val="nil"/>
              <w:left w:val="nil"/>
              <w:bottom w:val="nil"/>
              <w:right w:val="nil"/>
            </w:tcBorders>
            <w:shd w:val="clear" w:color="000000" w:fill="FFFF00"/>
            <w:noWrap/>
            <w:vAlign w:val="bottom"/>
            <w:hideMark/>
          </w:tcPr>
          <w:p w14:paraId="1C832F27" w14:textId="77777777" w:rsidR="00166EFF" w:rsidRPr="00166EFF" w:rsidRDefault="00166EFF" w:rsidP="00166EFF">
            <w:pPr>
              <w:spacing w:after="0" w:line="240" w:lineRule="auto"/>
              <w:rPr>
                <w:rFonts w:ascii="Calibri" w:eastAsia="Times New Roman" w:hAnsi="Calibri" w:cs="Times New Roman"/>
                <w:lang w:val="es-BO" w:eastAsia="es-ES"/>
              </w:rPr>
            </w:pPr>
            <w:r w:rsidRPr="00166EFF">
              <w:rPr>
                <w:rFonts w:ascii="Calibri" w:eastAsia="Times New Roman" w:hAnsi="Calibri" w:cs="Times New Roman"/>
                <w:lang w:val="es-BO" w:eastAsia="es-ES"/>
              </w:rPr>
              <w:t> </w:t>
            </w:r>
          </w:p>
        </w:tc>
        <w:tc>
          <w:tcPr>
            <w:tcW w:w="187" w:type="dxa"/>
            <w:tcBorders>
              <w:top w:val="nil"/>
              <w:left w:val="nil"/>
              <w:bottom w:val="nil"/>
              <w:right w:val="nil"/>
            </w:tcBorders>
            <w:shd w:val="clear" w:color="000000" w:fill="FFFF00"/>
            <w:noWrap/>
            <w:vAlign w:val="bottom"/>
            <w:hideMark/>
          </w:tcPr>
          <w:p w14:paraId="6FB4A83B" w14:textId="77777777" w:rsidR="00166EFF" w:rsidRPr="00166EFF" w:rsidRDefault="00166EFF" w:rsidP="00166EFF">
            <w:pPr>
              <w:spacing w:after="0" w:line="240" w:lineRule="auto"/>
              <w:rPr>
                <w:rFonts w:ascii="Calibri" w:eastAsia="Times New Roman" w:hAnsi="Calibri" w:cs="Times New Roman"/>
                <w:lang w:val="es-BO" w:eastAsia="es-ES"/>
              </w:rPr>
            </w:pPr>
            <w:r w:rsidRPr="00166EFF">
              <w:rPr>
                <w:rFonts w:ascii="Calibri" w:eastAsia="Times New Roman" w:hAnsi="Calibri" w:cs="Times New Roman"/>
                <w:lang w:val="es-BO" w:eastAsia="es-ES"/>
              </w:rPr>
              <w:t> </w:t>
            </w:r>
          </w:p>
        </w:tc>
        <w:tc>
          <w:tcPr>
            <w:tcW w:w="1083" w:type="dxa"/>
            <w:tcBorders>
              <w:top w:val="nil"/>
              <w:left w:val="nil"/>
              <w:bottom w:val="nil"/>
              <w:right w:val="nil"/>
            </w:tcBorders>
            <w:shd w:val="clear" w:color="000000" w:fill="FFFF00"/>
            <w:noWrap/>
            <w:vAlign w:val="bottom"/>
            <w:hideMark/>
          </w:tcPr>
          <w:p w14:paraId="00A6E110" w14:textId="77777777" w:rsidR="00166EFF" w:rsidRPr="00166EFF" w:rsidRDefault="00166EFF" w:rsidP="00166EFF">
            <w:pPr>
              <w:spacing w:after="0" w:line="240" w:lineRule="auto"/>
              <w:jc w:val="right"/>
              <w:rPr>
                <w:rFonts w:ascii="Calibri" w:eastAsia="Times New Roman" w:hAnsi="Calibri" w:cs="Times New Roman"/>
                <w:lang w:val="es-BO" w:eastAsia="es-ES"/>
              </w:rPr>
            </w:pPr>
            <w:r w:rsidRPr="00166EFF">
              <w:rPr>
                <w:rFonts w:ascii="Calibri" w:eastAsia="Times New Roman" w:hAnsi="Calibri" w:cs="Times New Roman"/>
                <w:lang w:val="es-BO" w:eastAsia="es-ES"/>
              </w:rPr>
              <w:t xml:space="preserve"> 259.200,00 </w:t>
            </w:r>
          </w:p>
        </w:tc>
        <w:tc>
          <w:tcPr>
            <w:tcW w:w="1250" w:type="dxa"/>
            <w:tcBorders>
              <w:top w:val="nil"/>
              <w:left w:val="nil"/>
              <w:bottom w:val="nil"/>
              <w:right w:val="nil"/>
            </w:tcBorders>
            <w:shd w:val="clear" w:color="auto" w:fill="auto"/>
            <w:noWrap/>
            <w:vAlign w:val="bottom"/>
            <w:hideMark/>
          </w:tcPr>
          <w:p w14:paraId="1D14DF95"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5D5E74D6" w14:textId="77777777" w:rsidTr="00166EFF">
        <w:trPr>
          <w:trHeight w:val="280"/>
          <w:jc w:val="center"/>
        </w:trPr>
        <w:tc>
          <w:tcPr>
            <w:tcW w:w="1837" w:type="dxa"/>
            <w:tcBorders>
              <w:top w:val="nil"/>
              <w:left w:val="nil"/>
              <w:bottom w:val="nil"/>
              <w:right w:val="nil"/>
            </w:tcBorders>
            <w:shd w:val="clear" w:color="auto" w:fill="auto"/>
            <w:noWrap/>
            <w:vAlign w:val="bottom"/>
            <w:hideMark/>
          </w:tcPr>
          <w:p w14:paraId="4AB6C4EB"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5283" w:type="dxa"/>
            <w:gridSpan w:val="2"/>
            <w:tcBorders>
              <w:top w:val="nil"/>
              <w:left w:val="nil"/>
              <w:bottom w:val="nil"/>
              <w:right w:val="nil"/>
            </w:tcBorders>
            <w:shd w:val="clear" w:color="auto" w:fill="auto"/>
            <w:noWrap/>
            <w:vAlign w:val="bottom"/>
            <w:hideMark/>
          </w:tcPr>
          <w:p w14:paraId="60AD505F"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Gastos de Publicidad</w:t>
            </w:r>
          </w:p>
        </w:tc>
        <w:tc>
          <w:tcPr>
            <w:tcW w:w="821" w:type="dxa"/>
            <w:tcBorders>
              <w:top w:val="nil"/>
              <w:left w:val="nil"/>
              <w:bottom w:val="nil"/>
              <w:right w:val="nil"/>
            </w:tcBorders>
            <w:shd w:val="clear" w:color="auto" w:fill="auto"/>
            <w:noWrap/>
            <w:vAlign w:val="bottom"/>
            <w:hideMark/>
          </w:tcPr>
          <w:p w14:paraId="73F14704"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87" w:type="dxa"/>
            <w:tcBorders>
              <w:top w:val="nil"/>
              <w:left w:val="nil"/>
              <w:bottom w:val="nil"/>
              <w:right w:val="nil"/>
            </w:tcBorders>
            <w:shd w:val="clear" w:color="auto" w:fill="auto"/>
            <w:noWrap/>
            <w:vAlign w:val="bottom"/>
            <w:hideMark/>
          </w:tcPr>
          <w:p w14:paraId="0A3E63FC"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83" w:type="dxa"/>
            <w:tcBorders>
              <w:top w:val="nil"/>
              <w:left w:val="nil"/>
              <w:bottom w:val="nil"/>
              <w:right w:val="nil"/>
            </w:tcBorders>
            <w:shd w:val="clear" w:color="auto" w:fill="auto"/>
            <w:noWrap/>
            <w:vAlign w:val="bottom"/>
            <w:hideMark/>
          </w:tcPr>
          <w:p w14:paraId="168E7405"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2.089,83 </w:t>
            </w:r>
          </w:p>
        </w:tc>
        <w:tc>
          <w:tcPr>
            <w:tcW w:w="1250" w:type="dxa"/>
            <w:tcBorders>
              <w:top w:val="nil"/>
              <w:left w:val="nil"/>
              <w:bottom w:val="nil"/>
              <w:right w:val="nil"/>
            </w:tcBorders>
            <w:shd w:val="clear" w:color="auto" w:fill="auto"/>
            <w:noWrap/>
            <w:vAlign w:val="bottom"/>
            <w:hideMark/>
          </w:tcPr>
          <w:p w14:paraId="7205A381"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29F718EF" w14:textId="77777777" w:rsidTr="00166EFF">
        <w:trPr>
          <w:trHeight w:val="300"/>
          <w:jc w:val="center"/>
        </w:trPr>
        <w:tc>
          <w:tcPr>
            <w:tcW w:w="1837" w:type="dxa"/>
            <w:tcBorders>
              <w:top w:val="nil"/>
              <w:left w:val="nil"/>
              <w:bottom w:val="nil"/>
              <w:right w:val="nil"/>
            </w:tcBorders>
            <w:shd w:val="clear" w:color="auto" w:fill="auto"/>
            <w:noWrap/>
            <w:vAlign w:val="bottom"/>
            <w:hideMark/>
          </w:tcPr>
          <w:p w14:paraId="0BB52204"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6104" w:type="dxa"/>
            <w:gridSpan w:val="3"/>
            <w:tcBorders>
              <w:top w:val="nil"/>
              <w:left w:val="nil"/>
              <w:bottom w:val="nil"/>
              <w:right w:val="nil"/>
            </w:tcBorders>
            <w:shd w:val="clear" w:color="auto" w:fill="auto"/>
            <w:noWrap/>
            <w:vAlign w:val="bottom"/>
            <w:hideMark/>
          </w:tcPr>
          <w:p w14:paraId="3EE6B8FD" w14:textId="77777777" w:rsidR="00166EFF" w:rsidRPr="00166EFF" w:rsidRDefault="00166EFF" w:rsidP="00166EFF">
            <w:pPr>
              <w:spacing w:after="0" w:line="240" w:lineRule="auto"/>
              <w:rPr>
                <w:rFonts w:ascii="Calibri" w:eastAsia="Times New Roman" w:hAnsi="Calibri" w:cs="Times New Roman"/>
                <w:color w:val="000000"/>
                <w:lang w:val="es-BO" w:eastAsia="es-ES"/>
              </w:rPr>
            </w:pPr>
            <w:proofErr w:type="spellStart"/>
            <w:r w:rsidRPr="00166EFF">
              <w:rPr>
                <w:rFonts w:ascii="Calibri" w:eastAsia="Times New Roman" w:hAnsi="Calibri" w:cs="Times New Roman"/>
                <w:color w:val="000000"/>
                <w:lang w:val="es-BO" w:eastAsia="es-ES"/>
              </w:rPr>
              <w:t>Depreciacion</w:t>
            </w:r>
            <w:proofErr w:type="spellEnd"/>
            <w:r w:rsidRPr="00166EFF">
              <w:rPr>
                <w:rFonts w:ascii="Calibri" w:eastAsia="Times New Roman" w:hAnsi="Calibri" w:cs="Times New Roman"/>
                <w:color w:val="000000"/>
                <w:lang w:val="es-BO" w:eastAsia="es-ES"/>
              </w:rPr>
              <w:t xml:space="preserve"> Maquinaria y Equipos</w:t>
            </w:r>
          </w:p>
        </w:tc>
        <w:tc>
          <w:tcPr>
            <w:tcW w:w="187" w:type="dxa"/>
            <w:tcBorders>
              <w:top w:val="nil"/>
              <w:left w:val="nil"/>
              <w:bottom w:val="nil"/>
              <w:right w:val="nil"/>
            </w:tcBorders>
            <w:shd w:val="clear" w:color="auto" w:fill="auto"/>
            <w:noWrap/>
            <w:vAlign w:val="bottom"/>
            <w:hideMark/>
          </w:tcPr>
          <w:p w14:paraId="34538AF7"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83" w:type="dxa"/>
            <w:tcBorders>
              <w:top w:val="nil"/>
              <w:left w:val="nil"/>
              <w:bottom w:val="nil"/>
              <w:right w:val="nil"/>
            </w:tcBorders>
            <w:shd w:val="clear" w:color="auto" w:fill="auto"/>
            <w:noWrap/>
            <w:vAlign w:val="bottom"/>
            <w:hideMark/>
          </w:tcPr>
          <w:p w14:paraId="04070365"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4.269,34 </w:t>
            </w:r>
          </w:p>
        </w:tc>
        <w:tc>
          <w:tcPr>
            <w:tcW w:w="1250" w:type="dxa"/>
            <w:tcBorders>
              <w:top w:val="nil"/>
              <w:left w:val="nil"/>
              <w:bottom w:val="nil"/>
              <w:right w:val="nil"/>
            </w:tcBorders>
            <w:shd w:val="clear" w:color="auto" w:fill="auto"/>
            <w:noWrap/>
            <w:vAlign w:val="bottom"/>
            <w:hideMark/>
          </w:tcPr>
          <w:p w14:paraId="1C19EF1E"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2EA1C0B2" w14:textId="77777777" w:rsidTr="00166EFF">
        <w:trPr>
          <w:trHeight w:val="300"/>
          <w:jc w:val="center"/>
        </w:trPr>
        <w:tc>
          <w:tcPr>
            <w:tcW w:w="1837" w:type="dxa"/>
            <w:tcBorders>
              <w:top w:val="nil"/>
              <w:left w:val="nil"/>
              <w:bottom w:val="nil"/>
              <w:right w:val="nil"/>
            </w:tcBorders>
            <w:shd w:val="clear" w:color="auto" w:fill="auto"/>
            <w:noWrap/>
            <w:vAlign w:val="bottom"/>
            <w:hideMark/>
          </w:tcPr>
          <w:p w14:paraId="078443CC"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6104" w:type="dxa"/>
            <w:gridSpan w:val="3"/>
            <w:tcBorders>
              <w:top w:val="nil"/>
              <w:left w:val="nil"/>
              <w:bottom w:val="nil"/>
              <w:right w:val="nil"/>
            </w:tcBorders>
            <w:shd w:val="clear" w:color="000000" w:fill="FFFF00"/>
            <w:noWrap/>
            <w:vAlign w:val="bottom"/>
            <w:hideMark/>
          </w:tcPr>
          <w:p w14:paraId="78299AB5"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Impuesto a Las Transacciones</w:t>
            </w:r>
          </w:p>
        </w:tc>
        <w:tc>
          <w:tcPr>
            <w:tcW w:w="187" w:type="dxa"/>
            <w:tcBorders>
              <w:top w:val="nil"/>
              <w:left w:val="nil"/>
              <w:bottom w:val="nil"/>
              <w:right w:val="nil"/>
            </w:tcBorders>
            <w:shd w:val="clear" w:color="000000" w:fill="FFFF00"/>
            <w:noWrap/>
            <w:vAlign w:val="bottom"/>
            <w:hideMark/>
          </w:tcPr>
          <w:p w14:paraId="6F211B65"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w:t>
            </w:r>
          </w:p>
        </w:tc>
        <w:tc>
          <w:tcPr>
            <w:tcW w:w="1083" w:type="dxa"/>
            <w:tcBorders>
              <w:top w:val="nil"/>
              <w:left w:val="nil"/>
              <w:bottom w:val="nil"/>
              <w:right w:val="nil"/>
            </w:tcBorders>
            <w:shd w:val="clear" w:color="000000" w:fill="FFFF00"/>
            <w:noWrap/>
            <w:vAlign w:val="bottom"/>
            <w:hideMark/>
          </w:tcPr>
          <w:p w14:paraId="6424E574"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67.181,34 </w:t>
            </w:r>
          </w:p>
        </w:tc>
        <w:tc>
          <w:tcPr>
            <w:tcW w:w="1250" w:type="dxa"/>
            <w:tcBorders>
              <w:top w:val="nil"/>
              <w:left w:val="nil"/>
              <w:bottom w:val="nil"/>
              <w:right w:val="nil"/>
            </w:tcBorders>
            <w:shd w:val="clear" w:color="auto" w:fill="auto"/>
            <w:noWrap/>
            <w:vAlign w:val="bottom"/>
            <w:hideMark/>
          </w:tcPr>
          <w:p w14:paraId="76838567"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66084F1C" w14:textId="77777777" w:rsidTr="00166EFF">
        <w:trPr>
          <w:trHeight w:val="300"/>
          <w:jc w:val="center"/>
        </w:trPr>
        <w:tc>
          <w:tcPr>
            <w:tcW w:w="1837" w:type="dxa"/>
            <w:tcBorders>
              <w:top w:val="nil"/>
              <w:left w:val="nil"/>
              <w:bottom w:val="nil"/>
              <w:right w:val="nil"/>
            </w:tcBorders>
            <w:shd w:val="clear" w:color="auto" w:fill="auto"/>
            <w:noWrap/>
            <w:vAlign w:val="bottom"/>
            <w:hideMark/>
          </w:tcPr>
          <w:p w14:paraId="0E6A454F"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6291" w:type="dxa"/>
            <w:gridSpan w:val="4"/>
            <w:tcBorders>
              <w:top w:val="nil"/>
              <w:left w:val="nil"/>
              <w:bottom w:val="nil"/>
              <w:right w:val="nil"/>
            </w:tcBorders>
            <w:shd w:val="clear" w:color="auto" w:fill="auto"/>
            <w:noWrap/>
            <w:vAlign w:val="bottom"/>
            <w:hideMark/>
          </w:tcPr>
          <w:p w14:paraId="1DF1969B"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Mantenimiento y </w:t>
            </w:r>
            <w:proofErr w:type="spellStart"/>
            <w:r w:rsidRPr="00166EFF">
              <w:rPr>
                <w:rFonts w:ascii="Calibri" w:eastAsia="Times New Roman" w:hAnsi="Calibri" w:cs="Times New Roman"/>
                <w:color w:val="000000"/>
                <w:lang w:val="es-BO" w:eastAsia="es-ES"/>
              </w:rPr>
              <w:t>reparacion</w:t>
            </w:r>
            <w:proofErr w:type="spellEnd"/>
            <w:r w:rsidRPr="00166EFF">
              <w:rPr>
                <w:rFonts w:ascii="Calibri" w:eastAsia="Times New Roman" w:hAnsi="Calibri" w:cs="Times New Roman"/>
                <w:color w:val="000000"/>
                <w:lang w:val="es-BO" w:eastAsia="es-ES"/>
              </w:rPr>
              <w:t xml:space="preserve"> de maquinaria y equipo</w:t>
            </w:r>
          </w:p>
        </w:tc>
        <w:tc>
          <w:tcPr>
            <w:tcW w:w="1083" w:type="dxa"/>
            <w:tcBorders>
              <w:top w:val="nil"/>
              <w:left w:val="nil"/>
              <w:bottom w:val="nil"/>
              <w:right w:val="nil"/>
            </w:tcBorders>
            <w:shd w:val="clear" w:color="auto" w:fill="auto"/>
            <w:noWrap/>
            <w:vAlign w:val="bottom"/>
            <w:hideMark/>
          </w:tcPr>
          <w:p w14:paraId="582B86E8"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3.716,64 </w:t>
            </w:r>
          </w:p>
        </w:tc>
        <w:tc>
          <w:tcPr>
            <w:tcW w:w="1250" w:type="dxa"/>
            <w:tcBorders>
              <w:top w:val="nil"/>
              <w:left w:val="nil"/>
              <w:bottom w:val="nil"/>
              <w:right w:val="nil"/>
            </w:tcBorders>
            <w:shd w:val="clear" w:color="auto" w:fill="auto"/>
            <w:noWrap/>
            <w:vAlign w:val="bottom"/>
            <w:hideMark/>
          </w:tcPr>
          <w:p w14:paraId="18E360E1"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478918A6" w14:textId="77777777" w:rsidTr="00166EFF">
        <w:trPr>
          <w:trHeight w:val="300"/>
          <w:jc w:val="center"/>
        </w:trPr>
        <w:tc>
          <w:tcPr>
            <w:tcW w:w="1837" w:type="dxa"/>
            <w:tcBorders>
              <w:top w:val="nil"/>
              <w:left w:val="nil"/>
              <w:bottom w:val="nil"/>
              <w:right w:val="nil"/>
            </w:tcBorders>
            <w:shd w:val="clear" w:color="auto" w:fill="auto"/>
            <w:noWrap/>
            <w:vAlign w:val="bottom"/>
            <w:hideMark/>
          </w:tcPr>
          <w:p w14:paraId="67CFC7ED"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6104" w:type="dxa"/>
            <w:gridSpan w:val="3"/>
            <w:tcBorders>
              <w:top w:val="nil"/>
              <w:left w:val="nil"/>
              <w:bottom w:val="nil"/>
              <w:right w:val="nil"/>
            </w:tcBorders>
            <w:shd w:val="clear" w:color="auto" w:fill="auto"/>
            <w:noWrap/>
            <w:vAlign w:val="bottom"/>
            <w:hideMark/>
          </w:tcPr>
          <w:p w14:paraId="2935B860"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Mantenimiento y </w:t>
            </w:r>
            <w:proofErr w:type="spellStart"/>
            <w:r w:rsidRPr="00166EFF">
              <w:rPr>
                <w:rFonts w:ascii="Calibri" w:eastAsia="Times New Roman" w:hAnsi="Calibri" w:cs="Times New Roman"/>
                <w:color w:val="000000"/>
                <w:lang w:val="es-BO" w:eastAsia="es-ES"/>
              </w:rPr>
              <w:t>reparacion</w:t>
            </w:r>
            <w:proofErr w:type="spellEnd"/>
            <w:r w:rsidRPr="00166EFF">
              <w:rPr>
                <w:rFonts w:ascii="Calibri" w:eastAsia="Times New Roman" w:hAnsi="Calibri" w:cs="Times New Roman"/>
                <w:color w:val="000000"/>
                <w:lang w:val="es-BO" w:eastAsia="es-ES"/>
              </w:rPr>
              <w:t xml:space="preserve"> de </w:t>
            </w:r>
            <w:proofErr w:type="spellStart"/>
            <w:r w:rsidRPr="00166EFF">
              <w:rPr>
                <w:rFonts w:ascii="Calibri" w:eastAsia="Times New Roman" w:hAnsi="Calibri" w:cs="Times New Roman"/>
                <w:color w:val="000000"/>
                <w:lang w:val="es-BO" w:eastAsia="es-ES"/>
              </w:rPr>
              <w:t>vehiculos</w:t>
            </w:r>
            <w:proofErr w:type="spellEnd"/>
          </w:p>
        </w:tc>
        <w:tc>
          <w:tcPr>
            <w:tcW w:w="187" w:type="dxa"/>
            <w:tcBorders>
              <w:top w:val="nil"/>
              <w:left w:val="nil"/>
              <w:bottom w:val="nil"/>
              <w:right w:val="nil"/>
            </w:tcBorders>
            <w:shd w:val="clear" w:color="auto" w:fill="auto"/>
            <w:noWrap/>
            <w:vAlign w:val="bottom"/>
            <w:hideMark/>
          </w:tcPr>
          <w:p w14:paraId="0CEEF639"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83" w:type="dxa"/>
            <w:tcBorders>
              <w:top w:val="nil"/>
              <w:left w:val="nil"/>
              <w:bottom w:val="nil"/>
              <w:right w:val="nil"/>
            </w:tcBorders>
            <w:shd w:val="clear" w:color="auto" w:fill="auto"/>
            <w:noWrap/>
            <w:vAlign w:val="bottom"/>
            <w:hideMark/>
          </w:tcPr>
          <w:p w14:paraId="466896CA"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2.535,96 </w:t>
            </w:r>
          </w:p>
        </w:tc>
        <w:tc>
          <w:tcPr>
            <w:tcW w:w="1250" w:type="dxa"/>
            <w:tcBorders>
              <w:top w:val="nil"/>
              <w:left w:val="nil"/>
              <w:bottom w:val="nil"/>
              <w:right w:val="nil"/>
            </w:tcBorders>
            <w:shd w:val="clear" w:color="auto" w:fill="auto"/>
            <w:noWrap/>
            <w:vAlign w:val="bottom"/>
            <w:hideMark/>
          </w:tcPr>
          <w:p w14:paraId="356D920F"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6D02D4C3" w14:textId="77777777" w:rsidTr="00166EFF">
        <w:trPr>
          <w:trHeight w:val="300"/>
          <w:jc w:val="center"/>
        </w:trPr>
        <w:tc>
          <w:tcPr>
            <w:tcW w:w="1837" w:type="dxa"/>
            <w:tcBorders>
              <w:top w:val="nil"/>
              <w:left w:val="nil"/>
              <w:bottom w:val="nil"/>
              <w:right w:val="nil"/>
            </w:tcBorders>
            <w:shd w:val="clear" w:color="auto" w:fill="auto"/>
            <w:noWrap/>
            <w:vAlign w:val="bottom"/>
            <w:hideMark/>
          </w:tcPr>
          <w:p w14:paraId="718371EB"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5283" w:type="dxa"/>
            <w:gridSpan w:val="2"/>
            <w:tcBorders>
              <w:top w:val="nil"/>
              <w:left w:val="nil"/>
              <w:bottom w:val="nil"/>
              <w:right w:val="nil"/>
            </w:tcBorders>
            <w:shd w:val="clear" w:color="auto" w:fill="auto"/>
            <w:noWrap/>
            <w:vAlign w:val="bottom"/>
            <w:hideMark/>
          </w:tcPr>
          <w:p w14:paraId="5AB62780"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Combustibles y lubricantes</w:t>
            </w:r>
          </w:p>
        </w:tc>
        <w:tc>
          <w:tcPr>
            <w:tcW w:w="821" w:type="dxa"/>
            <w:tcBorders>
              <w:top w:val="nil"/>
              <w:left w:val="nil"/>
              <w:bottom w:val="nil"/>
              <w:right w:val="nil"/>
            </w:tcBorders>
            <w:shd w:val="clear" w:color="auto" w:fill="auto"/>
            <w:noWrap/>
            <w:vAlign w:val="bottom"/>
            <w:hideMark/>
          </w:tcPr>
          <w:p w14:paraId="19163F55"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87" w:type="dxa"/>
            <w:tcBorders>
              <w:top w:val="nil"/>
              <w:left w:val="nil"/>
              <w:bottom w:val="nil"/>
              <w:right w:val="nil"/>
            </w:tcBorders>
            <w:shd w:val="clear" w:color="auto" w:fill="auto"/>
            <w:noWrap/>
            <w:vAlign w:val="bottom"/>
            <w:hideMark/>
          </w:tcPr>
          <w:p w14:paraId="05884D97"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83" w:type="dxa"/>
            <w:tcBorders>
              <w:top w:val="nil"/>
              <w:left w:val="nil"/>
              <w:bottom w:val="nil"/>
              <w:right w:val="nil"/>
            </w:tcBorders>
            <w:shd w:val="clear" w:color="auto" w:fill="auto"/>
            <w:noWrap/>
            <w:vAlign w:val="bottom"/>
            <w:hideMark/>
          </w:tcPr>
          <w:p w14:paraId="591545B0"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12.658,42 </w:t>
            </w:r>
          </w:p>
        </w:tc>
        <w:tc>
          <w:tcPr>
            <w:tcW w:w="1250" w:type="dxa"/>
            <w:tcBorders>
              <w:top w:val="nil"/>
              <w:left w:val="nil"/>
              <w:bottom w:val="nil"/>
              <w:right w:val="nil"/>
            </w:tcBorders>
            <w:shd w:val="clear" w:color="auto" w:fill="auto"/>
            <w:noWrap/>
            <w:vAlign w:val="bottom"/>
            <w:hideMark/>
          </w:tcPr>
          <w:p w14:paraId="201F54BF"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737B3E3D" w14:textId="77777777" w:rsidTr="00166EFF">
        <w:trPr>
          <w:trHeight w:val="280"/>
          <w:jc w:val="center"/>
        </w:trPr>
        <w:tc>
          <w:tcPr>
            <w:tcW w:w="1837" w:type="dxa"/>
            <w:tcBorders>
              <w:top w:val="nil"/>
              <w:left w:val="nil"/>
              <w:bottom w:val="nil"/>
              <w:right w:val="nil"/>
            </w:tcBorders>
            <w:shd w:val="clear" w:color="auto" w:fill="auto"/>
            <w:noWrap/>
            <w:vAlign w:val="bottom"/>
            <w:hideMark/>
          </w:tcPr>
          <w:p w14:paraId="20A93195"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6104" w:type="dxa"/>
            <w:gridSpan w:val="3"/>
            <w:tcBorders>
              <w:top w:val="nil"/>
              <w:left w:val="nil"/>
              <w:bottom w:val="nil"/>
              <w:right w:val="nil"/>
            </w:tcBorders>
            <w:shd w:val="clear" w:color="auto" w:fill="auto"/>
            <w:noWrap/>
            <w:vAlign w:val="bottom"/>
            <w:hideMark/>
          </w:tcPr>
          <w:p w14:paraId="15DFD49C"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Material y suministros de oficina</w:t>
            </w:r>
          </w:p>
        </w:tc>
        <w:tc>
          <w:tcPr>
            <w:tcW w:w="187" w:type="dxa"/>
            <w:tcBorders>
              <w:top w:val="nil"/>
              <w:left w:val="nil"/>
              <w:bottom w:val="nil"/>
              <w:right w:val="nil"/>
            </w:tcBorders>
            <w:shd w:val="clear" w:color="auto" w:fill="auto"/>
            <w:noWrap/>
            <w:vAlign w:val="bottom"/>
            <w:hideMark/>
          </w:tcPr>
          <w:p w14:paraId="46EC0FFB"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83" w:type="dxa"/>
            <w:tcBorders>
              <w:top w:val="nil"/>
              <w:left w:val="nil"/>
              <w:bottom w:val="nil"/>
              <w:right w:val="nil"/>
            </w:tcBorders>
            <w:shd w:val="clear" w:color="auto" w:fill="auto"/>
            <w:noWrap/>
            <w:vAlign w:val="bottom"/>
            <w:hideMark/>
          </w:tcPr>
          <w:p w14:paraId="692DE992"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3.835,16 </w:t>
            </w:r>
          </w:p>
        </w:tc>
        <w:tc>
          <w:tcPr>
            <w:tcW w:w="1250" w:type="dxa"/>
            <w:tcBorders>
              <w:top w:val="nil"/>
              <w:left w:val="nil"/>
              <w:bottom w:val="nil"/>
              <w:right w:val="nil"/>
            </w:tcBorders>
            <w:shd w:val="clear" w:color="auto" w:fill="auto"/>
            <w:noWrap/>
            <w:vAlign w:val="bottom"/>
            <w:hideMark/>
          </w:tcPr>
          <w:p w14:paraId="21667AA1"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6EE4E490" w14:textId="77777777" w:rsidTr="00166EFF">
        <w:trPr>
          <w:trHeight w:val="280"/>
          <w:jc w:val="center"/>
        </w:trPr>
        <w:tc>
          <w:tcPr>
            <w:tcW w:w="1837" w:type="dxa"/>
            <w:tcBorders>
              <w:top w:val="nil"/>
              <w:left w:val="nil"/>
              <w:bottom w:val="nil"/>
              <w:right w:val="nil"/>
            </w:tcBorders>
            <w:shd w:val="clear" w:color="auto" w:fill="auto"/>
            <w:noWrap/>
            <w:vAlign w:val="bottom"/>
            <w:hideMark/>
          </w:tcPr>
          <w:p w14:paraId="5A0F9C80"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5283" w:type="dxa"/>
            <w:gridSpan w:val="2"/>
            <w:tcBorders>
              <w:top w:val="nil"/>
              <w:left w:val="nil"/>
              <w:bottom w:val="nil"/>
              <w:right w:val="nil"/>
            </w:tcBorders>
            <w:shd w:val="clear" w:color="auto" w:fill="auto"/>
            <w:noWrap/>
            <w:vAlign w:val="bottom"/>
            <w:hideMark/>
          </w:tcPr>
          <w:p w14:paraId="23F3BB89"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Servicio de Encomiendas</w:t>
            </w:r>
          </w:p>
        </w:tc>
        <w:tc>
          <w:tcPr>
            <w:tcW w:w="821" w:type="dxa"/>
            <w:tcBorders>
              <w:top w:val="nil"/>
              <w:left w:val="nil"/>
              <w:bottom w:val="nil"/>
              <w:right w:val="nil"/>
            </w:tcBorders>
            <w:shd w:val="clear" w:color="auto" w:fill="auto"/>
            <w:noWrap/>
            <w:vAlign w:val="bottom"/>
            <w:hideMark/>
          </w:tcPr>
          <w:p w14:paraId="586E32DC"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87" w:type="dxa"/>
            <w:tcBorders>
              <w:top w:val="nil"/>
              <w:left w:val="nil"/>
              <w:bottom w:val="nil"/>
              <w:right w:val="nil"/>
            </w:tcBorders>
            <w:shd w:val="clear" w:color="auto" w:fill="auto"/>
            <w:noWrap/>
            <w:vAlign w:val="bottom"/>
            <w:hideMark/>
          </w:tcPr>
          <w:p w14:paraId="16A215B0"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83" w:type="dxa"/>
            <w:tcBorders>
              <w:top w:val="nil"/>
              <w:left w:val="nil"/>
              <w:bottom w:val="nil"/>
              <w:right w:val="nil"/>
            </w:tcBorders>
            <w:shd w:val="clear" w:color="auto" w:fill="auto"/>
            <w:noWrap/>
            <w:vAlign w:val="bottom"/>
            <w:hideMark/>
          </w:tcPr>
          <w:p w14:paraId="6326CCC3"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1.344,32 </w:t>
            </w:r>
          </w:p>
        </w:tc>
        <w:tc>
          <w:tcPr>
            <w:tcW w:w="1250" w:type="dxa"/>
            <w:tcBorders>
              <w:top w:val="nil"/>
              <w:left w:val="nil"/>
              <w:bottom w:val="nil"/>
              <w:right w:val="nil"/>
            </w:tcBorders>
            <w:shd w:val="clear" w:color="auto" w:fill="auto"/>
            <w:noWrap/>
            <w:vAlign w:val="bottom"/>
            <w:hideMark/>
          </w:tcPr>
          <w:p w14:paraId="628A4E26"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0BA235ED" w14:textId="77777777" w:rsidTr="00166EFF">
        <w:trPr>
          <w:trHeight w:val="280"/>
          <w:jc w:val="center"/>
        </w:trPr>
        <w:tc>
          <w:tcPr>
            <w:tcW w:w="1837" w:type="dxa"/>
            <w:tcBorders>
              <w:top w:val="nil"/>
              <w:left w:val="nil"/>
              <w:bottom w:val="nil"/>
              <w:right w:val="nil"/>
            </w:tcBorders>
            <w:shd w:val="clear" w:color="auto" w:fill="auto"/>
            <w:noWrap/>
            <w:vAlign w:val="bottom"/>
            <w:hideMark/>
          </w:tcPr>
          <w:p w14:paraId="5E216391"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5283" w:type="dxa"/>
            <w:gridSpan w:val="2"/>
            <w:tcBorders>
              <w:top w:val="nil"/>
              <w:left w:val="nil"/>
              <w:bottom w:val="nil"/>
              <w:right w:val="nil"/>
            </w:tcBorders>
            <w:shd w:val="clear" w:color="auto" w:fill="auto"/>
            <w:noWrap/>
            <w:vAlign w:val="bottom"/>
            <w:hideMark/>
          </w:tcPr>
          <w:p w14:paraId="41F5AA3C"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Comisiones Bancarias</w:t>
            </w:r>
          </w:p>
        </w:tc>
        <w:tc>
          <w:tcPr>
            <w:tcW w:w="821" w:type="dxa"/>
            <w:tcBorders>
              <w:top w:val="nil"/>
              <w:left w:val="nil"/>
              <w:bottom w:val="nil"/>
              <w:right w:val="nil"/>
            </w:tcBorders>
            <w:shd w:val="clear" w:color="auto" w:fill="auto"/>
            <w:noWrap/>
            <w:vAlign w:val="bottom"/>
            <w:hideMark/>
          </w:tcPr>
          <w:p w14:paraId="0890A39B"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87" w:type="dxa"/>
            <w:tcBorders>
              <w:top w:val="nil"/>
              <w:left w:val="nil"/>
              <w:bottom w:val="nil"/>
              <w:right w:val="nil"/>
            </w:tcBorders>
            <w:shd w:val="clear" w:color="auto" w:fill="auto"/>
            <w:noWrap/>
            <w:vAlign w:val="bottom"/>
            <w:hideMark/>
          </w:tcPr>
          <w:p w14:paraId="2FE122B0"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83" w:type="dxa"/>
            <w:tcBorders>
              <w:top w:val="nil"/>
              <w:left w:val="nil"/>
              <w:bottom w:val="nil"/>
              <w:right w:val="nil"/>
            </w:tcBorders>
            <w:shd w:val="clear" w:color="auto" w:fill="auto"/>
            <w:noWrap/>
            <w:vAlign w:val="bottom"/>
            <w:hideMark/>
          </w:tcPr>
          <w:p w14:paraId="6AFC884F"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4.470,05 </w:t>
            </w:r>
          </w:p>
        </w:tc>
        <w:tc>
          <w:tcPr>
            <w:tcW w:w="1250" w:type="dxa"/>
            <w:tcBorders>
              <w:top w:val="nil"/>
              <w:left w:val="nil"/>
              <w:bottom w:val="nil"/>
              <w:right w:val="nil"/>
            </w:tcBorders>
            <w:shd w:val="clear" w:color="auto" w:fill="auto"/>
            <w:noWrap/>
            <w:vAlign w:val="bottom"/>
            <w:hideMark/>
          </w:tcPr>
          <w:p w14:paraId="75063EC0"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38C4DD2F" w14:textId="77777777" w:rsidTr="00166EFF">
        <w:trPr>
          <w:trHeight w:val="280"/>
          <w:jc w:val="center"/>
        </w:trPr>
        <w:tc>
          <w:tcPr>
            <w:tcW w:w="1837" w:type="dxa"/>
            <w:tcBorders>
              <w:top w:val="nil"/>
              <w:left w:val="nil"/>
              <w:bottom w:val="nil"/>
              <w:right w:val="nil"/>
            </w:tcBorders>
            <w:shd w:val="clear" w:color="auto" w:fill="auto"/>
            <w:noWrap/>
            <w:vAlign w:val="bottom"/>
            <w:hideMark/>
          </w:tcPr>
          <w:p w14:paraId="68FB8768"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5283" w:type="dxa"/>
            <w:gridSpan w:val="2"/>
            <w:tcBorders>
              <w:top w:val="nil"/>
              <w:left w:val="nil"/>
              <w:bottom w:val="nil"/>
              <w:right w:val="nil"/>
            </w:tcBorders>
            <w:shd w:val="clear" w:color="auto" w:fill="auto"/>
            <w:noWrap/>
            <w:vAlign w:val="bottom"/>
            <w:hideMark/>
          </w:tcPr>
          <w:p w14:paraId="14869778"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Gastos por </w:t>
            </w:r>
            <w:proofErr w:type="spellStart"/>
            <w:r w:rsidRPr="00166EFF">
              <w:rPr>
                <w:rFonts w:ascii="Calibri" w:eastAsia="Times New Roman" w:hAnsi="Calibri" w:cs="Times New Roman"/>
                <w:color w:val="000000"/>
                <w:lang w:val="es-BO" w:eastAsia="es-ES"/>
              </w:rPr>
              <w:t>Capacitacion</w:t>
            </w:r>
            <w:proofErr w:type="spellEnd"/>
          </w:p>
        </w:tc>
        <w:tc>
          <w:tcPr>
            <w:tcW w:w="821" w:type="dxa"/>
            <w:tcBorders>
              <w:top w:val="nil"/>
              <w:left w:val="nil"/>
              <w:bottom w:val="nil"/>
              <w:right w:val="nil"/>
            </w:tcBorders>
            <w:shd w:val="clear" w:color="auto" w:fill="auto"/>
            <w:noWrap/>
            <w:vAlign w:val="bottom"/>
            <w:hideMark/>
          </w:tcPr>
          <w:p w14:paraId="0A6DA5A6"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87" w:type="dxa"/>
            <w:tcBorders>
              <w:top w:val="nil"/>
              <w:left w:val="nil"/>
              <w:bottom w:val="nil"/>
              <w:right w:val="nil"/>
            </w:tcBorders>
            <w:shd w:val="clear" w:color="auto" w:fill="auto"/>
            <w:noWrap/>
            <w:vAlign w:val="bottom"/>
            <w:hideMark/>
          </w:tcPr>
          <w:p w14:paraId="2B78769F"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83" w:type="dxa"/>
            <w:tcBorders>
              <w:top w:val="nil"/>
              <w:left w:val="nil"/>
              <w:bottom w:val="nil"/>
              <w:right w:val="nil"/>
            </w:tcBorders>
            <w:shd w:val="clear" w:color="auto" w:fill="auto"/>
            <w:noWrap/>
            <w:vAlign w:val="bottom"/>
            <w:hideMark/>
          </w:tcPr>
          <w:p w14:paraId="476B76C5"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5.109,51 </w:t>
            </w:r>
          </w:p>
        </w:tc>
        <w:tc>
          <w:tcPr>
            <w:tcW w:w="1250" w:type="dxa"/>
            <w:tcBorders>
              <w:top w:val="nil"/>
              <w:left w:val="nil"/>
              <w:bottom w:val="nil"/>
              <w:right w:val="nil"/>
            </w:tcBorders>
            <w:shd w:val="clear" w:color="auto" w:fill="auto"/>
            <w:noWrap/>
            <w:vAlign w:val="bottom"/>
            <w:hideMark/>
          </w:tcPr>
          <w:p w14:paraId="00B84893"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47528E21" w14:textId="77777777" w:rsidTr="00166EFF">
        <w:trPr>
          <w:trHeight w:val="280"/>
          <w:jc w:val="center"/>
        </w:trPr>
        <w:tc>
          <w:tcPr>
            <w:tcW w:w="1837" w:type="dxa"/>
            <w:tcBorders>
              <w:top w:val="nil"/>
              <w:left w:val="nil"/>
              <w:bottom w:val="nil"/>
              <w:right w:val="nil"/>
            </w:tcBorders>
            <w:shd w:val="clear" w:color="auto" w:fill="auto"/>
            <w:noWrap/>
            <w:vAlign w:val="bottom"/>
            <w:hideMark/>
          </w:tcPr>
          <w:p w14:paraId="73662D3D"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5283" w:type="dxa"/>
            <w:gridSpan w:val="2"/>
            <w:tcBorders>
              <w:top w:val="nil"/>
              <w:left w:val="nil"/>
              <w:bottom w:val="nil"/>
              <w:right w:val="nil"/>
            </w:tcBorders>
            <w:shd w:val="clear" w:color="auto" w:fill="auto"/>
            <w:noWrap/>
            <w:vAlign w:val="bottom"/>
            <w:hideMark/>
          </w:tcPr>
          <w:p w14:paraId="31E2684F"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Gastos Pagina Web</w:t>
            </w:r>
          </w:p>
        </w:tc>
        <w:tc>
          <w:tcPr>
            <w:tcW w:w="821" w:type="dxa"/>
            <w:tcBorders>
              <w:top w:val="nil"/>
              <w:left w:val="nil"/>
              <w:bottom w:val="nil"/>
              <w:right w:val="nil"/>
            </w:tcBorders>
            <w:shd w:val="clear" w:color="auto" w:fill="auto"/>
            <w:noWrap/>
            <w:vAlign w:val="bottom"/>
            <w:hideMark/>
          </w:tcPr>
          <w:p w14:paraId="55C86EF2"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87" w:type="dxa"/>
            <w:tcBorders>
              <w:top w:val="nil"/>
              <w:left w:val="nil"/>
              <w:bottom w:val="nil"/>
              <w:right w:val="nil"/>
            </w:tcBorders>
            <w:shd w:val="clear" w:color="auto" w:fill="auto"/>
            <w:noWrap/>
            <w:vAlign w:val="bottom"/>
            <w:hideMark/>
          </w:tcPr>
          <w:p w14:paraId="0555285D"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83" w:type="dxa"/>
            <w:tcBorders>
              <w:top w:val="nil"/>
              <w:left w:val="nil"/>
              <w:bottom w:val="nil"/>
              <w:right w:val="nil"/>
            </w:tcBorders>
            <w:shd w:val="clear" w:color="auto" w:fill="auto"/>
            <w:noWrap/>
            <w:vAlign w:val="bottom"/>
            <w:hideMark/>
          </w:tcPr>
          <w:p w14:paraId="2EFA2139"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609,00 </w:t>
            </w:r>
          </w:p>
        </w:tc>
        <w:tc>
          <w:tcPr>
            <w:tcW w:w="1250" w:type="dxa"/>
            <w:tcBorders>
              <w:top w:val="nil"/>
              <w:left w:val="nil"/>
              <w:bottom w:val="nil"/>
              <w:right w:val="nil"/>
            </w:tcBorders>
            <w:shd w:val="clear" w:color="auto" w:fill="auto"/>
            <w:noWrap/>
            <w:vAlign w:val="bottom"/>
            <w:hideMark/>
          </w:tcPr>
          <w:p w14:paraId="4CD94C57"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1C0EF481" w14:textId="77777777" w:rsidTr="00166EFF">
        <w:trPr>
          <w:trHeight w:val="280"/>
          <w:jc w:val="center"/>
        </w:trPr>
        <w:tc>
          <w:tcPr>
            <w:tcW w:w="1837" w:type="dxa"/>
            <w:tcBorders>
              <w:top w:val="nil"/>
              <w:left w:val="nil"/>
              <w:bottom w:val="nil"/>
              <w:right w:val="nil"/>
            </w:tcBorders>
            <w:shd w:val="clear" w:color="auto" w:fill="auto"/>
            <w:noWrap/>
            <w:vAlign w:val="bottom"/>
            <w:hideMark/>
          </w:tcPr>
          <w:p w14:paraId="452370BD"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5283" w:type="dxa"/>
            <w:gridSpan w:val="2"/>
            <w:tcBorders>
              <w:top w:val="nil"/>
              <w:left w:val="nil"/>
              <w:bottom w:val="nil"/>
              <w:right w:val="nil"/>
            </w:tcBorders>
            <w:shd w:val="clear" w:color="auto" w:fill="auto"/>
            <w:noWrap/>
            <w:vAlign w:val="bottom"/>
            <w:hideMark/>
          </w:tcPr>
          <w:p w14:paraId="7BA8D9F3" w14:textId="77777777" w:rsidR="00166EFF" w:rsidRPr="00166EFF" w:rsidRDefault="00166EFF" w:rsidP="00166EFF">
            <w:pPr>
              <w:spacing w:after="0" w:line="240" w:lineRule="auto"/>
              <w:rPr>
                <w:rFonts w:ascii="Calibri" w:eastAsia="Times New Roman" w:hAnsi="Calibri" w:cs="Times New Roman"/>
                <w:color w:val="000000"/>
                <w:lang w:val="es-BO" w:eastAsia="es-ES"/>
              </w:rPr>
            </w:pPr>
            <w:proofErr w:type="spellStart"/>
            <w:r w:rsidRPr="00166EFF">
              <w:rPr>
                <w:rFonts w:ascii="Calibri" w:eastAsia="Times New Roman" w:hAnsi="Calibri" w:cs="Times New Roman"/>
                <w:color w:val="000000"/>
                <w:lang w:val="es-BO" w:eastAsia="es-ES"/>
              </w:rPr>
              <w:t>Visacion</w:t>
            </w:r>
            <w:proofErr w:type="spellEnd"/>
            <w:r w:rsidRPr="00166EFF">
              <w:rPr>
                <w:rFonts w:ascii="Calibri" w:eastAsia="Times New Roman" w:hAnsi="Calibri" w:cs="Times New Roman"/>
                <w:color w:val="000000"/>
                <w:lang w:val="es-BO" w:eastAsia="es-ES"/>
              </w:rPr>
              <w:t xml:space="preserve"> Planos</w:t>
            </w:r>
          </w:p>
        </w:tc>
        <w:tc>
          <w:tcPr>
            <w:tcW w:w="821" w:type="dxa"/>
            <w:tcBorders>
              <w:top w:val="nil"/>
              <w:left w:val="nil"/>
              <w:bottom w:val="nil"/>
              <w:right w:val="nil"/>
            </w:tcBorders>
            <w:shd w:val="clear" w:color="auto" w:fill="auto"/>
            <w:noWrap/>
            <w:vAlign w:val="bottom"/>
            <w:hideMark/>
          </w:tcPr>
          <w:p w14:paraId="17BE3092"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87" w:type="dxa"/>
            <w:tcBorders>
              <w:top w:val="nil"/>
              <w:left w:val="nil"/>
              <w:bottom w:val="nil"/>
              <w:right w:val="nil"/>
            </w:tcBorders>
            <w:shd w:val="clear" w:color="auto" w:fill="auto"/>
            <w:noWrap/>
            <w:vAlign w:val="bottom"/>
            <w:hideMark/>
          </w:tcPr>
          <w:p w14:paraId="765A1D17"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83" w:type="dxa"/>
            <w:tcBorders>
              <w:top w:val="nil"/>
              <w:left w:val="nil"/>
              <w:bottom w:val="nil"/>
              <w:right w:val="nil"/>
            </w:tcBorders>
            <w:shd w:val="clear" w:color="auto" w:fill="auto"/>
            <w:noWrap/>
            <w:vAlign w:val="bottom"/>
            <w:hideMark/>
          </w:tcPr>
          <w:p w14:paraId="7A1AE334"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3.186,32 </w:t>
            </w:r>
          </w:p>
        </w:tc>
        <w:tc>
          <w:tcPr>
            <w:tcW w:w="1250" w:type="dxa"/>
            <w:tcBorders>
              <w:top w:val="nil"/>
              <w:left w:val="nil"/>
              <w:bottom w:val="nil"/>
              <w:right w:val="nil"/>
            </w:tcBorders>
            <w:shd w:val="clear" w:color="auto" w:fill="auto"/>
            <w:noWrap/>
            <w:vAlign w:val="bottom"/>
            <w:hideMark/>
          </w:tcPr>
          <w:p w14:paraId="748B38CD"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14E0B3AB" w14:textId="77777777" w:rsidTr="00166EFF">
        <w:trPr>
          <w:trHeight w:val="280"/>
          <w:jc w:val="center"/>
        </w:trPr>
        <w:tc>
          <w:tcPr>
            <w:tcW w:w="1837" w:type="dxa"/>
            <w:tcBorders>
              <w:top w:val="nil"/>
              <w:left w:val="nil"/>
              <w:bottom w:val="nil"/>
              <w:right w:val="nil"/>
            </w:tcBorders>
            <w:shd w:val="clear" w:color="auto" w:fill="auto"/>
            <w:noWrap/>
            <w:vAlign w:val="bottom"/>
            <w:hideMark/>
          </w:tcPr>
          <w:p w14:paraId="04C6BF3A"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5283" w:type="dxa"/>
            <w:gridSpan w:val="2"/>
            <w:tcBorders>
              <w:top w:val="nil"/>
              <w:left w:val="nil"/>
              <w:bottom w:val="nil"/>
              <w:right w:val="nil"/>
            </w:tcBorders>
            <w:shd w:val="clear" w:color="auto" w:fill="auto"/>
            <w:noWrap/>
            <w:vAlign w:val="bottom"/>
            <w:hideMark/>
          </w:tcPr>
          <w:p w14:paraId="57A2B6B0"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Gastos Letrero Publicitario</w:t>
            </w:r>
          </w:p>
        </w:tc>
        <w:tc>
          <w:tcPr>
            <w:tcW w:w="821" w:type="dxa"/>
            <w:tcBorders>
              <w:top w:val="nil"/>
              <w:left w:val="nil"/>
              <w:bottom w:val="nil"/>
              <w:right w:val="nil"/>
            </w:tcBorders>
            <w:shd w:val="clear" w:color="auto" w:fill="auto"/>
            <w:noWrap/>
            <w:vAlign w:val="bottom"/>
            <w:hideMark/>
          </w:tcPr>
          <w:p w14:paraId="184754A2"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87" w:type="dxa"/>
            <w:tcBorders>
              <w:top w:val="nil"/>
              <w:left w:val="nil"/>
              <w:bottom w:val="nil"/>
              <w:right w:val="nil"/>
            </w:tcBorders>
            <w:shd w:val="clear" w:color="auto" w:fill="auto"/>
            <w:noWrap/>
            <w:vAlign w:val="bottom"/>
            <w:hideMark/>
          </w:tcPr>
          <w:p w14:paraId="03868467"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83" w:type="dxa"/>
            <w:tcBorders>
              <w:top w:val="nil"/>
              <w:left w:val="nil"/>
              <w:bottom w:val="nil"/>
              <w:right w:val="nil"/>
            </w:tcBorders>
            <w:shd w:val="clear" w:color="auto" w:fill="auto"/>
            <w:noWrap/>
            <w:vAlign w:val="bottom"/>
            <w:hideMark/>
          </w:tcPr>
          <w:p w14:paraId="5A9203B6"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4.596,21 </w:t>
            </w:r>
          </w:p>
        </w:tc>
        <w:tc>
          <w:tcPr>
            <w:tcW w:w="1250" w:type="dxa"/>
            <w:tcBorders>
              <w:top w:val="nil"/>
              <w:left w:val="nil"/>
              <w:bottom w:val="nil"/>
              <w:right w:val="nil"/>
            </w:tcBorders>
            <w:shd w:val="clear" w:color="auto" w:fill="auto"/>
            <w:noWrap/>
            <w:vAlign w:val="bottom"/>
            <w:hideMark/>
          </w:tcPr>
          <w:p w14:paraId="2EA541F9"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746EB831" w14:textId="77777777" w:rsidTr="00166EFF">
        <w:trPr>
          <w:trHeight w:val="280"/>
          <w:jc w:val="center"/>
        </w:trPr>
        <w:tc>
          <w:tcPr>
            <w:tcW w:w="1837" w:type="dxa"/>
            <w:tcBorders>
              <w:top w:val="nil"/>
              <w:left w:val="nil"/>
              <w:bottom w:val="nil"/>
              <w:right w:val="nil"/>
            </w:tcBorders>
            <w:shd w:val="clear" w:color="auto" w:fill="auto"/>
            <w:noWrap/>
            <w:vAlign w:val="bottom"/>
            <w:hideMark/>
          </w:tcPr>
          <w:p w14:paraId="0B59622B"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5283" w:type="dxa"/>
            <w:gridSpan w:val="2"/>
            <w:tcBorders>
              <w:top w:val="nil"/>
              <w:left w:val="nil"/>
              <w:bottom w:val="nil"/>
              <w:right w:val="nil"/>
            </w:tcBorders>
            <w:shd w:val="clear" w:color="auto" w:fill="auto"/>
            <w:noWrap/>
            <w:vAlign w:val="bottom"/>
            <w:hideMark/>
          </w:tcPr>
          <w:p w14:paraId="7F17C430"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Gastos </w:t>
            </w:r>
            <w:proofErr w:type="spellStart"/>
            <w:r w:rsidRPr="00166EFF">
              <w:rPr>
                <w:rFonts w:ascii="Calibri" w:eastAsia="Times New Roman" w:hAnsi="Calibri" w:cs="Times New Roman"/>
                <w:color w:val="000000"/>
                <w:lang w:val="es-BO" w:eastAsia="es-ES"/>
              </w:rPr>
              <w:t>Fundempresa</w:t>
            </w:r>
            <w:proofErr w:type="spellEnd"/>
          </w:p>
        </w:tc>
        <w:tc>
          <w:tcPr>
            <w:tcW w:w="821" w:type="dxa"/>
            <w:tcBorders>
              <w:top w:val="nil"/>
              <w:left w:val="nil"/>
              <w:bottom w:val="nil"/>
              <w:right w:val="nil"/>
            </w:tcBorders>
            <w:shd w:val="clear" w:color="auto" w:fill="auto"/>
            <w:noWrap/>
            <w:vAlign w:val="bottom"/>
            <w:hideMark/>
          </w:tcPr>
          <w:p w14:paraId="4DCE6AF6"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87" w:type="dxa"/>
            <w:tcBorders>
              <w:top w:val="nil"/>
              <w:left w:val="nil"/>
              <w:bottom w:val="nil"/>
              <w:right w:val="nil"/>
            </w:tcBorders>
            <w:shd w:val="clear" w:color="auto" w:fill="auto"/>
            <w:noWrap/>
            <w:vAlign w:val="bottom"/>
            <w:hideMark/>
          </w:tcPr>
          <w:p w14:paraId="02EA2D39"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83" w:type="dxa"/>
            <w:tcBorders>
              <w:top w:val="nil"/>
              <w:left w:val="nil"/>
              <w:bottom w:val="nil"/>
              <w:right w:val="nil"/>
            </w:tcBorders>
            <w:shd w:val="clear" w:color="auto" w:fill="auto"/>
            <w:noWrap/>
            <w:vAlign w:val="bottom"/>
            <w:hideMark/>
          </w:tcPr>
          <w:p w14:paraId="6CD58C9E"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678,60 </w:t>
            </w:r>
          </w:p>
        </w:tc>
        <w:tc>
          <w:tcPr>
            <w:tcW w:w="1250" w:type="dxa"/>
            <w:tcBorders>
              <w:top w:val="nil"/>
              <w:left w:val="nil"/>
              <w:bottom w:val="nil"/>
              <w:right w:val="nil"/>
            </w:tcBorders>
            <w:shd w:val="clear" w:color="auto" w:fill="auto"/>
            <w:noWrap/>
            <w:vAlign w:val="bottom"/>
            <w:hideMark/>
          </w:tcPr>
          <w:p w14:paraId="578069FB"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51FB54CC" w14:textId="77777777" w:rsidTr="00166EFF">
        <w:trPr>
          <w:trHeight w:val="280"/>
          <w:jc w:val="center"/>
        </w:trPr>
        <w:tc>
          <w:tcPr>
            <w:tcW w:w="1837" w:type="dxa"/>
            <w:tcBorders>
              <w:top w:val="nil"/>
              <w:left w:val="nil"/>
              <w:bottom w:val="nil"/>
              <w:right w:val="nil"/>
            </w:tcBorders>
            <w:shd w:val="clear" w:color="auto" w:fill="auto"/>
            <w:noWrap/>
            <w:vAlign w:val="bottom"/>
            <w:hideMark/>
          </w:tcPr>
          <w:p w14:paraId="569D3339"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5283" w:type="dxa"/>
            <w:gridSpan w:val="2"/>
            <w:tcBorders>
              <w:top w:val="nil"/>
              <w:left w:val="nil"/>
              <w:bottom w:val="nil"/>
              <w:right w:val="nil"/>
            </w:tcBorders>
            <w:shd w:val="clear" w:color="auto" w:fill="auto"/>
            <w:noWrap/>
            <w:vAlign w:val="bottom"/>
            <w:hideMark/>
          </w:tcPr>
          <w:p w14:paraId="67C3029F"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Gastos de Pasajes</w:t>
            </w:r>
          </w:p>
        </w:tc>
        <w:tc>
          <w:tcPr>
            <w:tcW w:w="821" w:type="dxa"/>
            <w:tcBorders>
              <w:top w:val="nil"/>
              <w:left w:val="nil"/>
              <w:bottom w:val="nil"/>
              <w:right w:val="nil"/>
            </w:tcBorders>
            <w:shd w:val="clear" w:color="auto" w:fill="auto"/>
            <w:noWrap/>
            <w:vAlign w:val="bottom"/>
            <w:hideMark/>
          </w:tcPr>
          <w:p w14:paraId="3F4883B3"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87" w:type="dxa"/>
            <w:tcBorders>
              <w:top w:val="nil"/>
              <w:left w:val="nil"/>
              <w:bottom w:val="nil"/>
              <w:right w:val="nil"/>
            </w:tcBorders>
            <w:shd w:val="clear" w:color="auto" w:fill="auto"/>
            <w:noWrap/>
            <w:vAlign w:val="bottom"/>
            <w:hideMark/>
          </w:tcPr>
          <w:p w14:paraId="5BF1401E"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83" w:type="dxa"/>
            <w:tcBorders>
              <w:top w:val="nil"/>
              <w:left w:val="nil"/>
              <w:bottom w:val="nil"/>
              <w:right w:val="nil"/>
            </w:tcBorders>
            <w:shd w:val="clear" w:color="auto" w:fill="auto"/>
            <w:noWrap/>
            <w:vAlign w:val="bottom"/>
            <w:hideMark/>
          </w:tcPr>
          <w:p w14:paraId="5135B3C9"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1.394,61 </w:t>
            </w:r>
          </w:p>
        </w:tc>
        <w:tc>
          <w:tcPr>
            <w:tcW w:w="1250" w:type="dxa"/>
            <w:tcBorders>
              <w:top w:val="nil"/>
              <w:left w:val="nil"/>
              <w:bottom w:val="nil"/>
              <w:right w:val="nil"/>
            </w:tcBorders>
            <w:shd w:val="clear" w:color="auto" w:fill="auto"/>
            <w:noWrap/>
            <w:vAlign w:val="bottom"/>
            <w:hideMark/>
          </w:tcPr>
          <w:p w14:paraId="143F0DA6"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6BCC7895" w14:textId="77777777" w:rsidTr="00166EFF">
        <w:trPr>
          <w:trHeight w:val="280"/>
          <w:jc w:val="center"/>
        </w:trPr>
        <w:tc>
          <w:tcPr>
            <w:tcW w:w="1837" w:type="dxa"/>
            <w:tcBorders>
              <w:top w:val="nil"/>
              <w:left w:val="nil"/>
              <w:bottom w:val="nil"/>
              <w:right w:val="nil"/>
            </w:tcBorders>
            <w:shd w:val="clear" w:color="auto" w:fill="auto"/>
            <w:noWrap/>
            <w:vAlign w:val="bottom"/>
            <w:hideMark/>
          </w:tcPr>
          <w:p w14:paraId="31F0F87E"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5283" w:type="dxa"/>
            <w:gridSpan w:val="2"/>
            <w:tcBorders>
              <w:top w:val="nil"/>
              <w:left w:val="nil"/>
              <w:bottom w:val="nil"/>
              <w:right w:val="nil"/>
            </w:tcBorders>
            <w:shd w:val="clear" w:color="auto" w:fill="auto"/>
            <w:noWrap/>
            <w:vAlign w:val="bottom"/>
            <w:hideMark/>
          </w:tcPr>
          <w:p w14:paraId="0479C036"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Servicio de Fotocopias</w:t>
            </w:r>
          </w:p>
        </w:tc>
        <w:tc>
          <w:tcPr>
            <w:tcW w:w="821" w:type="dxa"/>
            <w:tcBorders>
              <w:top w:val="nil"/>
              <w:left w:val="nil"/>
              <w:bottom w:val="nil"/>
              <w:right w:val="nil"/>
            </w:tcBorders>
            <w:shd w:val="clear" w:color="auto" w:fill="auto"/>
            <w:noWrap/>
            <w:vAlign w:val="bottom"/>
            <w:hideMark/>
          </w:tcPr>
          <w:p w14:paraId="4DCF8134"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87" w:type="dxa"/>
            <w:tcBorders>
              <w:top w:val="nil"/>
              <w:left w:val="nil"/>
              <w:bottom w:val="nil"/>
              <w:right w:val="nil"/>
            </w:tcBorders>
            <w:shd w:val="clear" w:color="auto" w:fill="auto"/>
            <w:noWrap/>
            <w:vAlign w:val="bottom"/>
            <w:hideMark/>
          </w:tcPr>
          <w:p w14:paraId="2C9C7A77"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83" w:type="dxa"/>
            <w:tcBorders>
              <w:top w:val="nil"/>
              <w:left w:val="nil"/>
              <w:bottom w:val="nil"/>
              <w:right w:val="nil"/>
            </w:tcBorders>
            <w:shd w:val="clear" w:color="auto" w:fill="auto"/>
            <w:noWrap/>
            <w:vAlign w:val="bottom"/>
            <w:hideMark/>
          </w:tcPr>
          <w:p w14:paraId="0A12E127"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27,41 </w:t>
            </w:r>
          </w:p>
        </w:tc>
        <w:tc>
          <w:tcPr>
            <w:tcW w:w="1250" w:type="dxa"/>
            <w:tcBorders>
              <w:top w:val="nil"/>
              <w:left w:val="nil"/>
              <w:bottom w:val="nil"/>
              <w:right w:val="nil"/>
            </w:tcBorders>
            <w:shd w:val="clear" w:color="auto" w:fill="auto"/>
            <w:noWrap/>
            <w:vAlign w:val="bottom"/>
            <w:hideMark/>
          </w:tcPr>
          <w:p w14:paraId="1154584F"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109F37A6" w14:textId="77777777" w:rsidTr="00166EFF">
        <w:trPr>
          <w:trHeight w:val="280"/>
          <w:jc w:val="center"/>
        </w:trPr>
        <w:tc>
          <w:tcPr>
            <w:tcW w:w="1837" w:type="dxa"/>
            <w:tcBorders>
              <w:top w:val="nil"/>
              <w:left w:val="nil"/>
              <w:bottom w:val="nil"/>
              <w:right w:val="nil"/>
            </w:tcBorders>
            <w:shd w:val="clear" w:color="auto" w:fill="auto"/>
            <w:noWrap/>
            <w:vAlign w:val="bottom"/>
            <w:hideMark/>
          </w:tcPr>
          <w:p w14:paraId="1E3ADA93"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3713" w:type="dxa"/>
            <w:tcBorders>
              <w:top w:val="nil"/>
              <w:left w:val="nil"/>
              <w:bottom w:val="nil"/>
              <w:right w:val="nil"/>
            </w:tcBorders>
            <w:shd w:val="clear" w:color="auto" w:fill="auto"/>
            <w:noWrap/>
            <w:vAlign w:val="bottom"/>
            <w:hideMark/>
          </w:tcPr>
          <w:p w14:paraId="52E0095A"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2391" w:type="dxa"/>
            <w:gridSpan w:val="2"/>
            <w:tcBorders>
              <w:top w:val="nil"/>
              <w:left w:val="nil"/>
              <w:bottom w:val="nil"/>
              <w:right w:val="nil"/>
            </w:tcBorders>
            <w:shd w:val="clear" w:color="auto" w:fill="auto"/>
            <w:noWrap/>
            <w:vAlign w:val="bottom"/>
            <w:hideMark/>
          </w:tcPr>
          <w:p w14:paraId="77D39443" w14:textId="77777777" w:rsidR="00166EFF" w:rsidRPr="00166EFF" w:rsidRDefault="00166EFF" w:rsidP="00166EFF">
            <w:pPr>
              <w:spacing w:after="0" w:line="240" w:lineRule="auto"/>
              <w:rPr>
                <w:rFonts w:ascii="Calibri" w:eastAsia="Times New Roman" w:hAnsi="Calibri" w:cs="Times New Roman"/>
                <w:color w:val="000000"/>
                <w:lang w:val="es-BO" w:eastAsia="es-ES"/>
              </w:rPr>
            </w:pPr>
            <w:proofErr w:type="gramStart"/>
            <w:r w:rsidRPr="00166EFF">
              <w:rPr>
                <w:rFonts w:ascii="Calibri" w:eastAsia="Times New Roman" w:hAnsi="Calibri" w:cs="Times New Roman"/>
                <w:color w:val="000000"/>
                <w:lang w:val="es-BO" w:eastAsia="es-ES"/>
              </w:rPr>
              <w:t>Total</w:t>
            </w:r>
            <w:proofErr w:type="gramEnd"/>
            <w:r w:rsidRPr="00166EFF">
              <w:rPr>
                <w:rFonts w:ascii="Calibri" w:eastAsia="Times New Roman" w:hAnsi="Calibri" w:cs="Times New Roman"/>
                <w:color w:val="000000"/>
                <w:lang w:val="es-BO" w:eastAsia="es-ES"/>
              </w:rPr>
              <w:t xml:space="preserve"> Gastos de Operación</w:t>
            </w:r>
          </w:p>
        </w:tc>
        <w:tc>
          <w:tcPr>
            <w:tcW w:w="187" w:type="dxa"/>
            <w:tcBorders>
              <w:top w:val="nil"/>
              <w:left w:val="nil"/>
              <w:bottom w:val="nil"/>
              <w:right w:val="nil"/>
            </w:tcBorders>
            <w:shd w:val="clear" w:color="auto" w:fill="auto"/>
            <w:noWrap/>
            <w:vAlign w:val="bottom"/>
            <w:hideMark/>
          </w:tcPr>
          <w:p w14:paraId="0AEBD4FD"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83" w:type="dxa"/>
            <w:tcBorders>
              <w:top w:val="single" w:sz="4" w:space="0" w:color="auto"/>
              <w:left w:val="nil"/>
              <w:bottom w:val="nil"/>
              <w:right w:val="nil"/>
            </w:tcBorders>
            <w:shd w:val="clear" w:color="auto" w:fill="auto"/>
            <w:noWrap/>
            <w:vAlign w:val="bottom"/>
            <w:hideMark/>
          </w:tcPr>
          <w:p w14:paraId="1456B120"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w:t>
            </w:r>
          </w:p>
        </w:tc>
        <w:tc>
          <w:tcPr>
            <w:tcW w:w="1250" w:type="dxa"/>
            <w:tcBorders>
              <w:top w:val="nil"/>
              <w:left w:val="nil"/>
              <w:bottom w:val="nil"/>
              <w:right w:val="nil"/>
            </w:tcBorders>
            <w:shd w:val="clear" w:color="auto" w:fill="auto"/>
            <w:noWrap/>
            <w:vAlign w:val="bottom"/>
            <w:hideMark/>
          </w:tcPr>
          <w:p w14:paraId="5CD5C97A"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377.329,02 </w:t>
            </w:r>
          </w:p>
        </w:tc>
      </w:tr>
      <w:tr w:rsidR="00166EFF" w:rsidRPr="00166EFF" w14:paraId="7B0CA5D9" w14:textId="77777777" w:rsidTr="00166EFF">
        <w:trPr>
          <w:trHeight w:val="280"/>
          <w:jc w:val="center"/>
        </w:trPr>
        <w:tc>
          <w:tcPr>
            <w:tcW w:w="1837" w:type="dxa"/>
            <w:tcBorders>
              <w:top w:val="nil"/>
              <w:left w:val="nil"/>
              <w:bottom w:val="nil"/>
              <w:right w:val="nil"/>
            </w:tcBorders>
            <w:shd w:val="clear" w:color="auto" w:fill="auto"/>
            <w:noWrap/>
            <w:vAlign w:val="bottom"/>
            <w:hideMark/>
          </w:tcPr>
          <w:p w14:paraId="4726851D"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5283" w:type="dxa"/>
            <w:gridSpan w:val="2"/>
            <w:tcBorders>
              <w:top w:val="nil"/>
              <w:left w:val="nil"/>
              <w:bottom w:val="nil"/>
              <w:right w:val="nil"/>
            </w:tcBorders>
            <w:shd w:val="clear" w:color="auto" w:fill="auto"/>
            <w:noWrap/>
            <w:vAlign w:val="bottom"/>
            <w:hideMark/>
          </w:tcPr>
          <w:p w14:paraId="2BCD9103"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Utilidad Neta de Operación</w:t>
            </w:r>
          </w:p>
        </w:tc>
        <w:tc>
          <w:tcPr>
            <w:tcW w:w="821" w:type="dxa"/>
            <w:tcBorders>
              <w:top w:val="nil"/>
              <w:left w:val="nil"/>
              <w:bottom w:val="nil"/>
              <w:right w:val="nil"/>
            </w:tcBorders>
            <w:shd w:val="clear" w:color="auto" w:fill="auto"/>
            <w:noWrap/>
            <w:vAlign w:val="bottom"/>
            <w:hideMark/>
          </w:tcPr>
          <w:p w14:paraId="0840F403"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87" w:type="dxa"/>
            <w:tcBorders>
              <w:top w:val="nil"/>
              <w:left w:val="nil"/>
              <w:bottom w:val="nil"/>
              <w:right w:val="nil"/>
            </w:tcBorders>
            <w:shd w:val="clear" w:color="auto" w:fill="auto"/>
            <w:noWrap/>
            <w:vAlign w:val="bottom"/>
            <w:hideMark/>
          </w:tcPr>
          <w:p w14:paraId="3EDDDB5A"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83" w:type="dxa"/>
            <w:tcBorders>
              <w:top w:val="nil"/>
              <w:left w:val="nil"/>
              <w:bottom w:val="nil"/>
              <w:right w:val="nil"/>
            </w:tcBorders>
            <w:shd w:val="clear" w:color="auto" w:fill="auto"/>
            <w:noWrap/>
            <w:vAlign w:val="bottom"/>
            <w:hideMark/>
          </w:tcPr>
          <w:p w14:paraId="6034D161"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250" w:type="dxa"/>
            <w:tcBorders>
              <w:top w:val="single" w:sz="4" w:space="0" w:color="auto"/>
              <w:left w:val="nil"/>
              <w:bottom w:val="nil"/>
              <w:right w:val="nil"/>
            </w:tcBorders>
            <w:shd w:val="clear" w:color="auto" w:fill="auto"/>
            <w:noWrap/>
            <w:vAlign w:val="bottom"/>
            <w:hideMark/>
          </w:tcPr>
          <w:p w14:paraId="65514D3A"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142.094,50 </w:t>
            </w:r>
          </w:p>
        </w:tc>
      </w:tr>
    </w:tbl>
    <w:p w14:paraId="66641849" w14:textId="77777777" w:rsidR="00917394" w:rsidRPr="00F31D53" w:rsidRDefault="00917394" w:rsidP="00917394">
      <w:pPr>
        <w:pStyle w:val="Sinespaciado"/>
        <w:rPr>
          <w:b/>
        </w:rPr>
      </w:pPr>
    </w:p>
    <w:p w14:paraId="4AB7D2CB" w14:textId="77777777" w:rsidR="008B7FD7" w:rsidRPr="00D44452" w:rsidRDefault="008B7FD7" w:rsidP="008B7FD7">
      <w:pPr>
        <w:jc w:val="center"/>
        <w:rPr>
          <w:b/>
        </w:rPr>
      </w:pPr>
    </w:p>
    <w:p w14:paraId="6FBE0F73" w14:textId="08C05A37" w:rsidR="00EB25A0" w:rsidRPr="00EB25A0" w:rsidRDefault="00166EFF" w:rsidP="00EB25A0">
      <w:pPr>
        <w:pStyle w:val="Sinespaciado"/>
        <w:numPr>
          <w:ilvl w:val="0"/>
          <w:numId w:val="27"/>
        </w:numPr>
        <w:jc w:val="both"/>
        <w:rPr>
          <w:b/>
        </w:rPr>
      </w:pPr>
      <w:r>
        <w:t>En la gestión 2014</w:t>
      </w:r>
      <w:r w:rsidR="00B67E66">
        <w:t xml:space="preserve"> </w:t>
      </w:r>
      <w:r w:rsidR="00EB25A0">
        <w:t>el ¨costo de venta¨ tiene la mayor incidencia,</w:t>
      </w:r>
      <w:r w:rsidR="00B67E66">
        <w:t xml:space="preserve"> en el</w:t>
      </w:r>
      <w:r w:rsidR="00EB25A0">
        <w:t xml:space="preserve"> cual el 20% </w:t>
      </w:r>
      <w:r w:rsidR="007E1706">
        <w:t>proviene</w:t>
      </w:r>
      <w:r w:rsidR="00EB25A0">
        <w:t xml:space="preserve"> del costo de </w:t>
      </w:r>
      <w:r w:rsidR="00B67E66">
        <w:t>compra de la maquin</w:t>
      </w:r>
      <w:r w:rsidR="00EB25A0">
        <w:t xml:space="preserve">aria importada y luego vendida y </w:t>
      </w:r>
      <w:r w:rsidR="00B67E66">
        <w:t>el restante contribuye</w:t>
      </w:r>
      <w:r w:rsidR="00EB25A0">
        <w:t xml:space="preserve"> al costo de materia prima e insumos</w:t>
      </w:r>
      <w:r w:rsidR="00B67E66">
        <w:t xml:space="preserve"> </w:t>
      </w:r>
      <w:r w:rsidR="00EB25A0">
        <w:t>utilizados en la producción de muebles.</w:t>
      </w:r>
    </w:p>
    <w:p w14:paraId="091E8D7E" w14:textId="66BAA0BB" w:rsidR="008B7FD7" w:rsidRPr="00D44452" w:rsidRDefault="00EB25A0" w:rsidP="00EB25A0">
      <w:pPr>
        <w:pStyle w:val="Sinespaciado"/>
        <w:numPr>
          <w:ilvl w:val="0"/>
          <w:numId w:val="27"/>
        </w:numPr>
        <w:jc w:val="both"/>
        <w:rPr>
          <w:b/>
        </w:rPr>
      </w:pPr>
      <w:r>
        <w:t xml:space="preserve">También </w:t>
      </w:r>
      <w:r w:rsidR="00166EFF">
        <w:t xml:space="preserve">debido a que la empresa cuenta con 15 operarios </w:t>
      </w:r>
      <w:r>
        <w:t>los</w:t>
      </w:r>
      <w:r w:rsidR="008B7FD7">
        <w:t xml:space="preserve"> sueldos y salarios </w:t>
      </w:r>
      <w:r>
        <w:t>también son un costo de gran incidencia en la gestión.</w:t>
      </w:r>
    </w:p>
    <w:p w14:paraId="76591F0B" w14:textId="77777777" w:rsidR="00F31D53" w:rsidRDefault="00F31D53" w:rsidP="00F31D53">
      <w:pPr>
        <w:pStyle w:val="Sinespaciado"/>
        <w:ind w:left="720"/>
        <w:rPr>
          <w:b/>
        </w:rPr>
      </w:pPr>
    </w:p>
    <w:p w14:paraId="7426C2C8" w14:textId="77777777" w:rsidR="008B7FD7" w:rsidRDefault="008B7FD7" w:rsidP="00F31D53">
      <w:pPr>
        <w:pStyle w:val="Sinespaciado"/>
        <w:ind w:left="720"/>
        <w:rPr>
          <w:b/>
        </w:rPr>
      </w:pPr>
    </w:p>
    <w:p w14:paraId="683C73ED" w14:textId="77777777" w:rsidR="008B7FD7" w:rsidRPr="00D44452" w:rsidRDefault="008B7FD7" w:rsidP="00F31D53">
      <w:pPr>
        <w:pStyle w:val="Sinespaciado"/>
        <w:ind w:left="720"/>
        <w:rPr>
          <w:b/>
        </w:rPr>
      </w:pPr>
    </w:p>
    <w:tbl>
      <w:tblPr>
        <w:tblW w:w="9800" w:type="dxa"/>
        <w:jc w:val="center"/>
        <w:tblCellMar>
          <w:left w:w="70" w:type="dxa"/>
          <w:right w:w="70" w:type="dxa"/>
        </w:tblCellMar>
        <w:tblLook w:val="04A0" w:firstRow="1" w:lastRow="0" w:firstColumn="1" w:lastColumn="0" w:noHBand="0" w:noVBand="1"/>
      </w:tblPr>
      <w:tblGrid>
        <w:gridCol w:w="2050"/>
        <w:gridCol w:w="2369"/>
        <w:gridCol w:w="1501"/>
        <w:gridCol w:w="890"/>
        <w:gridCol w:w="190"/>
        <w:gridCol w:w="1262"/>
        <w:gridCol w:w="1624"/>
      </w:tblGrid>
      <w:tr w:rsidR="00166EFF" w:rsidRPr="00166EFF" w14:paraId="238B54EF" w14:textId="77777777" w:rsidTr="006730E0">
        <w:trPr>
          <w:trHeight w:val="342"/>
          <w:jc w:val="center"/>
        </w:trPr>
        <w:tc>
          <w:tcPr>
            <w:tcW w:w="9800" w:type="dxa"/>
            <w:gridSpan w:val="7"/>
            <w:vMerge w:val="restart"/>
            <w:tcBorders>
              <w:top w:val="nil"/>
              <w:left w:val="nil"/>
              <w:bottom w:val="nil"/>
              <w:right w:val="nil"/>
            </w:tcBorders>
            <w:shd w:val="clear" w:color="auto" w:fill="auto"/>
            <w:vAlign w:val="center"/>
            <w:hideMark/>
          </w:tcPr>
          <w:p w14:paraId="6B652D64" w14:textId="77777777" w:rsidR="00166EFF" w:rsidRPr="00166EFF" w:rsidRDefault="00166EFF" w:rsidP="00166EFF">
            <w:pPr>
              <w:spacing w:after="0" w:line="240" w:lineRule="auto"/>
              <w:jc w:val="center"/>
              <w:rPr>
                <w:rFonts w:ascii="Calibri" w:eastAsia="Times New Roman" w:hAnsi="Calibri" w:cs="Times New Roman"/>
                <w:b/>
                <w:bCs/>
                <w:color w:val="000000"/>
                <w:sz w:val="28"/>
                <w:szCs w:val="28"/>
                <w:lang w:val="es-BO" w:eastAsia="es-ES"/>
              </w:rPr>
            </w:pPr>
            <w:r w:rsidRPr="00166EFF">
              <w:rPr>
                <w:rFonts w:ascii="Calibri" w:eastAsia="Times New Roman" w:hAnsi="Calibri" w:cs="Times New Roman"/>
                <w:b/>
                <w:bCs/>
                <w:color w:val="000000"/>
                <w:sz w:val="28"/>
                <w:szCs w:val="28"/>
                <w:lang w:val="es-BO" w:eastAsia="es-ES"/>
              </w:rPr>
              <w:t xml:space="preserve">ESTADO DE RESULTADOS por el ejercicio terminado el 31 de diciembre del 2015 (Expresado en </w:t>
            </w:r>
            <w:proofErr w:type="gramStart"/>
            <w:r w:rsidRPr="00166EFF">
              <w:rPr>
                <w:rFonts w:ascii="Calibri" w:eastAsia="Times New Roman" w:hAnsi="Calibri" w:cs="Times New Roman"/>
                <w:b/>
                <w:bCs/>
                <w:color w:val="000000"/>
                <w:sz w:val="28"/>
                <w:szCs w:val="28"/>
                <w:lang w:val="es-BO" w:eastAsia="es-ES"/>
              </w:rPr>
              <w:t>Bolivianos</w:t>
            </w:r>
            <w:proofErr w:type="gramEnd"/>
            <w:r w:rsidRPr="00166EFF">
              <w:rPr>
                <w:rFonts w:ascii="Calibri" w:eastAsia="Times New Roman" w:hAnsi="Calibri" w:cs="Times New Roman"/>
                <w:b/>
                <w:bCs/>
                <w:color w:val="000000"/>
                <w:sz w:val="28"/>
                <w:szCs w:val="28"/>
                <w:lang w:val="es-BO" w:eastAsia="es-ES"/>
              </w:rPr>
              <w:t>)</w:t>
            </w:r>
          </w:p>
        </w:tc>
      </w:tr>
      <w:tr w:rsidR="00166EFF" w:rsidRPr="00166EFF" w14:paraId="22A7AD67" w14:textId="77777777" w:rsidTr="006730E0">
        <w:trPr>
          <w:trHeight w:val="342"/>
          <w:jc w:val="center"/>
        </w:trPr>
        <w:tc>
          <w:tcPr>
            <w:tcW w:w="9800" w:type="dxa"/>
            <w:gridSpan w:val="7"/>
            <w:vMerge/>
            <w:tcBorders>
              <w:top w:val="nil"/>
              <w:left w:val="nil"/>
              <w:bottom w:val="nil"/>
              <w:right w:val="nil"/>
            </w:tcBorders>
            <w:vAlign w:val="center"/>
            <w:hideMark/>
          </w:tcPr>
          <w:p w14:paraId="33461530" w14:textId="77777777" w:rsidR="00166EFF" w:rsidRPr="00166EFF" w:rsidRDefault="00166EFF" w:rsidP="00166EFF">
            <w:pPr>
              <w:spacing w:after="0" w:line="240" w:lineRule="auto"/>
              <w:rPr>
                <w:rFonts w:ascii="Calibri" w:eastAsia="Times New Roman" w:hAnsi="Calibri" w:cs="Times New Roman"/>
                <w:b/>
                <w:bCs/>
                <w:color w:val="000000"/>
                <w:sz w:val="28"/>
                <w:szCs w:val="28"/>
                <w:lang w:val="es-BO" w:eastAsia="es-ES"/>
              </w:rPr>
            </w:pPr>
          </w:p>
        </w:tc>
      </w:tr>
      <w:tr w:rsidR="00166EFF" w:rsidRPr="00166EFF" w14:paraId="58465A13" w14:textId="77777777" w:rsidTr="006730E0">
        <w:trPr>
          <w:trHeight w:val="300"/>
          <w:jc w:val="center"/>
        </w:trPr>
        <w:tc>
          <w:tcPr>
            <w:tcW w:w="4419" w:type="dxa"/>
            <w:gridSpan w:val="2"/>
            <w:tcBorders>
              <w:top w:val="nil"/>
              <w:left w:val="nil"/>
              <w:bottom w:val="nil"/>
              <w:right w:val="nil"/>
            </w:tcBorders>
            <w:shd w:val="clear" w:color="auto" w:fill="auto"/>
            <w:noWrap/>
            <w:vAlign w:val="bottom"/>
            <w:hideMark/>
          </w:tcPr>
          <w:p w14:paraId="15B40F87"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Venta de </w:t>
            </w:r>
            <w:proofErr w:type="spellStart"/>
            <w:r w:rsidRPr="00166EFF">
              <w:rPr>
                <w:rFonts w:ascii="Calibri" w:eastAsia="Times New Roman" w:hAnsi="Calibri" w:cs="Times New Roman"/>
                <w:color w:val="000000"/>
                <w:lang w:val="es-BO" w:eastAsia="es-ES"/>
              </w:rPr>
              <w:t>mercaderias</w:t>
            </w:r>
            <w:proofErr w:type="spellEnd"/>
          </w:p>
        </w:tc>
        <w:tc>
          <w:tcPr>
            <w:tcW w:w="1501" w:type="dxa"/>
            <w:tcBorders>
              <w:top w:val="nil"/>
              <w:left w:val="nil"/>
              <w:bottom w:val="nil"/>
              <w:right w:val="nil"/>
            </w:tcBorders>
            <w:shd w:val="clear" w:color="auto" w:fill="auto"/>
            <w:noWrap/>
            <w:vAlign w:val="bottom"/>
            <w:hideMark/>
          </w:tcPr>
          <w:p w14:paraId="37C46FFB"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890" w:type="dxa"/>
            <w:tcBorders>
              <w:top w:val="nil"/>
              <w:left w:val="nil"/>
              <w:bottom w:val="nil"/>
              <w:right w:val="nil"/>
            </w:tcBorders>
            <w:shd w:val="clear" w:color="auto" w:fill="auto"/>
            <w:noWrap/>
            <w:vAlign w:val="bottom"/>
            <w:hideMark/>
          </w:tcPr>
          <w:p w14:paraId="0608C408"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4" w:type="dxa"/>
            <w:tcBorders>
              <w:top w:val="nil"/>
              <w:left w:val="nil"/>
              <w:bottom w:val="nil"/>
              <w:right w:val="nil"/>
            </w:tcBorders>
            <w:shd w:val="clear" w:color="auto" w:fill="auto"/>
            <w:noWrap/>
            <w:vAlign w:val="bottom"/>
            <w:hideMark/>
          </w:tcPr>
          <w:p w14:paraId="19552433"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262" w:type="dxa"/>
            <w:tcBorders>
              <w:top w:val="nil"/>
              <w:left w:val="nil"/>
              <w:bottom w:val="nil"/>
              <w:right w:val="nil"/>
            </w:tcBorders>
            <w:shd w:val="clear" w:color="auto" w:fill="auto"/>
            <w:noWrap/>
            <w:vAlign w:val="bottom"/>
            <w:hideMark/>
          </w:tcPr>
          <w:p w14:paraId="725A8254"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624" w:type="dxa"/>
            <w:tcBorders>
              <w:top w:val="nil"/>
              <w:left w:val="nil"/>
              <w:bottom w:val="nil"/>
              <w:right w:val="nil"/>
            </w:tcBorders>
            <w:shd w:val="clear" w:color="auto" w:fill="auto"/>
            <w:noWrap/>
            <w:vAlign w:val="bottom"/>
            <w:hideMark/>
          </w:tcPr>
          <w:p w14:paraId="1546CD80"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1.525.859,90 </w:t>
            </w:r>
          </w:p>
        </w:tc>
      </w:tr>
      <w:tr w:rsidR="00166EFF" w:rsidRPr="00166EFF" w14:paraId="50126E94" w14:textId="77777777" w:rsidTr="006730E0">
        <w:trPr>
          <w:trHeight w:val="300"/>
          <w:jc w:val="center"/>
        </w:trPr>
        <w:tc>
          <w:tcPr>
            <w:tcW w:w="4419" w:type="dxa"/>
            <w:gridSpan w:val="2"/>
            <w:tcBorders>
              <w:top w:val="nil"/>
              <w:left w:val="nil"/>
              <w:bottom w:val="nil"/>
              <w:right w:val="nil"/>
            </w:tcBorders>
            <w:shd w:val="clear" w:color="auto" w:fill="auto"/>
            <w:noWrap/>
            <w:vAlign w:val="bottom"/>
            <w:hideMark/>
          </w:tcPr>
          <w:p w14:paraId="1DFA7C0C"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Ingreso por servicios</w:t>
            </w:r>
          </w:p>
        </w:tc>
        <w:tc>
          <w:tcPr>
            <w:tcW w:w="1501" w:type="dxa"/>
            <w:tcBorders>
              <w:top w:val="nil"/>
              <w:left w:val="nil"/>
              <w:bottom w:val="nil"/>
              <w:right w:val="nil"/>
            </w:tcBorders>
            <w:shd w:val="clear" w:color="auto" w:fill="auto"/>
            <w:noWrap/>
            <w:vAlign w:val="bottom"/>
            <w:hideMark/>
          </w:tcPr>
          <w:p w14:paraId="2D75967A"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890" w:type="dxa"/>
            <w:tcBorders>
              <w:top w:val="nil"/>
              <w:left w:val="nil"/>
              <w:bottom w:val="nil"/>
              <w:right w:val="nil"/>
            </w:tcBorders>
            <w:shd w:val="clear" w:color="auto" w:fill="auto"/>
            <w:noWrap/>
            <w:vAlign w:val="bottom"/>
            <w:hideMark/>
          </w:tcPr>
          <w:p w14:paraId="131A900E"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4" w:type="dxa"/>
            <w:tcBorders>
              <w:top w:val="nil"/>
              <w:left w:val="nil"/>
              <w:bottom w:val="nil"/>
              <w:right w:val="nil"/>
            </w:tcBorders>
            <w:shd w:val="clear" w:color="auto" w:fill="auto"/>
            <w:noWrap/>
            <w:vAlign w:val="bottom"/>
            <w:hideMark/>
          </w:tcPr>
          <w:p w14:paraId="7D15125E"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262" w:type="dxa"/>
            <w:tcBorders>
              <w:top w:val="nil"/>
              <w:left w:val="nil"/>
              <w:bottom w:val="nil"/>
              <w:right w:val="nil"/>
            </w:tcBorders>
            <w:shd w:val="clear" w:color="auto" w:fill="auto"/>
            <w:noWrap/>
            <w:vAlign w:val="bottom"/>
            <w:hideMark/>
          </w:tcPr>
          <w:p w14:paraId="2C6EA393"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624" w:type="dxa"/>
            <w:tcBorders>
              <w:top w:val="nil"/>
              <w:left w:val="nil"/>
              <w:bottom w:val="nil"/>
              <w:right w:val="nil"/>
            </w:tcBorders>
            <w:shd w:val="clear" w:color="auto" w:fill="auto"/>
            <w:noWrap/>
            <w:vAlign w:val="bottom"/>
            <w:hideMark/>
          </w:tcPr>
          <w:p w14:paraId="2B8608F5"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132.147,30 </w:t>
            </w:r>
          </w:p>
        </w:tc>
      </w:tr>
      <w:tr w:rsidR="00166EFF" w:rsidRPr="00166EFF" w14:paraId="010009F8" w14:textId="77777777" w:rsidTr="006730E0">
        <w:trPr>
          <w:trHeight w:val="300"/>
          <w:jc w:val="center"/>
        </w:trPr>
        <w:tc>
          <w:tcPr>
            <w:tcW w:w="2050" w:type="dxa"/>
            <w:tcBorders>
              <w:top w:val="nil"/>
              <w:left w:val="nil"/>
              <w:bottom w:val="nil"/>
              <w:right w:val="nil"/>
            </w:tcBorders>
            <w:shd w:val="clear" w:color="auto" w:fill="auto"/>
            <w:noWrap/>
            <w:vAlign w:val="bottom"/>
            <w:hideMark/>
          </w:tcPr>
          <w:p w14:paraId="6E28F9DB"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Ventas netas</w:t>
            </w:r>
          </w:p>
        </w:tc>
        <w:tc>
          <w:tcPr>
            <w:tcW w:w="2369" w:type="dxa"/>
            <w:tcBorders>
              <w:top w:val="nil"/>
              <w:left w:val="nil"/>
              <w:bottom w:val="nil"/>
              <w:right w:val="nil"/>
            </w:tcBorders>
            <w:shd w:val="clear" w:color="auto" w:fill="auto"/>
            <w:noWrap/>
            <w:vAlign w:val="bottom"/>
            <w:hideMark/>
          </w:tcPr>
          <w:p w14:paraId="35063B73"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501" w:type="dxa"/>
            <w:tcBorders>
              <w:top w:val="nil"/>
              <w:left w:val="nil"/>
              <w:bottom w:val="nil"/>
              <w:right w:val="nil"/>
            </w:tcBorders>
            <w:shd w:val="clear" w:color="auto" w:fill="auto"/>
            <w:noWrap/>
            <w:vAlign w:val="bottom"/>
            <w:hideMark/>
          </w:tcPr>
          <w:p w14:paraId="4B236C0A"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890" w:type="dxa"/>
            <w:tcBorders>
              <w:top w:val="nil"/>
              <w:left w:val="nil"/>
              <w:bottom w:val="nil"/>
              <w:right w:val="nil"/>
            </w:tcBorders>
            <w:shd w:val="clear" w:color="auto" w:fill="auto"/>
            <w:noWrap/>
            <w:vAlign w:val="bottom"/>
            <w:hideMark/>
          </w:tcPr>
          <w:p w14:paraId="28F49D7E"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4" w:type="dxa"/>
            <w:tcBorders>
              <w:top w:val="nil"/>
              <w:left w:val="nil"/>
              <w:bottom w:val="nil"/>
              <w:right w:val="nil"/>
            </w:tcBorders>
            <w:shd w:val="clear" w:color="auto" w:fill="auto"/>
            <w:noWrap/>
            <w:vAlign w:val="bottom"/>
            <w:hideMark/>
          </w:tcPr>
          <w:p w14:paraId="4B4AA6CA"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262" w:type="dxa"/>
            <w:tcBorders>
              <w:top w:val="single" w:sz="4" w:space="0" w:color="auto"/>
              <w:left w:val="nil"/>
              <w:bottom w:val="nil"/>
              <w:right w:val="nil"/>
            </w:tcBorders>
            <w:shd w:val="clear" w:color="auto" w:fill="auto"/>
            <w:noWrap/>
            <w:vAlign w:val="bottom"/>
            <w:hideMark/>
          </w:tcPr>
          <w:p w14:paraId="09ED802F"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w:t>
            </w:r>
          </w:p>
        </w:tc>
        <w:tc>
          <w:tcPr>
            <w:tcW w:w="1624" w:type="dxa"/>
            <w:tcBorders>
              <w:top w:val="single" w:sz="4" w:space="0" w:color="auto"/>
              <w:left w:val="nil"/>
              <w:bottom w:val="nil"/>
              <w:right w:val="nil"/>
            </w:tcBorders>
            <w:shd w:val="clear" w:color="auto" w:fill="auto"/>
            <w:noWrap/>
            <w:vAlign w:val="bottom"/>
            <w:hideMark/>
          </w:tcPr>
          <w:p w14:paraId="775B34A8"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1.658.007,20 </w:t>
            </w:r>
          </w:p>
        </w:tc>
      </w:tr>
      <w:tr w:rsidR="00166EFF" w:rsidRPr="00166EFF" w14:paraId="303DA4EC" w14:textId="77777777" w:rsidTr="006730E0">
        <w:trPr>
          <w:trHeight w:val="300"/>
          <w:jc w:val="center"/>
        </w:trPr>
        <w:tc>
          <w:tcPr>
            <w:tcW w:w="4419" w:type="dxa"/>
            <w:gridSpan w:val="2"/>
            <w:tcBorders>
              <w:top w:val="nil"/>
              <w:left w:val="nil"/>
              <w:bottom w:val="nil"/>
              <w:right w:val="nil"/>
            </w:tcBorders>
            <w:shd w:val="clear" w:color="000000" w:fill="FFFF00"/>
            <w:noWrap/>
            <w:vAlign w:val="bottom"/>
            <w:hideMark/>
          </w:tcPr>
          <w:p w14:paraId="798B2929"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Costos de </w:t>
            </w:r>
            <w:proofErr w:type="spellStart"/>
            <w:r w:rsidRPr="00166EFF">
              <w:rPr>
                <w:rFonts w:ascii="Calibri" w:eastAsia="Times New Roman" w:hAnsi="Calibri" w:cs="Times New Roman"/>
                <w:color w:val="000000"/>
                <w:lang w:val="es-BO" w:eastAsia="es-ES"/>
              </w:rPr>
              <w:t>Importacion</w:t>
            </w:r>
            <w:proofErr w:type="spellEnd"/>
          </w:p>
        </w:tc>
        <w:tc>
          <w:tcPr>
            <w:tcW w:w="1501" w:type="dxa"/>
            <w:tcBorders>
              <w:top w:val="nil"/>
              <w:left w:val="nil"/>
              <w:bottom w:val="nil"/>
              <w:right w:val="nil"/>
            </w:tcBorders>
            <w:shd w:val="clear" w:color="000000" w:fill="FFFF00"/>
            <w:noWrap/>
            <w:vAlign w:val="bottom"/>
            <w:hideMark/>
          </w:tcPr>
          <w:p w14:paraId="6AB70154"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w:t>
            </w:r>
          </w:p>
        </w:tc>
        <w:tc>
          <w:tcPr>
            <w:tcW w:w="890" w:type="dxa"/>
            <w:tcBorders>
              <w:top w:val="nil"/>
              <w:left w:val="nil"/>
              <w:bottom w:val="nil"/>
              <w:right w:val="nil"/>
            </w:tcBorders>
            <w:shd w:val="clear" w:color="000000" w:fill="FFFF00"/>
            <w:noWrap/>
            <w:vAlign w:val="bottom"/>
            <w:hideMark/>
          </w:tcPr>
          <w:p w14:paraId="09BAED6D"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w:t>
            </w:r>
          </w:p>
        </w:tc>
        <w:tc>
          <w:tcPr>
            <w:tcW w:w="104" w:type="dxa"/>
            <w:tcBorders>
              <w:top w:val="nil"/>
              <w:left w:val="nil"/>
              <w:bottom w:val="nil"/>
              <w:right w:val="nil"/>
            </w:tcBorders>
            <w:shd w:val="clear" w:color="000000" w:fill="FFFF00"/>
            <w:noWrap/>
            <w:vAlign w:val="bottom"/>
            <w:hideMark/>
          </w:tcPr>
          <w:p w14:paraId="63333661"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w:t>
            </w:r>
          </w:p>
        </w:tc>
        <w:tc>
          <w:tcPr>
            <w:tcW w:w="1262" w:type="dxa"/>
            <w:tcBorders>
              <w:top w:val="nil"/>
              <w:left w:val="nil"/>
              <w:bottom w:val="nil"/>
              <w:right w:val="nil"/>
            </w:tcBorders>
            <w:shd w:val="clear" w:color="000000" w:fill="FFFF00"/>
            <w:noWrap/>
            <w:vAlign w:val="bottom"/>
            <w:hideMark/>
          </w:tcPr>
          <w:p w14:paraId="3EBA0187"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w:t>
            </w:r>
          </w:p>
        </w:tc>
        <w:tc>
          <w:tcPr>
            <w:tcW w:w="1624" w:type="dxa"/>
            <w:tcBorders>
              <w:top w:val="nil"/>
              <w:left w:val="nil"/>
              <w:bottom w:val="nil"/>
              <w:right w:val="nil"/>
            </w:tcBorders>
            <w:shd w:val="clear" w:color="000000" w:fill="FFFF00"/>
            <w:noWrap/>
            <w:vAlign w:val="bottom"/>
            <w:hideMark/>
          </w:tcPr>
          <w:p w14:paraId="00D96D2A"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290.639,98 </w:t>
            </w:r>
          </w:p>
        </w:tc>
      </w:tr>
      <w:tr w:rsidR="00166EFF" w:rsidRPr="00166EFF" w14:paraId="523ECFDC" w14:textId="77777777" w:rsidTr="006730E0">
        <w:trPr>
          <w:trHeight w:val="280"/>
          <w:jc w:val="center"/>
        </w:trPr>
        <w:tc>
          <w:tcPr>
            <w:tcW w:w="4419" w:type="dxa"/>
            <w:gridSpan w:val="2"/>
            <w:tcBorders>
              <w:top w:val="nil"/>
              <w:left w:val="nil"/>
              <w:bottom w:val="nil"/>
              <w:right w:val="nil"/>
            </w:tcBorders>
            <w:shd w:val="clear" w:color="000000" w:fill="FFFF00"/>
            <w:noWrap/>
            <w:vAlign w:val="bottom"/>
            <w:hideMark/>
          </w:tcPr>
          <w:p w14:paraId="47ECC235"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Costo de Ventas</w:t>
            </w:r>
          </w:p>
        </w:tc>
        <w:tc>
          <w:tcPr>
            <w:tcW w:w="1501" w:type="dxa"/>
            <w:tcBorders>
              <w:top w:val="nil"/>
              <w:left w:val="nil"/>
              <w:bottom w:val="nil"/>
              <w:right w:val="nil"/>
            </w:tcBorders>
            <w:shd w:val="clear" w:color="000000" w:fill="FFFF00"/>
            <w:noWrap/>
            <w:vAlign w:val="bottom"/>
            <w:hideMark/>
          </w:tcPr>
          <w:p w14:paraId="60E353BD"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w:t>
            </w:r>
          </w:p>
        </w:tc>
        <w:tc>
          <w:tcPr>
            <w:tcW w:w="890" w:type="dxa"/>
            <w:tcBorders>
              <w:top w:val="nil"/>
              <w:left w:val="nil"/>
              <w:bottom w:val="nil"/>
              <w:right w:val="nil"/>
            </w:tcBorders>
            <w:shd w:val="clear" w:color="000000" w:fill="FFFF00"/>
            <w:noWrap/>
            <w:vAlign w:val="bottom"/>
            <w:hideMark/>
          </w:tcPr>
          <w:p w14:paraId="0C107226"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w:t>
            </w:r>
          </w:p>
        </w:tc>
        <w:tc>
          <w:tcPr>
            <w:tcW w:w="104" w:type="dxa"/>
            <w:tcBorders>
              <w:top w:val="nil"/>
              <w:left w:val="nil"/>
              <w:bottom w:val="nil"/>
              <w:right w:val="nil"/>
            </w:tcBorders>
            <w:shd w:val="clear" w:color="000000" w:fill="FFFF00"/>
            <w:noWrap/>
            <w:vAlign w:val="bottom"/>
            <w:hideMark/>
          </w:tcPr>
          <w:p w14:paraId="6DF7D246"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w:t>
            </w:r>
          </w:p>
        </w:tc>
        <w:tc>
          <w:tcPr>
            <w:tcW w:w="1262" w:type="dxa"/>
            <w:tcBorders>
              <w:top w:val="nil"/>
              <w:left w:val="nil"/>
              <w:bottom w:val="nil"/>
              <w:right w:val="nil"/>
            </w:tcBorders>
            <w:shd w:val="clear" w:color="000000" w:fill="FFFF00"/>
            <w:noWrap/>
            <w:vAlign w:val="bottom"/>
            <w:hideMark/>
          </w:tcPr>
          <w:p w14:paraId="574AC9A7"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w:t>
            </w:r>
          </w:p>
        </w:tc>
        <w:tc>
          <w:tcPr>
            <w:tcW w:w="1624" w:type="dxa"/>
            <w:tcBorders>
              <w:top w:val="nil"/>
              <w:left w:val="nil"/>
              <w:bottom w:val="nil"/>
              <w:right w:val="nil"/>
            </w:tcBorders>
            <w:shd w:val="clear" w:color="000000" w:fill="FFFF00"/>
            <w:noWrap/>
            <w:vAlign w:val="bottom"/>
            <w:hideMark/>
          </w:tcPr>
          <w:p w14:paraId="6B27002E"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726.599,95 </w:t>
            </w:r>
          </w:p>
        </w:tc>
      </w:tr>
      <w:tr w:rsidR="00166EFF" w:rsidRPr="00166EFF" w14:paraId="02B1DB86" w14:textId="77777777" w:rsidTr="006730E0">
        <w:trPr>
          <w:trHeight w:val="280"/>
          <w:jc w:val="center"/>
        </w:trPr>
        <w:tc>
          <w:tcPr>
            <w:tcW w:w="4419" w:type="dxa"/>
            <w:gridSpan w:val="2"/>
            <w:tcBorders>
              <w:top w:val="nil"/>
              <w:left w:val="nil"/>
              <w:bottom w:val="nil"/>
              <w:right w:val="nil"/>
            </w:tcBorders>
            <w:shd w:val="clear" w:color="auto" w:fill="auto"/>
            <w:noWrap/>
            <w:vAlign w:val="bottom"/>
            <w:hideMark/>
          </w:tcPr>
          <w:p w14:paraId="4EB8FB2B"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Costo de Servicios</w:t>
            </w:r>
          </w:p>
        </w:tc>
        <w:tc>
          <w:tcPr>
            <w:tcW w:w="1501" w:type="dxa"/>
            <w:tcBorders>
              <w:top w:val="nil"/>
              <w:left w:val="nil"/>
              <w:bottom w:val="nil"/>
              <w:right w:val="nil"/>
            </w:tcBorders>
            <w:shd w:val="clear" w:color="auto" w:fill="auto"/>
            <w:noWrap/>
            <w:vAlign w:val="bottom"/>
            <w:hideMark/>
          </w:tcPr>
          <w:p w14:paraId="29888F11"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890" w:type="dxa"/>
            <w:tcBorders>
              <w:top w:val="nil"/>
              <w:left w:val="nil"/>
              <w:bottom w:val="nil"/>
              <w:right w:val="nil"/>
            </w:tcBorders>
            <w:shd w:val="clear" w:color="auto" w:fill="auto"/>
            <w:noWrap/>
            <w:vAlign w:val="bottom"/>
            <w:hideMark/>
          </w:tcPr>
          <w:p w14:paraId="76E54EF9"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4" w:type="dxa"/>
            <w:tcBorders>
              <w:top w:val="nil"/>
              <w:left w:val="nil"/>
              <w:bottom w:val="nil"/>
              <w:right w:val="nil"/>
            </w:tcBorders>
            <w:shd w:val="clear" w:color="auto" w:fill="auto"/>
            <w:noWrap/>
            <w:vAlign w:val="bottom"/>
            <w:hideMark/>
          </w:tcPr>
          <w:p w14:paraId="56139174"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262" w:type="dxa"/>
            <w:tcBorders>
              <w:top w:val="nil"/>
              <w:left w:val="nil"/>
              <w:bottom w:val="nil"/>
              <w:right w:val="nil"/>
            </w:tcBorders>
            <w:shd w:val="clear" w:color="auto" w:fill="auto"/>
            <w:noWrap/>
            <w:vAlign w:val="bottom"/>
            <w:hideMark/>
          </w:tcPr>
          <w:p w14:paraId="47BFF7AA"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624" w:type="dxa"/>
            <w:tcBorders>
              <w:top w:val="nil"/>
              <w:left w:val="nil"/>
              <w:bottom w:val="nil"/>
              <w:right w:val="nil"/>
            </w:tcBorders>
            <w:shd w:val="clear" w:color="auto" w:fill="auto"/>
            <w:noWrap/>
            <w:vAlign w:val="bottom"/>
            <w:hideMark/>
          </w:tcPr>
          <w:p w14:paraId="2A8D1D82"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51.383,90 </w:t>
            </w:r>
          </w:p>
        </w:tc>
      </w:tr>
      <w:tr w:rsidR="00166EFF" w:rsidRPr="00166EFF" w14:paraId="325BF2B3" w14:textId="77777777" w:rsidTr="006730E0">
        <w:trPr>
          <w:trHeight w:val="280"/>
          <w:jc w:val="center"/>
        </w:trPr>
        <w:tc>
          <w:tcPr>
            <w:tcW w:w="4419" w:type="dxa"/>
            <w:gridSpan w:val="2"/>
            <w:tcBorders>
              <w:top w:val="nil"/>
              <w:left w:val="nil"/>
              <w:bottom w:val="nil"/>
              <w:right w:val="nil"/>
            </w:tcBorders>
            <w:shd w:val="clear" w:color="auto" w:fill="auto"/>
            <w:noWrap/>
            <w:vAlign w:val="bottom"/>
            <w:hideMark/>
          </w:tcPr>
          <w:p w14:paraId="7C3F483E"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Utilidad Bruta sobre ventas</w:t>
            </w:r>
          </w:p>
        </w:tc>
        <w:tc>
          <w:tcPr>
            <w:tcW w:w="1501" w:type="dxa"/>
            <w:tcBorders>
              <w:top w:val="nil"/>
              <w:left w:val="nil"/>
              <w:bottom w:val="nil"/>
              <w:right w:val="nil"/>
            </w:tcBorders>
            <w:shd w:val="clear" w:color="auto" w:fill="auto"/>
            <w:noWrap/>
            <w:vAlign w:val="bottom"/>
            <w:hideMark/>
          </w:tcPr>
          <w:p w14:paraId="22C364F2"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890" w:type="dxa"/>
            <w:tcBorders>
              <w:top w:val="nil"/>
              <w:left w:val="nil"/>
              <w:bottom w:val="nil"/>
              <w:right w:val="nil"/>
            </w:tcBorders>
            <w:shd w:val="clear" w:color="auto" w:fill="auto"/>
            <w:noWrap/>
            <w:vAlign w:val="bottom"/>
            <w:hideMark/>
          </w:tcPr>
          <w:p w14:paraId="3D044A0B"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4" w:type="dxa"/>
            <w:tcBorders>
              <w:top w:val="nil"/>
              <w:left w:val="nil"/>
              <w:bottom w:val="nil"/>
              <w:right w:val="nil"/>
            </w:tcBorders>
            <w:shd w:val="clear" w:color="auto" w:fill="auto"/>
            <w:noWrap/>
            <w:vAlign w:val="bottom"/>
            <w:hideMark/>
          </w:tcPr>
          <w:p w14:paraId="68994F53"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262" w:type="dxa"/>
            <w:tcBorders>
              <w:top w:val="single" w:sz="4" w:space="0" w:color="auto"/>
              <w:left w:val="nil"/>
              <w:bottom w:val="nil"/>
              <w:right w:val="nil"/>
            </w:tcBorders>
            <w:shd w:val="clear" w:color="auto" w:fill="auto"/>
            <w:noWrap/>
            <w:vAlign w:val="bottom"/>
            <w:hideMark/>
          </w:tcPr>
          <w:p w14:paraId="5C85205B"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w:t>
            </w:r>
          </w:p>
        </w:tc>
        <w:tc>
          <w:tcPr>
            <w:tcW w:w="1624" w:type="dxa"/>
            <w:tcBorders>
              <w:top w:val="single" w:sz="4" w:space="0" w:color="auto"/>
              <w:left w:val="nil"/>
              <w:bottom w:val="nil"/>
              <w:right w:val="nil"/>
            </w:tcBorders>
            <w:shd w:val="clear" w:color="auto" w:fill="auto"/>
            <w:noWrap/>
            <w:vAlign w:val="bottom"/>
            <w:hideMark/>
          </w:tcPr>
          <w:p w14:paraId="7A3730E6"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589.383,37 </w:t>
            </w:r>
          </w:p>
        </w:tc>
      </w:tr>
      <w:tr w:rsidR="00166EFF" w:rsidRPr="00166EFF" w14:paraId="65DFF0D6" w14:textId="77777777" w:rsidTr="006730E0">
        <w:trPr>
          <w:trHeight w:val="280"/>
          <w:jc w:val="center"/>
        </w:trPr>
        <w:tc>
          <w:tcPr>
            <w:tcW w:w="2050" w:type="dxa"/>
            <w:tcBorders>
              <w:top w:val="nil"/>
              <w:left w:val="nil"/>
              <w:bottom w:val="nil"/>
              <w:right w:val="nil"/>
            </w:tcBorders>
            <w:shd w:val="clear" w:color="auto" w:fill="auto"/>
            <w:noWrap/>
            <w:vAlign w:val="bottom"/>
            <w:hideMark/>
          </w:tcPr>
          <w:p w14:paraId="0C7A7C58"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2369" w:type="dxa"/>
            <w:tcBorders>
              <w:top w:val="nil"/>
              <w:left w:val="nil"/>
              <w:bottom w:val="nil"/>
              <w:right w:val="nil"/>
            </w:tcBorders>
            <w:shd w:val="clear" w:color="auto" w:fill="auto"/>
            <w:noWrap/>
            <w:vAlign w:val="bottom"/>
            <w:hideMark/>
          </w:tcPr>
          <w:p w14:paraId="5201021A"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Total</w:t>
            </w:r>
          </w:p>
        </w:tc>
        <w:tc>
          <w:tcPr>
            <w:tcW w:w="1501" w:type="dxa"/>
            <w:tcBorders>
              <w:top w:val="nil"/>
              <w:left w:val="nil"/>
              <w:bottom w:val="nil"/>
              <w:right w:val="nil"/>
            </w:tcBorders>
            <w:shd w:val="clear" w:color="auto" w:fill="auto"/>
            <w:noWrap/>
            <w:vAlign w:val="bottom"/>
            <w:hideMark/>
          </w:tcPr>
          <w:p w14:paraId="0BBA79E3"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890" w:type="dxa"/>
            <w:tcBorders>
              <w:top w:val="nil"/>
              <w:left w:val="nil"/>
              <w:bottom w:val="nil"/>
              <w:right w:val="nil"/>
            </w:tcBorders>
            <w:shd w:val="clear" w:color="auto" w:fill="auto"/>
            <w:noWrap/>
            <w:vAlign w:val="bottom"/>
            <w:hideMark/>
          </w:tcPr>
          <w:p w14:paraId="0BE2B629"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4" w:type="dxa"/>
            <w:tcBorders>
              <w:top w:val="nil"/>
              <w:left w:val="nil"/>
              <w:bottom w:val="nil"/>
              <w:right w:val="nil"/>
            </w:tcBorders>
            <w:shd w:val="clear" w:color="auto" w:fill="auto"/>
            <w:noWrap/>
            <w:vAlign w:val="bottom"/>
            <w:hideMark/>
          </w:tcPr>
          <w:p w14:paraId="1372FB52"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262" w:type="dxa"/>
            <w:tcBorders>
              <w:top w:val="single" w:sz="4" w:space="0" w:color="auto"/>
              <w:left w:val="nil"/>
              <w:bottom w:val="nil"/>
              <w:right w:val="nil"/>
            </w:tcBorders>
            <w:shd w:val="clear" w:color="auto" w:fill="auto"/>
            <w:noWrap/>
            <w:vAlign w:val="bottom"/>
            <w:hideMark/>
          </w:tcPr>
          <w:p w14:paraId="3D2023A6"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w:t>
            </w:r>
          </w:p>
        </w:tc>
        <w:tc>
          <w:tcPr>
            <w:tcW w:w="1624" w:type="dxa"/>
            <w:tcBorders>
              <w:top w:val="single" w:sz="4" w:space="0" w:color="auto"/>
              <w:left w:val="nil"/>
              <w:bottom w:val="nil"/>
              <w:right w:val="nil"/>
            </w:tcBorders>
            <w:shd w:val="clear" w:color="auto" w:fill="auto"/>
            <w:noWrap/>
            <w:vAlign w:val="bottom"/>
            <w:hideMark/>
          </w:tcPr>
          <w:p w14:paraId="15046D40"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589.383,37 </w:t>
            </w:r>
          </w:p>
        </w:tc>
      </w:tr>
      <w:tr w:rsidR="00166EFF" w:rsidRPr="00166EFF" w14:paraId="434B7735" w14:textId="77777777" w:rsidTr="006730E0">
        <w:trPr>
          <w:trHeight w:val="280"/>
          <w:jc w:val="center"/>
        </w:trPr>
        <w:tc>
          <w:tcPr>
            <w:tcW w:w="4419" w:type="dxa"/>
            <w:gridSpan w:val="2"/>
            <w:tcBorders>
              <w:top w:val="nil"/>
              <w:left w:val="nil"/>
              <w:bottom w:val="nil"/>
              <w:right w:val="nil"/>
            </w:tcBorders>
            <w:shd w:val="clear" w:color="auto" w:fill="auto"/>
            <w:noWrap/>
            <w:vAlign w:val="bottom"/>
            <w:hideMark/>
          </w:tcPr>
          <w:p w14:paraId="5B27319C" w14:textId="77777777" w:rsidR="00166EFF" w:rsidRPr="00166EFF" w:rsidRDefault="00166EFF" w:rsidP="00166EFF">
            <w:pPr>
              <w:spacing w:after="0" w:line="240" w:lineRule="auto"/>
              <w:rPr>
                <w:rFonts w:ascii="Calibri" w:eastAsia="Times New Roman" w:hAnsi="Calibri" w:cs="Times New Roman"/>
                <w:b/>
                <w:bCs/>
                <w:color w:val="000000"/>
                <w:lang w:val="es-BO" w:eastAsia="es-ES"/>
              </w:rPr>
            </w:pPr>
            <w:r w:rsidRPr="00166EFF">
              <w:rPr>
                <w:rFonts w:ascii="Calibri" w:eastAsia="Times New Roman" w:hAnsi="Calibri" w:cs="Times New Roman"/>
                <w:b/>
                <w:bCs/>
                <w:color w:val="000000"/>
                <w:lang w:val="es-BO" w:eastAsia="es-ES"/>
              </w:rPr>
              <w:t>Gastos de Operación:</w:t>
            </w:r>
          </w:p>
        </w:tc>
        <w:tc>
          <w:tcPr>
            <w:tcW w:w="1501" w:type="dxa"/>
            <w:tcBorders>
              <w:top w:val="nil"/>
              <w:left w:val="nil"/>
              <w:bottom w:val="nil"/>
              <w:right w:val="nil"/>
            </w:tcBorders>
            <w:shd w:val="clear" w:color="auto" w:fill="auto"/>
            <w:noWrap/>
            <w:vAlign w:val="bottom"/>
            <w:hideMark/>
          </w:tcPr>
          <w:p w14:paraId="09A70EC8"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890" w:type="dxa"/>
            <w:tcBorders>
              <w:top w:val="nil"/>
              <w:left w:val="nil"/>
              <w:bottom w:val="nil"/>
              <w:right w:val="nil"/>
            </w:tcBorders>
            <w:shd w:val="clear" w:color="auto" w:fill="auto"/>
            <w:noWrap/>
            <w:vAlign w:val="bottom"/>
            <w:hideMark/>
          </w:tcPr>
          <w:p w14:paraId="68EED1B7"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4" w:type="dxa"/>
            <w:tcBorders>
              <w:top w:val="nil"/>
              <w:left w:val="nil"/>
              <w:bottom w:val="nil"/>
              <w:right w:val="nil"/>
            </w:tcBorders>
            <w:shd w:val="clear" w:color="auto" w:fill="auto"/>
            <w:noWrap/>
            <w:vAlign w:val="bottom"/>
            <w:hideMark/>
          </w:tcPr>
          <w:p w14:paraId="2CF04920"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262" w:type="dxa"/>
            <w:tcBorders>
              <w:top w:val="nil"/>
              <w:left w:val="nil"/>
              <w:bottom w:val="nil"/>
              <w:right w:val="nil"/>
            </w:tcBorders>
            <w:shd w:val="clear" w:color="auto" w:fill="auto"/>
            <w:noWrap/>
            <w:vAlign w:val="bottom"/>
            <w:hideMark/>
          </w:tcPr>
          <w:p w14:paraId="19321CD4"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624" w:type="dxa"/>
            <w:tcBorders>
              <w:top w:val="nil"/>
              <w:left w:val="nil"/>
              <w:bottom w:val="nil"/>
              <w:right w:val="nil"/>
            </w:tcBorders>
            <w:shd w:val="clear" w:color="auto" w:fill="auto"/>
            <w:noWrap/>
            <w:vAlign w:val="bottom"/>
            <w:hideMark/>
          </w:tcPr>
          <w:p w14:paraId="3288C071"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71ED5A41" w14:textId="77777777" w:rsidTr="006730E0">
        <w:trPr>
          <w:trHeight w:val="280"/>
          <w:jc w:val="center"/>
        </w:trPr>
        <w:tc>
          <w:tcPr>
            <w:tcW w:w="2050" w:type="dxa"/>
            <w:tcBorders>
              <w:top w:val="nil"/>
              <w:left w:val="nil"/>
              <w:bottom w:val="nil"/>
              <w:right w:val="nil"/>
            </w:tcBorders>
            <w:shd w:val="clear" w:color="auto" w:fill="auto"/>
            <w:noWrap/>
            <w:vAlign w:val="bottom"/>
            <w:hideMark/>
          </w:tcPr>
          <w:p w14:paraId="41290305"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3870" w:type="dxa"/>
            <w:gridSpan w:val="2"/>
            <w:tcBorders>
              <w:top w:val="nil"/>
              <w:left w:val="nil"/>
              <w:bottom w:val="nil"/>
              <w:right w:val="nil"/>
            </w:tcBorders>
            <w:shd w:val="clear" w:color="auto" w:fill="auto"/>
            <w:noWrap/>
            <w:vAlign w:val="bottom"/>
            <w:hideMark/>
          </w:tcPr>
          <w:p w14:paraId="5D65BDB1"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Alquileres Pagados</w:t>
            </w:r>
          </w:p>
        </w:tc>
        <w:tc>
          <w:tcPr>
            <w:tcW w:w="890" w:type="dxa"/>
            <w:tcBorders>
              <w:top w:val="nil"/>
              <w:left w:val="nil"/>
              <w:bottom w:val="nil"/>
              <w:right w:val="nil"/>
            </w:tcBorders>
            <w:shd w:val="clear" w:color="auto" w:fill="auto"/>
            <w:noWrap/>
            <w:vAlign w:val="bottom"/>
            <w:hideMark/>
          </w:tcPr>
          <w:p w14:paraId="232B1834"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4" w:type="dxa"/>
            <w:tcBorders>
              <w:top w:val="nil"/>
              <w:left w:val="nil"/>
              <w:bottom w:val="nil"/>
              <w:right w:val="nil"/>
            </w:tcBorders>
            <w:shd w:val="clear" w:color="auto" w:fill="auto"/>
            <w:noWrap/>
            <w:vAlign w:val="bottom"/>
            <w:hideMark/>
          </w:tcPr>
          <w:p w14:paraId="474C41C1"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262" w:type="dxa"/>
            <w:tcBorders>
              <w:top w:val="nil"/>
              <w:left w:val="nil"/>
              <w:bottom w:val="nil"/>
              <w:right w:val="nil"/>
            </w:tcBorders>
            <w:shd w:val="clear" w:color="auto" w:fill="auto"/>
            <w:noWrap/>
            <w:vAlign w:val="bottom"/>
            <w:hideMark/>
          </w:tcPr>
          <w:p w14:paraId="53837229"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5.089,83 </w:t>
            </w:r>
          </w:p>
        </w:tc>
        <w:tc>
          <w:tcPr>
            <w:tcW w:w="1624" w:type="dxa"/>
            <w:tcBorders>
              <w:top w:val="nil"/>
              <w:left w:val="nil"/>
              <w:bottom w:val="nil"/>
              <w:right w:val="nil"/>
            </w:tcBorders>
            <w:shd w:val="clear" w:color="auto" w:fill="auto"/>
            <w:noWrap/>
            <w:vAlign w:val="bottom"/>
            <w:hideMark/>
          </w:tcPr>
          <w:p w14:paraId="74BF820E"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7B33ED3A" w14:textId="77777777" w:rsidTr="006730E0">
        <w:trPr>
          <w:trHeight w:val="280"/>
          <w:jc w:val="center"/>
        </w:trPr>
        <w:tc>
          <w:tcPr>
            <w:tcW w:w="2050" w:type="dxa"/>
            <w:tcBorders>
              <w:top w:val="nil"/>
              <w:left w:val="nil"/>
              <w:bottom w:val="nil"/>
              <w:right w:val="nil"/>
            </w:tcBorders>
            <w:shd w:val="clear" w:color="auto" w:fill="auto"/>
            <w:noWrap/>
            <w:vAlign w:val="bottom"/>
            <w:hideMark/>
          </w:tcPr>
          <w:p w14:paraId="39AC6387"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3870" w:type="dxa"/>
            <w:gridSpan w:val="2"/>
            <w:tcBorders>
              <w:top w:val="nil"/>
              <w:left w:val="nil"/>
              <w:bottom w:val="nil"/>
              <w:right w:val="nil"/>
            </w:tcBorders>
            <w:shd w:val="clear" w:color="000000" w:fill="FFFF00"/>
            <w:noWrap/>
            <w:vAlign w:val="bottom"/>
            <w:hideMark/>
          </w:tcPr>
          <w:p w14:paraId="25730BE2"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Sueldos y Salarios</w:t>
            </w:r>
          </w:p>
        </w:tc>
        <w:tc>
          <w:tcPr>
            <w:tcW w:w="890" w:type="dxa"/>
            <w:tcBorders>
              <w:top w:val="nil"/>
              <w:left w:val="nil"/>
              <w:bottom w:val="nil"/>
              <w:right w:val="nil"/>
            </w:tcBorders>
            <w:shd w:val="clear" w:color="000000" w:fill="FFFF00"/>
            <w:noWrap/>
            <w:vAlign w:val="bottom"/>
            <w:hideMark/>
          </w:tcPr>
          <w:p w14:paraId="499BAEC6"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w:t>
            </w:r>
          </w:p>
        </w:tc>
        <w:tc>
          <w:tcPr>
            <w:tcW w:w="104" w:type="dxa"/>
            <w:tcBorders>
              <w:top w:val="nil"/>
              <w:left w:val="nil"/>
              <w:bottom w:val="nil"/>
              <w:right w:val="nil"/>
            </w:tcBorders>
            <w:shd w:val="clear" w:color="000000" w:fill="FFFF00"/>
            <w:noWrap/>
            <w:vAlign w:val="bottom"/>
            <w:hideMark/>
          </w:tcPr>
          <w:p w14:paraId="748CBB51"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w:t>
            </w:r>
          </w:p>
        </w:tc>
        <w:tc>
          <w:tcPr>
            <w:tcW w:w="1262" w:type="dxa"/>
            <w:tcBorders>
              <w:top w:val="nil"/>
              <w:left w:val="nil"/>
              <w:bottom w:val="nil"/>
              <w:right w:val="nil"/>
            </w:tcBorders>
            <w:shd w:val="clear" w:color="000000" w:fill="FFFF00"/>
            <w:noWrap/>
            <w:vAlign w:val="bottom"/>
            <w:hideMark/>
          </w:tcPr>
          <w:p w14:paraId="55FB0703"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59.616,00 </w:t>
            </w:r>
          </w:p>
        </w:tc>
        <w:tc>
          <w:tcPr>
            <w:tcW w:w="1624" w:type="dxa"/>
            <w:tcBorders>
              <w:top w:val="nil"/>
              <w:left w:val="nil"/>
              <w:bottom w:val="nil"/>
              <w:right w:val="nil"/>
            </w:tcBorders>
            <w:shd w:val="clear" w:color="auto" w:fill="auto"/>
            <w:noWrap/>
            <w:vAlign w:val="bottom"/>
            <w:hideMark/>
          </w:tcPr>
          <w:p w14:paraId="1A48F035"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18040889" w14:textId="77777777" w:rsidTr="006730E0">
        <w:trPr>
          <w:trHeight w:val="280"/>
          <w:jc w:val="center"/>
        </w:trPr>
        <w:tc>
          <w:tcPr>
            <w:tcW w:w="2050" w:type="dxa"/>
            <w:tcBorders>
              <w:top w:val="nil"/>
              <w:left w:val="nil"/>
              <w:bottom w:val="nil"/>
              <w:right w:val="nil"/>
            </w:tcBorders>
            <w:shd w:val="clear" w:color="auto" w:fill="auto"/>
            <w:noWrap/>
            <w:vAlign w:val="bottom"/>
            <w:hideMark/>
          </w:tcPr>
          <w:p w14:paraId="1220D152"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4760" w:type="dxa"/>
            <w:gridSpan w:val="3"/>
            <w:tcBorders>
              <w:top w:val="nil"/>
              <w:left w:val="nil"/>
              <w:bottom w:val="nil"/>
              <w:right w:val="nil"/>
            </w:tcBorders>
            <w:shd w:val="clear" w:color="000000" w:fill="FFFF00"/>
            <w:noWrap/>
            <w:vAlign w:val="bottom"/>
            <w:hideMark/>
          </w:tcPr>
          <w:p w14:paraId="100AE506"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Impuesto a Las Transacciones</w:t>
            </w:r>
          </w:p>
        </w:tc>
        <w:tc>
          <w:tcPr>
            <w:tcW w:w="104" w:type="dxa"/>
            <w:tcBorders>
              <w:top w:val="nil"/>
              <w:left w:val="nil"/>
              <w:bottom w:val="nil"/>
              <w:right w:val="nil"/>
            </w:tcBorders>
            <w:shd w:val="clear" w:color="000000" w:fill="FFFF00"/>
            <w:noWrap/>
            <w:vAlign w:val="bottom"/>
            <w:hideMark/>
          </w:tcPr>
          <w:p w14:paraId="0D00CD6E"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w:t>
            </w:r>
          </w:p>
        </w:tc>
        <w:tc>
          <w:tcPr>
            <w:tcW w:w="1262" w:type="dxa"/>
            <w:tcBorders>
              <w:top w:val="nil"/>
              <w:left w:val="nil"/>
              <w:bottom w:val="nil"/>
              <w:right w:val="nil"/>
            </w:tcBorders>
            <w:shd w:val="clear" w:color="000000" w:fill="FFFF00"/>
            <w:noWrap/>
            <w:vAlign w:val="bottom"/>
            <w:hideMark/>
          </w:tcPr>
          <w:p w14:paraId="72D5BBEA"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94.181,34 </w:t>
            </w:r>
          </w:p>
        </w:tc>
        <w:tc>
          <w:tcPr>
            <w:tcW w:w="1624" w:type="dxa"/>
            <w:tcBorders>
              <w:top w:val="nil"/>
              <w:left w:val="nil"/>
              <w:bottom w:val="nil"/>
              <w:right w:val="nil"/>
            </w:tcBorders>
            <w:shd w:val="clear" w:color="auto" w:fill="auto"/>
            <w:noWrap/>
            <w:vAlign w:val="bottom"/>
            <w:hideMark/>
          </w:tcPr>
          <w:p w14:paraId="0C9700BD"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434766CF" w14:textId="77777777" w:rsidTr="006730E0">
        <w:trPr>
          <w:trHeight w:val="280"/>
          <w:jc w:val="center"/>
        </w:trPr>
        <w:tc>
          <w:tcPr>
            <w:tcW w:w="2050" w:type="dxa"/>
            <w:tcBorders>
              <w:top w:val="nil"/>
              <w:left w:val="nil"/>
              <w:bottom w:val="nil"/>
              <w:right w:val="nil"/>
            </w:tcBorders>
            <w:shd w:val="clear" w:color="auto" w:fill="auto"/>
            <w:noWrap/>
            <w:vAlign w:val="bottom"/>
            <w:hideMark/>
          </w:tcPr>
          <w:p w14:paraId="6DC83A3F"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4760" w:type="dxa"/>
            <w:gridSpan w:val="3"/>
            <w:tcBorders>
              <w:top w:val="nil"/>
              <w:left w:val="nil"/>
              <w:bottom w:val="nil"/>
              <w:right w:val="nil"/>
            </w:tcBorders>
            <w:shd w:val="clear" w:color="auto" w:fill="auto"/>
            <w:noWrap/>
            <w:vAlign w:val="bottom"/>
            <w:hideMark/>
          </w:tcPr>
          <w:p w14:paraId="356F71DB"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Material y suministros de oficina</w:t>
            </w:r>
          </w:p>
        </w:tc>
        <w:tc>
          <w:tcPr>
            <w:tcW w:w="104" w:type="dxa"/>
            <w:tcBorders>
              <w:top w:val="nil"/>
              <w:left w:val="nil"/>
              <w:bottom w:val="nil"/>
              <w:right w:val="nil"/>
            </w:tcBorders>
            <w:shd w:val="clear" w:color="auto" w:fill="auto"/>
            <w:noWrap/>
            <w:vAlign w:val="bottom"/>
            <w:hideMark/>
          </w:tcPr>
          <w:p w14:paraId="0F6FB8DA"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262" w:type="dxa"/>
            <w:tcBorders>
              <w:top w:val="nil"/>
              <w:left w:val="nil"/>
              <w:bottom w:val="nil"/>
              <w:right w:val="nil"/>
            </w:tcBorders>
            <w:shd w:val="clear" w:color="auto" w:fill="auto"/>
            <w:noWrap/>
            <w:vAlign w:val="bottom"/>
            <w:hideMark/>
          </w:tcPr>
          <w:p w14:paraId="4C1331F3"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4.235,16 </w:t>
            </w:r>
          </w:p>
        </w:tc>
        <w:tc>
          <w:tcPr>
            <w:tcW w:w="1624" w:type="dxa"/>
            <w:tcBorders>
              <w:top w:val="nil"/>
              <w:left w:val="nil"/>
              <w:bottom w:val="nil"/>
              <w:right w:val="nil"/>
            </w:tcBorders>
            <w:shd w:val="clear" w:color="auto" w:fill="auto"/>
            <w:noWrap/>
            <w:vAlign w:val="bottom"/>
            <w:hideMark/>
          </w:tcPr>
          <w:p w14:paraId="17701E4E"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6BCFA8A3" w14:textId="77777777" w:rsidTr="006730E0">
        <w:trPr>
          <w:trHeight w:val="280"/>
          <w:jc w:val="center"/>
        </w:trPr>
        <w:tc>
          <w:tcPr>
            <w:tcW w:w="2050" w:type="dxa"/>
            <w:tcBorders>
              <w:top w:val="nil"/>
              <w:left w:val="nil"/>
              <w:bottom w:val="nil"/>
              <w:right w:val="nil"/>
            </w:tcBorders>
            <w:shd w:val="clear" w:color="auto" w:fill="auto"/>
            <w:noWrap/>
            <w:vAlign w:val="bottom"/>
            <w:hideMark/>
          </w:tcPr>
          <w:p w14:paraId="253FF030"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3870" w:type="dxa"/>
            <w:gridSpan w:val="2"/>
            <w:tcBorders>
              <w:top w:val="nil"/>
              <w:left w:val="nil"/>
              <w:bottom w:val="nil"/>
              <w:right w:val="nil"/>
            </w:tcBorders>
            <w:shd w:val="clear" w:color="auto" w:fill="auto"/>
            <w:noWrap/>
            <w:vAlign w:val="bottom"/>
            <w:hideMark/>
          </w:tcPr>
          <w:p w14:paraId="20EE24E0"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Servicio de Encomiendas</w:t>
            </w:r>
          </w:p>
        </w:tc>
        <w:tc>
          <w:tcPr>
            <w:tcW w:w="890" w:type="dxa"/>
            <w:tcBorders>
              <w:top w:val="nil"/>
              <w:left w:val="nil"/>
              <w:bottom w:val="nil"/>
              <w:right w:val="nil"/>
            </w:tcBorders>
            <w:shd w:val="clear" w:color="auto" w:fill="auto"/>
            <w:noWrap/>
            <w:vAlign w:val="bottom"/>
            <w:hideMark/>
          </w:tcPr>
          <w:p w14:paraId="6B096B22"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4" w:type="dxa"/>
            <w:tcBorders>
              <w:top w:val="nil"/>
              <w:left w:val="nil"/>
              <w:bottom w:val="nil"/>
              <w:right w:val="nil"/>
            </w:tcBorders>
            <w:shd w:val="clear" w:color="auto" w:fill="auto"/>
            <w:noWrap/>
            <w:vAlign w:val="bottom"/>
            <w:hideMark/>
          </w:tcPr>
          <w:p w14:paraId="635FD54F"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262" w:type="dxa"/>
            <w:tcBorders>
              <w:top w:val="nil"/>
              <w:left w:val="nil"/>
              <w:bottom w:val="nil"/>
              <w:right w:val="nil"/>
            </w:tcBorders>
            <w:shd w:val="clear" w:color="auto" w:fill="auto"/>
            <w:noWrap/>
            <w:vAlign w:val="bottom"/>
            <w:hideMark/>
          </w:tcPr>
          <w:p w14:paraId="6E872F82"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1.344,32 </w:t>
            </w:r>
          </w:p>
        </w:tc>
        <w:tc>
          <w:tcPr>
            <w:tcW w:w="1624" w:type="dxa"/>
            <w:tcBorders>
              <w:top w:val="nil"/>
              <w:left w:val="nil"/>
              <w:bottom w:val="nil"/>
              <w:right w:val="nil"/>
            </w:tcBorders>
            <w:shd w:val="clear" w:color="auto" w:fill="auto"/>
            <w:noWrap/>
            <w:vAlign w:val="bottom"/>
            <w:hideMark/>
          </w:tcPr>
          <w:p w14:paraId="53367913"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178B9CC6" w14:textId="77777777" w:rsidTr="006730E0">
        <w:trPr>
          <w:trHeight w:val="280"/>
          <w:jc w:val="center"/>
        </w:trPr>
        <w:tc>
          <w:tcPr>
            <w:tcW w:w="2050" w:type="dxa"/>
            <w:tcBorders>
              <w:top w:val="nil"/>
              <w:left w:val="nil"/>
              <w:bottom w:val="nil"/>
              <w:right w:val="nil"/>
            </w:tcBorders>
            <w:shd w:val="clear" w:color="auto" w:fill="auto"/>
            <w:noWrap/>
            <w:vAlign w:val="bottom"/>
            <w:hideMark/>
          </w:tcPr>
          <w:p w14:paraId="18857425"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3870" w:type="dxa"/>
            <w:gridSpan w:val="2"/>
            <w:tcBorders>
              <w:top w:val="nil"/>
              <w:left w:val="nil"/>
              <w:bottom w:val="nil"/>
              <w:right w:val="nil"/>
            </w:tcBorders>
            <w:shd w:val="clear" w:color="auto" w:fill="auto"/>
            <w:noWrap/>
            <w:vAlign w:val="bottom"/>
            <w:hideMark/>
          </w:tcPr>
          <w:p w14:paraId="52C57DE4"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Comisiones Bancarias</w:t>
            </w:r>
          </w:p>
        </w:tc>
        <w:tc>
          <w:tcPr>
            <w:tcW w:w="890" w:type="dxa"/>
            <w:tcBorders>
              <w:top w:val="nil"/>
              <w:left w:val="nil"/>
              <w:bottom w:val="nil"/>
              <w:right w:val="nil"/>
            </w:tcBorders>
            <w:shd w:val="clear" w:color="auto" w:fill="auto"/>
            <w:noWrap/>
            <w:vAlign w:val="bottom"/>
            <w:hideMark/>
          </w:tcPr>
          <w:p w14:paraId="7D7B747B"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4" w:type="dxa"/>
            <w:tcBorders>
              <w:top w:val="nil"/>
              <w:left w:val="nil"/>
              <w:bottom w:val="nil"/>
              <w:right w:val="nil"/>
            </w:tcBorders>
            <w:shd w:val="clear" w:color="auto" w:fill="auto"/>
            <w:noWrap/>
            <w:vAlign w:val="bottom"/>
            <w:hideMark/>
          </w:tcPr>
          <w:p w14:paraId="04309F07"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262" w:type="dxa"/>
            <w:tcBorders>
              <w:top w:val="nil"/>
              <w:left w:val="nil"/>
              <w:bottom w:val="nil"/>
              <w:right w:val="nil"/>
            </w:tcBorders>
            <w:shd w:val="clear" w:color="auto" w:fill="auto"/>
            <w:noWrap/>
            <w:vAlign w:val="bottom"/>
            <w:hideMark/>
          </w:tcPr>
          <w:p w14:paraId="58518B42"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4.470,05 </w:t>
            </w:r>
          </w:p>
        </w:tc>
        <w:tc>
          <w:tcPr>
            <w:tcW w:w="1624" w:type="dxa"/>
            <w:tcBorders>
              <w:top w:val="nil"/>
              <w:left w:val="nil"/>
              <w:bottom w:val="nil"/>
              <w:right w:val="nil"/>
            </w:tcBorders>
            <w:shd w:val="clear" w:color="auto" w:fill="auto"/>
            <w:noWrap/>
            <w:vAlign w:val="bottom"/>
            <w:hideMark/>
          </w:tcPr>
          <w:p w14:paraId="4B585A43"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0C686C2D" w14:textId="77777777" w:rsidTr="006730E0">
        <w:trPr>
          <w:trHeight w:val="280"/>
          <w:jc w:val="center"/>
        </w:trPr>
        <w:tc>
          <w:tcPr>
            <w:tcW w:w="2050" w:type="dxa"/>
            <w:tcBorders>
              <w:top w:val="nil"/>
              <w:left w:val="nil"/>
              <w:bottom w:val="nil"/>
              <w:right w:val="nil"/>
            </w:tcBorders>
            <w:shd w:val="clear" w:color="auto" w:fill="auto"/>
            <w:noWrap/>
            <w:vAlign w:val="bottom"/>
            <w:hideMark/>
          </w:tcPr>
          <w:p w14:paraId="620A2900"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3870" w:type="dxa"/>
            <w:gridSpan w:val="2"/>
            <w:tcBorders>
              <w:top w:val="nil"/>
              <w:left w:val="nil"/>
              <w:bottom w:val="nil"/>
              <w:right w:val="nil"/>
            </w:tcBorders>
            <w:shd w:val="clear" w:color="auto" w:fill="auto"/>
            <w:noWrap/>
            <w:vAlign w:val="bottom"/>
            <w:hideMark/>
          </w:tcPr>
          <w:p w14:paraId="3AD3D35F"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Gastos por </w:t>
            </w:r>
            <w:proofErr w:type="spellStart"/>
            <w:r w:rsidRPr="00166EFF">
              <w:rPr>
                <w:rFonts w:ascii="Calibri" w:eastAsia="Times New Roman" w:hAnsi="Calibri" w:cs="Times New Roman"/>
                <w:color w:val="000000"/>
                <w:lang w:val="es-BO" w:eastAsia="es-ES"/>
              </w:rPr>
              <w:t>Capacitacion</w:t>
            </w:r>
            <w:proofErr w:type="spellEnd"/>
          </w:p>
        </w:tc>
        <w:tc>
          <w:tcPr>
            <w:tcW w:w="890" w:type="dxa"/>
            <w:tcBorders>
              <w:top w:val="nil"/>
              <w:left w:val="nil"/>
              <w:bottom w:val="nil"/>
              <w:right w:val="nil"/>
            </w:tcBorders>
            <w:shd w:val="clear" w:color="auto" w:fill="auto"/>
            <w:noWrap/>
            <w:vAlign w:val="bottom"/>
            <w:hideMark/>
          </w:tcPr>
          <w:p w14:paraId="6B60AC57"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4" w:type="dxa"/>
            <w:tcBorders>
              <w:top w:val="nil"/>
              <w:left w:val="nil"/>
              <w:bottom w:val="nil"/>
              <w:right w:val="nil"/>
            </w:tcBorders>
            <w:shd w:val="clear" w:color="auto" w:fill="auto"/>
            <w:noWrap/>
            <w:vAlign w:val="bottom"/>
            <w:hideMark/>
          </w:tcPr>
          <w:p w14:paraId="76C074B9"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262" w:type="dxa"/>
            <w:tcBorders>
              <w:top w:val="nil"/>
              <w:left w:val="nil"/>
              <w:bottom w:val="nil"/>
              <w:right w:val="nil"/>
            </w:tcBorders>
            <w:shd w:val="clear" w:color="auto" w:fill="auto"/>
            <w:noWrap/>
            <w:vAlign w:val="bottom"/>
            <w:hideMark/>
          </w:tcPr>
          <w:p w14:paraId="504AC56E"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5.109,51 </w:t>
            </w:r>
          </w:p>
        </w:tc>
        <w:tc>
          <w:tcPr>
            <w:tcW w:w="1624" w:type="dxa"/>
            <w:tcBorders>
              <w:top w:val="nil"/>
              <w:left w:val="nil"/>
              <w:bottom w:val="nil"/>
              <w:right w:val="nil"/>
            </w:tcBorders>
            <w:shd w:val="clear" w:color="auto" w:fill="auto"/>
            <w:noWrap/>
            <w:vAlign w:val="bottom"/>
            <w:hideMark/>
          </w:tcPr>
          <w:p w14:paraId="5F850046"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0F05F67C" w14:textId="77777777" w:rsidTr="006730E0">
        <w:trPr>
          <w:trHeight w:val="280"/>
          <w:jc w:val="center"/>
        </w:trPr>
        <w:tc>
          <w:tcPr>
            <w:tcW w:w="2050" w:type="dxa"/>
            <w:tcBorders>
              <w:top w:val="nil"/>
              <w:left w:val="nil"/>
              <w:bottom w:val="nil"/>
              <w:right w:val="nil"/>
            </w:tcBorders>
            <w:shd w:val="clear" w:color="auto" w:fill="auto"/>
            <w:noWrap/>
            <w:vAlign w:val="bottom"/>
            <w:hideMark/>
          </w:tcPr>
          <w:p w14:paraId="1D0ABFA9"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3870" w:type="dxa"/>
            <w:gridSpan w:val="2"/>
            <w:tcBorders>
              <w:top w:val="nil"/>
              <w:left w:val="nil"/>
              <w:bottom w:val="nil"/>
              <w:right w:val="nil"/>
            </w:tcBorders>
            <w:shd w:val="clear" w:color="auto" w:fill="auto"/>
            <w:noWrap/>
            <w:vAlign w:val="bottom"/>
            <w:hideMark/>
          </w:tcPr>
          <w:p w14:paraId="40676A8C"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Gastos Pagina Web</w:t>
            </w:r>
          </w:p>
        </w:tc>
        <w:tc>
          <w:tcPr>
            <w:tcW w:w="890" w:type="dxa"/>
            <w:tcBorders>
              <w:top w:val="nil"/>
              <w:left w:val="nil"/>
              <w:bottom w:val="nil"/>
              <w:right w:val="nil"/>
            </w:tcBorders>
            <w:shd w:val="clear" w:color="auto" w:fill="auto"/>
            <w:noWrap/>
            <w:vAlign w:val="bottom"/>
            <w:hideMark/>
          </w:tcPr>
          <w:p w14:paraId="5A6F4085"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4" w:type="dxa"/>
            <w:tcBorders>
              <w:top w:val="nil"/>
              <w:left w:val="nil"/>
              <w:bottom w:val="nil"/>
              <w:right w:val="nil"/>
            </w:tcBorders>
            <w:shd w:val="clear" w:color="auto" w:fill="auto"/>
            <w:noWrap/>
            <w:vAlign w:val="bottom"/>
            <w:hideMark/>
          </w:tcPr>
          <w:p w14:paraId="790B08FA"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262" w:type="dxa"/>
            <w:tcBorders>
              <w:top w:val="nil"/>
              <w:left w:val="nil"/>
              <w:bottom w:val="nil"/>
              <w:right w:val="nil"/>
            </w:tcBorders>
            <w:shd w:val="clear" w:color="auto" w:fill="auto"/>
            <w:noWrap/>
            <w:vAlign w:val="bottom"/>
            <w:hideMark/>
          </w:tcPr>
          <w:p w14:paraId="376456C8"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609,00 </w:t>
            </w:r>
          </w:p>
        </w:tc>
        <w:tc>
          <w:tcPr>
            <w:tcW w:w="1624" w:type="dxa"/>
            <w:tcBorders>
              <w:top w:val="nil"/>
              <w:left w:val="nil"/>
              <w:bottom w:val="nil"/>
              <w:right w:val="nil"/>
            </w:tcBorders>
            <w:shd w:val="clear" w:color="auto" w:fill="auto"/>
            <w:noWrap/>
            <w:vAlign w:val="bottom"/>
            <w:hideMark/>
          </w:tcPr>
          <w:p w14:paraId="1F620928"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3F7B02D9" w14:textId="77777777" w:rsidTr="006730E0">
        <w:trPr>
          <w:trHeight w:val="280"/>
          <w:jc w:val="center"/>
        </w:trPr>
        <w:tc>
          <w:tcPr>
            <w:tcW w:w="2050" w:type="dxa"/>
            <w:tcBorders>
              <w:top w:val="nil"/>
              <w:left w:val="nil"/>
              <w:bottom w:val="nil"/>
              <w:right w:val="nil"/>
            </w:tcBorders>
            <w:shd w:val="clear" w:color="auto" w:fill="auto"/>
            <w:noWrap/>
            <w:vAlign w:val="bottom"/>
            <w:hideMark/>
          </w:tcPr>
          <w:p w14:paraId="72CDBA4D"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3870" w:type="dxa"/>
            <w:gridSpan w:val="2"/>
            <w:tcBorders>
              <w:top w:val="nil"/>
              <w:left w:val="nil"/>
              <w:bottom w:val="nil"/>
              <w:right w:val="nil"/>
            </w:tcBorders>
            <w:shd w:val="clear" w:color="auto" w:fill="auto"/>
            <w:noWrap/>
            <w:vAlign w:val="bottom"/>
            <w:hideMark/>
          </w:tcPr>
          <w:p w14:paraId="59711235"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Gastos Letrero Publicitario</w:t>
            </w:r>
          </w:p>
        </w:tc>
        <w:tc>
          <w:tcPr>
            <w:tcW w:w="890" w:type="dxa"/>
            <w:tcBorders>
              <w:top w:val="nil"/>
              <w:left w:val="nil"/>
              <w:bottom w:val="nil"/>
              <w:right w:val="nil"/>
            </w:tcBorders>
            <w:shd w:val="clear" w:color="auto" w:fill="auto"/>
            <w:noWrap/>
            <w:vAlign w:val="bottom"/>
            <w:hideMark/>
          </w:tcPr>
          <w:p w14:paraId="61D46D5E"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4" w:type="dxa"/>
            <w:tcBorders>
              <w:top w:val="nil"/>
              <w:left w:val="nil"/>
              <w:bottom w:val="nil"/>
              <w:right w:val="nil"/>
            </w:tcBorders>
            <w:shd w:val="clear" w:color="auto" w:fill="auto"/>
            <w:noWrap/>
            <w:vAlign w:val="bottom"/>
            <w:hideMark/>
          </w:tcPr>
          <w:p w14:paraId="2D74A17E"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262" w:type="dxa"/>
            <w:tcBorders>
              <w:top w:val="nil"/>
              <w:left w:val="nil"/>
              <w:bottom w:val="nil"/>
              <w:right w:val="nil"/>
            </w:tcBorders>
            <w:shd w:val="clear" w:color="auto" w:fill="auto"/>
            <w:noWrap/>
            <w:vAlign w:val="bottom"/>
            <w:hideMark/>
          </w:tcPr>
          <w:p w14:paraId="6E64194A"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4.596,21 </w:t>
            </w:r>
          </w:p>
        </w:tc>
        <w:tc>
          <w:tcPr>
            <w:tcW w:w="1624" w:type="dxa"/>
            <w:tcBorders>
              <w:top w:val="nil"/>
              <w:left w:val="nil"/>
              <w:bottom w:val="nil"/>
              <w:right w:val="nil"/>
            </w:tcBorders>
            <w:shd w:val="clear" w:color="auto" w:fill="auto"/>
            <w:noWrap/>
            <w:vAlign w:val="bottom"/>
            <w:hideMark/>
          </w:tcPr>
          <w:p w14:paraId="112B26C5"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69EA09DA" w14:textId="77777777" w:rsidTr="006730E0">
        <w:trPr>
          <w:trHeight w:val="280"/>
          <w:jc w:val="center"/>
        </w:trPr>
        <w:tc>
          <w:tcPr>
            <w:tcW w:w="2050" w:type="dxa"/>
            <w:tcBorders>
              <w:top w:val="nil"/>
              <w:left w:val="nil"/>
              <w:bottom w:val="nil"/>
              <w:right w:val="nil"/>
            </w:tcBorders>
            <w:shd w:val="clear" w:color="auto" w:fill="auto"/>
            <w:noWrap/>
            <w:vAlign w:val="bottom"/>
            <w:hideMark/>
          </w:tcPr>
          <w:p w14:paraId="6D2909E8"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3870" w:type="dxa"/>
            <w:gridSpan w:val="2"/>
            <w:tcBorders>
              <w:top w:val="nil"/>
              <w:left w:val="nil"/>
              <w:bottom w:val="nil"/>
              <w:right w:val="nil"/>
            </w:tcBorders>
            <w:shd w:val="clear" w:color="auto" w:fill="auto"/>
            <w:noWrap/>
            <w:vAlign w:val="bottom"/>
            <w:hideMark/>
          </w:tcPr>
          <w:p w14:paraId="5A6E09A2"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Gastos </w:t>
            </w:r>
            <w:proofErr w:type="spellStart"/>
            <w:r w:rsidRPr="00166EFF">
              <w:rPr>
                <w:rFonts w:ascii="Calibri" w:eastAsia="Times New Roman" w:hAnsi="Calibri" w:cs="Times New Roman"/>
                <w:color w:val="000000"/>
                <w:lang w:val="es-BO" w:eastAsia="es-ES"/>
              </w:rPr>
              <w:t>Fundempresa</w:t>
            </w:r>
            <w:proofErr w:type="spellEnd"/>
          </w:p>
        </w:tc>
        <w:tc>
          <w:tcPr>
            <w:tcW w:w="890" w:type="dxa"/>
            <w:tcBorders>
              <w:top w:val="nil"/>
              <w:left w:val="nil"/>
              <w:bottom w:val="nil"/>
              <w:right w:val="nil"/>
            </w:tcBorders>
            <w:shd w:val="clear" w:color="auto" w:fill="auto"/>
            <w:noWrap/>
            <w:vAlign w:val="bottom"/>
            <w:hideMark/>
          </w:tcPr>
          <w:p w14:paraId="4A746B89"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4" w:type="dxa"/>
            <w:tcBorders>
              <w:top w:val="nil"/>
              <w:left w:val="nil"/>
              <w:bottom w:val="nil"/>
              <w:right w:val="nil"/>
            </w:tcBorders>
            <w:shd w:val="clear" w:color="auto" w:fill="auto"/>
            <w:noWrap/>
            <w:vAlign w:val="bottom"/>
            <w:hideMark/>
          </w:tcPr>
          <w:p w14:paraId="6F4E3EE2"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262" w:type="dxa"/>
            <w:tcBorders>
              <w:top w:val="nil"/>
              <w:left w:val="nil"/>
              <w:bottom w:val="nil"/>
              <w:right w:val="nil"/>
            </w:tcBorders>
            <w:shd w:val="clear" w:color="auto" w:fill="auto"/>
            <w:noWrap/>
            <w:vAlign w:val="bottom"/>
            <w:hideMark/>
          </w:tcPr>
          <w:p w14:paraId="27CF5552"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678,60 </w:t>
            </w:r>
          </w:p>
        </w:tc>
        <w:tc>
          <w:tcPr>
            <w:tcW w:w="1624" w:type="dxa"/>
            <w:tcBorders>
              <w:top w:val="nil"/>
              <w:left w:val="nil"/>
              <w:bottom w:val="nil"/>
              <w:right w:val="nil"/>
            </w:tcBorders>
            <w:shd w:val="clear" w:color="auto" w:fill="auto"/>
            <w:noWrap/>
            <w:vAlign w:val="bottom"/>
            <w:hideMark/>
          </w:tcPr>
          <w:p w14:paraId="5808EFF2"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1AFF7922" w14:textId="77777777" w:rsidTr="006730E0">
        <w:trPr>
          <w:trHeight w:val="280"/>
          <w:jc w:val="center"/>
        </w:trPr>
        <w:tc>
          <w:tcPr>
            <w:tcW w:w="2050" w:type="dxa"/>
            <w:tcBorders>
              <w:top w:val="nil"/>
              <w:left w:val="nil"/>
              <w:bottom w:val="nil"/>
              <w:right w:val="nil"/>
            </w:tcBorders>
            <w:shd w:val="clear" w:color="auto" w:fill="auto"/>
            <w:noWrap/>
            <w:vAlign w:val="bottom"/>
            <w:hideMark/>
          </w:tcPr>
          <w:p w14:paraId="5288E276"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3870" w:type="dxa"/>
            <w:gridSpan w:val="2"/>
            <w:tcBorders>
              <w:top w:val="nil"/>
              <w:left w:val="nil"/>
              <w:bottom w:val="nil"/>
              <w:right w:val="nil"/>
            </w:tcBorders>
            <w:shd w:val="clear" w:color="000000" w:fill="FFFF00"/>
            <w:noWrap/>
            <w:vAlign w:val="bottom"/>
            <w:hideMark/>
          </w:tcPr>
          <w:p w14:paraId="6864A2C7"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Gastos de Pasajes y </w:t>
            </w:r>
            <w:proofErr w:type="spellStart"/>
            <w:r w:rsidRPr="00166EFF">
              <w:rPr>
                <w:rFonts w:ascii="Calibri" w:eastAsia="Times New Roman" w:hAnsi="Calibri" w:cs="Times New Roman"/>
                <w:color w:val="000000"/>
                <w:lang w:val="es-BO" w:eastAsia="es-ES"/>
              </w:rPr>
              <w:t>viaticos</w:t>
            </w:r>
            <w:proofErr w:type="spellEnd"/>
          </w:p>
        </w:tc>
        <w:tc>
          <w:tcPr>
            <w:tcW w:w="890" w:type="dxa"/>
            <w:tcBorders>
              <w:top w:val="nil"/>
              <w:left w:val="nil"/>
              <w:bottom w:val="nil"/>
              <w:right w:val="nil"/>
            </w:tcBorders>
            <w:shd w:val="clear" w:color="000000" w:fill="FFFF00"/>
            <w:noWrap/>
            <w:vAlign w:val="bottom"/>
            <w:hideMark/>
          </w:tcPr>
          <w:p w14:paraId="77C5AB4B"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w:t>
            </w:r>
          </w:p>
        </w:tc>
        <w:tc>
          <w:tcPr>
            <w:tcW w:w="104" w:type="dxa"/>
            <w:tcBorders>
              <w:top w:val="nil"/>
              <w:left w:val="nil"/>
              <w:bottom w:val="nil"/>
              <w:right w:val="nil"/>
            </w:tcBorders>
            <w:shd w:val="clear" w:color="000000" w:fill="FFFF00"/>
            <w:noWrap/>
            <w:vAlign w:val="bottom"/>
            <w:hideMark/>
          </w:tcPr>
          <w:p w14:paraId="754957E0"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w:t>
            </w:r>
          </w:p>
        </w:tc>
        <w:tc>
          <w:tcPr>
            <w:tcW w:w="1262" w:type="dxa"/>
            <w:tcBorders>
              <w:top w:val="nil"/>
              <w:left w:val="nil"/>
              <w:bottom w:val="nil"/>
              <w:right w:val="nil"/>
            </w:tcBorders>
            <w:shd w:val="clear" w:color="000000" w:fill="FFFF00"/>
            <w:noWrap/>
            <w:vAlign w:val="bottom"/>
            <w:hideMark/>
          </w:tcPr>
          <w:p w14:paraId="19BD217E"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28.304,61 </w:t>
            </w:r>
          </w:p>
        </w:tc>
        <w:tc>
          <w:tcPr>
            <w:tcW w:w="1624" w:type="dxa"/>
            <w:tcBorders>
              <w:top w:val="nil"/>
              <w:left w:val="nil"/>
              <w:bottom w:val="nil"/>
              <w:right w:val="nil"/>
            </w:tcBorders>
            <w:shd w:val="clear" w:color="auto" w:fill="auto"/>
            <w:noWrap/>
            <w:vAlign w:val="bottom"/>
            <w:hideMark/>
          </w:tcPr>
          <w:p w14:paraId="07BA8EA8"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3C9BA861" w14:textId="77777777" w:rsidTr="006730E0">
        <w:trPr>
          <w:trHeight w:val="280"/>
          <w:jc w:val="center"/>
        </w:trPr>
        <w:tc>
          <w:tcPr>
            <w:tcW w:w="2050" w:type="dxa"/>
            <w:tcBorders>
              <w:top w:val="nil"/>
              <w:left w:val="nil"/>
              <w:bottom w:val="nil"/>
              <w:right w:val="nil"/>
            </w:tcBorders>
            <w:shd w:val="clear" w:color="auto" w:fill="auto"/>
            <w:noWrap/>
            <w:vAlign w:val="bottom"/>
            <w:hideMark/>
          </w:tcPr>
          <w:p w14:paraId="55D6C65F"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3870" w:type="dxa"/>
            <w:gridSpan w:val="2"/>
            <w:tcBorders>
              <w:top w:val="nil"/>
              <w:left w:val="nil"/>
              <w:bottom w:val="nil"/>
              <w:right w:val="nil"/>
            </w:tcBorders>
            <w:shd w:val="clear" w:color="auto" w:fill="auto"/>
            <w:noWrap/>
            <w:vAlign w:val="bottom"/>
            <w:hideMark/>
          </w:tcPr>
          <w:p w14:paraId="2B850D1E"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Servicio de imprenta</w:t>
            </w:r>
          </w:p>
        </w:tc>
        <w:tc>
          <w:tcPr>
            <w:tcW w:w="890" w:type="dxa"/>
            <w:tcBorders>
              <w:top w:val="nil"/>
              <w:left w:val="nil"/>
              <w:bottom w:val="nil"/>
              <w:right w:val="nil"/>
            </w:tcBorders>
            <w:shd w:val="clear" w:color="auto" w:fill="auto"/>
            <w:noWrap/>
            <w:vAlign w:val="bottom"/>
            <w:hideMark/>
          </w:tcPr>
          <w:p w14:paraId="2A55133D"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4" w:type="dxa"/>
            <w:tcBorders>
              <w:top w:val="nil"/>
              <w:left w:val="nil"/>
              <w:bottom w:val="nil"/>
              <w:right w:val="nil"/>
            </w:tcBorders>
            <w:shd w:val="clear" w:color="auto" w:fill="auto"/>
            <w:noWrap/>
            <w:vAlign w:val="bottom"/>
            <w:hideMark/>
          </w:tcPr>
          <w:p w14:paraId="1CCFCEBF"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262" w:type="dxa"/>
            <w:tcBorders>
              <w:top w:val="nil"/>
              <w:left w:val="nil"/>
              <w:bottom w:val="nil"/>
              <w:right w:val="nil"/>
            </w:tcBorders>
            <w:shd w:val="clear" w:color="auto" w:fill="auto"/>
            <w:noWrap/>
            <w:vAlign w:val="bottom"/>
            <w:hideMark/>
          </w:tcPr>
          <w:p w14:paraId="6B3B4914"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3.854,15 </w:t>
            </w:r>
          </w:p>
        </w:tc>
        <w:tc>
          <w:tcPr>
            <w:tcW w:w="1624" w:type="dxa"/>
            <w:tcBorders>
              <w:top w:val="nil"/>
              <w:left w:val="nil"/>
              <w:bottom w:val="nil"/>
              <w:right w:val="nil"/>
            </w:tcBorders>
            <w:shd w:val="clear" w:color="auto" w:fill="auto"/>
            <w:noWrap/>
            <w:vAlign w:val="bottom"/>
            <w:hideMark/>
          </w:tcPr>
          <w:p w14:paraId="5C6F8058"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r>
      <w:tr w:rsidR="00166EFF" w:rsidRPr="00166EFF" w14:paraId="01B4F504" w14:textId="77777777" w:rsidTr="006730E0">
        <w:trPr>
          <w:trHeight w:val="280"/>
          <w:jc w:val="center"/>
        </w:trPr>
        <w:tc>
          <w:tcPr>
            <w:tcW w:w="2050" w:type="dxa"/>
            <w:tcBorders>
              <w:top w:val="nil"/>
              <w:left w:val="nil"/>
              <w:bottom w:val="nil"/>
              <w:right w:val="nil"/>
            </w:tcBorders>
            <w:shd w:val="clear" w:color="auto" w:fill="auto"/>
            <w:noWrap/>
            <w:vAlign w:val="bottom"/>
            <w:hideMark/>
          </w:tcPr>
          <w:p w14:paraId="3A97671B"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2369" w:type="dxa"/>
            <w:tcBorders>
              <w:top w:val="nil"/>
              <w:left w:val="nil"/>
              <w:bottom w:val="nil"/>
              <w:right w:val="nil"/>
            </w:tcBorders>
            <w:shd w:val="clear" w:color="auto" w:fill="auto"/>
            <w:noWrap/>
            <w:vAlign w:val="bottom"/>
            <w:hideMark/>
          </w:tcPr>
          <w:p w14:paraId="5D5B56CA"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2391" w:type="dxa"/>
            <w:gridSpan w:val="2"/>
            <w:tcBorders>
              <w:top w:val="nil"/>
              <w:left w:val="nil"/>
              <w:bottom w:val="nil"/>
              <w:right w:val="nil"/>
            </w:tcBorders>
            <w:shd w:val="clear" w:color="auto" w:fill="auto"/>
            <w:noWrap/>
            <w:vAlign w:val="bottom"/>
            <w:hideMark/>
          </w:tcPr>
          <w:p w14:paraId="141D7760" w14:textId="77777777" w:rsidR="00166EFF" w:rsidRPr="00166EFF" w:rsidRDefault="00166EFF" w:rsidP="00166EFF">
            <w:pPr>
              <w:spacing w:after="0" w:line="240" w:lineRule="auto"/>
              <w:rPr>
                <w:rFonts w:ascii="Calibri" w:eastAsia="Times New Roman" w:hAnsi="Calibri" w:cs="Times New Roman"/>
                <w:color w:val="000000"/>
                <w:lang w:val="es-BO" w:eastAsia="es-ES"/>
              </w:rPr>
            </w:pPr>
            <w:proofErr w:type="gramStart"/>
            <w:r w:rsidRPr="00166EFF">
              <w:rPr>
                <w:rFonts w:ascii="Calibri" w:eastAsia="Times New Roman" w:hAnsi="Calibri" w:cs="Times New Roman"/>
                <w:color w:val="000000"/>
                <w:lang w:val="es-BO" w:eastAsia="es-ES"/>
              </w:rPr>
              <w:t>Total</w:t>
            </w:r>
            <w:proofErr w:type="gramEnd"/>
            <w:r w:rsidRPr="00166EFF">
              <w:rPr>
                <w:rFonts w:ascii="Calibri" w:eastAsia="Times New Roman" w:hAnsi="Calibri" w:cs="Times New Roman"/>
                <w:color w:val="000000"/>
                <w:lang w:val="es-BO" w:eastAsia="es-ES"/>
              </w:rPr>
              <w:t xml:space="preserve"> Gastos de Operación</w:t>
            </w:r>
          </w:p>
        </w:tc>
        <w:tc>
          <w:tcPr>
            <w:tcW w:w="104" w:type="dxa"/>
            <w:tcBorders>
              <w:top w:val="nil"/>
              <w:left w:val="nil"/>
              <w:bottom w:val="nil"/>
              <w:right w:val="nil"/>
            </w:tcBorders>
            <w:shd w:val="clear" w:color="auto" w:fill="auto"/>
            <w:noWrap/>
            <w:vAlign w:val="bottom"/>
            <w:hideMark/>
          </w:tcPr>
          <w:p w14:paraId="4979583E"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262" w:type="dxa"/>
            <w:tcBorders>
              <w:top w:val="single" w:sz="4" w:space="0" w:color="auto"/>
              <w:left w:val="nil"/>
              <w:bottom w:val="nil"/>
              <w:right w:val="nil"/>
            </w:tcBorders>
            <w:shd w:val="clear" w:color="auto" w:fill="auto"/>
            <w:noWrap/>
            <w:vAlign w:val="bottom"/>
            <w:hideMark/>
          </w:tcPr>
          <w:p w14:paraId="4F3B2F78"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w:t>
            </w:r>
          </w:p>
        </w:tc>
        <w:tc>
          <w:tcPr>
            <w:tcW w:w="1624" w:type="dxa"/>
            <w:tcBorders>
              <w:top w:val="nil"/>
              <w:left w:val="nil"/>
              <w:bottom w:val="nil"/>
              <w:right w:val="nil"/>
            </w:tcBorders>
            <w:shd w:val="clear" w:color="auto" w:fill="auto"/>
            <w:noWrap/>
            <w:vAlign w:val="bottom"/>
            <w:hideMark/>
          </w:tcPr>
          <w:p w14:paraId="2C98EC7B"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212.088,78 </w:t>
            </w:r>
          </w:p>
        </w:tc>
      </w:tr>
      <w:tr w:rsidR="00166EFF" w:rsidRPr="00166EFF" w14:paraId="54645999" w14:textId="77777777" w:rsidTr="006730E0">
        <w:trPr>
          <w:trHeight w:val="280"/>
          <w:jc w:val="center"/>
        </w:trPr>
        <w:tc>
          <w:tcPr>
            <w:tcW w:w="2050" w:type="dxa"/>
            <w:tcBorders>
              <w:top w:val="nil"/>
              <w:left w:val="nil"/>
              <w:bottom w:val="nil"/>
              <w:right w:val="nil"/>
            </w:tcBorders>
            <w:shd w:val="clear" w:color="auto" w:fill="auto"/>
            <w:noWrap/>
            <w:vAlign w:val="bottom"/>
            <w:hideMark/>
          </w:tcPr>
          <w:p w14:paraId="16285520"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3870" w:type="dxa"/>
            <w:gridSpan w:val="2"/>
            <w:tcBorders>
              <w:top w:val="nil"/>
              <w:left w:val="nil"/>
              <w:bottom w:val="nil"/>
              <w:right w:val="nil"/>
            </w:tcBorders>
            <w:shd w:val="clear" w:color="auto" w:fill="auto"/>
            <w:noWrap/>
            <w:vAlign w:val="bottom"/>
            <w:hideMark/>
          </w:tcPr>
          <w:p w14:paraId="245668B9" w14:textId="77777777" w:rsidR="00166EFF" w:rsidRPr="00166EFF" w:rsidRDefault="00166EFF" w:rsidP="00166EFF">
            <w:pPr>
              <w:spacing w:after="0" w:line="240" w:lineRule="auto"/>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Utilidad Neta de Operación</w:t>
            </w:r>
          </w:p>
        </w:tc>
        <w:tc>
          <w:tcPr>
            <w:tcW w:w="890" w:type="dxa"/>
            <w:tcBorders>
              <w:top w:val="nil"/>
              <w:left w:val="nil"/>
              <w:bottom w:val="nil"/>
              <w:right w:val="nil"/>
            </w:tcBorders>
            <w:shd w:val="clear" w:color="auto" w:fill="auto"/>
            <w:noWrap/>
            <w:vAlign w:val="bottom"/>
            <w:hideMark/>
          </w:tcPr>
          <w:p w14:paraId="21FC3F40"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04" w:type="dxa"/>
            <w:tcBorders>
              <w:top w:val="nil"/>
              <w:left w:val="nil"/>
              <w:bottom w:val="nil"/>
              <w:right w:val="nil"/>
            </w:tcBorders>
            <w:shd w:val="clear" w:color="auto" w:fill="auto"/>
            <w:noWrap/>
            <w:vAlign w:val="bottom"/>
            <w:hideMark/>
          </w:tcPr>
          <w:p w14:paraId="65133D02"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262" w:type="dxa"/>
            <w:tcBorders>
              <w:top w:val="nil"/>
              <w:left w:val="nil"/>
              <w:bottom w:val="nil"/>
              <w:right w:val="nil"/>
            </w:tcBorders>
            <w:shd w:val="clear" w:color="auto" w:fill="auto"/>
            <w:noWrap/>
            <w:vAlign w:val="bottom"/>
            <w:hideMark/>
          </w:tcPr>
          <w:p w14:paraId="2E186FDC" w14:textId="77777777" w:rsidR="00166EFF" w:rsidRPr="00166EFF" w:rsidRDefault="00166EFF" w:rsidP="00166EFF">
            <w:pPr>
              <w:spacing w:after="0" w:line="240" w:lineRule="auto"/>
              <w:rPr>
                <w:rFonts w:ascii="Calibri" w:eastAsia="Times New Roman" w:hAnsi="Calibri" w:cs="Times New Roman"/>
                <w:color w:val="000000"/>
                <w:lang w:val="es-BO" w:eastAsia="es-ES"/>
              </w:rPr>
            </w:pPr>
          </w:p>
        </w:tc>
        <w:tc>
          <w:tcPr>
            <w:tcW w:w="1624" w:type="dxa"/>
            <w:tcBorders>
              <w:top w:val="single" w:sz="4" w:space="0" w:color="auto"/>
              <w:left w:val="nil"/>
              <w:bottom w:val="nil"/>
              <w:right w:val="nil"/>
            </w:tcBorders>
            <w:shd w:val="clear" w:color="auto" w:fill="auto"/>
            <w:noWrap/>
            <w:vAlign w:val="bottom"/>
            <w:hideMark/>
          </w:tcPr>
          <w:p w14:paraId="7A88279B" w14:textId="77777777" w:rsidR="00166EFF" w:rsidRPr="00166EFF" w:rsidRDefault="00166EFF" w:rsidP="00166EFF">
            <w:pPr>
              <w:spacing w:after="0" w:line="240" w:lineRule="auto"/>
              <w:jc w:val="right"/>
              <w:rPr>
                <w:rFonts w:ascii="Calibri" w:eastAsia="Times New Roman" w:hAnsi="Calibri" w:cs="Times New Roman"/>
                <w:color w:val="000000"/>
                <w:lang w:val="es-BO" w:eastAsia="es-ES"/>
              </w:rPr>
            </w:pPr>
            <w:r w:rsidRPr="00166EFF">
              <w:rPr>
                <w:rFonts w:ascii="Calibri" w:eastAsia="Times New Roman" w:hAnsi="Calibri" w:cs="Times New Roman"/>
                <w:color w:val="000000"/>
                <w:lang w:val="es-BO" w:eastAsia="es-ES"/>
              </w:rPr>
              <w:t xml:space="preserve"> 377.294,59 </w:t>
            </w:r>
          </w:p>
        </w:tc>
      </w:tr>
    </w:tbl>
    <w:p w14:paraId="5408E633" w14:textId="1FBBCF00" w:rsidR="00D44452" w:rsidRDefault="00D44452" w:rsidP="00917394">
      <w:pPr>
        <w:jc w:val="center"/>
        <w:rPr>
          <w:b/>
        </w:rPr>
      </w:pPr>
    </w:p>
    <w:p w14:paraId="318A813C" w14:textId="77777777" w:rsidR="00917394" w:rsidRPr="00D44452" w:rsidRDefault="00917394" w:rsidP="00161DFE">
      <w:pPr>
        <w:rPr>
          <w:b/>
        </w:rPr>
      </w:pPr>
    </w:p>
    <w:p w14:paraId="260DA12A" w14:textId="7AFD41EB" w:rsidR="00D44452" w:rsidRPr="007E1706" w:rsidRDefault="007E1706" w:rsidP="00D44452">
      <w:pPr>
        <w:pStyle w:val="Sinespaciado"/>
        <w:numPr>
          <w:ilvl w:val="0"/>
          <w:numId w:val="27"/>
        </w:numPr>
        <w:jc w:val="both"/>
        <w:rPr>
          <w:b/>
        </w:rPr>
      </w:pPr>
      <w:r>
        <w:t>En la gestión 2015 el ¨costo de venta¨ también vuelve a tener la mayor incidencia, en este caso el 100% proviene del costo de compra de la maquinaria importada y luego vendida</w:t>
      </w:r>
      <w:r w:rsidR="00161DFE">
        <w:t>, y por ende aparece un gran incremento en el ¨</w:t>
      </w:r>
      <w:r w:rsidR="00161DFE" w:rsidRPr="00161DFE">
        <w:t xml:space="preserve"> </w:t>
      </w:r>
      <w:r w:rsidR="00161DFE">
        <w:t>costo de importación ¨ de esta misma</w:t>
      </w:r>
      <w:r>
        <w:t>.</w:t>
      </w:r>
    </w:p>
    <w:p w14:paraId="2F466280" w14:textId="05FDA276" w:rsidR="007E1706" w:rsidRPr="007E1706" w:rsidRDefault="007E1706" w:rsidP="00D44452">
      <w:pPr>
        <w:pStyle w:val="Sinespaciado"/>
        <w:numPr>
          <w:ilvl w:val="0"/>
          <w:numId w:val="27"/>
        </w:numPr>
        <w:jc w:val="both"/>
        <w:rPr>
          <w:b/>
        </w:rPr>
      </w:pPr>
      <w:r>
        <w:t>Los sueldo y salarios también vuelven a tener incidencia, aunque por la disminución de 15 a 3 operarios, muestran una gran rebaja.</w:t>
      </w:r>
    </w:p>
    <w:p w14:paraId="2FF5DBCA" w14:textId="126247DA" w:rsidR="007E1706" w:rsidRPr="007E1706" w:rsidRDefault="007E1706" w:rsidP="00D44452">
      <w:pPr>
        <w:pStyle w:val="Sinespaciado"/>
        <w:numPr>
          <w:ilvl w:val="0"/>
          <w:numId w:val="27"/>
        </w:numPr>
        <w:jc w:val="both"/>
        <w:rPr>
          <w:b/>
        </w:rPr>
      </w:pPr>
      <w:r>
        <w:t xml:space="preserve">En esta gestión, un gasto de ¨Pasajes y Viáticos¨ empieza a incidir, </w:t>
      </w:r>
      <w:r w:rsidR="00161DFE">
        <w:t xml:space="preserve">gasto que proviene del aumento de los viajes a Europa y </w:t>
      </w:r>
      <w:proofErr w:type="gramStart"/>
      <w:r w:rsidR="00161DFE">
        <w:t>EE.UU.</w:t>
      </w:r>
      <w:proofErr w:type="gramEnd"/>
      <w:r w:rsidR="00161DFE">
        <w:t xml:space="preserve"> para consolidar las relaciones con las líneas que importamos.</w:t>
      </w:r>
    </w:p>
    <w:p w14:paraId="57A3DA6D" w14:textId="77777777" w:rsidR="00917394" w:rsidRDefault="00917394" w:rsidP="00D44452">
      <w:pPr>
        <w:rPr>
          <w:b/>
        </w:rPr>
      </w:pPr>
    </w:p>
    <w:p w14:paraId="0FC9D6F3" w14:textId="77777777" w:rsidR="00161DFE" w:rsidRDefault="00161DFE" w:rsidP="00D44452">
      <w:pPr>
        <w:rPr>
          <w:b/>
        </w:rPr>
      </w:pPr>
    </w:p>
    <w:tbl>
      <w:tblPr>
        <w:tblW w:w="9620" w:type="dxa"/>
        <w:jc w:val="center"/>
        <w:tblCellMar>
          <w:left w:w="70" w:type="dxa"/>
          <w:right w:w="70" w:type="dxa"/>
        </w:tblCellMar>
        <w:tblLook w:val="04A0" w:firstRow="1" w:lastRow="0" w:firstColumn="1" w:lastColumn="0" w:noHBand="0" w:noVBand="1"/>
      </w:tblPr>
      <w:tblGrid>
        <w:gridCol w:w="1966"/>
        <w:gridCol w:w="2389"/>
        <w:gridCol w:w="1555"/>
        <w:gridCol w:w="836"/>
        <w:gridCol w:w="190"/>
        <w:gridCol w:w="1290"/>
        <w:gridCol w:w="1489"/>
      </w:tblGrid>
      <w:tr w:rsidR="00161DFE" w:rsidRPr="00161DFE" w14:paraId="192122BB" w14:textId="77777777" w:rsidTr="006730E0">
        <w:trPr>
          <w:trHeight w:val="342"/>
          <w:jc w:val="center"/>
        </w:trPr>
        <w:tc>
          <w:tcPr>
            <w:tcW w:w="9620" w:type="dxa"/>
            <w:gridSpan w:val="7"/>
            <w:vMerge w:val="restart"/>
            <w:tcBorders>
              <w:top w:val="nil"/>
              <w:left w:val="nil"/>
              <w:bottom w:val="nil"/>
              <w:right w:val="nil"/>
            </w:tcBorders>
            <w:shd w:val="clear" w:color="auto" w:fill="auto"/>
            <w:vAlign w:val="center"/>
            <w:hideMark/>
          </w:tcPr>
          <w:p w14:paraId="34075A54" w14:textId="3CCCBA9C" w:rsidR="00161DFE" w:rsidRPr="00161DFE" w:rsidRDefault="00161DFE" w:rsidP="00161DFE">
            <w:pPr>
              <w:spacing w:after="0" w:line="240" w:lineRule="auto"/>
              <w:jc w:val="center"/>
              <w:rPr>
                <w:rFonts w:ascii="Calibri" w:eastAsia="Times New Roman" w:hAnsi="Calibri" w:cs="Times New Roman"/>
                <w:b/>
                <w:bCs/>
                <w:color w:val="000000"/>
                <w:sz w:val="28"/>
                <w:szCs w:val="28"/>
                <w:lang w:val="es-BO" w:eastAsia="es-ES"/>
              </w:rPr>
            </w:pPr>
            <w:r w:rsidRPr="00161DFE">
              <w:rPr>
                <w:rFonts w:ascii="Calibri" w:eastAsia="Times New Roman" w:hAnsi="Calibri" w:cs="Times New Roman"/>
                <w:b/>
                <w:bCs/>
                <w:color w:val="000000"/>
                <w:sz w:val="28"/>
                <w:szCs w:val="28"/>
                <w:lang w:val="es-BO" w:eastAsia="es-ES"/>
              </w:rPr>
              <w:lastRenderedPageBreak/>
              <w:t xml:space="preserve">ESTADO DE RESULTADOS por el ejercicio terminado el 31 de diciembre del 2016 (Expresado en </w:t>
            </w:r>
            <w:proofErr w:type="gramStart"/>
            <w:r w:rsidRPr="00161DFE">
              <w:rPr>
                <w:rFonts w:ascii="Calibri" w:eastAsia="Times New Roman" w:hAnsi="Calibri" w:cs="Times New Roman"/>
                <w:b/>
                <w:bCs/>
                <w:color w:val="000000"/>
                <w:sz w:val="28"/>
                <w:szCs w:val="28"/>
                <w:lang w:val="es-BO" w:eastAsia="es-ES"/>
              </w:rPr>
              <w:t>Bolivianos</w:t>
            </w:r>
            <w:proofErr w:type="gramEnd"/>
            <w:r w:rsidRPr="00161DFE">
              <w:rPr>
                <w:rFonts w:ascii="Calibri" w:eastAsia="Times New Roman" w:hAnsi="Calibri" w:cs="Times New Roman"/>
                <w:b/>
                <w:bCs/>
                <w:color w:val="000000"/>
                <w:sz w:val="28"/>
                <w:szCs w:val="28"/>
                <w:lang w:val="es-BO" w:eastAsia="es-ES"/>
              </w:rPr>
              <w:t>)</w:t>
            </w:r>
          </w:p>
        </w:tc>
      </w:tr>
      <w:tr w:rsidR="00161DFE" w:rsidRPr="00161DFE" w14:paraId="177AC6C7" w14:textId="77777777" w:rsidTr="006730E0">
        <w:trPr>
          <w:trHeight w:val="342"/>
          <w:jc w:val="center"/>
        </w:trPr>
        <w:tc>
          <w:tcPr>
            <w:tcW w:w="9620" w:type="dxa"/>
            <w:gridSpan w:val="7"/>
            <w:vMerge/>
            <w:tcBorders>
              <w:top w:val="nil"/>
              <w:left w:val="nil"/>
              <w:bottom w:val="nil"/>
              <w:right w:val="nil"/>
            </w:tcBorders>
            <w:vAlign w:val="center"/>
            <w:hideMark/>
          </w:tcPr>
          <w:p w14:paraId="273E2E16" w14:textId="77777777" w:rsidR="00161DFE" w:rsidRPr="00161DFE" w:rsidRDefault="00161DFE" w:rsidP="00161DFE">
            <w:pPr>
              <w:spacing w:after="0" w:line="240" w:lineRule="auto"/>
              <w:rPr>
                <w:rFonts w:ascii="Calibri" w:eastAsia="Times New Roman" w:hAnsi="Calibri" w:cs="Times New Roman"/>
                <w:b/>
                <w:bCs/>
                <w:color w:val="000000"/>
                <w:sz w:val="28"/>
                <w:szCs w:val="28"/>
                <w:lang w:val="es-BO" w:eastAsia="es-ES"/>
              </w:rPr>
            </w:pPr>
          </w:p>
        </w:tc>
      </w:tr>
      <w:tr w:rsidR="00161DFE" w:rsidRPr="00161DFE" w14:paraId="5426217C" w14:textId="77777777" w:rsidTr="006730E0">
        <w:trPr>
          <w:trHeight w:val="300"/>
          <w:jc w:val="center"/>
        </w:trPr>
        <w:tc>
          <w:tcPr>
            <w:tcW w:w="4355" w:type="dxa"/>
            <w:gridSpan w:val="2"/>
            <w:tcBorders>
              <w:top w:val="nil"/>
              <w:left w:val="nil"/>
              <w:bottom w:val="nil"/>
              <w:right w:val="nil"/>
            </w:tcBorders>
            <w:shd w:val="clear" w:color="auto" w:fill="auto"/>
            <w:noWrap/>
            <w:vAlign w:val="bottom"/>
            <w:hideMark/>
          </w:tcPr>
          <w:p w14:paraId="5C289064"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Venta de </w:t>
            </w:r>
            <w:proofErr w:type="spellStart"/>
            <w:r w:rsidRPr="00161DFE">
              <w:rPr>
                <w:rFonts w:ascii="Calibri" w:eastAsia="Times New Roman" w:hAnsi="Calibri" w:cs="Times New Roman"/>
                <w:color w:val="000000"/>
                <w:lang w:val="es-BO" w:eastAsia="es-ES"/>
              </w:rPr>
              <w:t>mercaderias</w:t>
            </w:r>
            <w:proofErr w:type="spellEnd"/>
          </w:p>
        </w:tc>
        <w:tc>
          <w:tcPr>
            <w:tcW w:w="1555" w:type="dxa"/>
            <w:tcBorders>
              <w:top w:val="nil"/>
              <w:left w:val="nil"/>
              <w:bottom w:val="nil"/>
              <w:right w:val="nil"/>
            </w:tcBorders>
            <w:shd w:val="clear" w:color="auto" w:fill="auto"/>
            <w:noWrap/>
            <w:vAlign w:val="bottom"/>
            <w:hideMark/>
          </w:tcPr>
          <w:p w14:paraId="1B382CD7"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836" w:type="dxa"/>
            <w:tcBorders>
              <w:top w:val="nil"/>
              <w:left w:val="nil"/>
              <w:bottom w:val="nil"/>
              <w:right w:val="nil"/>
            </w:tcBorders>
            <w:shd w:val="clear" w:color="auto" w:fill="auto"/>
            <w:noWrap/>
            <w:vAlign w:val="bottom"/>
            <w:hideMark/>
          </w:tcPr>
          <w:p w14:paraId="551CE5C8"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95" w:type="dxa"/>
            <w:tcBorders>
              <w:top w:val="nil"/>
              <w:left w:val="nil"/>
              <w:bottom w:val="nil"/>
              <w:right w:val="nil"/>
            </w:tcBorders>
            <w:shd w:val="clear" w:color="auto" w:fill="auto"/>
            <w:noWrap/>
            <w:vAlign w:val="bottom"/>
            <w:hideMark/>
          </w:tcPr>
          <w:p w14:paraId="50A813E7"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290" w:type="dxa"/>
            <w:tcBorders>
              <w:top w:val="nil"/>
              <w:left w:val="nil"/>
              <w:bottom w:val="nil"/>
              <w:right w:val="nil"/>
            </w:tcBorders>
            <w:shd w:val="clear" w:color="auto" w:fill="auto"/>
            <w:noWrap/>
            <w:vAlign w:val="bottom"/>
            <w:hideMark/>
          </w:tcPr>
          <w:p w14:paraId="5B10747C"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489" w:type="dxa"/>
            <w:tcBorders>
              <w:top w:val="nil"/>
              <w:left w:val="nil"/>
              <w:bottom w:val="nil"/>
              <w:right w:val="nil"/>
            </w:tcBorders>
            <w:shd w:val="clear" w:color="auto" w:fill="auto"/>
            <w:noWrap/>
            <w:vAlign w:val="bottom"/>
            <w:hideMark/>
          </w:tcPr>
          <w:p w14:paraId="2151A4A5" w14:textId="77777777" w:rsidR="00161DFE" w:rsidRPr="00161DFE" w:rsidRDefault="00161DFE" w:rsidP="00161DFE">
            <w:pPr>
              <w:spacing w:after="0" w:line="240" w:lineRule="auto"/>
              <w:jc w:val="right"/>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 2.987.010,80 </w:t>
            </w:r>
          </w:p>
        </w:tc>
      </w:tr>
      <w:tr w:rsidR="00161DFE" w:rsidRPr="00161DFE" w14:paraId="52336B45" w14:textId="77777777" w:rsidTr="006730E0">
        <w:trPr>
          <w:trHeight w:val="300"/>
          <w:jc w:val="center"/>
        </w:trPr>
        <w:tc>
          <w:tcPr>
            <w:tcW w:w="4355" w:type="dxa"/>
            <w:gridSpan w:val="2"/>
            <w:tcBorders>
              <w:top w:val="nil"/>
              <w:left w:val="nil"/>
              <w:bottom w:val="nil"/>
              <w:right w:val="nil"/>
            </w:tcBorders>
            <w:shd w:val="clear" w:color="auto" w:fill="auto"/>
            <w:noWrap/>
            <w:vAlign w:val="bottom"/>
            <w:hideMark/>
          </w:tcPr>
          <w:p w14:paraId="55DF8031"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Ingreso por servicios</w:t>
            </w:r>
          </w:p>
        </w:tc>
        <w:tc>
          <w:tcPr>
            <w:tcW w:w="1555" w:type="dxa"/>
            <w:tcBorders>
              <w:top w:val="nil"/>
              <w:left w:val="nil"/>
              <w:bottom w:val="nil"/>
              <w:right w:val="nil"/>
            </w:tcBorders>
            <w:shd w:val="clear" w:color="auto" w:fill="auto"/>
            <w:noWrap/>
            <w:vAlign w:val="bottom"/>
            <w:hideMark/>
          </w:tcPr>
          <w:p w14:paraId="7A45B216"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836" w:type="dxa"/>
            <w:tcBorders>
              <w:top w:val="nil"/>
              <w:left w:val="nil"/>
              <w:bottom w:val="nil"/>
              <w:right w:val="nil"/>
            </w:tcBorders>
            <w:shd w:val="clear" w:color="auto" w:fill="auto"/>
            <w:noWrap/>
            <w:vAlign w:val="bottom"/>
            <w:hideMark/>
          </w:tcPr>
          <w:p w14:paraId="5ECDF179"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95" w:type="dxa"/>
            <w:tcBorders>
              <w:top w:val="nil"/>
              <w:left w:val="nil"/>
              <w:bottom w:val="nil"/>
              <w:right w:val="nil"/>
            </w:tcBorders>
            <w:shd w:val="clear" w:color="auto" w:fill="auto"/>
            <w:noWrap/>
            <w:vAlign w:val="bottom"/>
            <w:hideMark/>
          </w:tcPr>
          <w:p w14:paraId="1DB595FC"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290" w:type="dxa"/>
            <w:tcBorders>
              <w:top w:val="nil"/>
              <w:left w:val="nil"/>
              <w:bottom w:val="nil"/>
              <w:right w:val="nil"/>
            </w:tcBorders>
            <w:shd w:val="clear" w:color="auto" w:fill="auto"/>
            <w:noWrap/>
            <w:vAlign w:val="bottom"/>
            <w:hideMark/>
          </w:tcPr>
          <w:p w14:paraId="5A47B505"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489" w:type="dxa"/>
            <w:tcBorders>
              <w:top w:val="nil"/>
              <w:left w:val="nil"/>
              <w:bottom w:val="nil"/>
              <w:right w:val="nil"/>
            </w:tcBorders>
            <w:shd w:val="clear" w:color="auto" w:fill="auto"/>
            <w:noWrap/>
            <w:vAlign w:val="bottom"/>
            <w:hideMark/>
          </w:tcPr>
          <w:p w14:paraId="0BF85DCE" w14:textId="77777777" w:rsidR="00161DFE" w:rsidRPr="00161DFE" w:rsidRDefault="00161DFE" w:rsidP="00161DFE">
            <w:pPr>
              <w:spacing w:after="0" w:line="240" w:lineRule="auto"/>
              <w:jc w:val="right"/>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 132.147,30 </w:t>
            </w:r>
          </w:p>
        </w:tc>
      </w:tr>
      <w:tr w:rsidR="00161DFE" w:rsidRPr="00161DFE" w14:paraId="17C44E91" w14:textId="77777777" w:rsidTr="006730E0">
        <w:trPr>
          <w:trHeight w:val="300"/>
          <w:jc w:val="center"/>
        </w:trPr>
        <w:tc>
          <w:tcPr>
            <w:tcW w:w="1966" w:type="dxa"/>
            <w:tcBorders>
              <w:top w:val="nil"/>
              <w:left w:val="nil"/>
              <w:bottom w:val="nil"/>
              <w:right w:val="nil"/>
            </w:tcBorders>
            <w:shd w:val="clear" w:color="auto" w:fill="auto"/>
            <w:noWrap/>
            <w:vAlign w:val="bottom"/>
            <w:hideMark/>
          </w:tcPr>
          <w:p w14:paraId="19A72231"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Ventas netas</w:t>
            </w:r>
          </w:p>
        </w:tc>
        <w:tc>
          <w:tcPr>
            <w:tcW w:w="2389" w:type="dxa"/>
            <w:tcBorders>
              <w:top w:val="nil"/>
              <w:left w:val="nil"/>
              <w:bottom w:val="nil"/>
              <w:right w:val="nil"/>
            </w:tcBorders>
            <w:shd w:val="clear" w:color="auto" w:fill="auto"/>
            <w:noWrap/>
            <w:vAlign w:val="bottom"/>
            <w:hideMark/>
          </w:tcPr>
          <w:p w14:paraId="3BD76966"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555" w:type="dxa"/>
            <w:tcBorders>
              <w:top w:val="nil"/>
              <w:left w:val="nil"/>
              <w:bottom w:val="nil"/>
              <w:right w:val="nil"/>
            </w:tcBorders>
            <w:shd w:val="clear" w:color="auto" w:fill="auto"/>
            <w:noWrap/>
            <w:vAlign w:val="bottom"/>
            <w:hideMark/>
          </w:tcPr>
          <w:p w14:paraId="51F33F5A"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836" w:type="dxa"/>
            <w:tcBorders>
              <w:top w:val="nil"/>
              <w:left w:val="nil"/>
              <w:bottom w:val="nil"/>
              <w:right w:val="nil"/>
            </w:tcBorders>
            <w:shd w:val="clear" w:color="auto" w:fill="auto"/>
            <w:noWrap/>
            <w:vAlign w:val="bottom"/>
            <w:hideMark/>
          </w:tcPr>
          <w:p w14:paraId="7BD23C9A"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95" w:type="dxa"/>
            <w:tcBorders>
              <w:top w:val="nil"/>
              <w:left w:val="nil"/>
              <w:bottom w:val="nil"/>
              <w:right w:val="nil"/>
            </w:tcBorders>
            <w:shd w:val="clear" w:color="auto" w:fill="auto"/>
            <w:noWrap/>
            <w:vAlign w:val="bottom"/>
            <w:hideMark/>
          </w:tcPr>
          <w:p w14:paraId="4B6BE923"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290" w:type="dxa"/>
            <w:tcBorders>
              <w:top w:val="single" w:sz="4" w:space="0" w:color="auto"/>
              <w:left w:val="nil"/>
              <w:bottom w:val="nil"/>
              <w:right w:val="nil"/>
            </w:tcBorders>
            <w:shd w:val="clear" w:color="auto" w:fill="auto"/>
            <w:noWrap/>
            <w:vAlign w:val="bottom"/>
            <w:hideMark/>
          </w:tcPr>
          <w:p w14:paraId="05DBD409"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w:t>
            </w:r>
          </w:p>
        </w:tc>
        <w:tc>
          <w:tcPr>
            <w:tcW w:w="1489" w:type="dxa"/>
            <w:tcBorders>
              <w:top w:val="single" w:sz="4" w:space="0" w:color="auto"/>
              <w:left w:val="nil"/>
              <w:bottom w:val="nil"/>
              <w:right w:val="nil"/>
            </w:tcBorders>
            <w:shd w:val="clear" w:color="auto" w:fill="auto"/>
            <w:noWrap/>
            <w:vAlign w:val="bottom"/>
            <w:hideMark/>
          </w:tcPr>
          <w:p w14:paraId="5D621B75" w14:textId="77777777" w:rsidR="00161DFE" w:rsidRPr="00161DFE" w:rsidRDefault="00161DFE" w:rsidP="00161DFE">
            <w:pPr>
              <w:spacing w:after="0" w:line="240" w:lineRule="auto"/>
              <w:jc w:val="right"/>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 3.119.158,10 </w:t>
            </w:r>
          </w:p>
        </w:tc>
      </w:tr>
      <w:tr w:rsidR="00161DFE" w:rsidRPr="00161DFE" w14:paraId="7623D1A2" w14:textId="77777777" w:rsidTr="006730E0">
        <w:trPr>
          <w:trHeight w:val="300"/>
          <w:jc w:val="center"/>
        </w:trPr>
        <w:tc>
          <w:tcPr>
            <w:tcW w:w="4355" w:type="dxa"/>
            <w:gridSpan w:val="2"/>
            <w:tcBorders>
              <w:top w:val="nil"/>
              <w:left w:val="nil"/>
              <w:bottom w:val="nil"/>
              <w:right w:val="nil"/>
            </w:tcBorders>
            <w:shd w:val="clear" w:color="000000" w:fill="FFFF00"/>
            <w:noWrap/>
            <w:vAlign w:val="bottom"/>
            <w:hideMark/>
          </w:tcPr>
          <w:p w14:paraId="6106DC34"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Costo de Ventas</w:t>
            </w:r>
          </w:p>
        </w:tc>
        <w:tc>
          <w:tcPr>
            <w:tcW w:w="1555" w:type="dxa"/>
            <w:tcBorders>
              <w:top w:val="nil"/>
              <w:left w:val="nil"/>
              <w:bottom w:val="nil"/>
              <w:right w:val="nil"/>
            </w:tcBorders>
            <w:shd w:val="clear" w:color="000000" w:fill="FFFF00"/>
            <w:noWrap/>
            <w:vAlign w:val="bottom"/>
            <w:hideMark/>
          </w:tcPr>
          <w:p w14:paraId="5F3A9453"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w:t>
            </w:r>
          </w:p>
        </w:tc>
        <w:tc>
          <w:tcPr>
            <w:tcW w:w="836" w:type="dxa"/>
            <w:tcBorders>
              <w:top w:val="nil"/>
              <w:left w:val="nil"/>
              <w:bottom w:val="nil"/>
              <w:right w:val="nil"/>
            </w:tcBorders>
            <w:shd w:val="clear" w:color="000000" w:fill="FFFF00"/>
            <w:noWrap/>
            <w:vAlign w:val="bottom"/>
            <w:hideMark/>
          </w:tcPr>
          <w:p w14:paraId="65592165"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w:t>
            </w:r>
          </w:p>
        </w:tc>
        <w:tc>
          <w:tcPr>
            <w:tcW w:w="95" w:type="dxa"/>
            <w:tcBorders>
              <w:top w:val="nil"/>
              <w:left w:val="nil"/>
              <w:bottom w:val="nil"/>
              <w:right w:val="nil"/>
            </w:tcBorders>
            <w:shd w:val="clear" w:color="000000" w:fill="FFFF00"/>
            <w:noWrap/>
            <w:vAlign w:val="bottom"/>
            <w:hideMark/>
          </w:tcPr>
          <w:p w14:paraId="27631974"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w:t>
            </w:r>
          </w:p>
        </w:tc>
        <w:tc>
          <w:tcPr>
            <w:tcW w:w="1290" w:type="dxa"/>
            <w:tcBorders>
              <w:top w:val="nil"/>
              <w:left w:val="nil"/>
              <w:bottom w:val="nil"/>
              <w:right w:val="nil"/>
            </w:tcBorders>
            <w:shd w:val="clear" w:color="000000" w:fill="FFFF00"/>
            <w:noWrap/>
            <w:vAlign w:val="bottom"/>
            <w:hideMark/>
          </w:tcPr>
          <w:p w14:paraId="1FD430FD"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w:t>
            </w:r>
          </w:p>
        </w:tc>
        <w:tc>
          <w:tcPr>
            <w:tcW w:w="1489" w:type="dxa"/>
            <w:tcBorders>
              <w:top w:val="nil"/>
              <w:left w:val="nil"/>
              <w:bottom w:val="nil"/>
              <w:right w:val="nil"/>
            </w:tcBorders>
            <w:shd w:val="clear" w:color="000000" w:fill="FFFF00"/>
            <w:noWrap/>
            <w:vAlign w:val="bottom"/>
            <w:hideMark/>
          </w:tcPr>
          <w:p w14:paraId="2A681614" w14:textId="77777777" w:rsidR="00161DFE" w:rsidRPr="00161DFE" w:rsidRDefault="00161DFE" w:rsidP="00161DFE">
            <w:pPr>
              <w:spacing w:after="0" w:line="240" w:lineRule="auto"/>
              <w:jc w:val="right"/>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 1.417.274,99 </w:t>
            </w:r>
          </w:p>
        </w:tc>
      </w:tr>
      <w:tr w:rsidR="00161DFE" w:rsidRPr="00161DFE" w14:paraId="5BB03224" w14:textId="77777777" w:rsidTr="006730E0">
        <w:trPr>
          <w:trHeight w:val="280"/>
          <w:jc w:val="center"/>
        </w:trPr>
        <w:tc>
          <w:tcPr>
            <w:tcW w:w="4355" w:type="dxa"/>
            <w:gridSpan w:val="2"/>
            <w:tcBorders>
              <w:top w:val="nil"/>
              <w:left w:val="nil"/>
              <w:bottom w:val="nil"/>
              <w:right w:val="nil"/>
            </w:tcBorders>
            <w:shd w:val="clear" w:color="000000" w:fill="FFFF00"/>
            <w:noWrap/>
            <w:vAlign w:val="bottom"/>
            <w:hideMark/>
          </w:tcPr>
          <w:p w14:paraId="572E21EC"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Costos de </w:t>
            </w:r>
            <w:proofErr w:type="spellStart"/>
            <w:r w:rsidRPr="00161DFE">
              <w:rPr>
                <w:rFonts w:ascii="Calibri" w:eastAsia="Times New Roman" w:hAnsi="Calibri" w:cs="Times New Roman"/>
                <w:color w:val="000000"/>
                <w:lang w:val="es-BO" w:eastAsia="es-ES"/>
              </w:rPr>
              <w:t>Importacion</w:t>
            </w:r>
            <w:proofErr w:type="spellEnd"/>
          </w:p>
        </w:tc>
        <w:tc>
          <w:tcPr>
            <w:tcW w:w="1555" w:type="dxa"/>
            <w:tcBorders>
              <w:top w:val="nil"/>
              <w:left w:val="nil"/>
              <w:bottom w:val="nil"/>
              <w:right w:val="nil"/>
            </w:tcBorders>
            <w:shd w:val="clear" w:color="000000" w:fill="FFFF00"/>
            <w:noWrap/>
            <w:vAlign w:val="bottom"/>
            <w:hideMark/>
          </w:tcPr>
          <w:p w14:paraId="1FD82E22"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w:t>
            </w:r>
          </w:p>
        </w:tc>
        <w:tc>
          <w:tcPr>
            <w:tcW w:w="836" w:type="dxa"/>
            <w:tcBorders>
              <w:top w:val="nil"/>
              <w:left w:val="nil"/>
              <w:bottom w:val="nil"/>
              <w:right w:val="nil"/>
            </w:tcBorders>
            <w:shd w:val="clear" w:color="000000" w:fill="FFFF00"/>
            <w:noWrap/>
            <w:vAlign w:val="bottom"/>
            <w:hideMark/>
          </w:tcPr>
          <w:p w14:paraId="436E8832"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w:t>
            </w:r>
          </w:p>
        </w:tc>
        <w:tc>
          <w:tcPr>
            <w:tcW w:w="95" w:type="dxa"/>
            <w:tcBorders>
              <w:top w:val="nil"/>
              <w:left w:val="nil"/>
              <w:bottom w:val="nil"/>
              <w:right w:val="nil"/>
            </w:tcBorders>
            <w:shd w:val="clear" w:color="000000" w:fill="FFFF00"/>
            <w:noWrap/>
            <w:vAlign w:val="bottom"/>
            <w:hideMark/>
          </w:tcPr>
          <w:p w14:paraId="026BC8B3"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w:t>
            </w:r>
          </w:p>
        </w:tc>
        <w:tc>
          <w:tcPr>
            <w:tcW w:w="1290" w:type="dxa"/>
            <w:tcBorders>
              <w:top w:val="nil"/>
              <w:left w:val="nil"/>
              <w:bottom w:val="nil"/>
              <w:right w:val="nil"/>
            </w:tcBorders>
            <w:shd w:val="clear" w:color="000000" w:fill="FFFF00"/>
            <w:noWrap/>
            <w:vAlign w:val="bottom"/>
            <w:hideMark/>
          </w:tcPr>
          <w:p w14:paraId="7BFF2908"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w:t>
            </w:r>
          </w:p>
        </w:tc>
        <w:tc>
          <w:tcPr>
            <w:tcW w:w="1489" w:type="dxa"/>
            <w:tcBorders>
              <w:top w:val="nil"/>
              <w:left w:val="nil"/>
              <w:bottom w:val="nil"/>
              <w:right w:val="nil"/>
            </w:tcBorders>
            <w:shd w:val="clear" w:color="000000" w:fill="FFFF00"/>
            <w:noWrap/>
            <w:vAlign w:val="bottom"/>
            <w:hideMark/>
          </w:tcPr>
          <w:p w14:paraId="06D605FB" w14:textId="77777777" w:rsidR="00161DFE" w:rsidRPr="00161DFE" w:rsidRDefault="00161DFE" w:rsidP="00161DFE">
            <w:pPr>
              <w:spacing w:after="0" w:line="240" w:lineRule="auto"/>
              <w:jc w:val="right"/>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 497.835,13 </w:t>
            </w:r>
          </w:p>
        </w:tc>
      </w:tr>
      <w:tr w:rsidR="00161DFE" w:rsidRPr="00161DFE" w14:paraId="20C47218" w14:textId="77777777" w:rsidTr="006730E0">
        <w:trPr>
          <w:trHeight w:val="280"/>
          <w:jc w:val="center"/>
        </w:trPr>
        <w:tc>
          <w:tcPr>
            <w:tcW w:w="4355" w:type="dxa"/>
            <w:gridSpan w:val="2"/>
            <w:tcBorders>
              <w:top w:val="nil"/>
              <w:left w:val="nil"/>
              <w:bottom w:val="nil"/>
              <w:right w:val="nil"/>
            </w:tcBorders>
            <w:shd w:val="clear" w:color="auto" w:fill="auto"/>
            <w:noWrap/>
            <w:vAlign w:val="bottom"/>
            <w:hideMark/>
          </w:tcPr>
          <w:p w14:paraId="1180859E"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Costo de Servicios</w:t>
            </w:r>
          </w:p>
        </w:tc>
        <w:tc>
          <w:tcPr>
            <w:tcW w:w="1555" w:type="dxa"/>
            <w:tcBorders>
              <w:top w:val="nil"/>
              <w:left w:val="nil"/>
              <w:bottom w:val="nil"/>
              <w:right w:val="nil"/>
            </w:tcBorders>
            <w:shd w:val="clear" w:color="auto" w:fill="auto"/>
            <w:noWrap/>
            <w:vAlign w:val="bottom"/>
            <w:hideMark/>
          </w:tcPr>
          <w:p w14:paraId="0A92BF84"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836" w:type="dxa"/>
            <w:tcBorders>
              <w:top w:val="nil"/>
              <w:left w:val="nil"/>
              <w:bottom w:val="nil"/>
              <w:right w:val="nil"/>
            </w:tcBorders>
            <w:shd w:val="clear" w:color="auto" w:fill="auto"/>
            <w:noWrap/>
            <w:vAlign w:val="bottom"/>
            <w:hideMark/>
          </w:tcPr>
          <w:p w14:paraId="3AC9D883"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95" w:type="dxa"/>
            <w:tcBorders>
              <w:top w:val="nil"/>
              <w:left w:val="nil"/>
              <w:bottom w:val="nil"/>
              <w:right w:val="nil"/>
            </w:tcBorders>
            <w:shd w:val="clear" w:color="auto" w:fill="auto"/>
            <w:noWrap/>
            <w:vAlign w:val="bottom"/>
            <w:hideMark/>
          </w:tcPr>
          <w:p w14:paraId="6C83DDD9"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290" w:type="dxa"/>
            <w:tcBorders>
              <w:top w:val="nil"/>
              <w:left w:val="nil"/>
              <w:bottom w:val="nil"/>
              <w:right w:val="nil"/>
            </w:tcBorders>
            <w:shd w:val="clear" w:color="auto" w:fill="auto"/>
            <w:noWrap/>
            <w:vAlign w:val="bottom"/>
            <w:hideMark/>
          </w:tcPr>
          <w:p w14:paraId="19E2B9E2"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489" w:type="dxa"/>
            <w:tcBorders>
              <w:top w:val="nil"/>
              <w:left w:val="nil"/>
              <w:bottom w:val="nil"/>
              <w:right w:val="nil"/>
            </w:tcBorders>
            <w:shd w:val="clear" w:color="auto" w:fill="auto"/>
            <w:noWrap/>
            <w:vAlign w:val="bottom"/>
            <w:hideMark/>
          </w:tcPr>
          <w:p w14:paraId="2A01C3E2" w14:textId="77777777" w:rsidR="00161DFE" w:rsidRPr="00161DFE" w:rsidRDefault="00161DFE" w:rsidP="00161DFE">
            <w:pPr>
              <w:spacing w:after="0" w:line="240" w:lineRule="auto"/>
              <w:jc w:val="right"/>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 56.495,01 </w:t>
            </w:r>
          </w:p>
        </w:tc>
      </w:tr>
      <w:tr w:rsidR="00161DFE" w:rsidRPr="00161DFE" w14:paraId="611C16A7" w14:textId="77777777" w:rsidTr="006730E0">
        <w:trPr>
          <w:trHeight w:val="280"/>
          <w:jc w:val="center"/>
        </w:trPr>
        <w:tc>
          <w:tcPr>
            <w:tcW w:w="4355" w:type="dxa"/>
            <w:gridSpan w:val="2"/>
            <w:tcBorders>
              <w:top w:val="nil"/>
              <w:left w:val="nil"/>
              <w:bottom w:val="nil"/>
              <w:right w:val="nil"/>
            </w:tcBorders>
            <w:shd w:val="clear" w:color="auto" w:fill="auto"/>
            <w:noWrap/>
            <w:vAlign w:val="bottom"/>
            <w:hideMark/>
          </w:tcPr>
          <w:p w14:paraId="2B59D704"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Utilidad Bruta sobre ventas</w:t>
            </w:r>
          </w:p>
        </w:tc>
        <w:tc>
          <w:tcPr>
            <w:tcW w:w="1555" w:type="dxa"/>
            <w:tcBorders>
              <w:top w:val="nil"/>
              <w:left w:val="nil"/>
              <w:bottom w:val="nil"/>
              <w:right w:val="nil"/>
            </w:tcBorders>
            <w:shd w:val="clear" w:color="auto" w:fill="auto"/>
            <w:noWrap/>
            <w:vAlign w:val="bottom"/>
            <w:hideMark/>
          </w:tcPr>
          <w:p w14:paraId="309A7531"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836" w:type="dxa"/>
            <w:tcBorders>
              <w:top w:val="nil"/>
              <w:left w:val="nil"/>
              <w:bottom w:val="nil"/>
              <w:right w:val="nil"/>
            </w:tcBorders>
            <w:shd w:val="clear" w:color="auto" w:fill="auto"/>
            <w:noWrap/>
            <w:vAlign w:val="bottom"/>
            <w:hideMark/>
          </w:tcPr>
          <w:p w14:paraId="308EB03E"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95" w:type="dxa"/>
            <w:tcBorders>
              <w:top w:val="nil"/>
              <w:left w:val="nil"/>
              <w:bottom w:val="nil"/>
              <w:right w:val="nil"/>
            </w:tcBorders>
            <w:shd w:val="clear" w:color="auto" w:fill="auto"/>
            <w:noWrap/>
            <w:vAlign w:val="bottom"/>
            <w:hideMark/>
          </w:tcPr>
          <w:p w14:paraId="6D0C1363"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290" w:type="dxa"/>
            <w:tcBorders>
              <w:top w:val="single" w:sz="4" w:space="0" w:color="auto"/>
              <w:left w:val="nil"/>
              <w:bottom w:val="nil"/>
              <w:right w:val="nil"/>
            </w:tcBorders>
            <w:shd w:val="clear" w:color="auto" w:fill="auto"/>
            <w:noWrap/>
            <w:vAlign w:val="bottom"/>
            <w:hideMark/>
          </w:tcPr>
          <w:p w14:paraId="0350A724"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w:t>
            </w:r>
          </w:p>
        </w:tc>
        <w:tc>
          <w:tcPr>
            <w:tcW w:w="1489" w:type="dxa"/>
            <w:tcBorders>
              <w:top w:val="single" w:sz="4" w:space="0" w:color="auto"/>
              <w:left w:val="nil"/>
              <w:bottom w:val="nil"/>
              <w:right w:val="nil"/>
            </w:tcBorders>
            <w:shd w:val="clear" w:color="auto" w:fill="auto"/>
            <w:noWrap/>
            <w:vAlign w:val="bottom"/>
            <w:hideMark/>
          </w:tcPr>
          <w:p w14:paraId="4828D264" w14:textId="77777777" w:rsidR="00161DFE" w:rsidRPr="00161DFE" w:rsidRDefault="00161DFE" w:rsidP="00161DFE">
            <w:pPr>
              <w:spacing w:after="0" w:line="240" w:lineRule="auto"/>
              <w:jc w:val="right"/>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 1.147.552,97 </w:t>
            </w:r>
          </w:p>
        </w:tc>
      </w:tr>
      <w:tr w:rsidR="00161DFE" w:rsidRPr="00161DFE" w14:paraId="0D88A68A" w14:textId="77777777" w:rsidTr="006730E0">
        <w:trPr>
          <w:trHeight w:val="280"/>
          <w:jc w:val="center"/>
        </w:trPr>
        <w:tc>
          <w:tcPr>
            <w:tcW w:w="1966" w:type="dxa"/>
            <w:tcBorders>
              <w:top w:val="nil"/>
              <w:left w:val="nil"/>
              <w:bottom w:val="nil"/>
              <w:right w:val="nil"/>
            </w:tcBorders>
            <w:shd w:val="clear" w:color="auto" w:fill="auto"/>
            <w:noWrap/>
            <w:vAlign w:val="bottom"/>
            <w:hideMark/>
          </w:tcPr>
          <w:p w14:paraId="0D9DEAB9"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2389" w:type="dxa"/>
            <w:tcBorders>
              <w:top w:val="nil"/>
              <w:left w:val="nil"/>
              <w:bottom w:val="nil"/>
              <w:right w:val="nil"/>
            </w:tcBorders>
            <w:shd w:val="clear" w:color="auto" w:fill="auto"/>
            <w:noWrap/>
            <w:vAlign w:val="bottom"/>
            <w:hideMark/>
          </w:tcPr>
          <w:p w14:paraId="7E427DD1"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Total</w:t>
            </w:r>
          </w:p>
        </w:tc>
        <w:tc>
          <w:tcPr>
            <w:tcW w:w="1555" w:type="dxa"/>
            <w:tcBorders>
              <w:top w:val="nil"/>
              <w:left w:val="nil"/>
              <w:bottom w:val="nil"/>
              <w:right w:val="nil"/>
            </w:tcBorders>
            <w:shd w:val="clear" w:color="auto" w:fill="auto"/>
            <w:noWrap/>
            <w:vAlign w:val="bottom"/>
            <w:hideMark/>
          </w:tcPr>
          <w:p w14:paraId="57E1A71F"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836" w:type="dxa"/>
            <w:tcBorders>
              <w:top w:val="nil"/>
              <w:left w:val="nil"/>
              <w:bottom w:val="nil"/>
              <w:right w:val="nil"/>
            </w:tcBorders>
            <w:shd w:val="clear" w:color="auto" w:fill="auto"/>
            <w:noWrap/>
            <w:vAlign w:val="bottom"/>
            <w:hideMark/>
          </w:tcPr>
          <w:p w14:paraId="06D53532"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95" w:type="dxa"/>
            <w:tcBorders>
              <w:top w:val="nil"/>
              <w:left w:val="nil"/>
              <w:bottom w:val="nil"/>
              <w:right w:val="nil"/>
            </w:tcBorders>
            <w:shd w:val="clear" w:color="auto" w:fill="auto"/>
            <w:noWrap/>
            <w:vAlign w:val="bottom"/>
            <w:hideMark/>
          </w:tcPr>
          <w:p w14:paraId="3C6665FA"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290" w:type="dxa"/>
            <w:tcBorders>
              <w:top w:val="single" w:sz="4" w:space="0" w:color="auto"/>
              <w:left w:val="nil"/>
              <w:bottom w:val="nil"/>
              <w:right w:val="nil"/>
            </w:tcBorders>
            <w:shd w:val="clear" w:color="auto" w:fill="auto"/>
            <w:noWrap/>
            <w:vAlign w:val="bottom"/>
            <w:hideMark/>
          </w:tcPr>
          <w:p w14:paraId="3F63051B"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w:t>
            </w:r>
          </w:p>
        </w:tc>
        <w:tc>
          <w:tcPr>
            <w:tcW w:w="1489" w:type="dxa"/>
            <w:tcBorders>
              <w:top w:val="single" w:sz="4" w:space="0" w:color="auto"/>
              <w:left w:val="nil"/>
              <w:bottom w:val="nil"/>
              <w:right w:val="nil"/>
            </w:tcBorders>
            <w:shd w:val="clear" w:color="auto" w:fill="auto"/>
            <w:noWrap/>
            <w:vAlign w:val="bottom"/>
            <w:hideMark/>
          </w:tcPr>
          <w:p w14:paraId="54C7BC1E" w14:textId="77777777" w:rsidR="00161DFE" w:rsidRPr="00161DFE" w:rsidRDefault="00161DFE" w:rsidP="00161DFE">
            <w:pPr>
              <w:spacing w:after="0" w:line="240" w:lineRule="auto"/>
              <w:jc w:val="right"/>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 1.147.552,97 </w:t>
            </w:r>
          </w:p>
        </w:tc>
      </w:tr>
      <w:tr w:rsidR="00161DFE" w:rsidRPr="00161DFE" w14:paraId="4DF9F9E1" w14:textId="77777777" w:rsidTr="006730E0">
        <w:trPr>
          <w:trHeight w:val="280"/>
          <w:jc w:val="center"/>
        </w:trPr>
        <w:tc>
          <w:tcPr>
            <w:tcW w:w="4355" w:type="dxa"/>
            <w:gridSpan w:val="2"/>
            <w:tcBorders>
              <w:top w:val="nil"/>
              <w:left w:val="nil"/>
              <w:bottom w:val="nil"/>
              <w:right w:val="nil"/>
            </w:tcBorders>
            <w:shd w:val="clear" w:color="auto" w:fill="auto"/>
            <w:noWrap/>
            <w:vAlign w:val="bottom"/>
            <w:hideMark/>
          </w:tcPr>
          <w:p w14:paraId="4E69B53A" w14:textId="77777777" w:rsidR="00161DFE" w:rsidRPr="00161DFE" w:rsidRDefault="00161DFE" w:rsidP="00161DFE">
            <w:pPr>
              <w:spacing w:after="0" w:line="240" w:lineRule="auto"/>
              <w:rPr>
                <w:rFonts w:ascii="Calibri" w:eastAsia="Times New Roman" w:hAnsi="Calibri" w:cs="Times New Roman"/>
                <w:b/>
                <w:bCs/>
                <w:color w:val="000000"/>
                <w:lang w:val="es-BO" w:eastAsia="es-ES"/>
              </w:rPr>
            </w:pPr>
            <w:r w:rsidRPr="00161DFE">
              <w:rPr>
                <w:rFonts w:ascii="Calibri" w:eastAsia="Times New Roman" w:hAnsi="Calibri" w:cs="Times New Roman"/>
                <w:b/>
                <w:bCs/>
                <w:color w:val="000000"/>
                <w:lang w:val="es-BO" w:eastAsia="es-ES"/>
              </w:rPr>
              <w:t>Gastos de Operación:</w:t>
            </w:r>
          </w:p>
        </w:tc>
        <w:tc>
          <w:tcPr>
            <w:tcW w:w="1555" w:type="dxa"/>
            <w:tcBorders>
              <w:top w:val="nil"/>
              <w:left w:val="nil"/>
              <w:bottom w:val="nil"/>
              <w:right w:val="nil"/>
            </w:tcBorders>
            <w:shd w:val="clear" w:color="auto" w:fill="auto"/>
            <w:noWrap/>
            <w:vAlign w:val="bottom"/>
            <w:hideMark/>
          </w:tcPr>
          <w:p w14:paraId="485A5BA5"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836" w:type="dxa"/>
            <w:tcBorders>
              <w:top w:val="nil"/>
              <w:left w:val="nil"/>
              <w:bottom w:val="nil"/>
              <w:right w:val="nil"/>
            </w:tcBorders>
            <w:shd w:val="clear" w:color="auto" w:fill="auto"/>
            <w:noWrap/>
            <w:vAlign w:val="bottom"/>
            <w:hideMark/>
          </w:tcPr>
          <w:p w14:paraId="4D7AA028"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95" w:type="dxa"/>
            <w:tcBorders>
              <w:top w:val="nil"/>
              <w:left w:val="nil"/>
              <w:bottom w:val="nil"/>
              <w:right w:val="nil"/>
            </w:tcBorders>
            <w:shd w:val="clear" w:color="auto" w:fill="auto"/>
            <w:noWrap/>
            <w:vAlign w:val="bottom"/>
            <w:hideMark/>
          </w:tcPr>
          <w:p w14:paraId="745F08DA"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290" w:type="dxa"/>
            <w:tcBorders>
              <w:top w:val="nil"/>
              <w:left w:val="nil"/>
              <w:bottom w:val="nil"/>
              <w:right w:val="nil"/>
            </w:tcBorders>
            <w:shd w:val="clear" w:color="auto" w:fill="auto"/>
            <w:noWrap/>
            <w:vAlign w:val="bottom"/>
            <w:hideMark/>
          </w:tcPr>
          <w:p w14:paraId="7CE389BA"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489" w:type="dxa"/>
            <w:tcBorders>
              <w:top w:val="nil"/>
              <w:left w:val="nil"/>
              <w:bottom w:val="nil"/>
              <w:right w:val="nil"/>
            </w:tcBorders>
            <w:shd w:val="clear" w:color="auto" w:fill="auto"/>
            <w:noWrap/>
            <w:vAlign w:val="bottom"/>
            <w:hideMark/>
          </w:tcPr>
          <w:p w14:paraId="4027B28F"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r>
      <w:tr w:rsidR="00161DFE" w:rsidRPr="00161DFE" w14:paraId="4AAB4CAC" w14:textId="77777777" w:rsidTr="006730E0">
        <w:trPr>
          <w:trHeight w:val="280"/>
          <w:jc w:val="center"/>
        </w:trPr>
        <w:tc>
          <w:tcPr>
            <w:tcW w:w="1966" w:type="dxa"/>
            <w:tcBorders>
              <w:top w:val="nil"/>
              <w:left w:val="nil"/>
              <w:bottom w:val="nil"/>
              <w:right w:val="nil"/>
            </w:tcBorders>
            <w:shd w:val="clear" w:color="auto" w:fill="auto"/>
            <w:noWrap/>
            <w:vAlign w:val="bottom"/>
            <w:hideMark/>
          </w:tcPr>
          <w:p w14:paraId="09F41617"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3944" w:type="dxa"/>
            <w:gridSpan w:val="2"/>
            <w:tcBorders>
              <w:top w:val="nil"/>
              <w:left w:val="nil"/>
              <w:bottom w:val="nil"/>
              <w:right w:val="nil"/>
            </w:tcBorders>
            <w:shd w:val="clear" w:color="auto" w:fill="auto"/>
            <w:noWrap/>
            <w:vAlign w:val="bottom"/>
            <w:hideMark/>
          </w:tcPr>
          <w:p w14:paraId="740032AA"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Alquileres Pagados</w:t>
            </w:r>
          </w:p>
        </w:tc>
        <w:tc>
          <w:tcPr>
            <w:tcW w:w="836" w:type="dxa"/>
            <w:tcBorders>
              <w:top w:val="nil"/>
              <w:left w:val="nil"/>
              <w:bottom w:val="nil"/>
              <w:right w:val="nil"/>
            </w:tcBorders>
            <w:shd w:val="clear" w:color="auto" w:fill="auto"/>
            <w:noWrap/>
            <w:vAlign w:val="bottom"/>
            <w:hideMark/>
          </w:tcPr>
          <w:p w14:paraId="46A49A72"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95" w:type="dxa"/>
            <w:tcBorders>
              <w:top w:val="nil"/>
              <w:left w:val="nil"/>
              <w:bottom w:val="nil"/>
              <w:right w:val="nil"/>
            </w:tcBorders>
            <w:shd w:val="clear" w:color="auto" w:fill="auto"/>
            <w:noWrap/>
            <w:vAlign w:val="bottom"/>
            <w:hideMark/>
          </w:tcPr>
          <w:p w14:paraId="33C5D677"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290" w:type="dxa"/>
            <w:tcBorders>
              <w:top w:val="nil"/>
              <w:left w:val="nil"/>
              <w:bottom w:val="nil"/>
              <w:right w:val="nil"/>
            </w:tcBorders>
            <w:shd w:val="clear" w:color="auto" w:fill="auto"/>
            <w:noWrap/>
            <w:vAlign w:val="bottom"/>
            <w:hideMark/>
          </w:tcPr>
          <w:p w14:paraId="47C15EE8" w14:textId="77777777" w:rsidR="00161DFE" w:rsidRPr="00161DFE" w:rsidRDefault="00161DFE" w:rsidP="00161DFE">
            <w:pPr>
              <w:spacing w:after="0" w:line="240" w:lineRule="auto"/>
              <w:jc w:val="right"/>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 6.126,30 </w:t>
            </w:r>
          </w:p>
        </w:tc>
        <w:tc>
          <w:tcPr>
            <w:tcW w:w="1489" w:type="dxa"/>
            <w:tcBorders>
              <w:top w:val="nil"/>
              <w:left w:val="nil"/>
              <w:bottom w:val="nil"/>
              <w:right w:val="nil"/>
            </w:tcBorders>
            <w:shd w:val="clear" w:color="auto" w:fill="auto"/>
            <w:noWrap/>
            <w:vAlign w:val="bottom"/>
            <w:hideMark/>
          </w:tcPr>
          <w:p w14:paraId="6062D5A7"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r>
      <w:tr w:rsidR="00161DFE" w:rsidRPr="00161DFE" w14:paraId="199FA0E5" w14:textId="77777777" w:rsidTr="006730E0">
        <w:trPr>
          <w:trHeight w:val="280"/>
          <w:jc w:val="center"/>
        </w:trPr>
        <w:tc>
          <w:tcPr>
            <w:tcW w:w="1966" w:type="dxa"/>
            <w:tcBorders>
              <w:top w:val="nil"/>
              <w:left w:val="nil"/>
              <w:bottom w:val="nil"/>
              <w:right w:val="nil"/>
            </w:tcBorders>
            <w:shd w:val="clear" w:color="auto" w:fill="auto"/>
            <w:noWrap/>
            <w:vAlign w:val="bottom"/>
            <w:hideMark/>
          </w:tcPr>
          <w:p w14:paraId="28A936A1"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3944" w:type="dxa"/>
            <w:gridSpan w:val="2"/>
            <w:tcBorders>
              <w:top w:val="nil"/>
              <w:left w:val="nil"/>
              <w:bottom w:val="nil"/>
              <w:right w:val="nil"/>
            </w:tcBorders>
            <w:shd w:val="clear" w:color="000000" w:fill="FFFF00"/>
            <w:noWrap/>
            <w:vAlign w:val="bottom"/>
            <w:hideMark/>
          </w:tcPr>
          <w:p w14:paraId="7EA197A6"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Sueldos y Salarios</w:t>
            </w:r>
          </w:p>
        </w:tc>
        <w:tc>
          <w:tcPr>
            <w:tcW w:w="836" w:type="dxa"/>
            <w:tcBorders>
              <w:top w:val="nil"/>
              <w:left w:val="nil"/>
              <w:bottom w:val="nil"/>
              <w:right w:val="nil"/>
            </w:tcBorders>
            <w:shd w:val="clear" w:color="000000" w:fill="FFFF00"/>
            <w:noWrap/>
            <w:vAlign w:val="bottom"/>
            <w:hideMark/>
          </w:tcPr>
          <w:p w14:paraId="1843C15B"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w:t>
            </w:r>
          </w:p>
        </w:tc>
        <w:tc>
          <w:tcPr>
            <w:tcW w:w="95" w:type="dxa"/>
            <w:tcBorders>
              <w:top w:val="nil"/>
              <w:left w:val="nil"/>
              <w:bottom w:val="nil"/>
              <w:right w:val="nil"/>
            </w:tcBorders>
            <w:shd w:val="clear" w:color="000000" w:fill="FFFF00"/>
            <w:noWrap/>
            <w:vAlign w:val="bottom"/>
            <w:hideMark/>
          </w:tcPr>
          <w:p w14:paraId="7A5D71E2"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w:t>
            </w:r>
          </w:p>
        </w:tc>
        <w:tc>
          <w:tcPr>
            <w:tcW w:w="1290" w:type="dxa"/>
            <w:tcBorders>
              <w:top w:val="nil"/>
              <w:left w:val="nil"/>
              <w:bottom w:val="nil"/>
              <w:right w:val="nil"/>
            </w:tcBorders>
            <w:shd w:val="clear" w:color="000000" w:fill="FFFF00"/>
            <w:noWrap/>
            <w:vAlign w:val="bottom"/>
            <w:hideMark/>
          </w:tcPr>
          <w:p w14:paraId="6DE6E349" w14:textId="77777777" w:rsidR="00161DFE" w:rsidRPr="00161DFE" w:rsidRDefault="00161DFE" w:rsidP="00161DFE">
            <w:pPr>
              <w:spacing w:after="0" w:line="240" w:lineRule="auto"/>
              <w:jc w:val="right"/>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 86.640,00 </w:t>
            </w:r>
          </w:p>
        </w:tc>
        <w:tc>
          <w:tcPr>
            <w:tcW w:w="1489" w:type="dxa"/>
            <w:tcBorders>
              <w:top w:val="nil"/>
              <w:left w:val="nil"/>
              <w:bottom w:val="nil"/>
              <w:right w:val="nil"/>
            </w:tcBorders>
            <w:shd w:val="clear" w:color="auto" w:fill="auto"/>
            <w:noWrap/>
            <w:vAlign w:val="bottom"/>
            <w:hideMark/>
          </w:tcPr>
          <w:p w14:paraId="4DAA4ED8"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r>
      <w:tr w:rsidR="00161DFE" w:rsidRPr="00161DFE" w14:paraId="36A0D6D2" w14:textId="77777777" w:rsidTr="006730E0">
        <w:trPr>
          <w:trHeight w:val="280"/>
          <w:jc w:val="center"/>
        </w:trPr>
        <w:tc>
          <w:tcPr>
            <w:tcW w:w="1966" w:type="dxa"/>
            <w:tcBorders>
              <w:top w:val="nil"/>
              <w:left w:val="nil"/>
              <w:bottom w:val="nil"/>
              <w:right w:val="nil"/>
            </w:tcBorders>
            <w:shd w:val="clear" w:color="auto" w:fill="auto"/>
            <w:noWrap/>
            <w:vAlign w:val="bottom"/>
            <w:hideMark/>
          </w:tcPr>
          <w:p w14:paraId="1BEC1E4D"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3944" w:type="dxa"/>
            <w:gridSpan w:val="2"/>
            <w:tcBorders>
              <w:top w:val="nil"/>
              <w:left w:val="nil"/>
              <w:bottom w:val="nil"/>
              <w:right w:val="nil"/>
            </w:tcBorders>
            <w:shd w:val="clear" w:color="auto" w:fill="auto"/>
            <w:noWrap/>
            <w:vAlign w:val="bottom"/>
            <w:hideMark/>
          </w:tcPr>
          <w:p w14:paraId="4C5330C9"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Gastos de Publicidad</w:t>
            </w:r>
          </w:p>
        </w:tc>
        <w:tc>
          <w:tcPr>
            <w:tcW w:w="836" w:type="dxa"/>
            <w:tcBorders>
              <w:top w:val="nil"/>
              <w:left w:val="nil"/>
              <w:bottom w:val="nil"/>
              <w:right w:val="nil"/>
            </w:tcBorders>
            <w:shd w:val="clear" w:color="auto" w:fill="auto"/>
            <w:noWrap/>
            <w:vAlign w:val="bottom"/>
            <w:hideMark/>
          </w:tcPr>
          <w:p w14:paraId="2E836D6E"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95" w:type="dxa"/>
            <w:tcBorders>
              <w:top w:val="nil"/>
              <w:left w:val="nil"/>
              <w:bottom w:val="nil"/>
              <w:right w:val="nil"/>
            </w:tcBorders>
            <w:shd w:val="clear" w:color="auto" w:fill="auto"/>
            <w:noWrap/>
            <w:vAlign w:val="bottom"/>
            <w:hideMark/>
          </w:tcPr>
          <w:p w14:paraId="0309E9B5"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290" w:type="dxa"/>
            <w:tcBorders>
              <w:top w:val="nil"/>
              <w:left w:val="nil"/>
              <w:bottom w:val="nil"/>
              <w:right w:val="nil"/>
            </w:tcBorders>
            <w:shd w:val="clear" w:color="auto" w:fill="auto"/>
            <w:noWrap/>
            <w:vAlign w:val="bottom"/>
            <w:hideMark/>
          </w:tcPr>
          <w:p w14:paraId="2E5788F1" w14:textId="77777777" w:rsidR="00161DFE" w:rsidRPr="00161DFE" w:rsidRDefault="00161DFE" w:rsidP="00161DFE">
            <w:pPr>
              <w:spacing w:after="0" w:line="240" w:lineRule="auto"/>
              <w:jc w:val="right"/>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 5.089,83 </w:t>
            </w:r>
          </w:p>
        </w:tc>
        <w:tc>
          <w:tcPr>
            <w:tcW w:w="1489" w:type="dxa"/>
            <w:tcBorders>
              <w:top w:val="nil"/>
              <w:left w:val="nil"/>
              <w:bottom w:val="nil"/>
              <w:right w:val="nil"/>
            </w:tcBorders>
            <w:shd w:val="clear" w:color="auto" w:fill="auto"/>
            <w:noWrap/>
            <w:vAlign w:val="bottom"/>
            <w:hideMark/>
          </w:tcPr>
          <w:p w14:paraId="6F2D4444"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r>
      <w:tr w:rsidR="00161DFE" w:rsidRPr="00161DFE" w14:paraId="6D3708D8" w14:textId="77777777" w:rsidTr="006730E0">
        <w:trPr>
          <w:trHeight w:val="280"/>
          <w:jc w:val="center"/>
        </w:trPr>
        <w:tc>
          <w:tcPr>
            <w:tcW w:w="1966" w:type="dxa"/>
            <w:tcBorders>
              <w:top w:val="nil"/>
              <w:left w:val="nil"/>
              <w:bottom w:val="nil"/>
              <w:right w:val="nil"/>
            </w:tcBorders>
            <w:shd w:val="clear" w:color="auto" w:fill="auto"/>
            <w:noWrap/>
            <w:vAlign w:val="bottom"/>
            <w:hideMark/>
          </w:tcPr>
          <w:p w14:paraId="535E0257"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4780" w:type="dxa"/>
            <w:gridSpan w:val="3"/>
            <w:tcBorders>
              <w:top w:val="nil"/>
              <w:left w:val="nil"/>
              <w:bottom w:val="nil"/>
              <w:right w:val="nil"/>
            </w:tcBorders>
            <w:shd w:val="clear" w:color="000000" w:fill="FFFF00"/>
            <w:noWrap/>
            <w:vAlign w:val="bottom"/>
            <w:hideMark/>
          </w:tcPr>
          <w:p w14:paraId="588CAB74"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Impuesto a Las Transacciones</w:t>
            </w:r>
          </w:p>
        </w:tc>
        <w:tc>
          <w:tcPr>
            <w:tcW w:w="95" w:type="dxa"/>
            <w:tcBorders>
              <w:top w:val="nil"/>
              <w:left w:val="nil"/>
              <w:bottom w:val="nil"/>
              <w:right w:val="nil"/>
            </w:tcBorders>
            <w:shd w:val="clear" w:color="000000" w:fill="FFFF00"/>
            <w:noWrap/>
            <w:vAlign w:val="bottom"/>
            <w:hideMark/>
          </w:tcPr>
          <w:p w14:paraId="279A77E7"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w:t>
            </w:r>
          </w:p>
        </w:tc>
        <w:tc>
          <w:tcPr>
            <w:tcW w:w="1290" w:type="dxa"/>
            <w:tcBorders>
              <w:top w:val="nil"/>
              <w:left w:val="nil"/>
              <w:bottom w:val="nil"/>
              <w:right w:val="nil"/>
            </w:tcBorders>
            <w:shd w:val="clear" w:color="000000" w:fill="FFFF00"/>
            <w:noWrap/>
            <w:vAlign w:val="bottom"/>
            <w:hideMark/>
          </w:tcPr>
          <w:p w14:paraId="6BF6AEEF" w14:textId="77777777" w:rsidR="00161DFE" w:rsidRPr="00161DFE" w:rsidRDefault="00161DFE" w:rsidP="00161DFE">
            <w:pPr>
              <w:spacing w:after="0" w:line="240" w:lineRule="auto"/>
              <w:jc w:val="right"/>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 177.224,89 </w:t>
            </w:r>
          </w:p>
        </w:tc>
        <w:tc>
          <w:tcPr>
            <w:tcW w:w="1489" w:type="dxa"/>
            <w:tcBorders>
              <w:top w:val="nil"/>
              <w:left w:val="nil"/>
              <w:bottom w:val="nil"/>
              <w:right w:val="nil"/>
            </w:tcBorders>
            <w:shd w:val="clear" w:color="auto" w:fill="auto"/>
            <w:noWrap/>
            <w:vAlign w:val="bottom"/>
            <w:hideMark/>
          </w:tcPr>
          <w:p w14:paraId="71A1F4BE"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r>
      <w:tr w:rsidR="00161DFE" w:rsidRPr="00161DFE" w14:paraId="115D4361" w14:textId="77777777" w:rsidTr="006730E0">
        <w:trPr>
          <w:trHeight w:val="280"/>
          <w:jc w:val="center"/>
        </w:trPr>
        <w:tc>
          <w:tcPr>
            <w:tcW w:w="1966" w:type="dxa"/>
            <w:tcBorders>
              <w:top w:val="nil"/>
              <w:left w:val="nil"/>
              <w:bottom w:val="nil"/>
              <w:right w:val="nil"/>
            </w:tcBorders>
            <w:shd w:val="clear" w:color="auto" w:fill="auto"/>
            <w:noWrap/>
            <w:vAlign w:val="bottom"/>
            <w:hideMark/>
          </w:tcPr>
          <w:p w14:paraId="735B2EFE"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4780" w:type="dxa"/>
            <w:gridSpan w:val="3"/>
            <w:tcBorders>
              <w:top w:val="nil"/>
              <w:left w:val="nil"/>
              <w:bottom w:val="nil"/>
              <w:right w:val="nil"/>
            </w:tcBorders>
            <w:shd w:val="clear" w:color="auto" w:fill="auto"/>
            <w:noWrap/>
            <w:vAlign w:val="bottom"/>
            <w:hideMark/>
          </w:tcPr>
          <w:p w14:paraId="0C26AF1A"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Material y suministros de oficina</w:t>
            </w:r>
          </w:p>
        </w:tc>
        <w:tc>
          <w:tcPr>
            <w:tcW w:w="95" w:type="dxa"/>
            <w:tcBorders>
              <w:top w:val="nil"/>
              <w:left w:val="nil"/>
              <w:bottom w:val="nil"/>
              <w:right w:val="nil"/>
            </w:tcBorders>
            <w:shd w:val="clear" w:color="auto" w:fill="auto"/>
            <w:noWrap/>
            <w:vAlign w:val="bottom"/>
            <w:hideMark/>
          </w:tcPr>
          <w:p w14:paraId="4318306B"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290" w:type="dxa"/>
            <w:tcBorders>
              <w:top w:val="nil"/>
              <w:left w:val="nil"/>
              <w:bottom w:val="nil"/>
              <w:right w:val="nil"/>
            </w:tcBorders>
            <w:shd w:val="clear" w:color="auto" w:fill="auto"/>
            <w:noWrap/>
            <w:vAlign w:val="bottom"/>
            <w:hideMark/>
          </w:tcPr>
          <w:p w14:paraId="120646A6" w14:textId="77777777" w:rsidR="00161DFE" w:rsidRPr="00161DFE" w:rsidRDefault="00161DFE" w:rsidP="00161DFE">
            <w:pPr>
              <w:spacing w:after="0" w:line="240" w:lineRule="auto"/>
              <w:jc w:val="right"/>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 5.355,16 </w:t>
            </w:r>
          </w:p>
        </w:tc>
        <w:tc>
          <w:tcPr>
            <w:tcW w:w="1489" w:type="dxa"/>
            <w:tcBorders>
              <w:top w:val="nil"/>
              <w:left w:val="nil"/>
              <w:bottom w:val="nil"/>
              <w:right w:val="nil"/>
            </w:tcBorders>
            <w:shd w:val="clear" w:color="auto" w:fill="auto"/>
            <w:noWrap/>
            <w:vAlign w:val="bottom"/>
            <w:hideMark/>
          </w:tcPr>
          <w:p w14:paraId="15D1169D"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r>
      <w:tr w:rsidR="00161DFE" w:rsidRPr="00161DFE" w14:paraId="4EB37F34" w14:textId="77777777" w:rsidTr="006730E0">
        <w:trPr>
          <w:trHeight w:val="280"/>
          <w:jc w:val="center"/>
        </w:trPr>
        <w:tc>
          <w:tcPr>
            <w:tcW w:w="1966" w:type="dxa"/>
            <w:tcBorders>
              <w:top w:val="nil"/>
              <w:left w:val="nil"/>
              <w:bottom w:val="nil"/>
              <w:right w:val="nil"/>
            </w:tcBorders>
            <w:shd w:val="clear" w:color="auto" w:fill="auto"/>
            <w:noWrap/>
            <w:vAlign w:val="bottom"/>
            <w:hideMark/>
          </w:tcPr>
          <w:p w14:paraId="41EE9882"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3944" w:type="dxa"/>
            <w:gridSpan w:val="2"/>
            <w:tcBorders>
              <w:top w:val="nil"/>
              <w:left w:val="nil"/>
              <w:bottom w:val="nil"/>
              <w:right w:val="nil"/>
            </w:tcBorders>
            <w:shd w:val="clear" w:color="auto" w:fill="auto"/>
            <w:noWrap/>
            <w:vAlign w:val="bottom"/>
            <w:hideMark/>
          </w:tcPr>
          <w:p w14:paraId="795D9CDF"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Servicio de Encomiendas</w:t>
            </w:r>
          </w:p>
        </w:tc>
        <w:tc>
          <w:tcPr>
            <w:tcW w:w="836" w:type="dxa"/>
            <w:tcBorders>
              <w:top w:val="nil"/>
              <w:left w:val="nil"/>
              <w:bottom w:val="nil"/>
              <w:right w:val="nil"/>
            </w:tcBorders>
            <w:shd w:val="clear" w:color="auto" w:fill="auto"/>
            <w:noWrap/>
            <w:vAlign w:val="bottom"/>
            <w:hideMark/>
          </w:tcPr>
          <w:p w14:paraId="17581B90"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95" w:type="dxa"/>
            <w:tcBorders>
              <w:top w:val="nil"/>
              <w:left w:val="nil"/>
              <w:bottom w:val="nil"/>
              <w:right w:val="nil"/>
            </w:tcBorders>
            <w:shd w:val="clear" w:color="auto" w:fill="auto"/>
            <w:noWrap/>
            <w:vAlign w:val="bottom"/>
            <w:hideMark/>
          </w:tcPr>
          <w:p w14:paraId="2A26233A"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290" w:type="dxa"/>
            <w:tcBorders>
              <w:top w:val="nil"/>
              <w:left w:val="nil"/>
              <w:bottom w:val="nil"/>
              <w:right w:val="nil"/>
            </w:tcBorders>
            <w:shd w:val="clear" w:color="auto" w:fill="auto"/>
            <w:noWrap/>
            <w:vAlign w:val="bottom"/>
            <w:hideMark/>
          </w:tcPr>
          <w:p w14:paraId="14223F97" w14:textId="77777777" w:rsidR="00161DFE" w:rsidRPr="00161DFE" w:rsidRDefault="00161DFE" w:rsidP="00161DFE">
            <w:pPr>
              <w:spacing w:after="0" w:line="240" w:lineRule="auto"/>
              <w:jc w:val="right"/>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 3.456,22 </w:t>
            </w:r>
          </w:p>
        </w:tc>
        <w:tc>
          <w:tcPr>
            <w:tcW w:w="1489" w:type="dxa"/>
            <w:tcBorders>
              <w:top w:val="nil"/>
              <w:left w:val="nil"/>
              <w:bottom w:val="nil"/>
              <w:right w:val="nil"/>
            </w:tcBorders>
            <w:shd w:val="clear" w:color="auto" w:fill="auto"/>
            <w:noWrap/>
            <w:vAlign w:val="bottom"/>
            <w:hideMark/>
          </w:tcPr>
          <w:p w14:paraId="00EE3D54"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r>
      <w:tr w:rsidR="00161DFE" w:rsidRPr="00161DFE" w14:paraId="6C3E1564" w14:textId="77777777" w:rsidTr="006730E0">
        <w:trPr>
          <w:trHeight w:val="280"/>
          <w:jc w:val="center"/>
        </w:trPr>
        <w:tc>
          <w:tcPr>
            <w:tcW w:w="1966" w:type="dxa"/>
            <w:tcBorders>
              <w:top w:val="nil"/>
              <w:left w:val="nil"/>
              <w:bottom w:val="nil"/>
              <w:right w:val="nil"/>
            </w:tcBorders>
            <w:shd w:val="clear" w:color="auto" w:fill="auto"/>
            <w:noWrap/>
            <w:vAlign w:val="bottom"/>
            <w:hideMark/>
          </w:tcPr>
          <w:p w14:paraId="5723D6DE"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3944" w:type="dxa"/>
            <w:gridSpan w:val="2"/>
            <w:tcBorders>
              <w:top w:val="nil"/>
              <w:left w:val="nil"/>
              <w:bottom w:val="nil"/>
              <w:right w:val="nil"/>
            </w:tcBorders>
            <w:shd w:val="clear" w:color="auto" w:fill="auto"/>
            <w:noWrap/>
            <w:vAlign w:val="bottom"/>
            <w:hideMark/>
          </w:tcPr>
          <w:p w14:paraId="14F6D3F3"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Comisiones Bancarias</w:t>
            </w:r>
          </w:p>
        </w:tc>
        <w:tc>
          <w:tcPr>
            <w:tcW w:w="836" w:type="dxa"/>
            <w:tcBorders>
              <w:top w:val="nil"/>
              <w:left w:val="nil"/>
              <w:bottom w:val="nil"/>
              <w:right w:val="nil"/>
            </w:tcBorders>
            <w:shd w:val="clear" w:color="auto" w:fill="auto"/>
            <w:noWrap/>
            <w:vAlign w:val="bottom"/>
            <w:hideMark/>
          </w:tcPr>
          <w:p w14:paraId="5C2DC7D3"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95" w:type="dxa"/>
            <w:tcBorders>
              <w:top w:val="nil"/>
              <w:left w:val="nil"/>
              <w:bottom w:val="nil"/>
              <w:right w:val="nil"/>
            </w:tcBorders>
            <w:shd w:val="clear" w:color="auto" w:fill="auto"/>
            <w:noWrap/>
            <w:vAlign w:val="bottom"/>
            <w:hideMark/>
          </w:tcPr>
          <w:p w14:paraId="6357CC7B"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290" w:type="dxa"/>
            <w:tcBorders>
              <w:top w:val="nil"/>
              <w:left w:val="nil"/>
              <w:bottom w:val="nil"/>
              <w:right w:val="nil"/>
            </w:tcBorders>
            <w:shd w:val="clear" w:color="auto" w:fill="auto"/>
            <w:noWrap/>
            <w:vAlign w:val="bottom"/>
            <w:hideMark/>
          </w:tcPr>
          <w:p w14:paraId="3A4C7AED" w14:textId="77777777" w:rsidR="00161DFE" w:rsidRPr="00161DFE" w:rsidRDefault="00161DFE" w:rsidP="00161DFE">
            <w:pPr>
              <w:spacing w:after="0" w:line="240" w:lineRule="auto"/>
              <w:jc w:val="right"/>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 6.470,05 </w:t>
            </w:r>
          </w:p>
        </w:tc>
        <w:tc>
          <w:tcPr>
            <w:tcW w:w="1489" w:type="dxa"/>
            <w:tcBorders>
              <w:top w:val="nil"/>
              <w:left w:val="nil"/>
              <w:bottom w:val="nil"/>
              <w:right w:val="nil"/>
            </w:tcBorders>
            <w:shd w:val="clear" w:color="auto" w:fill="auto"/>
            <w:noWrap/>
            <w:vAlign w:val="bottom"/>
            <w:hideMark/>
          </w:tcPr>
          <w:p w14:paraId="2314B3AF"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r>
      <w:tr w:rsidR="00161DFE" w:rsidRPr="00161DFE" w14:paraId="377B0F29" w14:textId="77777777" w:rsidTr="006730E0">
        <w:trPr>
          <w:trHeight w:val="280"/>
          <w:jc w:val="center"/>
        </w:trPr>
        <w:tc>
          <w:tcPr>
            <w:tcW w:w="1966" w:type="dxa"/>
            <w:tcBorders>
              <w:top w:val="nil"/>
              <w:left w:val="nil"/>
              <w:bottom w:val="nil"/>
              <w:right w:val="nil"/>
            </w:tcBorders>
            <w:shd w:val="clear" w:color="auto" w:fill="auto"/>
            <w:noWrap/>
            <w:vAlign w:val="bottom"/>
            <w:hideMark/>
          </w:tcPr>
          <w:p w14:paraId="24C78ED9"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3944" w:type="dxa"/>
            <w:gridSpan w:val="2"/>
            <w:tcBorders>
              <w:top w:val="nil"/>
              <w:left w:val="nil"/>
              <w:bottom w:val="nil"/>
              <w:right w:val="nil"/>
            </w:tcBorders>
            <w:shd w:val="clear" w:color="auto" w:fill="auto"/>
            <w:noWrap/>
            <w:vAlign w:val="bottom"/>
            <w:hideMark/>
          </w:tcPr>
          <w:p w14:paraId="16BFD581"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Gastos por </w:t>
            </w:r>
            <w:proofErr w:type="spellStart"/>
            <w:r w:rsidRPr="00161DFE">
              <w:rPr>
                <w:rFonts w:ascii="Calibri" w:eastAsia="Times New Roman" w:hAnsi="Calibri" w:cs="Times New Roman"/>
                <w:color w:val="000000"/>
                <w:lang w:val="es-BO" w:eastAsia="es-ES"/>
              </w:rPr>
              <w:t>Capacitacion</w:t>
            </w:r>
            <w:proofErr w:type="spellEnd"/>
          </w:p>
        </w:tc>
        <w:tc>
          <w:tcPr>
            <w:tcW w:w="836" w:type="dxa"/>
            <w:tcBorders>
              <w:top w:val="nil"/>
              <w:left w:val="nil"/>
              <w:bottom w:val="nil"/>
              <w:right w:val="nil"/>
            </w:tcBorders>
            <w:shd w:val="clear" w:color="auto" w:fill="auto"/>
            <w:noWrap/>
            <w:vAlign w:val="bottom"/>
            <w:hideMark/>
          </w:tcPr>
          <w:p w14:paraId="586E71F4"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95" w:type="dxa"/>
            <w:tcBorders>
              <w:top w:val="nil"/>
              <w:left w:val="nil"/>
              <w:bottom w:val="nil"/>
              <w:right w:val="nil"/>
            </w:tcBorders>
            <w:shd w:val="clear" w:color="auto" w:fill="auto"/>
            <w:noWrap/>
            <w:vAlign w:val="bottom"/>
            <w:hideMark/>
          </w:tcPr>
          <w:p w14:paraId="20169168"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290" w:type="dxa"/>
            <w:tcBorders>
              <w:top w:val="nil"/>
              <w:left w:val="nil"/>
              <w:bottom w:val="nil"/>
              <w:right w:val="nil"/>
            </w:tcBorders>
            <w:shd w:val="clear" w:color="auto" w:fill="auto"/>
            <w:noWrap/>
            <w:vAlign w:val="bottom"/>
            <w:hideMark/>
          </w:tcPr>
          <w:p w14:paraId="1CD50E9C" w14:textId="77777777" w:rsidR="00161DFE" w:rsidRPr="00161DFE" w:rsidRDefault="00161DFE" w:rsidP="00161DFE">
            <w:pPr>
              <w:spacing w:after="0" w:line="240" w:lineRule="auto"/>
              <w:jc w:val="right"/>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 5.309,51 </w:t>
            </w:r>
          </w:p>
        </w:tc>
        <w:tc>
          <w:tcPr>
            <w:tcW w:w="1489" w:type="dxa"/>
            <w:tcBorders>
              <w:top w:val="nil"/>
              <w:left w:val="nil"/>
              <w:bottom w:val="nil"/>
              <w:right w:val="nil"/>
            </w:tcBorders>
            <w:shd w:val="clear" w:color="auto" w:fill="auto"/>
            <w:noWrap/>
            <w:vAlign w:val="bottom"/>
            <w:hideMark/>
          </w:tcPr>
          <w:p w14:paraId="349E499E"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r>
      <w:tr w:rsidR="00161DFE" w:rsidRPr="00161DFE" w14:paraId="34BD8206" w14:textId="77777777" w:rsidTr="006730E0">
        <w:trPr>
          <w:trHeight w:val="280"/>
          <w:jc w:val="center"/>
        </w:trPr>
        <w:tc>
          <w:tcPr>
            <w:tcW w:w="1966" w:type="dxa"/>
            <w:tcBorders>
              <w:top w:val="nil"/>
              <w:left w:val="nil"/>
              <w:bottom w:val="nil"/>
              <w:right w:val="nil"/>
            </w:tcBorders>
            <w:shd w:val="clear" w:color="auto" w:fill="auto"/>
            <w:noWrap/>
            <w:vAlign w:val="bottom"/>
            <w:hideMark/>
          </w:tcPr>
          <w:p w14:paraId="07016CCB"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3944" w:type="dxa"/>
            <w:gridSpan w:val="2"/>
            <w:tcBorders>
              <w:top w:val="nil"/>
              <w:left w:val="nil"/>
              <w:bottom w:val="nil"/>
              <w:right w:val="nil"/>
            </w:tcBorders>
            <w:shd w:val="clear" w:color="auto" w:fill="auto"/>
            <w:noWrap/>
            <w:vAlign w:val="bottom"/>
            <w:hideMark/>
          </w:tcPr>
          <w:p w14:paraId="5CB75381"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Gastos Pagina Web</w:t>
            </w:r>
          </w:p>
        </w:tc>
        <w:tc>
          <w:tcPr>
            <w:tcW w:w="836" w:type="dxa"/>
            <w:tcBorders>
              <w:top w:val="nil"/>
              <w:left w:val="nil"/>
              <w:bottom w:val="nil"/>
              <w:right w:val="nil"/>
            </w:tcBorders>
            <w:shd w:val="clear" w:color="auto" w:fill="auto"/>
            <w:noWrap/>
            <w:vAlign w:val="bottom"/>
            <w:hideMark/>
          </w:tcPr>
          <w:p w14:paraId="000B58B4"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95" w:type="dxa"/>
            <w:tcBorders>
              <w:top w:val="nil"/>
              <w:left w:val="nil"/>
              <w:bottom w:val="nil"/>
              <w:right w:val="nil"/>
            </w:tcBorders>
            <w:shd w:val="clear" w:color="auto" w:fill="auto"/>
            <w:noWrap/>
            <w:vAlign w:val="bottom"/>
            <w:hideMark/>
          </w:tcPr>
          <w:p w14:paraId="4E56A6E4"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290" w:type="dxa"/>
            <w:tcBorders>
              <w:top w:val="nil"/>
              <w:left w:val="nil"/>
              <w:bottom w:val="nil"/>
              <w:right w:val="nil"/>
            </w:tcBorders>
            <w:shd w:val="clear" w:color="auto" w:fill="auto"/>
            <w:noWrap/>
            <w:vAlign w:val="bottom"/>
            <w:hideMark/>
          </w:tcPr>
          <w:p w14:paraId="6D4D46D4" w14:textId="77777777" w:rsidR="00161DFE" w:rsidRPr="00161DFE" w:rsidRDefault="00161DFE" w:rsidP="00161DFE">
            <w:pPr>
              <w:spacing w:after="0" w:line="240" w:lineRule="auto"/>
              <w:jc w:val="right"/>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 609,00 </w:t>
            </w:r>
          </w:p>
        </w:tc>
        <w:tc>
          <w:tcPr>
            <w:tcW w:w="1489" w:type="dxa"/>
            <w:tcBorders>
              <w:top w:val="nil"/>
              <w:left w:val="nil"/>
              <w:bottom w:val="nil"/>
              <w:right w:val="nil"/>
            </w:tcBorders>
            <w:shd w:val="clear" w:color="auto" w:fill="auto"/>
            <w:noWrap/>
            <w:vAlign w:val="bottom"/>
            <w:hideMark/>
          </w:tcPr>
          <w:p w14:paraId="48A31DDD"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r>
      <w:tr w:rsidR="00161DFE" w:rsidRPr="00161DFE" w14:paraId="4B5A09DE" w14:textId="77777777" w:rsidTr="006730E0">
        <w:trPr>
          <w:trHeight w:val="280"/>
          <w:jc w:val="center"/>
        </w:trPr>
        <w:tc>
          <w:tcPr>
            <w:tcW w:w="1966" w:type="dxa"/>
            <w:tcBorders>
              <w:top w:val="nil"/>
              <w:left w:val="nil"/>
              <w:bottom w:val="nil"/>
              <w:right w:val="nil"/>
            </w:tcBorders>
            <w:shd w:val="clear" w:color="auto" w:fill="auto"/>
            <w:noWrap/>
            <w:vAlign w:val="bottom"/>
            <w:hideMark/>
          </w:tcPr>
          <w:p w14:paraId="6531F8BE"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3944" w:type="dxa"/>
            <w:gridSpan w:val="2"/>
            <w:tcBorders>
              <w:top w:val="nil"/>
              <w:left w:val="nil"/>
              <w:bottom w:val="nil"/>
              <w:right w:val="nil"/>
            </w:tcBorders>
            <w:shd w:val="clear" w:color="auto" w:fill="auto"/>
            <w:noWrap/>
            <w:vAlign w:val="bottom"/>
            <w:hideMark/>
          </w:tcPr>
          <w:p w14:paraId="492085B0"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Gastos Letrero Publicitario</w:t>
            </w:r>
          </w:p>
        </w:tc>
        <w:tc>
          <w:tcPr>
            <w:tcW w:w="836" w:type="dxa"/>
            <w:tcBorders>
              <w:top w:val="nil"/>
              <w:left w:val="nil"/>
              <w:bottom w:val="nil"/>
              <w:right w:val="nil"/>
            </w:tcBorders>
            <w:shd w:val="clear" w:color="auto" w:fill="auto"/>
            <w:noWrap/>
            <w:vAlign w:val="bottom"/>
            <w:hideMark/>
          </w:tcPr>
          <w:p w14:paraId="7FB583A8"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95" w:type="dxa"/>
            <w:tcBorders>
              <w:top w:val="nil"/>
              <w:left w:val="nil"/>
              <w:bottom w:val="nil"/>
              <w:right w:val="nil"/>
            </w:tcBorders>
            <w:shd w:val="clear" w:color="auto" w:fill="auto"/>
            <w:noWrap/>
            <w:vAlign w:val="bottom"/>
            <w:hideMark/>
          </w:tcPr>
          <w:p w14:paraId="7188B240"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290" w:type="dxa"/>
            <w:tcBorders>
              <w:top w:val="nil"/>
              <w:left w:val="nil"/>
              <w:bottom w:val="nil"/>
              <w:right w:val="nil"/>
            </w:tcBorders>
            <w:shd w:val="clear" w:color="auto" w:fill="auto"/>
            <w:noWrap/>
            <w:vAlign w:val="bottom"/>
            <w:hideMark/>
          </w:tcPr>
          <w:p w14:paraId="242B2295" w14:textId="77777777" w:rsidR="00161DFE" w:rsidRPr="00161DFE" w:rsidRDefault="00161DFE" w:rsidP="00161DFE">
            <w:pPr>
              <w:spacing w:after="0" w:line="240" w:lineRule="auto"/>
              <w:jc w:val="right"/>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 4.596,21 </w:t>
            </w:r>
          </w:p>
        </w:tc>
        <w:tc>
          <w:tcPr>
            <w:tcW w:w="1489" w:type="dxa"/>
            <w:tcBorders>
              <w:top w:val="nil"/>
              <w:left w:val="nil"/>
              <w:bottom w:val="nil"/>
              <w:right w:val="nil"/>
            </w:tcBorders>
            <w:shd w:val="clear" w:color="auto" w:fill="auto"/>
            <w:noWrap/>
            <w:vAlign w:val="bottom"/>
            <w:hideMark/>
          </w:tcPr>
          <w:p w14:paraId="25DA862C"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r>
      <w:tr w:rsidR="00161DFE" w:rsidRPr="00161DFE" w14:paraId="23B8DC1E" w14:textId="77777777" w:rsidTr="006730E0">
        <w:trPr>
          <w:trHeight w:val="280"/>
          <w:jc w:val="center"/>
        </w:trPr>
        <w:tc>
          <w:tcPr>
            <w:tcW w:w="1966" w:type="dxa"/>
            <w:tcBorders>
              <w:top w:val="nil"/>
              <w:left w:val="nil"/>
              <w:bottom w:val="nil"/>
              <w:right w:val="nil"/>
            </w:tcBorders>
            <w:shd w:val="clear" w:color="auto" w:fill="auto"/>
            <w:noWrap/>
            <w:vAlign w:val="bottom"/>
            <w:hideMark/>
          </w:tcPr>
          <w:p w14:paraId="58397937"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3944" w:type="dxa"/>
            <w:gridSpan w:val="2"/>
            <w:tcBorders>
              <w:top w:val="nil"/>
              <w:left w:val="nil"/>
              <w:bottom w:val="nil"/>
              <w:right w:val="nil"/>
            </w:tcBorders>
            <w:shd w:val="clear" w:color="auto" w:fill="auto"/>
            <w:noWrap/>
            <w:vAlign w:val="bottom"/>
            <w:hideMark/>
          </w:tcPr>
          <w:p w14:paraId="2FEC1E94"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Gastos </w:t>
            </w:r>
            <w:proofErr w:type="spellStart"/>
            <w:r w:rsidRPr="00161DFE">
              <w:rPr>
                <w:rFonts w:ascii="Calibri" w:eastAsia="Times New Roman" w:hAnsi="Calibri" w:cs="Times New Roman"/>
                <w:color w:val="000000"/>
                <w:lang w:val="es-BO" w:eastAsia="es-ES"/>
              </w:rPr>
              <w:t>Fundempresa</w:t>
            </w:r>
            <w:proofErr w:type="spellEnd"/>
          </w:p>
        </w:tc>
        <w:tc>
          <w:tcPr>
            <w:tcW w:w="836" w:type="dxa"/>
            <w:tcBorders>
              <w:top w:val="nil"/>
              <w:left w:val="nil"/>
              <w:bottom w:val="nil"/>
              <w:right w:val="nil"/>
            </w:tcBorders>
            <w:shd w:val="clear" w:color="auto" w:fill="auto"/>
            <w:noWrap/>
            <w:vAlign w:val="bottom"/>
            <w:hideMark/>
          </w:tcPr>
          <w:p w14:paraId="105DE750"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95" w:type="dxa"/>
            <w:tcBorders>
              <w:top w:val="nil"/>
              <w:left w:val="nil"/>
              <w:bottom w:val="nil"/>
              <w:right w:val="nil"/>
            </w:tcBorders>
            <w:shd w:val="clear" w:color="auto" w:fill="auto"/>
            <w:noWrap/>
            <w:vAlign w:val="bottom"/>
            <w:hideMark/>
          </w:tcPr>
          <w:p w14:paraId="7D7FAFD7"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290" w:type="dxa"/>
            <w:tcBorders>
              <w:top w:val="nil"/>
              <w:left w:val="nil"/>
              <w:bottom w:val="nil"/>
              <w:right w:val="nil"/>
            </w:tcBorders>
            <w:shd w:val="clear" w:color="auto" w:fill="auto"/>
            <w:noWrap/>
            <w:vAlign w:val="bottom"/>
            <w:hideMark/>
          </w:tcPr>
          <w:p w14:paraId="2689CBC2" w14:textId="77777777" w:rsidR="00161DFE" w:rsidRPr="00161DFE" w:rsidRDefault="00161DFE" w:rsidP="00161DFE">
            <w:pPr>
              <w:spacing w:after="0" w:line="240" w:lineRule="auto"/>
              <w:jc w:val="right"/>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 678,60 </w:t>
            </w:r>
          </w:p>
        </w:tc>
        <w:tc>
          <w:tcPr>
            <w:tcW w:w="1489" w:type="dxa"/>
            <w:tcBorders>
              <w:top w:val="nil"/>
              <w:left w:val="nil"/>
              <w:bottom w:val="nil"/>
              <w:right w:val="nil"/>
            </w:tcBorders>
            <w:shd w:val="clear" w:color="auto" w:fill="auto"/>
            <w:noWrap/>
            <w:vAlign w:val="bottom"/>
            <w:hideMark/>
          </w:tcPr>
          <w:p w14:paraId="0F5AA6AC"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r>
      <w:tr w:rsidR="00161DFE" w:rsidRPr="00161DFE" w14:paraId="0E4632E7" w14:textId="77777777" w:rsidTr="006730E0">
        <w:trPr>
          <w:trHeight w:val="280"/>
          <w:jc w:val="center"/>
        </w:trPr>
        <w:tc>
          <w:tcPr>
            <w:tcW w:w="1966" w:type="dxa"/>
            <w:tcBorders>
              <w:top w:val="nil"/>
              <w:left w:val="nil"/>
              <w:bottom w:val="nil"/>
              <w:right w:val="nil"/>
            </w:tcBorders>
            <w:shd w:val="clear" w:color="auto" w:fill="auto"/>
            <w:noWrap/>
            <w:vAlign w:val="bottom"/>
            <w:hideMark/>
          </w:tcPr>
          <w:p w14:paraId="05E13741"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3944" w:type="dxa"/>
            <w:gridSpan w:val="2"/>
            <w:tcBorders>
              <w:top w:val="nil"/>
              <w:left w:val="nil"/>
              <w:bottom w:val="nil"/>
              <w:right w:val="nil"/>
            </w:tcBorders>
            <w:shd w:val="clear" w:color="000000" w:fill="FFFF00"/>
            <w:noWrap/>
            <w:vAlign w:val="bottom"/>
            <w:hideMark/>
          </w:tcPr>
          <w:p w14:paraId="2C116F9D"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Gastos de Pasajes y </w:t>
            </w:r>
            <w:proofErr w:type="spellStart"/>
            <w:r w:rsidRPr="00161DFE">
              <w:rPr>
                <w:rFonts w:ascii="Calibri" w:eastAsia="Times New Roman" w:hAnsi="Calibri" w:cs="Times New Roman"/>
                <w:color w:val="000000"/>
                <w:lang w:val="es-BO" w:eastAsia="es-ES"/>
              </w:rPr>
              <w:t>viaticos</w:t>
            </w:r>
            <w:proofErr w:type="spellEnd"/>
          </w:p>
        </w:tc>
        <w:tc>
          <w:tcPr>
            <w:tcW w:w="836" w:type="dxa"/>
            <w:tcBorders>
              <w:top w:val="nil"/>
              <w:left w:val="nil"/>
              <w:bottom w:val="nil"/>
              <w:right w:val="nil"/>
            </w:tcBorders>
            <w:shd w:val="clear" w:color="000000" w:fill="FFFF00"/>
            <w:noWrap/>
            <w:vAlign w:val="bottom"/>
            <w:hideMark/>
          </w:tcPr>
          <w:p w14:paraId="33F399F3"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w:t>
            </w:r>
          </w:p>
        </w:tc>
        <w:tc>
          <w:tcPr>
            <w:tcW w:w="95" w:type="dxa"/>
            <w:tcBorders>
              <w:top w:val="nil"/>
              <w:left w:val="nil"/>
              <w:bottom w:val="nil"/>
              <w:right w:val="nil"/>
            </w:tcBorders>
            <w:shd w:val="clear" w:color="000000" w:fill="FFFF00"/>
            <w:noWrap/>
            <w:vAlign w:val="bottom"/>
            <w:hideMark/>
          </w:tcPr>
          <w:p w14:paraId="2365D6CC"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w:t>
            </w:r>
          </w:p>
        </w:tc>
        <w:tc>
          <w:tcPr>
            <w:tcW w:w="1290" w:type="dxa"/>
            <w:tcBorders>
              <w:top w:val="nil"/>
              <w:left w:val="nil"/>
              <w:bottom w:val="nil"/>
              <w:right w:val="nil"/>
            </w:tcBorders>
            <w:shd w:val="clear" w:color="000000" w:fill="FFFF00"/>
            <w:noWrap/>
            <w:vAlign w:val="bottom"/>
            <w:hideMark/>
          </w:tcPr>
          <w:p w14:paraId="14EE0995" w14:textId="77777777" w:rsidR="00161DFE" w:rsidRPr="00161DFE" w:rsidRDefault="00161DFE" w:rsidP="00161DFE">
            <w:pPr>
              <w:spacing w:after="0" w:line="240" w:lineRule="auto"/>
              <w:jc w:val="right"/>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 30.012,95 </w:t>
            </w:r>
          </w:p>
        </w:tc>
        <w:tc>
          <w:tcPr>
            <w:tcW w:w="1489" w:type="dxa"/>
            <w:tcBorders>
              <w:top w:val="nil"/>
              <w:left w:val="nil"/>
              <w:bottom w:val="nil"/>
              <w:right w:val="nil"/>
            </w:tcBorders>
            <w:shd w:val="clear" w:color="auto" w:fill="auto"/>
            <w:noWrap/>
            <w:vAlign w:val="bottom"/>
            <w:hideMark/>
          </w:tcPr>
          <w:p w14:paraId="0AF258D2"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r>
      <w:tr w:rsidR="00161DFE" w:rsidRPr="00161DFE" w14:paraId="2B190AF4" w14:textId="77777777" w:rsidTr="006730E0">
        <w:trPr>
          <w:trHeight w:val="280"/>
          <w:jc w:val="center"/>
        </w:trPr>
        <w:tc>
          <w:tcPr>
            <w:tcW w:w="1966" w:type="dxa"/>
            <w:tcBorders>
              <w:top w:val="nil"/>
              <w:left w:val="nil"/>
              <w:bottom w:val="nil"/>
              <w:right w:val="nil"/>
            </w:tcBorders>
            <w:shd w:val="clear" w:color="auto" w:fill="auto"/>
            <w:noWrap/>
            <w:vAlign w:val="bottom"/>
            <w:hideMark/>
          </w:tcPr>
          <w:p w14:paraId="361B8DC1"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3944" w:type="dxa"/>
            <w:gridSpan w:val="2"/>
            <w:tcBorders>
              <w:top w:val="nil"/>
              <w:left w:val="nil"/>
              <w:bottom w:val="nil"/>
              <w:right w:val="nil"/>
            </w:tcBorders>
            <w:shd w:val="clear" w:color="auto" w:fill="auto"/>
            <w:noWrap/>
            <w:vAlign w:val="bottom"/>
            <w:hideMark/>
          </w:tcPr>
          <w:p w14:paraId="5A19E3AD"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Servicio de imprenta</w:t>
            </w:r>
          </w:p>
        </w:tc>
        <w:tc>
          <w:tcPr>
            <w:tcW w:w="836" w:type="dxa"/>
            <w:tcBorders>
              <w:top w:val="nil"/>
              <w:left w:val="nil"/>
              <w:bottom w:val="nil"/>
              <w:right w:val="nil"/>
            </w:tcBorders>
            <w:shd w:val="clear" w:color="auto" w:fill="auto"/>
            <w:noWrap/>
            <w:vAlign w:val="bottom"/>
            <w:hideMark/>
          </w:tcPr>
          <w:p w14:paraId="2E405763"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95" w:type="dxa"/>
            <w:tcBorders>
              <w:top w:val="nil"/>
              <w:left w:val="nil"/>
              <w:bottom w:val="nil"/>
              <w:right w:val="nil"/>
            </w:tcBorders>
            <w:shd w:val="clear" w:color="auto" w:fill="auto"/>
            <w:noWrap/>
            <w:vAlign w:val="bottom"/>
            <w:hideMark/>
          </w:tcPr>
          <w:p w14:paraId="75654E3F"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290" w:type="dxa"/>
            <w:tcBorders>
              <w:top w:val="nil"/>
              <w:left w:val="nil"/>
              <w:bottom w:val="nil"/>
              <w:right w:val="nil"/>
            </w:tcBorders>
            <w:shd w:val="clear" w:color="auto" w:fill="auto"/>
            <w:noWrap/>
            <w:vAlign w:val="bottom"/>
            <w:hideMark/>
          </w:tcPr>
          <w:p w14:paraId="4A77CC8F" w14:textId="77777777" w:rsidR="00161DFE" w:rsidRPr="00161DFE" w:rsidRDefault="00161DFE" w:rsidP="00161DFE">
            <w:pPr>
              <w:spacing w:after="0" w:line="240" w:lineRule="auto"/>
              <w:jc w:val="right"/>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 4.123,10 </w:t>
            </w:r>
          </w:p>
        </w:tc>
        <w:tc>
          <w:tcPr>
            <w:tcW w:w="1489" w:type="dxa"/>
            <w:tcBorders>
              <w:top w:val="nil"/>
              <w:left w:val="nil"/>
              <w:bottom w:val="nil"/>
              <w:right w:val="nil"/>
            </w:tcBorders>
            <w:shd w:val="clear" w:color="auto" w:fill="auto"/>
            <w:noWrap/>
            <w:vAlign w:val="bottom"/>
            <w:hideMark/>
          </w:tcPr>
          <w:p w14:paraId="70EF6595"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r>
      <w:tr w:rsidR="00161DFE" w:rsidRPr="00161DFE" w14:paraId="1B956987" w14:textId="77777777" w:rsidTr="006730E0">
        <w:trPr>
          <w:trHeight w:val="280"/>
          <w:jc w:val="center"/>
        </w:trPr>
        <w:tc>
          <w:tcPr>
            <w:tcW w:w="1966" w:type="dxa"/>
            <w:tcBorders>
              <w:top w:val="nil"/>
              <w:left w:val="nil"/>
              <w:bottom w:val="nil"/>
              <w:right w:val="nil"/>
            </w:tcBorders>
            <w:shd w:val="clear" w:color="auto" w:fill="auto"/>
            <w:noWrap/>
            <w:vAlign w:val="bottom"/>
            <w:hideMark/>
          </w:tcPr>
          <w:p w14:paraId="7AC5F5FF"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2389" w:type="dxa"/>
            <w:tcBorders>
              <w:top w:val="nil"/>
              <w:left w:val="nil"/>
              <w:bottom w:val="nil"/>
              <w:right w:val="nil"/>
            </w:tcBorders>
            <w:shd w:val="clear" w:color="auto" w:fill="auto"/>
            <w:noWrap/>
            <w:vAlign w:val="bottom"/>
            <w:hideMark/>
          </w:tcPr>
          <w:p w14:paraId="177B4328"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555" w:type="dxa"/>
            <w:tcBorders>
              <w:top w:val="nil"/>
              <w:left w:val="nil"/>
              <w:bottom w:val="nil"/>
              <w:right w:val="nil"/>
            </w:tcBorders>
            <w:shd w:val="clear" w:color="auto" w:fill="auto"/>
            <w:noWrap/>
            <w:vAlign w:val="bottom"/>
            <w:hideMark/>
          </w:tcPr>
          <w:p w14:paraId="6ECC1165"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836" w:type="dxa"/>
            <w:tcBorders>
              <w:top w:val="nil"/>
              <w:left w:val="nil"/>
              <w:bottom w:val="nil"/>
              <w:right w:val="nil"/>
            </w:tcBorders>
            <w:shd w:val="clear" w:color="auto" w:fill="auto"/>
            <w:noWrap/>
            <w:vAlign w:val="bottom"/>
            <w:hideMark/>
          </w:tcPr>
          <w:p w14:paraId="25C454EA"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95" w:type="dxa"/>
            <w:tcBorders>
              <w:top w:val="nil"/>
              <w:left w:val="nil"/>
              <w:bottom w:val="nil"/>
              <w:right w:val="nil"/>
            </w:tcBorders>
            <w:shd w:val="clear" w:color="auto" w:fill="auto"/>
            <w:noWrap/>
            <w:vAlign w:val="bottom"/>
            <w:hideMark/>
          </w:tcPr>
          <w:p w14:paraId="77FA6D58"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290" w:type="dxa"/>
            <w:tcBorders>
              <w:top w:val="nil"/>
              <w:left w:val="nil"/>
              <w:bottom w:val="nil"/>
              <w:right w:val="nil"/>
            </w:tcBorders>
            <w:shd w:val="clear" w:color="auto" w:fill="auto"/>
            <w:noWrap/>
            <w:vAlign w:val="bottom"/>
            <w:hideMark/>
          </w:tcPr>
          <w:p w14:paraId="5D41CF17"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489" w:type="dxa"/>
            <w:tcBorders>
              <w:top w:val="nil"/>
              <w:left w:val="nil"/>
              <w:bottom w:val="nil"/>
              <w:right w:val="nil"/>
            </w:tcBorders>
            <w:shd w:val="clear" w:color="auto" w:fill="auto"/>
            <w:noWrap/>
            <w:vAlign w:val="bottom"/>
            <w:hideMark/>
          </w:tcPr>
          <w:p w14:paraId="40B28497"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r>
      <w:tr w:rsidR="00161DFE" w:rsidRPr="00161DFE" w14:paraId="5543A265" w14:textId="77777777" w:rsidTr="006730E0">
        <w:trPr>
          <w:trHeight w:val="280"/>
          <w:jc w:val="center"/>
        </w:trPr>
        <w:tc>
          <w:tcPr>
            <w:tcW w:w="1966" w:type="dxa"/>
            <w:tcBorders>
              <w:top w:val="nil"/>
              <w:left w:val="nil"/>
              <w:bottom w:val="nil"/>
              <w:right w:val="nil"/>
            </w:tcBorders>
            <w:shd w:val="clear" w:color="auto" w:fill="auto"/>
            <w:noWrap/>
            <w:vAlign w:val="bottom"/>
            <w:hideMark/>
          </w:tcPr>
          <w:p w14:paraId="4DFE1D42"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2389" w:type="dxa"/>
            <w:tcBorders>
              <w:top w:val="nil"/>
              <w:left w:val="nil"/>
              <w:bottom w:val="nil"/>
              <w:right w:val="nil"/>
            </w:tcBorders>
            <w:shd w:val="clear" w:color="auto" w:fill="auto"/>
            <w:noWrap/>
            <w:vAlign w:val="bottom"/>
            <w:hideMark/>
          </w:tcPr>
          <w:p w14:paraId="28B5562D"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555" w:type="dxa"/>
            <w:tcBorders>
              <w:top w:val="nil"/>
              <w:left w:val="nil"/>
              <w:bottom w:val="nil"/>
              <w:right w:val="nil"/>
            </w:tcBorders>
            <w:shd w:val="clear" w:color="auto" w:fill="auto"/>
            <w:noWrap/>
            <w:vAlign w:val="bottom"/>
            <w:hideMark/>
          </w:tcPr>
          <w:p w14:paraId="4FB7D716"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836" w:type="dxa"/>
            <w:tcBorders>
              <w:top w:val="nil"/>
              <w:left w:val="nil"/>
              <w:bottom w:val="nil"/>
              <w:right w:val="nil"/>
            </w:tcBorders>
            <w:shd w:val="clear" w:color="auto" w:fill="auto"/>
            <w:noWrap/>
            <w:vAlign w:val="bottom"/>
            <w:hideMark/>
          </w:tcPr>
          <w:p w14:paraId="5AC33F8E"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95" w:type="dxa"/>
            <w:tcBorders>
              <w:top w:val="nil"/>
              <w:left w:val="nil"/>
              <w:bottom w:val="nil"/>
              <w:right w:val="nil"/>
            </w:tcBorders>
            <w:shd w:val="clear" w:color="auto" w:fill="auto"/>
            <w:noWrap/>
            <w:vAlign w:val="bottom"/>
            <w:hideMark/>
          </w:tcPr>
          <w:p w14:paraId="0F6A1F41"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290" w:type="dxa"/>
            <w:tcBorders>
              <w:top w:val="nil"/>
              <w:left w:val="nil"/>
              <w:bottom w:val="nil"/>
              <w:right w:val="nil"/>
            </w:tcBorders>
            <w:shd w:val="clear" w:color="auto" w:fill="auto"/>
            <w:noWrap/>
            <w:vAlign w:val="bottom"/>
            <w:hideMark/>
          </w:tcPr>
          <w:p w14:paraId="753DACF8"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489" w:type="dxa"/>
            <w:tcBorders>
              <w:top w:val="nil"/>
              <w:left w:val="nil"/>
              <w:bottom w:val="nil"/>
              <w:right w:val="nil"/>
            </w:tcBorders>
            <w:shd w:val="clear" w:color="auto" w:fill="auto"/>
            <w:noWrap/>
            <w:vAlign w:val="bottom"/>
            <w:hideMark/>
          </w:tcPr>
          <w:p w14:paraId="5A219450"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r>
      <w:tr w:rsidR="00161DFE" w:rsidRPr="00161DFE" w14:paraId="79EE7767" w14:textId="77777777" w:rsidTr="006730E0">
        <w:trPr>
          <w:trHeight w:val="280"/>
          <w:jc w:val="center"/>
        </w:trPr>
        <w:tc>
          <w:tcPr>
            <w:tcW w:w="1966" w:type="dxa"/>
            <w:tcBorders>
              <w:top w:val="nil"/>
              <w:left w:val="nil"/>
              <w:bottom w:val="nil"/>
              <w:right w:val="nil"/>
            </w:tcBorders>
            <w:shd w:val="clear" w:color="auto" w:fill="auto"/>
            <w:noWrap/>
            <w:vAlign w:val="bottom"/>
            <w:hideMark/>
          </w:tcPr>
          <w:p w14:paraId="1EB9D4A9"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2389" w:type="dxa"/>
            <w:tcBorders>
              <w:top w:val="nil"/>
              <w:left w:val="nil"/>
              <w:bottom w:val="nil"/>
              <w:right w:val="nil"/>
            </w:tcBorders>
            <w:shd w:val="clear" w:color="auto" w:fill="auto"/>
            <w:noWrap/>
            <w:vAlign w:val="bottom"/>
            <w:hideMark/>
          </w:tcPr>
          <w:p w14:paraId="5A20144F"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2391" w:type="dxa"/>
            <w:gridSpan w:val="2"/>
            <w:tcBorders>
              <w:top w:val="nil"/>
              <w:left w:val="nil"/>
              <w:bottom w:val="nil"/>
              <w:right w:val="nil"/>
            </w:tcBorders>
            <w:shd w:val="clear" w:color="auto" w:fill="auto"/>
            <w:noWrap/>
            <w:vAlign w:val="bottom"/>
            <w:hideMark/>
          </w:tcPr>
          <w:p w14:paraId="1BB80E64" w14:textId="77777777" w:rsidR="00161DFE" w:rsidRPr="00161DFE" w:rsidRDefault="00161DFE" w:rsidP="00161DFE">
            <w:pPr>
              <w:spacing w:after="0" w:line="240" w:lineRule="auto"/>
              <w:rPr>
                <w:rFonts w:ascii="Calibri" w:eastAsia="Times New Roman" w:hAnsi="Calibri" w:cs="Times New Roman"/>
                <w:color w:val="000000"/>
                <w:lang w:val="es-BO" w:eastAsia="es-ES"/>
              </w:rPr>
            </w:pPr>
            <w:proofErr w:type="gramStart"/>
            <w:r w:rsidRPr="00161DFE">
              <w:rPr>
                <w:rFonts w:ascii="Calibri" w:eastAsia="Times New Roman" w:hAnsi="Calibri" w:cs="Times New Roman"/>
                <w:color w:val="000000"/>
                <w:lang w:val="es-BO" w:eastAsia="es-ES"/>
              </w:rPr>
              <w:t>Total</w:t>
            </w:r>
            <w:proofErr w:type="gramEnd"/>
            <w:r w:rsidRPr="00161DFE">
              <w:rPr>
                <w:rFonts w:ascii="Calibri" w:eastAsia="Times New Roman" w:hAnsi="Calibri" w:cs="Times New Roman"/>
                <w:color w:val="000000"/>
                <w:lang w:val="es-BO" w:eastAsia="es-ES"/>
              </w:rPr>
              <w:t xml:space="preserve"> Gastos de Operación</w:t>
            </w:r>
          </w:p>
        </w:tc>
        <w:tc>
          <w:tcPr>
            <w:tcW w:w="95" w:type="dxa"/>
            <w:tcBorders>
              <w:top w:val="nil"/>
              <w:left w:val="nil"/>
              <w:bottom w:val="nil"/>
              <w:right w:val="nil"/>
            </w:tcBorders>
            <w:shd w:val="clear" w:color="auto" w:fill="auto"/>
            <w:noWrap/>
            <w:vAlign w:val="bottom"/>
            <w:hideMark/>
          </w:tcPr>
          <w:p w14:paraId="7F0CD72F"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290" w:type="dxa"/>
            <w:tcBorders>
              <w:top w:val="single" w:sz="4" w:space="0" w:color="auto"/>
              <w:left w:val="nil"/>
              <w:bottom w:val="nil"/>
              <w:right w:val="nil"/>
            </w:tcBorders>
            <w:shd w:val="clear" w:color="auto" w:fill="auto"/>
            <w:noWrap/>
            <w:vAlign w:val="bottom"/>
            <w:hideMark/>
          </w:tcPr>
          <w:p w14:paraId="2AA82381"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w:t>
            </w:r>
          </w:p>
        </w:tc>
        <w:tc>
          <w:tcPr>
            <w:tcW w:w="1489" w:type="dxa"/>
            <w:tcBorders>
              <w:top w:val="nil"/>
              <w:left w:val="nil"/>
              <w:bottom w:val="nil"/>
              <w:right w:val="nil"/>
            </w:tcBorders>
            <w:shd w:val="clear" w:color="auto" w:fill="auto"/>
            <w:noWrap/>
            <w:vAlign w:val="bottom"/>
            <w:hideMark/>
          </w:tcPr>
          <w:p w14:paraId="0F66E867" w14:textId="77777777" w:rsidR="00161DFE" w:rsidRPr="00161DFE" w:rsidRDefault="00161DFE" w:rsidP="00161DFE">
            <w:pPr>
              <w:spacing w:after="0" w:line="240" w:lineRule="auto"/>
              <w:jc w:val="right"/>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 335.691,82 </w:t>
            </w:r>
          </w:p>
        </w:tc>
      </w:tr>
      <w:tr w:rsidR="00161DFE" w:rsidRPr="00161DFE" w14:paraId="3AE21826" w14:textId="77777777" w:rsidTr="006730E0">
        <w:trPr>
          <w:trHeight w:val="280"/>
          <w:jc w:val="center"/>
        </w:trPr>
        <w:tc>
          <w:tcPr>
            <w:tcW w:w="1966" w:type="dxa"/>
            <w:tcBorders>
              <w:top w:val="nil"/>
              <w:left w:val="nil"/>
              <w:bottom w:val="nil"/>
              <w:right w:val="nil"/>
            </w:tcBorders>
            <w:shd w:val="clear" w:color="auto" w:fill="auto"/>
            <w:noWrap/>
            <w:vAlign w:val="bottom"/>
            <w:hideMark/>
          </w:tcPr>
          <w:p w14:paraId="4C67AF44"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3944" w:type="dxa"/>
            <w:gridSpan w:val="2"/>
            <w:tcBorders>
              <w:top w:val="nil"/>
              <w:left w:val="nil"/>
              <w:bottom w:val="nil"/>
              <w:right w:val="nil"/>
            </w:tcBorders>
            <w:shd w:val="clear" w:color="auto" w:fill="auto"/>
            <w:noWrap/>
            <w:vAlign w:val="bottom"/>
            <w:hideMark/>
          </w:tcPr>
          <w:p w14:paraId="40BB9F7E" w14:textId="77777777" w:rsidR="00161DFE" w:rsidRPr="00161DFE" w:rsidRDefault="00161DFE" w:rsidP="00161DFE">
            <w:pPr>
              <w:spacing w:after="0" w:line="240" w:lineRule="auto"/>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Utilidad Neta de Operación</w:t>
            </w:r>
          </w:p>
        </w:tc>
        <w:tc>
          <w:tcPr>
            <w:tcW w:w="836" w:type="dxa"/>
            <w:tcBorders>
              <w:top w:val="nil"/>
              <w:left w:val="nil"/>
              <w:bottom w:val="nil"/>
              <w:right w:val="nil"/>
            </w:tcBorders>
            <w:shd w:val="clear" w:color="auto" w:fill="auto"/>
            <w:noWrap/>
            <w:vAlign w:val="bottom"/>
            <w:hideMark/>
          </w:tcPr>
          <w:p w14:paraId="78E26BCD"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95" w:type="dxa"/>
            <w:tcBorders>
              <w:top w:val="nil"/>
              <w:left w:val="nil"/>
              <w:bottom w:val="nil"/>
              <w:right w:val="nil"/>
            </w:tcBorders>
            <w:shd w:val="clear" w:color="auto" w:fill="auto"/>
            <w:noWrap/>
            <w:vAlign w:val="bottom"/>
            <w:hideMark/>
          </w:tcPr>
          <w:p w14:paraId="214E9F2C"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290" w:type="dxa"/>
            <w:tcBorders>
              <w:top w:val="nil"/>
              <w:left w:val="nil"/>
              <w:bottom w:val="nil"/>
              <w:right w:val="nil"/>
            </w:tcBorders>
            <w:shd w:val="clear" w:color="auto" w:fill="auto"/>
            <w:noWrap/>
            <w:vAlign w:val="bottom"/>
            <w:hideMark/>
          </w:tcPr>
          <w:p w14:paraId="603D0CA9" w14:textId="77777777" w:rsidR="00161DFE" w:rsidRPr="00161DFE" w:rsidRDefault="00161DFE" w:rsidP="00161DFE">
            <w:pPr>
              <w:spacing w:after="0" w:line="240" w:lineRule="auto"/>
              <w:rPr>
                <w:rFonts w:ascii="Calibri" w:eastAsia="Times New Roman" w:hAnsi="Calibri" w:cs="Times New Roman"/>
                <w:color w:val="000000"/>
                <w:lang w:val="es-BO" w:eastAsia="es-ES"/>
              </w:rPr>
            </w:pPr>
          </w:p>
        </w:tc>
        <w:tc>
          <w:tcPr>
            <w:tcW w:w="1489" w:type="dxa"/>
            <w:tcBorders>
              <w:top w:val="single" w:sz="4" w:space="0" w:color="auto"/>
              <w:left w:val="nil"/>
              <w:bottom w:val="nil"/>
              <w:right w:val="nil"/>
            </w:tcBorders>
            <w:shd w:val="clear" w:color="auto" w:fill="auto"/>
            <w:noWrap/>
            <w:vAlign w:val="bottom"/>
            <w:hideMark/>
          </w:tcPr>
          <w:p w14:paraId="211B99A5" w14:textId="77777777" w:rsidR="00161DFE" w:rsidRPr="00161DFE" w:rsidRDefault="00161DFE" w:rsidP="00161DFE">
            <w:pPr>
              <w:spacing w:after="0" w:line="240" w:lineRule="auto"/>
              <w:jc w:val="right"/>
              <w:rPr>
                <w:rFonts w:ascii="Calibri" w:eastAsia="Times New Roman" w:hAnsi="Calibri" w:cs="Times New Roman"/>
                <w:color w:val="000000"/>
                <w:lang w:val="es-BO" w:eastAsia="es-ES"/>
              </w:rPr>
            </w:pPr>
            <w:r w:rsidRPr="00161DFE">
              <w:rPr>
                <w:rFonts w:ascii="Calibri" w:eastAsia="Times New Roman" w:hAnsi="Calibri" w:cs="Times New Roman"/>
                <w:color w:val="000000"/>
                <w:lang w:val="es-BO" w:eastAsia="es-ES"/>
              </w:rPr>
              <w:t xml:space="preserve"> 811.861,15 </w:t>
            </w:r>
          </w:p>
        </w:tc>
      </w:tr>
    </w:tbl>
    <w:p w14:paraId="73EC8386" w14:textId="04FB01AA" w:rsidR="00F31D53" w:rsidRPr="00D44452" w:rsidRDefault="00F31D53" w:rsidP="00917394">
      <w:pPr>
        <w:jc w:val="center"/>
        <w:rPr>
          <w:b/>
        </w:rPr>
      </w:pPr>
    </w:p>
    <w:p w14:paraId="55990D9E" w14:textId="6846C066" w:rsidR="00161DFE" w:rsidRPr="007E1706" w:rsidRDefault="00161DFE" w:rsidP="00161DFE">
      <w:pPr>
        <w:pStyle w:val="Sinespaciado"/>
        <w:numPr>
          <w:ilvl w:val="0"/>
          <w:numId w:val="27"/>
        </w:numPr>
        <w:jc w:val="both"/>
        <w:rPr>
          <w:b/>
        </w:rPr>
      </w:pPr>
      <w:r>
        <w:t xml:space="preserve">En la gestión 2016 vemos que los ¨costos de ventas e Importación” </w:t>
      </w:r>
      <w:r w:rsidR="00765D45">
        <w:t xml:space="preserve">tienen mucha </w:t>
      </w:r>
      <w:r>
        <w:t>incidencia</w:t>
      </w:r>
      <w:r w:rsidR="00765D45">
        <w:t xml:space="preserve"> y se incrementan en gran manera</w:t>
      </w:r>
      <w:r>
        <w:t>,</w:t>
      </w:r>
      <w:r w:rsidR="00765D45">
        <w:t xml:space="preserve"> esto se bebe al aumento en las ventas que son directamente relacionados</w:t>
      </w:r>
      <w:r>
        <w:t>.</w:t>
      </w:r>
    </w:p>
    <w:p w14:paraId="6BAC58F6" w14:textId="629987E6" w:rsidR="00161DFE" w:rsidRPr="007E1706" w:rsidRDefault="00161DFE" w:rsidP="00161DFE">
      <w:pPr>
        <w:pStyle w:val="Sinespaciado"/>
        <w:numPr>
          <w:ilvl w:val="0"/>
          <w:numId w:val="27"/>
        </w:numPr>
        <w:jc w:val="both"/>
        <w:rPr>
          <w:b/>
        </w:rPr>
      </w:pPr>
      <w:r>
        <w:t xml:space="preserve">Los sueldo y salarios </w:t>
      </w:r>
      <w:r w:rsidR="00765D45">
        <w:t>tiene un pequeño incremento</w:t>
      </w:r>
      <w:r>
        <w:t xml:space="preserve">, </w:t>
      </w:r>
      <w:r w:rsidR="00765D45">
        <w:t>por el aumento de 1 operario.</w:t>
      </w:r>
    </w:p>
    <w:p w14:paraId="4DDDCB27" w14:textId="18DB1787" w:rsidR="00161DFE" w:rsidRPr="007E1706" w:rsidRDefault="00765D45" w:rsidP="00161DFE">
      <w:pPr>
        <w:pStyle w:val="Sinespaciado"/>
        <w:numPr>
          <w:ilvl w:val="0"/>
          <w:numId w:val="27"/>
        </w:numPr>
        <w:jc w:val="both"/>
        <w:rPr>
          <w:b/>
        </w:rPr>
      </w:pPr>
      <w:r>
        <w:t>El</w:t>
      </w:r>
      <w:r w:rsidR="00161DFE">
        <w:t xml:space="preserve"> gasto de ¨Pasajes y Viáticos¨</w:t>
      </w:r>
      <w:r>
        <w:t xml:space="preserve"> también tiene un incrementó, este no de gran importancia</w:t>
      </w:r>
      <w:r w:rsidR="00161DFE">
        <w:t>.</w:t>
      </w:r>
    </w:p>
    <w:p w14:paraId="3BBA8443" w14:textId="77777777" w:rsidR="008669AB" w:rsidRDefault="008669AB" w:rsidP="007E6380">
      <w:pPr>
        <w:ind w:left="360"/>
        <w:jc w:val="center"/>
        <w:rPr>
          <w:b/>
          <w:lang w:val="uz-Cyrl-UZ"/>
        </w:rPr>
      </w:pPr>
    </w:p>
    <w:p w14:paraId="237566C5" w14:textId="42368BFC" w:rsidR="00B33865" w:rsidRDefault="00B33865" w:rsidP="007E6380">
      <w:pPr>
        <w:ind w:left="360"/>
        <w:jc w:val="center"/>
        <w:rPr>
          <w:b/>
          <w:lang w:val="uz-Cyrl-UZ"/>
        </w:rPr>
      </w:pPr>
    </w:p>
    <w:p w14:paraId="69F45174" w14:textId="77777777" w:rsidR="00B33865" w:rsidRDefault="00B33865" w:rsidP="007E6380">
      <w:pPr>
        <w:ind w:left="360"/>
        <w:jc w:val="center"/>
        <w:rPr>
          <w:b/>
          <w:lang w:val="uz-Cyrl-UZ"/>
        </w:rPr>
      </w:pPr>
    </w:p>
    <w:p w14:paraId="14E42007" w14:textId="77777777" w:rsidR="00B33865" w:rsidRDefault="00B33865" w:rsidP="006730E0">
      <w:pPr>
        <w:rPr>
          <w:b/>
          <w:lang w:val="uz-Cyrl-UZ"/>
        </w:rPr>
      </w:pPr>
    </w:p>
    <w:p w14:paraId="0EAD61BF" w14:textId="14821F21" w:rsidR="00B33865" w:rsidRDefault="006730E0" w:rsidP="007E6380">
      <w:pPr>
        <w:ind w:left="360"/>
        <w:jc w:val="center"/>
        <w:rPr>
          <w:b/>
          <w:lang w:val="uz-Cyrl-UZ"/>
        </w:rPr>
      </w:pPr>
      <w:r>
        <w:rPr>
          <w:b/>
          <w:noProof/>
          <w:lang w:eastAsia="es-ES"/>
        </w:rPr>
        <w:lastRenderedPageBreak/>
        <w:drawing>
          <wp:anchor distT="0" distB="0" distL="114300" distR="114300" simplePos="0" relativeHeight="251658240" behindDoc="1" locked="0" layoutInCell="1" allowOverlap="1" wp14:anchorId="1F2B990C" wp14:editId="318076E4">
            <wp:simplePos x="0" y="0"/>
            <wp:positionH relativeFrom="column">
              <wp:posOffset>-685800</wp:posOffset>
            </wp:positionH>
            <wp:positionV relativeFrom="paragraph">
              <wp:posOffset>-5080</wp:posOffset>
            </wp:positionV>
            <wp:extent cx="7200900" cy="3921125"/>
            <wp:effectExtent l="0" t="0" r="12700" b="15875"/>
            <wp:wrapNone/>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2C8B9A04" w14:textId="77777777" w:rsidR="00B33865" w:rsidRDefault="00B33865" w:rsidP="007E6380">
      <w:pPr>
        <w:ind w:left="360"/>
        <w:jc w:val="center"/>
        <w:rPr>
          <w:b/>
          <w:lang w:val="uz-Cyrl-UZ"/>
        </w:rPr>
      </w:pPr>
    </w:p>
    <w:p w14:paraId="2235FDF0" w14:textId="77777777" w:rsidR="00B33865" w:rsidRDefault="00B33865" w:rsidP="006C3899">
      <w:pPr>
        <w:pStyle w:val="Ttulo2"/>
        <w:jc w:val="right"/>
      </w:pPr>
    </w:p>
    <w:p w14:paraId="0C5BB084" w14:textId="6DD82460" w:rsidR="00B33865" w:rsidRDefault="00283776" w:rsidP="006C3899">
      <w:pPr>
        <w:pStyle w:val="Ttulo2"/>
        <w:tabs>
          <w:tab w:val="left" w:pos="1950"/>
          <w:tab w:val="left" w:pos="2124"/>
          <w:tab w:val="right" w:pos="8840"/>
        </w:tabs>
      </w:pPr>
      <w:r>
        <w:tab/>
      </w:r>
      <w:r w:rsidR="006C3899">
        <w:tab/>
      </w:r>
      <w:r w:rsidR="006C3899">
        <w:tab/>
      </w:r>
    </w:p>
    <w:p w14:paraId="3A01D5BF" w14:textId="77777777" w:rsidR="00283776" w:rsidRDefault="00283776" w:rsidP="006E4209">
      <w:pPr>
        <w:pStyle w:val="Ttulo2"/>
      </w:pPr>
    </w:p>
    <w:p w14:paraId="7371DF51" w14:textId="2CDFBF68" w:rsidR="00283776" w:rsidRDefault="00283776" w:rsidP="00283776">
      <w:pPr>
        <w:pStyle w:val="Ttulo2"/>
        <w:tabs>
          <w:tab w:val="left" w:pos="6033"/>
        </w:tabs>
      </w:pPr>
      <w:r>
        <w:tab/>
      </w:r>
    </w:p>
    <w:p w14:paraId="72912BF2" w14:textId="77777777" w:rsidR="00283776" w:rsidRDefault="00283776" w:rsidP="006E4209">
      <w:pPr>
        <w:pStyle w:val="Ttulo2"/>
      </w:pPr>
    </w:p>
    <w:p w14:paraId="464FD721" w14:textId="77777777" w:rsidR="00283776" w:rsidRDefault="00283776" w:rsidP="00283776">
      <w:pPr>
        <w:pStyle w:val="Ttulo2"/>
        <w:ind w:firstLine="708"/>
      </w:pPr>
    </w:p>
    <w:p w14:paraId="7FFCDC55" w14:textId="41CC8844" w:rsidR="00283776" w:rsidRDefault="006C3899" w:rsidP="006C3899">
      <w:pPr>
        <w:pStyle w:val="Ttulo2"/>
        <w:tabs>
          <w:tab w:val="left" w:pos="893"/>
        </w:tabs>
      </w:pPr>
      <w:r>
        <w:tab/>
      </w:r>
    </w:p>
    <w:p w14:paraId="229DB6CC" w14:textId="77777777" w:rsidR="00283776" w:rsidRDefault="00283776" w:rsidP="006E4209">
      <w:pPr>
        <w:pStyle w:val="Ttulo2"/>
      </w:pPr>
    </w:p>
    <w:p w14:paraId="177A64C9" w14:textId="5E946128" w:rsidR="00283776" w:rsidRDefault="006C3899" w:rsidP="006C3899">
      <w:pPr>
        <w:pStyle w:val="Ttulo2"/>
        <w:tabs>
          <w:tab w:val="left" w:pos="3427"/>
        </w:tabs>
      </w:pPr>
      <w:r>
        <w:tab/>
      </w:r>
    </w:p>
    <w:p w14:paraId="4D794118" w14:textId="77777777" w:rsidR="00283776" w:rsidRDefault="00283776" w:rsidP="006E4209">
      <w:pPr>
        <w:pStyle w:val="Ttulo2"/>
      </w:pPr>
    </w:p>
    <w:p w14:paraId="3FC319E6" w14:textId="77777777" w:rsidR="00283776" w:rsidRDefault="00283776" w:rsidP="006E4209">
      <w:pPr>
        <w:pStyle w:val="Ttulo2"/>
      </w:pPr>
    </w:p>
    <w:p w14:paraId="3AC560C6" w14:textId="77777777" w:rsidR="00283776" w:rsidRDefault="00283776" w:rsidP="006E4209">
      <w:pPr>
        <w:pStyle w:val="Ttulo2"/>
      </w:pPr>
    </w:p>
    <w:p w14:paraId="411E6C10" w14:textId="77777777" w:rsidR="00283776" w:rsidRDefault="00283776" w:rsidP="006E4209">
      <w:pPr>
        <w:pStyle w:val="Ttulo2"/>
      </w:pPr>
    </w:p>
    <w:p w14:paraId="47247D60" w14:textId="77777777" w:rsidR="00283776" w:rsidRDefault="00283776" w:rsidP="006E4209">
      <w:pPr>
        <w:pStyle w:val="Ttulo2"/>
      </w:pPr>
    </w:p>
    <w:p w14:paraId="5DEAA45D" w14:textId="2EBB7185" w:rsidR="00283776" w:rsidRDefault="006C3899" w:rsidP="006C3899">
      <w:pPr>
        <w:pStyle w:val="Ttulo2"/>
        <w:tabs>
          <w:tab w:val="left" w:pos="6015"/>
        </w:tabs>
      </w:pPr>
      <w:r>
        <w:tab/>
      </w:r>
    </w:p>
    <w:p w14:paraId="7400CB08" w14:textId="17F8615A" w:rsidR="003C4014" w:rsidRDefault="006C3899" w:rsidP="006C3899">
      <w:pPr>
        <w:tabs>
          <w:tab w:val="left" w:pos="5961"/>
        </w:tabs>
        <w:rPr>
          <w:b/>
        </w:rPr>
      </w:pPr>
      <w:r>
        <w:rPr>
          <w:b/>
        </w:rPr>
        <w:tab/>
      </w:r>
    </w:p>
    <w:p w14:paraId="0DB0717C" w14:textId="67FEBB27" w:rsidR="00283776" w:rsidRDefault="006C3899" w:rsidP="006C3899">
      <w:pPr>
        <w:tabs>
          <w:tab w:val="left" w:pos="7273"/>
        </w:tabs>
        <w:rPr>
          <w:b/>
        </w:rPr>
      </w:pPr>
      <w:r>
        <w:rPr>
          <w:b/>
        </w:rPr>
        <w:tab/>
      </w:r>
    </w:p>
    <w:p w14:paraId="1139FE4C" w14:textId="77777777" w:rsidR="00283776" w:rsidRDefault="00283776" w:rsidP="006E4209">
      <w:pPr>
        <w:pStyle w:val="Ttulo1"/>
      </w:pPr>
    </w:p>
    <w:p w14:paraId="78DD7330" w14:textId="77777777" w:rsidR="00283776" w:rsidRDefault="00283776" w:rsidP="006E4209">
      <w:pPr>
        <w:pStyle w:val="Ttulo1"/>
      </w:pPr>
    </w:p>
    <w:p w14:paraId="5D79F255" w14:textId="77777777" w:rsidR="00546106" w:rsidRDefault="001515F4" w:rsidP="00283776">
      <w:pPr>
        <w:pStyle w:val="Ttulo1"/>
        <w:jc w:val="center"/>
      </w:pPr>
      <w:r>
        <w:t>RENTABILIDAD</w:t>
      </w:r>
    </w:p>
    <w:p w14:paraId="6298E083" w14:textId="77777777" w:rsidR="00283776" w:rsidRPr="00283776" w:rsidRDefault="00283776" w:rsidP="00283776"/>
    <w:p w14:paraId="2A528D9B" w14:textId="4BCFF342" w:rsidR="00D44452" w:rsidRPr="00D44452" w:rsidRDefault="00D44452" w:rsidP="00546106">
      <w:r>
        <w:t xml:space="preserve">Rentabilidad que esperaba el dueño de la empresa </w:t>
      </w:r>
      <w:r w:rsidR="00B31019">
        <w:rPr>
          <w:sz w:val="24"/>
        </w:rPr>
        <w:t>20% a 25% anual.</w:t>
      </w:r>
    </w:p>
    <w:tbl>
      <w:tblPr>
        <w:tblW w:w="6240" w:type="dxa"/>
        <w:jc w:val="center"/>
        <w:tblCellMar>
          <w:left w:w="70" w:type="dxa"/>
          <w:right w:w="70" w:type="dxa"/>
        </w:tblCellMar>
        <w:tblLook w:val="04A0" w:firstRow="1" w:lastRow="0" w:firstColumn="1" w:lastColumn="0" w:noHBand="0" w:noVBand="1"/>
      </w:tblPr>
      <w:tblGrid>
        <w:gridCol w:w="1720"/>
        <w:gridCol w:w="1300"/>
        <w:gridCol w:w="1480"/>
        <w:gridCol w:w="1740"/>
      </w:tblGrid>
      <w:tr w:rsidR="00253220" w:rsidRPr="00253220" w14:paraId="30F93316" w14:textId="77777777" w:rsidTr="00253220">
        <w:trPr>
          <w:trHeight w:val="300"/>
          <w:jc w:val="center"/>
        </w:trPr>
        <w:tc>
          <w:tcPr>
            <w:tcW w:w="17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D38AD5C" w14:textId="77777777" w:rsidR="00253220" w:rsidRPr="00253220" w:rsidRDefault="00253220" w:rsidP="00253220">
            <w:pPr>
              <w:spacing w:after="0" w:line="240" w:lineRule="auto"/>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 </w:t>
            </w:r>
          </w:p>
        </w:tc>
        <w:tc>
          <w:tcPr>
            <w:tcW w:w="1300" w:type="dxa"/>
            <w:tcBorders>
              <w:top w:val="single" w:sz="8" w:space="0" w:color="auto"/>
              <w:left w:val="nil"/>
              <w:bottom w:val="single" w:sz="8" w:space="0" w:color="auto"/>
              <w:right w:val="single" w:sz="8" w:space="0" w:color="auto"/>
            </w:tcBorders>
            <w:shd w:val="clear" w:color="000000" w:fill="ED7D31"/>
            <w:noWrap/>
            <w:vAlign w:val="center"/>
            <w:hideMark/>
          </w:tcPr>
          <w:p w14:paraId="525F6B54" w14:textId="77777777" w:rsidR="00253220" w:rsidRPr="00253220" w:rsidRDefault="00253220" w:rsidP="00253220">
            <w:pPr>
              <w:spacing w:after="0" w:line="240" w:lineRule="auto"/>
              <w:jc w:val="center"/>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Utilidad</w:t>
            </w:r>
          </w:p>
        </w:tc>
        <w:tc>
          <w:tcPr>
            <w:tcW w:w="1480" w:type="dxa"/>
            <w:tcBorders>
              <w:top w:val="single" w:sz="8" w:space="0" w:color="auto"/>
              <w:left w:val="nil"/>
              <w:bottom w:val="single" w:sz="8" w:space="0" w:color="auto"/>
              <w:right w:val="single" w:sz="8" w:space="0" w:color="auto"/>
            </w:tcBorders>
            <w:shd w:val="clear" w:color="000000" w:fill="ED7D31"/>
            <w:noWrap/>
            <w:vAlign w:val="center"/>
            <w:hideMark/>
          </w:tcPr>
          <w:p w14:paraId="31A5453E" w14:textId="77777777" w:rsidR="00253220" w:rsidRPr="00253220" w:rsidRDefault="00253220" w:rsidP="00253220">
            <w:pPr>
              <w:spacing w:after="0" w:line="240" w:lineRule="auto"/>
              <w:jc w:val="center"/>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Ventas</w:t>
            </w:r>
          </w:p>
        </w:tc>
        <w:tc>
          <w:tcPr>
            <w:tcW w:w="1740" w:type="dxa"/>
            <w:tcBorders>
              <w:top w:val="single" w:sz="8" w:space="0" w:color="auto"/>
              <w:left w:val="nil"/>
              <w:bottom w:val="single" w:sz="8" w:space="0" w:color="auto"/>
              <w:right w:val="single" w:sz="8" w:space="0" w:color="auto"/>
            </w:tcBorders>
            <w:shd w:val="clear" w:color="000000" w:fill="ED7D31"/>
            <w:noWrap/>
            <w:vAlign w:val="center"/>
            <w:hideMark/>
          </w:tcPr>
          <w:p w14:paraId="2C5E1931" w14:textId="77777777" w:rsidR="00253220" w:rsidRPr="00253220" w:rsidRDefault="00253220" w:rsidP="00253220">
            <w:pPr>
              <w:spacing w:after="0" w:line="240" w:lineRule="auto"/>
              <w:jc w:val="center"/>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Rentabilidad (%)</w:t>
            </w:r>
          </w:p>
        </w:tc>
      </w:tr>
      <w:tr w:rsidR="00253220" w:rsidRPr="00253220" w14:paraId="1B389441" w14:textId="77777777" w:rsidTr="00253220">
        <w:trPr>
          <w:trHeight w:val="300"/>
          <w:jc w:val="center"/>
        </w:trPr>
        <w:tc>
          <w:tcPr>
            <w:tcW w:w="1720" w:type="dxa"/>
            <w:tcBorders>
              <w:top w:val="nil"/>
              <w:left w:val="single" w:sz="8" w:space="0" w:color="auto"/>
              <w:bottom w:val="single" w:sz="8" w:space="0" w:color="auto"/>
              <w:right w:val="single" w:sz="8" w:space="0" w:color="auto"/>
            </w:tcBorders>
            <w:shd w:val="clear" w:color="000000" w:fill="ED7D31"/>
            <w:noWrap/>
            <w:vAlign w:val="center"/>
            <w:hideMark/>
          </w:tcPr>
          <w:p w14:paraId="63299501" w14:textId="77777777" w:rsidR="00253220" w:rsidRPr="00253220" w:rsidRDefault="00253220" w:rsidP="00253220">
            <w:pPr>
              <w:spacing w:after="0" w:line="240" w:lineRule="auto"/>
              <w:rPr>
                <w:rFonts w:ascii="Calibri" w:eastAsia="Times New Roman" w:hAnsi="Calibri" w:cs="Times New Roman"/>
                <w:color w:val="000000"/>
                <w:lang w:val="es-BO" w:eastAsia="es-ES"/>
              </w:rPr>
            </w:pPr>
            <w:proofErr w:type="spellStart"/>
            <w:r w:rsidRPr="00253220">
              <w:rPr>
                <w:rFonts w:ascii="Calibri" w:eastAsia="Times New Roman" w:hAnsi="Calibri" w:cs="Times New Roman"/>
                <w:color w:val="000000"/>
                <w:lang w:val="es-BO" w:eastAsia="es-ES"/>
              </w:rPr>
              <w:t>Gestion</w:t>
            </w:r>
            <w:proofErr w:type="spellEnd"/>
            <w:r w:rsidRPr="00253220">
              <w:rPr>
                <w:rFonts w:ascii="Calibri" w:eastAsia="Times New Roman" w:hAnsi="Calibri" w:cs="Times New Roman"/>
                <w:color w:val="000000"/>
                <w:lang w:val="es-BO" w:eastAsia="es-ES"/>
              </w:rPr>
              <w:t xml:space="preserve"> 2014</w:t>
            </w:r>
          </w:p>
        </w:tc>
        <w:tc>
          <w:tcPr>
            <w:tcW w:w="1300" w:type="dxa"/>
            <w:tcBorders>
              <w:top w:val="nil"/>
              <w:left w:val="nil"/>
              <w:bottom w:val="single" w:sz="8" w:space="0" w:color="auto"/>
              <w:right w:val="single" w:sz="8" w:space="0" w:color="auto"/>
            </w:tcBorders>
            <w:shd w:val="clear" w:color="auto" w:fill="auto"/>
            <w:noWrap/>
            <w:vAlign w:val="center"/>
            <w:hideMark/>
          </w:tcPr>
          <w:p w14:paraId="4D46222D" w14:textId="77777777" w:rsidR="00253220" w:rsidRPr="00253220" w:rsidRDefault="00253220" w:rsidP="00253220">
            <w:pPr>
              <w:spacing w:after="0" w:line="240" w:lineRule="auto"/>
              <w:jc w:val="right"/>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 xml:space="preserve"> 184.984,40 </w:t>
            </w:r>
          </w:p>
        </w:tc>
        <w:tc>
          <w:tcPr>
            <w:tcW w:w="1480" w:type="dxa"/>
            <w:tcBorders>
              <w:top w:val="nil"/>
              <w:left w:val="nil"/>
              <w:bottom w:val="single" w:sz="8" w:space="0" w:color="auto"/>
              <w:right w:val="single" w:sz="8" w:space="0" w:color="auto"/>
            </w:tcBorders>
            <w:shd w:val="clear" w:color="auto" w:fill="auto"/>
            <w:noWrap/>
            <w:vAlign w:val="center"/>
            <w:hideMark/>
          </w:tcPr>
          <w:p w14:paraId="1699F7E2" w14:textId="77777777" w:rsidR="00253220" w:rsidRPr="00253220" w:rsidRDefault="00253220" w:rsidP="00253220">
            <w:pPr>
              <w:spacing w:after="0" w:line="240" w:lineRule="auto"/>
              <w:jc w:val="right"/>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 xml:space="preserve"> 1.948.258,86 </w:t>
            </w:r>
          </w:p>
        </w:tc>
        <w:tc>
          <w:tcPr>
            <w:tcW w:w="1740" w:type="dxa"/>
            <w:tcBorders>
              <w:top w:val="nil"/>
              <w:left w:val="nil"/>
              <w:bottom w:val="single" w:sz="8" w:space="0" w:color="auto"/>
              <w:right w:val="single" w:sz="8" w:space="0" w:color="auto"/>
            </w:tcBorders>
            <w:shd w:val="clear" w:color="auto" w:fill="auto"/>
            <w:noWrap/>
            <w:vAlign w:val="center"/>
            <w:hideMark/>
          </w:tcPr>
          <w:p w14:paraId="2BC76348" w14:textId="77777777" w:rsidR="00253220" w:rsidRPr="00253220" w:rsidRDefault="00253220" w:rsidP="00253220">
            <w:pPr>
              <w:spacing w:after="0" w:line="240" w:lineRule="auto"/>
              <w:jc w:val="right"/>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 xml:space="preserve"> 9,49 </w:t>
            </w:r>
          </w:p>
        </w:tc>
      </w:tr>
      <w:tr w:rsidR="00253220" w:rsidRPr="00253220" w14:paraId="46F53180" w14:textId="77777777" w:rsidTr="00253220">
        <w:trPr>
          <w:trHeight w:val="300"/>
          <w:jc w:val="center"/>
        </w:trPr>
        <w:tc>
          <w:tcPr>
            <w:tcW w:w="1720" w:type="dxa"/>
            <w:tcBorders>
              <w:top w:val="nil"/>
              <w:left w:val="single" w:sz="8" w:space="0" w:color="auto"/>
              <w:bottom w:val="single" w:sz="8" w:space="0" w:color="auto"/>
              <w:right w:val="single" w:sz="8" w:space="0" w:color="auto"/>
            </w:tcBorders>
            <w:shd w:val="clear" w:color="000000" w:fill="ED7D31"/>
            <w:noWrap/>
            <w:vAlign w:val="center"/>
            <w:hideMark/>
          </w:tcPr>
          <w:p w14:paraId="649C45F2" w14:textId="77777777" w:rsidR="00253220" w:rsidRPr="00253220" w:rsidRDefault="00253220" w:rsidP="00253220">
            <w:pPr>
              <w:spacing w:after="0" w:line="240" w:lineRule="auto"/>
              <w:rPr>
                <w:rFonts w:ascii="Calibri" w:eastAsia="Times New Roman" w:hAnsi="Calibri" w:cs="Times New Roman"/>
                <w:color w:val="000000"/>
                <w:lang w:val="es-BO" w:eastAsia="es-ES"/>
              </w:rPr>
            </w:pPr>
            <w:proofErr w:type="spellStart"/>
            <w:r w:rsidRPr="00253220">
              <w:rPr>
                <w:rFonts w:ascii="Calibri" w:eastAsia="Times New Roman" w:hAnsi="Calibri" w:cs="Times New Roman"/>
                <w:color w:val="000000"/>
                <w:lang w:val="es-BO" w:eastAsia="es-ES"/>
              </w:rPr>
              <w:t>Gestion</w:t>
            </w:r>
            <w:proofErr w:type="spellEnd"/>
            <w:r w:rsidRPr="00253220">
              <w:rPr>
                <w:rFonts w:ascii="Calibri" w:eastAsia="Times New Roman" w:hAnsi="Calibri" w:cs="Times New Roman"/>
                <w:color w:val="000000"/>
                <w:lang w:val="es-BO" w:eastAsia="es-ES"/>
              </w:rPr>
              <w:t xml:space="preserve"> 2015</w:t>
            </w:r>
          </w:p>
        </w:tc>
        <w:tc>
          <w:tcPr>
            <w:tcW w:w="1300" w:type="dxa"/>
            <w:tcBorders>
              <w:top w:val="nil"/>
              <w:left w:val="nil"/>
              <w:bottom w:val="single" w:sz="8" w:space="0" w:color="auto"/>
              <w:right w:val="single" w:sz="8" w:space="0" w:color="auto"/>
            </w:tcBorders>
            <w:shd w:val="clear" w:color="auto" w:fill="auto"/>
            <w:noWrap/>
            <w:vAlign w:val="center"/>
            <w:hideMark/>
          </w:tcPr>
          <w:p w14:paraId="5A3447ED" w14:textId="77777777" w:rsidR="00253220" w:rsidRPr="00253220" w:rsidRDefault="00253220" w:rsidP="00253220">
            <w:pPr>
              <w:spacing w:after="0" w:line="240" w:lineRule="auto"/>
              <w:jc w:val="right"/>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 xml:space="preserve"> 377.294,59 </w:t>
            </w:r>
          </w:p>
        </w:tc>
        <w:tc>
          <w:tcPr>
            <w:tcW w:w="1480" w:type="dxa"/>
            <w:tcBorders>
              <w:top w:val="nil"/>
              <w:left w:val="nil"/>
              <w:bottom w:val="single" w:sz="8" w:space="0" w:color="auto"/>
              <w:right w:val="single" w:sz="8" w:space="0" w:color="auto"/>
            </w:tcBorders>
            <w:shd w:val="clear" w:color="auto" w:fill="auto"/>
            <w:noWrap/>
            <w:vAlign w:val="center"/>
            <w:hideMark/>
          </w:tcPr>
          <w:p w14:paraId="22B84855" w14:textId="77777777" w:rsidR="00253220" w:rsidRPr="00253220" w:rsidRDefault="00253220" w:rsidP="00253220">
            <w:pPr>
              <w:spacing w:after="0" w:line="240" w:lineRule="auto"/>
              <w:jc w:val="right"/>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 xml:space="preserve"> 1.658.007,20 </w:t>
            </w:r>
          </w:p>
        </w:tc>
        <w:tc>
          <w:tcPr>
            <w:tcW w:w="1740" w:type="dxa"/>
            <w:tcBorders>
              <w:top w:val="nil"/>
              <w:left w:val="nil"/>
              <w:bottom w:val="single" w:sz="8" w:space="0" w:color="auto"/>
              <w:right w:val="single" w:sz="8" w:space="0" w:color="auto"/>
            </w:tcBorders>
            <w:shd w:val="clear" w:color="auto" w:fill="auto"/>
            <w:noWrap/>
            <w:vAlign w:val="center"/>
            <w:hideMark/>
          </w:tcPr>
          <w:p w14:paraId="12BBBAAD" w14:textId="77777777" w:rsidR="00253220" w:rsidRPr="00253220" w:rsidRDefault="00253220" w:rsidP="00253220">
            <w:pPr>
              <w:spacing w:after="0" w:line="240" w:lineRule="auto"/>
              <w:jc w:val="right"/>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 xml:space="preserve"> 22,76 </w:t>
            </w:r>
          </w:p>
        </w:tc>
      </w:tr>
      <w:tr w:rsidR="00253220" w:rsidRPr="00253220" w14:paraId="4A55AE3F" w14:textId="77777777" w:rsidTr="00253220">
        <w:trPr>
          <w:trHeight w:val="300"/>
          <w:jc w:val="center"/>
        </w:trPr>
        <w:tc>
          <w:tcPr>
            <w:tcW w:w="1720" w:type="dxa"/>
            <w:tcBorders>
              <w:top w:val="nil"/>
              <w:left w:val="single" w:sz="8" w:space="0" w:color="auto"/>
              <w:bottom w:val="single" w:sz="8" w:space="0" w:color="auto"/>
              <w:right w:val="single" w:sz="8" w:space="0" w:color="auto"/>
            </w:tcBorders>
            <w:shd w:val="clear" w:color="000000" w:fill="ED7D31"/>
            <w:noWrap/>
            <w:vAlign w:val="center"/>
            <w:hideMark/>
          </w:tcPr>
          <w:p w14:paraId="4778CD3F" w14:textId="77777777" w:rsidR="00253220" w:rsidRPr="00253220" w:rsidRDefault="00253220" w:rsidP="00253220">
            <w:pPr>
              <w:spacing w:after="0" w:line="240" w:lineRule="auto"/>
              <w:rPr>
                <w:rFonts w:ascii="Calibri" w:eastAsia="Times New Roman" w:hAnsi="Calibri" w:cs="Times New Roman"/>
                <w:color w:val="000000"/>
                <w:lang w:val="es-BO" w:eastAsia="es-ES"/>
              </w:rPr>
            </w:pPr>
            <w:proofErr w:type="spellStart"/>
            <w:r w:rsidRPr="00253220">
              <w:rPr>
                <w:rFonts w:ascii="Calibri" w:eastAsia="Times New Roman" w:hAnsi="Calibri" w:cs="Times New Roman"/>
                <w:color w:val="000000"/>
                <w:lang w:val="es-BO" w:eastAsia="es-ES"/>
              </w:rPr>
              <w:t>Gestion</w:t>
            </w:r>
            <w:proofErr w:type="spellEnd"/>
            <w:r w:rsidRPr="00253220">
              <w:rPr>
                <w:rFonts w:ascii="Calibri" w:eastAsia="Times New Roman" w:hAnsi="Calibri" w:cs="Times New Roman"/>
                <w:color w:val="000000"/>
                <w:lang w:val="es-BO" w:eastAsia="es-ES"/>
              </w:rPr>
              <w:t xml:space="preserve"> 2016</w:t>
            </w:r>
          </w:p>
        </w:tc>
        <w:tc>
          <w:tcPr>
            <w:tcW w:w="1300" w:type="dxa"/>
            <w:tcBorders>
              <w:top w:val="nil"/>
              <w:left w:val="nil"/>
              <w:bottom w:val="single" w:sz="8" w:space="0" w:color="auto"/>
              <w:right w:val="single" w:sz="8" w:space="0" w:color="auto"/>
            </w:tcBorders>
            <w:shd w:val="clear" w:color="auto" w:fill="auto"/>
            <w:noWrap/>
            <w:vAlign w:val="center"/>
            <w:hideMark/>
          </w:tcPr>
          <w:p w14:paraId="0066CA40" w14:textId="77777777" w:rsidR="00253220" w:rsidRPr="00253220" w:rsidRDefault="00253220" w:rsidP="00253220">
            <w:pPr>
              <w:spacing w:after="0" w:line="240" w:lineRule="auto"/>
              <w:jc w:val="right"/>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 xml:space="preserve"> 811.861,15 </w:t>
            </w:r>
          </w:p>
        </w:tc>
        <w:tc>
          <w:tcPr>
            <w:tcW w:w="1480" w:type="dxa"/>
            <w:tcBorders>
              <w:top w:val="nil"/>
              <w:left w:val="nil"/>
              <w:bottom w:val="single" w:sz="8" w:space="0" w:color="auto"/>
              <w:right w:val="single" w:sz="8" w:space="0" w:color="auto"/>
            </w:tcBorders>
            <w:shd w:val="clear" w:color="auto" w:fill="auto"/>
            <w:noWrap/>
            <w:vAlign w:val="center"/>
            <w:hideMark/>
          </w:tcPr>
          <w:p w14:paraId="02699CFF" w14:textId="77777777" w:rsidR="00253220" w:rsidRPr="00253220" w:rsidRDefault="00253220" w:rsidP="00253220">
            <w:pPr>
              <w:spacing w:after="0" w:line="240" w:lineRule="auto"/>
              <w:jc w:val="right"/>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 xml:space="preserve"> 3.119.158,10 </w:t>
            </w:r>
          </w:p>
        </w:tc>
        <w:tc>
          <w:tcPr>
            <w:tcW w:w="1740" w:type="dxa"/>
            <w:tcBorders>
              <w:top w:val="nil"/>
              <w:left w:val="nil"/>
              <w:bottom w:val="single" w:sz="8" w:space="0" w:color="auto"/>
              <w:right w:val="single" w:sz="8" w:space="0" w:color="auto"/>
            </w:tcBorders>
            <w:shd w:val="clear" w:color="auto" w:fill="auto"/>
            <w:noWrap/>
            <w:vAlign w:val="center"/>
            <w:hideMark/>
          </w:tcPr>
          <w:p w14:paraId="28B88867" w14:textId="77777777" w:rsidR="00253220" w:rsidRPr="00253220" w:rsidRDefault="00253220" w:rsidP="00253220">
            <w:pPr>
              <w:spacing w:after="0" w:line="240" w:lineRule="auto"/>
              <w:jc w:val="right"/>
              <w:rPr>
                <w:rFonts w:ascii="Calibri" w:eastAsia="Times New Roman" w:hAnsi="Calibri" w:cs="Times New Roman"/>
                <w:color w:val="000000"/>
                <w:lang w:val="es-BO" w:eastAsia="es-ES"/>
              </w:rPr>
            </w:pPr>
            <w:r w:rsidRPr="00253220">
              <w:rPr>
                <w:rFonts w:ascii="Calibri" w:eastAsia="Times New Roman" w:hAnsi="Calibri" w:cs="Times New Roman"/>
                <w:color w:val="000000"/>
                <w:lang w:val="es-BO" w:eastAsia="es-ES"/>
              </w:rPr>
              <w:t xml:space="preserve"> 26,03 </w:t>
            </w:r>
          </w:p>
        </w:tc>
      </w:tr>
    </w:tbl>
    <w:p w14:paraId="63A7C84D" w14:textId="0825A79F" w:rsidR="003C4014" w:rsidRDefault="003C4014" w:rsidP="00546106">
      <w:r>
        <w:tab/>
      </w:r>
    </w:p>
    <w:p w14:paraId="36BC303A" w14:textId="77777777" w:rsidR="00D44452" w:rsidRDefault="00D44452" w:rsidP="00546106">
      <w:r>
        <w:t>Conclusión:</w:t>
      </w:r>
    </w:p>
    <w:p w14:paraId="6C92FD61" w14:textId="03B3FBAE" w:rsidR="00D44452" w:rsidRDefault="00D44452" w:rsidP="007F0FE4">
      <w:pPr>
        <w:pStyle w:val="Sinespaciado"/>
        <w:numPr>
          <w:ilvl w:val="0"/>
          <w:numId w:val="28"/>
        </w:numPr>
      </w:pPr>
      <w:r>
        <w:t xml:space="preserve">En la gestión 2014 </w:t>
      </w:r>
      <w:r w:rsidR="00B31019">
        <w:t xml:space="preserve">la rentabilidad es baja por eso el cambio rumbo en la empresa, en 2015 y 2016 </w:t>
      </w:r>
      <w:r>
        <w:t>se observa que la rentabilidad cumple con las expectativas del dueño.</w:t>
      </w:r>
    </w:p>
    <w:p w14:paraId="5E0F6A0C" w14:textId="604F2E3A" w:rsidR="00E64F1F" w:rsidRDefault="00E64F1F" w:rsidP="00651D47">
      <w:pPr>
        <w:pStyle w:val="Sinespaciado"/>
        <w:ind w:left="720"/>
      </w:pPr>
    </w:p>
    <w:p w14:paraId="10643949" w14:textId="77777777" w:rsidR="00E64F1F" w:rsidRDefault="00F03ADE" w:rsidP="00F807EF">
      <w:pPr>
        <w:pStyle w:val="Ttulo1"/>
        <w:jc w:val="center"/>
      </w:pPr>
      <w:r>
        <w:lastRenderedPageBreak/>
        <w:t>PRINCIPALES ACTIVOS</w:t>
      </w:r>
    </w:p>
    <w:p w14:paraId="20BC47E6" w14:textId="77777777" w:rsidR="0069533A" w:rsidRPr="0069533A" w:rsidRDefault="0069533A" w:rsidP="00F807EF"/>
    <w:p w14:paraId="3A9BC0ED" w14:textId="77777777" w:rsidR="005D36FE" w:rsidRDefault="005D36FE" w:rsidP="006E4209">
      <w:pPr>
        <w:pStyle w:val="Ttulo2"/>
      </w:pPr>
      <w:r>
        <w:t>2015-2016</w:t>
      </w:r>
    </w:p>
    <w:tbl>
      <w:tblPr>
        <w:tblW w:w="7700" w:type="dxa"/>
        <w:jc w:val="center"/>
        <w:tblCellMar>
          <w:left w:w="70" w:type="dxa"/>
          <w:right w:w="70" w:type="dxa"/>
        </w:tblCellMar>
        <w:tblLook w:val="04A0" w:firstRow="1" w:lastRow="0" w:firstColumn="1" w:lastColumn="0" w:noHBand="0" w:noVBand="1"/>
      </w:tblPr>
      <w:tblGrid>
        <w:gridCol w:w="1720"/>
        <w:gridCol w:w="1300"/>
        <w:gridCol w:w="1480"/>
        <w:gridCol w:w="1740"/>
        <w:gridCol w:w="1460"/>
      </w:tblGrid>
      <w:tr w:rsidR="00772368" w:rsidRPr="00772368" w14:paraId="3C5572BB" w14:textId="77777777" w:rsidTr="00561613">
        <w:trPr>
          <w:trHeight w:val="280"/>
          <w:jc w:val="center"/>
        </w:trPr>
        <w:tc>
          <w:tcPr>
            <w:tcW w:w="1720" w:type="dxa"/>
            <w:tcBorders>
              <w:top w:val="single" w:sz="8" w:space="0" w:color="auto"/>
              <w:left w:val="single" w:sz="8" w:space="0" w:color="auto"/>
              <w:bottom w:val="nil"/>
              <w:right w:val="nil"/>
            </w:tcBorders>
            <w:shd w:val="clear" w:color="000000" w:fill="ED7D31"/>
            <w:noWrap/>
            <w:vAlign w:val="center"/>
            <w:hideMark/>
          </w:tcPr>
          <w:p w14:paraId="4B82E42E" w14:textId="77777777" w:rsidR="00772368" w:rsidRPr="00772368" w:rsidRDefault="00772368" w:rsidP="00772368">
            <w:pPr>
              <w:spacing w:after="0" w:line="240" w:lineRule="auto"/>
              <w:jc w:val="center"/>
              <w:rPr>
                <w:rFonts w:ascii="Calibri" w:eastAsia="Times New Roman" w:hAnsi="Calibri" w:cs="Times New Roman"/>
                <w:color w:val="000000"/>
                <w:lang w:val="es-BO" w:eastAsia="es-ES"/>
              </w:rPr>
            </w:pPr>
            <w:r w:rsidRPr="00772368">
              <w:rPr>
                <w:rFonts w:ascii="Calibri" w:eastAsia="Times New Roman" w:hAnsi="Calibri" w:cs="Times New Roman"/>
                <w:color w:val="000000"/>
                <w:lang w:val="es-BO" w:eastAsia="es-ES"/>
              </w:rPr>
              <w:t>Activo</w:t>
            </w:r>
          </w:p>
        </w:tc>
        <w:tc>
          <w:tcPr>
            <w:tcW w:w="1300" w:type="dxa"/>
            <w:tcBorders>
              <w:top w:val="single" w:sz="8" w:space="0" w:color="auto"/>
              <w:left w:val="nil"/>
              <w:bottom w:val="nil"/>
              <w:right w:val="nil"/>
            </w:tcBorders>
            <w:shd w:val="clear" w:color="000000" w:fill="ED7D31"/>
            <w:noWrap/>
            <w:vAlign w:val="bottom"/>
            <w:hideMark/>
          </w:tcPr>
          <w:p w14:paraId="7778A32E" w14:textId="77777777" w:rsidR="00772368" w:rsidRPr="00772368" w:rsidRDefault="00772368" w:rsidP="00772368">
            <w:pPr>
              <w:spacing w:after="0" w:line="240" w:lineRule="auto"/>
              <w:jc w:val="center"/>
              <w:rPr>
                <w:rFonts w:ascii="Calibri" w:eastAsia="Times New Roman" w:hAnsi="Calibri" w:cs="Times New Roman"/>
                <w:color w:val="000000"/>
                <w:lang w:val="es-BO" w:eastAsia="es-ES"/>
              </w:rPr>
            </w:pPr>
            <w:r w:rsidRPr="00772368">
              <w:rPr>
                <w:rFonts w:ascii="Calibri" w:eastAsia="Times New Roman" w:hAnsi="Calibri" w:cs="Times New Roman"/>
                <w:color w:val="000000"/>
                <w:lang w:val="es-BO" w:eastAsia="es-ES"/>
              </w:rPr>
              <w:t> </w:t>
            </w:r>
          </w:p>
        </w:tc>
        <w:tc>
          <w:tcPr>
            <w:tcW w:w="1480" w:type="dxa"/>
            <w:tcBorders>
              <w:top w:val="single" w:sz="8" w:space="0" w:color="auto"/>
              <w:left w:val="nil"/>
              <w:bottom w:val="nil"/>
              <w:right w:val="nil"/>
            </w:tcBorders>
            <w:shd w:val="clear" w:color="000000" w:fill="ED7D31"/>
            <w:noWrap/>
            <w:vAlign w:val="center"/>
            <w:hideMark/>
          </w:tcPr>
          <w:p w14:paraId="6A19202F" w14:textId="77777777" w:rsidR="00772368" w:rsidRPr="00772368" w:rsidRDefault="00772368" w:rsidP="00772368">
            <w:pPr>
              <w:spacing w:after="0" w:line="240" w:lineRule="auto"/>
              <w:jc w:val="center"/>
              <w:rPr>
                <w:rFonts w:ascii="Calibri" w:eastAsia="Times New Roman" w:hAnsi="Calibri" w:cs="Times New Roman"/>
                <w:color w:val="000000"/>
                <w:lang w:val="es-BO" w:eastAsia="es-ES"/>
              </w:rPr>
            </w:pPr>
            <w:r w:rsidRPr="00772368">
              <w:rPr>
                <w:rFonts w:ascii="Calibri" w:eastAsia="Times New Roman" w:hAnsi="Calibri" w:cs="Times New Roman"/>
                <w:color w:val="000000"/>
                <w:lang w:val="es-BO" w:eastAsia="es-ES"/>
              </w:rPr>
              <w:t>2014</w:t>
            </w:r>
          </w:p>
        </w:tc>
        <w:tc>
          <w:tcPr>
            <w:tcW w:w="1740" w:type="dxa"/>
            <w:tcBorders>
              <w:top w:val="single" w:sz="8" w:space="0" w:color="auto"/>
              <w:left w:val="nil"/>
              <w:bottom w:val="nil"/>
              <w:right w:val="nil"/>
            </w:tcBorders>
            <w:shd w:val="clear" w:color="000000" w:fill="ED7D31"/>
            <w:noWrap/>
            <w:vAlign w:val="center"/>
            <w:hideMark/>
          </w:tcPr>
          <w:p w14:paraId="60F48A4E" w14:textId="77777777" w:rsidR="00772368" w:rsidRPr="00772368" w:rsidRDefault="00772368" w:rsidP="00772368">
            <w:pPr>
              <w:spacing w:after="0" w:line="240" w:lineRule="auto"/>
              <w:jc w:val="center"/>
              <w:rPr>
                <w:rFonts w:ascii="Calibri" w:eastAsia="Times New Roman" w:hAnsi="Calibri" w:cs="Times New Roman"/>
                <w:color w:val="000000"/>
                <w:lang w:val="es-BO" w:eastAsia="es-ES"/>
              </w:rPr>
            </w:pPr>
            <w:r w:rsidRPr="00772368">
              <w:rPr>
                <w:rFonts w:ascii="Calibri" w:eastAsia="Times New Roman" w:hAnsi="Calibri" w:cs="Times New Roman"/>
                <w:color w:val="000000"/>
                <w:lang w:val="es-BO" w:eastAsia="es-ES"/>
              </w:rPr>
              <w:t>2015</w:t>
            </w:r>
          </w:p>
        </w:tc>
        <w:tc>
          <w:tcPr>
            <w:tcW w:w="1460" w:type="dxa"/>
            <w:tcBorders>
              <w:top w:val="single" w:sz="8" w:space="0" w:color="auto"/>
              <w:left w:val="nil"/>
              <w:bottom w:val="nil"/>
              <w:right w:val="single" w:sz="8" w:space="0" w:color="auto"/>
            </w:tcBorders>
            <w:shd w:val="clear" w:color="000000" w:fill="ED7D31"/>
            <w:noWrap/>
            <w:vAlign w:val="center"/>
            <w:hideMark/>
          </w:tcPr>
          <w:p w14:paraId="206ACD5F" w14:textId="77777777" w:rsidR="00772368" w:rsidRPr="00772368" w:rsidRDefault="00772368" w:rsidP="00772368">
            <w:pPr>
              <w:spacing w:after="0" w:line="240" w:lineRule="auto"/>
              <w:jc w:val="center"/>
              <w:rPr>
                <w:rFonts w:ascii="Calibri" w:eastAsia="Times New Roman" w:hAnsi="Calibri" w:cs="Times New Roman"/>
                <w:color w:val="000000"/>
                <w:lang w:val="es-BO" w:eastAsia="es-ES"/>
              </w:rPr>
            </w:pPr>
            <w:r w:rsidRPr="00772368">
              <w:rPr>
                <w:rFonts w:ascii="Calibri" w:eastAsia="Times New Roman" w:hAnsi="Calibri" w:cs="Times New Roman"/>
                <w:color w:val="000000"/>
                <w:lang w:val="es-BO" w:eastAsia="es-ES"/>
              </w:rPr>
              <w:t>2016</w:t>
            </w:r>
          </w:p>
        </w:tc>
      </w:tr>
      <w:tr w:rsidR="00772368" w:rsidRPr="00772368" w14:paraId="4E6BED10" w14:textId="77777777" w:rsidTr="00561613">
        <w:trPr>
          <w:trHeight w:val="280"/>
          <w:jc w:val="center"/>
        </w:trPr>
        <w:tc>
          <w:tcPr>
            <w:tcW w:w="3020" w:type="dxa"/>
            <w:gridSpan w:val="2"/>
            <w:tcBorders>
              <w:top w:val="nil"/>
              <w:left w:val="single" w:sz="8" w:space="0" w:color="auto"/>
              <w:bottom w:val="nil"/>
              <w:right w:val="nil"/>
            </w:tcBorders>
            <w:shd w:val="clear" w:color="auto" w:fill="auto"/>
            <w:noWrap/>
            <w:vAlign w:val="center"/>
            <w:hideMark/>
          </w:tcPr>
          <w:p w14:paraId="351F32C5" w14:textId="77777777" w:rsidR="00772368" w:rsidRPr="00772368" w:rsidRDefault="00772368" w:rsidP="00772368">
            <w:pPr>
              <w:spacing w:after="0" w:line="240" w:lineRule="auto"/>
              <w:rPr>
                <w:rFonts w:ascii="Calibri" w:eastAsia="Times New Roman" w:hAnsi="Calibri" w:cs="Times New Roman"/>
                <w:color w:val="000000"/>
                <w:lang w:val="es-BO" w:eastAsia="es-ES"/>
              </w:rPr>
            </w:pPr>
            <w:r w:rsidRPr="00772368">
              <w:rPr>
                <w:rFonts w:ascii="Calibri" w:eastAsia="Times New Roman" w:hAnsi="Calibri" w:cs="Times New Roman"/>
                <w:color w:val="000000"/>
                <w:lang w:val="es-BO" w:eastAsia="es-ES"/>
              </w:rPr>
              <w:t>Activo circulante</w:t>
            </w:r>
          </w:p>
        </w:tc>
        <w:tc>
          <w:tcPr>
            <w:tcW w:w="1480" w:type="dxa"/>
            <w:tcBorders>
              <w:top w:val="nil"/>
              <w:left w:val="nil"/>
              <w:bottom w:val="nil"/>
              <w:right w:val="nil"/>
            </w:tcBorders>
            <w:shd w:val="clear" w:color="auto" w:fill="auto"/>
            <w:noWrap/>
            <w:vAlign w:val="center"/>
            <w:hideMark/>
          </w:tcPr>
          <w:p w14:paraId="08EB8A4F" w14:textId="77777777" w:rsidR="00772368" w:rsidRPr="00772368" w:rsidRDefault="00772368" w:rsidP="00772368">
            <w:pPr>
              <w:spacing w:after="0" w:line="240" w:lineRule="auto"/>
              <w:jc w:val="right"/>
              <w:rPr>
                <w:rFonts w:ascii="Calibri" w:eastAsia="Times New Roman" w:hAnsi="Calibri" w:cs="Times New Roman"/>
                <w:color w:val="000000"/>
                <w:lang w:val="es-BO" w:eastAsia="es-ES"/>
              </w:rPr>
            </w:pPr>
            <w:r w:rsidRPr="00772368">
              <w:rPr>
                <w:rFonts w:ascii="Calibri" w:eastAsia="Times New Roman" w:hAnsi="Calibri" w:cs="Times New Roman"/>
                <w:color w:val="000000"/>
                <w:lang w:val="es-BO" w:eastAsia="es-ES"/>
              </w:rPr>
              <w:t xml:space="preserve"> 590.564,48 </w:t>
            </w:r>
          </w:p>
        </w:tc>
        <w:tc>
          <w:tcPr>
            <w:tcW w:w="1740" w:type="dxa"/>
            <w:tcBorders>
              <w:top w:val="nil"/>
              <w:left w:val="nil"/>
              <w:bottom w:val="nil"/>
              <w:right w:val="nil"/>
            </w:tcBorders>
            <w:shd w:val="clear" w:color="auto" w:fill="auto"/>
            <w:noWrap/>
            <w:vAlign w:val="center"/>
            <w:hideMark/>
          </w:tcPr>
          <w:p w14:paraId="4F25AAE7" w14:textId="77777777" w:rsidR="00772368" w:rsidRPr="00772368" w:rsidRDefault="00772368" w:rsidP="00772368">
            <w:pPr>
              <w:spacing w:after="0" w:line="240" w:lineRule="auto"/>
              <w:jc w:val="right"/>
              <w:rPr>
                <w:rFonts w:ascii="Calibri" w:eastAsia="Times New Roman" w:hAnsi="Calibri" w:cs="Times New Roman"/>
                <w:color w:val="000000"/>
                <w:lang w:val="es-BO" w:eastAsia="es-ES"/>
              </w:rPr>
            </w:pPr>
            <w:r w:rsidRPr="00772368">
              <w:rPr>
                <w:rFonts w:ascii="Calibri" w:eastAsia="Times New Roman" w:hAnsi="Calibri" w:cs="Times New Roman"/>
                <w:color w:val="000000"/>
                <w:lang w:val="es-BO" w:eastAsia="es-ES"/>
              </w:rPr>
              <w:t xml:space="preserve"> 688.921,00 </w:t>
            </w:r>
          </w:p>
        </w:tc>
        <w:tc>
          <w:tcPr>
            <w:tcW w:w="1460" w:type="dxa"/>
            <w:tcBorders>
              <w:top w:val="nil"/>
              <w:left w:val="nil"/>
              <w:bottom w:val="nil"/>
              <w:right w:val="single" w:sz="8" w:space="0" w:color="auto"/>
            </w:tcBorders>
            <w:shd w:val="clear" w:color="auto" w:fill="auto"/>
            <w:noWrap/>
            <w:vAlign w:val="center"/>
            <w:hideMark/>
          </w:tcPr>
          <w:p w14:paraId="731A2E37" w14:textId="77777777" w:rsidR="00772368" w:rsidRPr="00772368" w:rsidRDefault="00772368" w:rsidP="00772368">
            <w:pPr>
              <w:spacing w:after="0" w:line="240" w:lineRule="auto"/>
              <w:jc w:val="right"/>
              <w:rPr>
                <w:rFonts w:ascii="Calibri" w:eastAsia="Times New Roman" w:hAnsi="Calibri" w:cs="Times New Roman"/>
                <w:color w:val="000000"/>
                <w:lang w:val="es-BO" w:eastAsia="es-ES"/>
              </w:rPr>
            </w:pPr>
            <w:r w:rsidRPr="00772368">
              <w:rPr>
                <w:rFonts w:ascii="Calibri" w:eastAsia="Times New Roman" w:hAnsi="Calibri" w:cs="Times New Roman"/>
                <w:color w:val="000000"/>
                <w:lang w:val="es-BO" w:eastAsia="es-ES"/>
              </w:rPr>
              <w:t xml:space="preserve"> 792.259,15 </w:t>
            </w:r>
          </w:p>
        </w:tc>
      </w:tr>
      <w:tr w:rsidR="00772368" w:rsidRPr="00772368" w14:paraId="2E7BC22A" w14:textId="77777777" w:rsidTr="00561613">
        <w:trPr>
          <w:trHeight w:val="280"/>
          <w:jc w:val="center"/>
        </w:trPr>
        <w:tc>
          <w:tcPr>
            <w:tcW w:w="1720" w:type="dxa"/>
            <w:tcBorders>
              <w:top w:val="nil"/>
              <w:left w:val="single" w:sz="8" w:space="0" w:color="auto"/>
              <w:bottom w:val="nil"/>
              <w:right w:val="nil"/>
            </w:tcBorders>
            <w:shd w:val="clear" w:color="auto" w:fill="auto"/>
            <w:noWrap/>
            <w:vAlign w:val="center"/>
            <w:hideMark/>
          </w:tcPr>
          <w:p w14:paraId="1D726D09" w14:textId="77777777" w:rsidR="00772368" w:rsidRPr="00772368" w:rsidRDefault="00772368" w:rsidP="00772368">
            <w:pPr>
              <w:spacing w:after="0" w:line="240" w:lineRule="auto"/>
              <w:rPr>
                <w:rFonts w:ascii="Calibri" w:eastAsia="Times New Roman" w:hAnsi="Calibri" w:cs="Times New Roman"/>
                <w:color w:val="000000"/>
                <w:lang w:val="es-BO" w:eastAsia="es-ES"/>
              </w:rPr>
            </w:pPr>
            <w:r w:rsidRPr="00772368">
              <w:rPr>
                <w:rFonts w:ascii="Calibri" w:eastAsia="Times New Roman" w:hAnsi="Calibri" w:cs="Times New Roman"/>
                <w:color w:val="000000"/>
                <w:lang w:val="es-BO" w:eastAsia="es-ES"/>
              </w:rPr>
              <w:t>Activo Fijo</w:t>
            </w:r>
          </w:p>
        </w:tc>
        <w:tc>
          <w:tcPr>
            <w:tcW w:w="1300" w:type="dxa"/>
            <w:tcBorders>
              <w:top w:val="nil"/>
              <w:left w:val="nil"/>
              <w:bottom w:val="nil"/>
              <w:right w:val="nil"/>
            </w:tcBorders>
            <w:shd w:val="clear" w:color="auto" w:fill="auto"/>
            <w:noWrap/>
            <w:vAlign w:val="bottom"/>
            <w:hideMark/>
          </w:tcPr>
          <w:p w14:paraId="49CDAD2A" w14:textId="77777777" w:rsidR="00772368" w:rsidRPr="00772368" w:rsidRDefault="00772368" w:rsidP="00772368">
            <w:pPr>
              <w:spacing w:after="0" w:line="240" w:lineRule="auto"/>
              <w:rPr>
                <w:rFonts w:ascii="Calibri" w:eastAsia="Times New Roman" w:hAnsi="Calibri" w:cs="Times New Roman"/>
                <w:color w:val="000000"/>
                <w:lang w:val="es-BO" w:eastAsia="es-ES"/>
              </w:rPr>
            </w:pPr>
          </w:p>
        </w:tc>
        <w:tc>
          <w:tcPr>
            <w:tcW w:w="1480" w:type="dxa"/>
            <w:tcBorders>
              <w:top w:val="nil"/>
              <w:left w:val="nil"/>
              <w:bottom w:val="nil"/>
              <w:right w:val="nil"/>
            </w:tcBorders>
            <w:shd w:val="clear" w:color="auto" w:fill="auto"/>
            <w:noWrap/>
            <w:vAlign w:val="center"/>
            <w:hideMark/>
          </w:tcPr>
          <w:p w14:paraId="7278F541" w14:textId="77777777" w:rsidR="00772368" w:rsidRPr="00772368" w:rsidRDefault="00772368" w:rsidP="00772368">
            <w:pPr>
              <w:spacing w:after="0" w:line="240" w:lineRule="auto"/>
              <w:jc w:val="right"/>
              <w:rPr>
                <w:rFonts w:ascii="Calibri" w:eastAsia="Times New Roman" w:hAnsi="Calibri" w:cs="Times New Roman"/>
                <w:color w:val="000000"/>
                <w:lang w:val="es-BO" w:eastAsia="es-ES"/>
              </w:rPr>
            </w:pPr>
            <w:r w:rsidRPr="00772368">
              <w:rPr>
                <w:rFonts w:ascii="Calibri" w:eastAsia="Times New Roman" w:hAnsi="Calibri" w:cs="Times New Roman"/>
                <w:color w:val="000000"/>
                <w:lang w:val="es-BO" w:eastAsia="es-ES"/>
              </w:rPr>
              <w:t xml:space="preserve"> 15.725,02 </w:t>
            </w:r>
          </w:p>
        </w:tc>
        <w:tc>
          <w:tcPr>
            <w:tcW w:w="1740" w:type="dxa"/>
            <w:tcBorders>
              <w:top w:val="nil"/>
              <w:left w:val="nil"/>
              <w:bottom w:val="nil"/>
              <w:right w:val="nil"/>
            </w:tcBorders>
            <w:shd w:val="clear" w:color="auto" w:fill="auto"/>
            <w:noWrap/>
            <w:vAlign w:val="center"/>
            <w:hideMark/>
          </w:tcPr>
          <w:p w14:paraId="2565A604" w14:textId="77777777" w:rsidR="00772368" w:rsidRPr="00772368" w:rsidRDefault="00772368" w:rsidP="00772368">
            <w:pPr>
              <w:spacing w:after="0" w:line="240" w:lineRule="auto"/>
              <w:jc w:val="right"/>
              <w:rPr>
                <w:rFonts w:ascii="Calibri" w:eastAsia="Times New Roman" w:hAnsi="Calibri" w:cs="Times New Roman"/>
                <w:color w:val="000000"/>
                <w:lang w:val="es-BO" w:eastAsia="es-ES"/>
              </w:rPr>
            </w:pPr>
            <w:r w:rsidRPr="00772368">
              <w:rPr>
                <w:rFonts w:ascii="Calibri" w:eastAsia="Times New Roman" w:hAnsi="Calibri" w:cs="Times New Roman"/>
                <w:color w:val="000000"/>
                <w:lang w:val="es-BO" w:eastAsia="es-ES"/>
              </w:rPr>
              <w:t xml:space="preserve"> 226.717,00 </w:t>
            </w:r>
          </w:p>
        </w:tc>
        <w:tc>
          <w:tcPr>
            <w:tcW w:w="1460" w:type="dxa"/>
            <w:tcBorders>
              <w:top w:val="nil"/>
              <w:left w:val="nil"/>
              <w:bottom w:val="nil"/>
              <w:right w:val="single" w:sz="8" w:space="0" w:color="auto"/>
            </w:tcBorders>
            <w:shd w:val="clear" w:color="auto" w:fill="auto"/>
            <w:noWrap/>
            <w:vAlign w:val="center"/>
            <w:hideMark/>
          </w:tcPr>
          <w:p w14:paraId="479EB468" w14:textId="77777777" w:rsidR="00772368" w:rsidRPr="00772368" w:rsidRDefault="00772368" w:rsidP="00772368">
            <w:pPr>
              <w:spacing w:after="0" w:line="240" w:lineRule="auto"/>
              <w:jc w:val="right"/>
              <w:rPr>
                <w:rFonts w:ascii="Calibri" w:eastAsia="Times New Roman" w:hAnsi="Calibri" w:cs="Times New Roman"/>
                <w:color w:val="000000"/>
                <w:lang w:val="es-BO" w:eastAsia="es-ES"/>
              </w:rPr>
            </w:pPr>
            <w:r w:rsidRPr="00772368">
              <w:rPr>
                <w:rFonts w:ascii="Calibri" w:eastAsia="Times New Roman" w:hAnsi="Calibri" w:cs="Times New Roman"/>
                <w:color w:val="000000"/>
                <w:lang w:val="es-BO" w:eastAsia="es-ES"/>
              </w:rPr>
              <w:t xml:space="preserve"> 260.724,55 </w:t>
            </w:r>
          </w:p>
        </w:tc>
      </w:tr>
      <w:tr w:rsidR="00772368" w:rsidRPr="00772368" w14:paraId="2566BE01" w14:textId="77777777" w:rsidTr="00561613">
        <w:trPr>
          <w:trHeight w:val="300"/>
          <w:jc w:val="center"/>
        </w:trPr>
        <w:tc>
          <w:tcPr>
            <w:tcW w:w="3020" w:type="dxa"/>
            <w:gridSpan w:val="2"/>
            <w:tcBorders>
              <w:top w:val="nil"/>
              <w:left w:val="single" w:sz="8" w:space="0" w:color="auto"/>
              <w:bottom w:val="single" w:sz="8" w:space="0" w:color="auto"/>
              <w:right w:val="nil"/>
            </w:tcBorders>
            <w:shd w:val="clear" w:color="auto" w:fill="auto"/>
            <w:noWrap/>
            <w:vAlign w:val="center"/>
            <w:hideMark/>
          </w:tcPr>
          <w:p w14:paraId="5CD48A91" w14:textId="77777777" w:rsidR="00772368" w:rsidRPr="00772368" w:rsidRDefault="00772368" w:rsidP="00772368">
            <w:pPr>
              <w:spacing w:after="0" w:line="240" w:lineRule="auto"/>
              <w:rPr>
                <w:rFonts w:ascii="Calibri" w:eastAsia="Times New Roman" w:hAnsi="Calibri" w:cs="Times New Roman"/>
                <w:color w:val="000000"/>
                <w:lang w:val="es-BO" w:eastAsia="es-ES"/>
              </w:rPr>
            </w:pPr>
            <w:r w:rsidRPr="00772368">
              <w:rPr>
                <w:rFonts w:ascii="Calibri" w:eastAsia="Times New Roman" w:hAnsi="Calibri" w:cs="Times New Roman"/>
                <w:color w:val="000000"/>
                <w:lang w:val="es-BO" w:eastAsia="es-ES"/>
              </w:rPr>
              <w:t>Otros Activos</w:t>
            </w:r>
          </w:p>
        </w:tc>
        <w:tc>
          <w:tcPr>
            <w:tcW w:w="1480" w:type="dxa"/>
            <w:tcBorders>
              <w:top w:val="nil"/>
              <w:left w:val="nil"/>
              <w:bottom w:val="nil"/>
              <w:right w:val="nil"/>
            </w:tcBorders>
            <w:shd w:val="clear" w:color="auto" w:fill="auto"/>
            <w:noWrap/>
            <w:vAlign w:val="center"/>
            <w:hideMark/>
          </w:tcPr>
          <w:p w14:paraId="60D4B730" w14:textId="77777777" w:rsidR="00772368" w:rsidRPr="00772368" w:rsidRDefault="00772368" w:rsidP="00772368">
            <w:pPr>
              <w:spacing w:after="0" w:line="240" w:lineRule="auto"/>
              <w:jc w:val="right"/>
              <w:rPr>
                <w:rFonts w:ascii="Calibri" w:eastAsia="Times New Roman" w:hAnsi="Calibri" w:cs="Times New Roman"/>
                <w:color w:val="000000"/>
                <w:lang w:val="es-BO" w:eastAsia="es-ES"/>
              </w:rPr>
            </w:pPr>
            <w:r w:rsidRPr="00772368">
              <w:rPr>
                <w:rFonts w:ascii="Calibri" w:eastAsia="Times New Roman" w:hAnsi="Calibri" w:cs="Times New Roman"/>
                <w:color w:val="000000"/>
                <w:lang w:val="es-BO" w:eastAsia="es-ES"/>
              </w:rPr>
              <w:t xml:space="preserve"> 1.621,90 </w:t>
            </w:r>
          </w:p>
        </w:tc>
        <w:tc>
          <w:tcPr>
            <w:tcW w:w="1740" w:type="dxa"/>
            <w:tcBorders>
              <w:top w:val="nil"/>
              <w:left w:val="nil"/>
              <w:bottom w:val="nil"/>
              <w:right w:val="nil"/>
            </w:tcBorders>
            <w:shd w:val="clear" w:color="auto" w:fill="auto"/>
            <w:noWrap/>
            <w:vAlign w:val="center"/>
            <w:hideMark/>
          </w:tcPr>
          <w:p w14:paraId="5B849676" w14:textId="77777777" w:rsidR="00772368" w:rsidRPr="00772368" w:rsidRDefault="00772368" w:rsidP="00772368">
            <w:pPr>
              <w:spacing w:after="0" w:line="240" w:lineRule="auto"/>
              <w:jc w:val="right"/>
              <w:rPr>
                <w:rFonts w:ascii="Calibri" w:eastAsia="Times New Roman" w:hAnsi="Calibri" w:cs="Times New Roman"/>
                <w:color w:val="000000"/>
                <w:lang w:val="es-BO" w:eastAsia="es-ES"/>
              </w:rPr>
            </w:pPr>
            <w:r w:rsidRPr="00772368">
              <w:rPr>
                <w:rFonts w:ascii="Calibri" w:eastAsia="Times New Roman" w:hAnsi="Calibri" w:cs="Times New Roman"/>
                <w:color w:val="000000"/>
                <w:lang w:val="es-BO" w:eastAsia="es-ES"/>
              </w:rPr>
              <w:t xml:space="preserve"> 1.622,00 </w:t>
            </w:r>
          </w:p>
        </w:tc>
        <w:tc>
          <w:tcPr>
            <w:tcW w:w="1460" w:type="dxa"/>
            <w:tcBorders>
              <w:top w:val="nil"/>
              <w:left w:val="nil"/>
              <w:bottom w:val="nil"/>
              <w:right w:val="single" w:sz="8" w:space="0" w:color="auto"/>
            </w:tcBorders>
            <w:shd w:val="clear" w:color="auto" w:fill="auto"/>
            <w:noWrap/>
            <w:vAlign w:val="center"/>
            <w:hideMark/>
          </w:tcPr>
          <w:p w14:paraId="088D0789" w14:textId="77777777" w:rsidR="00772368" w:rsidRPr="00772368" w:rsidRDefault="00772368" w:rsidP="00772368">
            <w:pPr>
              <w:spacing w:after="0" w:line="240" w:lineRule="auto"/>
              <w:jc w:val="right"/>
              <w:rPr>
                <w:rFonts w:ascii="Calibri" w:eastAsia="Times New Roman" w:hAnsi="Calibri" w:cs="Times New Roman"/>
                <w:color w:val="000000"/>
                <w:lang w:val="es-BO" w:eastAsia="es-ES"/>
              </w:rPr>
            </w:pPr>
            <w:r w:rsidRPr="00772368">
              <w:rPr>
                <w:rFonts w:ascii="Calibri" w:eastAsia="Times New Roman" w:hAnsi="Calibri" w:cs="Times New Roman"/>
                <w:color w:val="000000"/>
                <w:lang w:val="es-BO" w:eastAsia="es-ES"/>
              </w:rPr>
              <w:t xml:space="preserve"> 1.865,30 </w:t>
            </w:r>
          </w:p>
        </w:tc>
      </w:tr>
      <w:tr w:rsidR="00772368" w:rsidRPr="00772368" w14:paraId="073F6B84" w14:textId="77777777" w:rsidTr="00561613">
        <w:trPr>
          <w:trHeight w:val="300"/>
          <w:jc w:val="center"/>
        </w:trPr>
        <w:tc>
          <w:tcPr>
            <w:tcW w:w="3020" w:type="dxa"/>
            <w:gridSpan w:val="2"/>
            <w:tcBorders>
              <w:top w:val="single" w:sz="8" w:space="0" w:color="auto"/>
              <w:left w:val="single" w:sz="8" w:space="0" w:color="auto"/>
              <w:bottom w:val="single" w:sz="8" w:space="0" w:color="auto"/>
              <w:right w:val="nil"/>
            </w:tcBorders>
            <w:shd w:val="clear" w:color="auto" w:fill="auto"/>
            <w:noWrap/>
            <w:vAlign w:val="center"/>
            <w:hideMark/>
          </w:tcPr>
          <w:p w14:paraId="7193FEC8" w14:textId="77777777" w:rsidR="00772368" w:rsidRPr="00772368" w:rsidRDefault="00772368" w:rsidP="00772368">
            <w:pPr>
              <w:spacing w:after="0" w:line="240" w:lineRule="auto"/>
              <w:rPr>
                <w:rFonts w:ascii="Calibri" w:eastAsia="Times New Roman" w:hAnsi="Calibri" w:cs="Times New Roman"/>
                <w:b/>
                <w:bCs/>
                <w:color w:val="000000"/>
                <w:lang w:val="es-BO" w:eastAsia="es-ES"/>
              </w:rPr>
            </w:pPr>
            <w:proofErr w:type="gramStart"/>
            <w:r w:rsidRPr="00772368">
              <w:rPr>
                <w:rFonts w:ascii="Calibri" w:eastAsia="Times New Roman" w:hAnsi="Calibri" w:cs="Times New Roman"/>
                <w:b/>
                <w:bCs/>
                <w:color w:val="000000"/>
                <w:lang w:val="es-BO" w:eastAsia="es-ES"/>
              </w:rPr>
              <w:t>TOTAL</w:t>
            </w:r>
            <w:proofErr w:type="gramEnd"/>
            <w:r w:rsidRPr="00772368">
              <w:rPr>
                <w:rFonts w:ascii="Calibri" w:eastAsia="Times New Roman" w:hAnsi="Calibri" w:cs="Times New Roman"/>
                <w:b/>
                <w:bCs/>
                <w:color w:val="000000"/>
                <w:lang w:val="es-BO" w:eastAsia="es-ES"/>
              </w:rPr>
              <w:t xml:space="preserve"> ACTIVO</w:t>
            </w:r>
          </w:p>
        </w:tc>
        <w:tc>
          <w:tcPr>
            <w:tcW w:w="1480" w:type="dxa"/>
            <w:tcBorders>
              <w:top w:val="single" w:sz="8" w:space="0" w:color="auto"/>
              <w:left w:val="nil"/>
              <w:bottom w:val="single" w:sz="8" w:space="0" w:color="auto"/>
              <w:right w:val="nil"/>
            </w:tcBorders>
            <w:shd w:val="clear" w:color="auto" w:fill="auto"/>
            <w:noWrap/>
            <w:vAlign w:val="center"/>
            <w:hideMark/>
          </w:tcPr>
          <w:p w14:paraId="55A2375D" w14:textId="77777777" w:rsidR="00772368" w:rsidRPr="00772368" w:rsidRDefault="00772368" w:rsidP="00772368">
            <w:pPr>
              <w:spacing w:after="0" w:line="240" w:lineRule="auto"/>
              <w:jc w:val="right"/>
              <w:rPr>
                <w:rFonts w:ascii="Calibri" w:eastAsia="Times New Roman" w:hAnsi="Calibri" w:cs="Times New Roman"/>
                <w:color w:val="000000"/>
                <w:lang w:val="es-BO" w:eastAsia="es-ES"/>
              </w:rPr>
            </w:pPr>
            <w:r w:rsidRPr="00772368">
              <w:rPr>
                <w:rFonts w:ascii="Calibri" w:eastAsia="Times New Roman" w:hAnsi="Calibri" w:cs="Times New Roman"/>
                <w:color w:val="000000"/>
                <w:lang w:val="es-BO" w:eastAsia="es-ES"/>
              </w:rPr>
              <w:t xml:space="preserve"> 607.911,40 </w:t>
            </w:r>
          </w:p>
        </w:tc>
        <w:tc>
          <w:tcPr>
            <w:tcW w:w="1740" w:type="dxa"/>
            <w:tcBorders>
              <w:top w:val="single" w:sz="8" w:space="0" w:color="auto"/>
              <w:left w:val="nil"/>
              <w:bottom w:val="single" w:sz="8" w:space="0" w:color="auto"/>
              <w:right w:val="nil"/>
            </w:tcBorders>
            <w:shd w:val="clear" w:color="auto" w:fill="auto"/>
            <w:noWrap/>
            <w:vAlign w:val="center"/>
            <w:hideMark/>
          </w:tcPr>
          <w:p w14:paraId="4B32DC9A" w14:textId="77777777" w:rsidR="00772368" w:rsidRPr="00772368" w:rsidRDefault="00772368" w:rsidP="00772368">
            <w:pPr>
              <w:spacing w:after="0" w:line="240" w:lineRule="auto"/>
              <w:jc w:val="right"/>
              <w:rPr>
                <w:rFonts w:ascii="Calibri" w:eastAsia="Times New Roman" w:hAnsi="Calibri" w:cs="Times New Roman"/>
                <w:color w:val="000000"/>
                <w:lang w:val="es-BO" w:eastAsia="es-ES"/>
              </w:rPr>
            </w:pPr>
            <w:r w:rsidRPr="00772368">
              <w:rPr>
                <w:rFonts w:ascii="Calibri" w:eastAsia="Times New Roman" w:hAnsi="Calibri" w:cs="Times New Roman"/>
                <w:color w:val="000000"/>
                <w:lang w:val="es-BO" w:eastAsia="es-ES"/>
              </w:rPr>
              <w:t xml:space="preserve"> 917.260,00 </w:t>
            </w:r>
          </w:p>
        </w:tc>
        <w:tc>
          <w:tcPr>
            <w:tcW w:w="1460" w:type="dxa"/>
            <w:tcBorders>
              <w:top w:val="single" w:sz="8" w:space="0" w:color="auto"/>
              <w:left w:val="nil"/>
              <w:bottom w:val="single" w:sz="8" w:space="0" w:color="auto"/>
              <w:right w:val="single" w:sz="8" w:space="0" w:color="auto"/>
            </w:tcBorders>
            <w:shd w:val="clear" w:color="auto" w:fill="auto"/>
            <w:noWrap/>
            <w:vAlign w:val="center"/>
            <w:hideMark/>
          </w:tcPr>
          <w:p w14:paraId="7945D669" w14:textId="77777777" w:rsidR="00772368" w:rsidRPr="00772368" w:rsidRDefault="00772368" w:rsidP="00772368">
            <w:pPr>
              <w:spacing w:after="0" w:line="240" w:lineRule="auto"/>
              <w:jc w:val="right"/>
              <w:rPr>
                <w:rFonts w:ascii="Calibri" w:eastAsia="Times New Roman" w:hAnsi="Calibri" w:cs="Times New Roman"/>
                <w:color w:val="000000"/>
                <w:lang w:val="es-BO" w:eastAsia="es-ES"/>
              </w:rPr>
            </w:pPr>
            <w:r w:rsidRPr="00772368">
              <w:rPr>
                <w:rFonts w:ascii="Calibri" w:eastAsia="Times New Roman" w:hAnsi="Calibri" w:cs="Times New Roman"/>
                <w:color w:val="000000"/>
                <w:lang w:val="es-BO" w:eastAsia="es-ES"/>
              </w:rPr>
              <w:t xml:space="preserve"> 1.054.849,00 </w:t>
            </w:r>
          </w:p>
        </w:tc>
      </w:tr>
    </w:tbl>
    <w:p w14:paraId="3C5A0721" w14:textId="77777777" w:rsidR="00C25AC7" w:rsidRDefault="00C25AC7" w:rsidP="00E64F1F">
      <w:pPr>
        <w:rPr>
          <w:b/>
        </w:rPr>
      </w:pPr>
    </w:p>
    <w:p w14:paraId="64D04A2A" w14:textId="77777777" w:rsidR="00C25AC7" w:rsidRPr="00C25AC7" w:rsidRDefault="00AB56A0" w:rsidP="006E4209">
      <w:pPr>
        <w:pStyle w:val="Ttulo2"/>
      </w:pPr>
      <w:r w:rsidRPr="00C25AC7">
        <w:t>Conclusión</w:t>
      </w:r>
    </w:p>
    <w:p w14:paraId="25BA0A8C" w14:textId="77777777" w:rsidR="00C25AC7" w:rsidRPr="00AB56A0" w:rsidRDefault="00AB56A0" w:rsidP="007F0FE4">
      <w:pPr>
        <w:pStyle w:val="Sinespaciado"/>
        <w:numPr>
          <w:ilvl w:val="0"/>
          <w:numId w:val="29"/>
        </w:numPr>
        <w:rPr>
          <w:b/>
        </w:rPr>
      </w:pPr>
      <w:r>
        <w:t>Aun con el gran cambio que realizo la empresa se logra observar que los activos siempre fueron creciendo por lo que en la siguiente gestión se espera un crecimiento del activo.</w:t>
      </w:r>
    </w:p>
    <w:p w14:paraId="6D3355CD" w14:textId="77777777" w:rsidR="00DF685A" w:rsidRPr="00DF685A" w:rsidRDefault="00AB56A0" w:rsidP="007F0FE4">
      <w:pPr>
        <w:pStyle w:val="Sinespaciado"/>
        <w:numPr>
          <w:ilvl w:val="0"/>
          <w:numId w:val="29"/>
        </w:numPr>
        <w:rPr>
          <w:b/>
        </w:rPr>
      </w:pPr>
      <w:r>
        <w:t xml:space="preserve">La empresa se encuentra en crecimiento en </w:t>
      </w:r>
      <w:r w:rsidR="00DF685A">
        <w:t>cuanto</w:t>
      </w:r>
      <w:r>
        <w:t xml:space="preserve"> a activos lo cual le proporciona una mayor estabilidad y fortaleza al realizar grandes cambios.</w:t>
      </w:r>
    </w:p>
    <w:p w14:paraId="769B8914" w14:textId="77777777" w:rsidR="00772368" w:rsidRDefault="00772368" w:rsidP="006E4209">
      <w:pPr>
        <w:pStyle w:val="Ttulo1"/>
      </w:pPr>
    </w:p>
    <w:p w14:paraId="656F9B79" w14:textId="77777777" w:rsidR="00F03ADE" w:rsidRPr="00DF685A" w:rsidRDefault="00DF685A" w:rsidP="006E4209">
      <w:pPr>
        <w:pStyle w:val="Ttulo1"/>
      </w:pPr>
      <w:r w:rsidRPr="00DF685A">
        <w:t xml:space="preserve"> </w:t>
      </w:r>
      <w:r w:rsidR="00F03ADE" w:rsidRPr="00DF685A">
        <w:t>PRINCIPALES PASIVOS</w:t>
      </w:r>
    </w:p>
    <w:p w14:paraId="1A5777CE" w14:textId="3102BDD0" w:rsidR="00772368" w:rsidRPr="003C4014" w:rsidRDefault="00772368" w:rsidP="00561613">
      <w:pPr>
        <w:pStyle w:val="Ttulo2"/>
        <w:jc w:val="center"/>
      </w:pPr>
    </w:p>
    <w:tbl>
      <w:tblPr>
        <w:tblW w:w="5040" w:type="dxa"/>
        <w:jc w:val="center"/>
        <w:tblCellMar>
          <w:left w:w="70" w:type="dxa"/>
          <w:right w:w="70" w:type="dxa"/>
        </w:tblCellMar>
        <w:tblLook w:val="04A0" w:firstRow="1" w:lastRow="0" w:firstColumn="1" w:lastColumn="0" w:noHBand="0" w:noVBand="1"/>
      </w:tblPr>
      <w:tblGrid>
        <w:gridCol w:w="2440"/>
        <w:gridCol w:w="1300"/>
        <w:gridCol w:w="1300"/>
      </w:tblGrid>
      <w:tr w:rsidR="00772368" w:rsidRPr="00772368" w14:paraId="567B4659" w14:textId="77777777" w:rsidTr="00772368">
        <w:trPr>
          <w:trHeight w:val="280"/>
          <w:jc w:val="center"/>
        </w:trPr>
        <w:tc>
          <w:tcPr>
            <w:tcW w:w="2440" w:type="dxa"/>
            <w:tcBorders>
              <w:top w:val="nil"/>
              <w:left w:val="nil"/>
              <w:bottom w:val="nil"/>
              <w:right w:val="nil"/>
            </w:tcBorders>
            <w:shd w:val="clear" w:color="auto" w:fill="auto"/>
            <w:noWrap/>
            <w:vAlign w:val="bottom"/>
            <w:hideMark/>
          </w:tcPr>
          <w:p w14:paraId="289BD050" w14:textId="77777777" w:rsidR="00772368" w:rsidRPr="00772368" w:rsidRDefault="00772368" w:rsidP="00772368">
            <w:pPr>
              <w:spacing w:after="0" w:line="240" w:lineRule="auto"/>
              <w:rPr>
                <w:rFonts w:ascii="Calibri" w:eastAsia="Times New Roman" w:hAnsi="Calibri" w:cs="Times New Roman"/>
                <w:color w:val="000000"/>
                <w:lang w:val="es-BO" w:eastAsia="es-ES"/>
              </w:rPr>
            </w:pPr>
            <w:r w:rsidRPr="00772368">
              <w:rPr>
                <w:rFonts w:ascii="Calibri" w:eastAsia="Times New Roman" w:hAnsi="Calibri" w:cs="Times New Roman"/>
                <w:color w:val="000000"/>
                <w:lang w:val="es-BO" w:eastAsia="es-ES"/>
              </w:rPr>
              <w:t>PASIVO</w:t>
            </w:r>
          </w:p>
        </w:tc>
        <w:tc>
          <w:tcPr>
            <w:tcW w:w="1300" w:type="dxa"/>
            <w:tcBorders>
              <w:top w:val="nil"/>
              <w:left w:val="nil"/>
              <w:bottom w:val="nil"/>
              <w:right w:val="nil"/>
            </w:tcBorders>
            <w:shd w:val="clear" w:color="auto" w:fill="auto"/>
            <w:noWrap/>
            <w:vAlign w:val="bottom"/>
            <w:hideMark/>
          </w:tcPr>
          <w:p w14:paraId="7C93428F" w14:textId="77777777" w:rsidR="00772368" w:rsidRPr="00772368" w:rsidRDefault="00772368" w:rsidP="00772368">
            <w:pPr>
              <w:spacing w:after="0" w:line="240" w:lineRule="auto"/>
              <w:rPr>
                <w:rFonts w:ascii="Calibri" w:eastAsia="Times New Roman" w:hAnsi="Calibri" w:cs="Times New Roman"/>
                <w:color w:val="000000"/>
                <w:lang w:val="es-BO" w:eastAsia="es-ES"/>
              </w:rPr>
            </w:pPr>
          </w:p>
        </w:tc>
        <w:tc>
          <w:tcPr>
            <w:tcW w:w="1300" w:type="dxa"/>
            <w:tcBorders>
              <w:top w:val="nil"/>
              <w:left w:val="nil"/>
              <w:bottom w:val="nil"/>
              <w:right w:val="nil"/>
            </w:tcBorders>
            <w:shd w:val="clear" w:color="auto" w:fill="auto"/>
            <w:noWrap/>
            <w:vAlign w:val="bottom"/>
            <w:hideMark/>
          </w:tcPr>
          <w:p w14:paraId="386D5C50" w14:textId="77777777" w:rsidR="00772368" w:rsidRPr="00772368" w:rsidRDefault="00772368" w:rsidP="00772368">
            <w:pPr>
              <w:spacing w:after="0" w:line="240" w:lineRule="auto"/>
              <w:rPr>
                <w:rFonts w:ascii="Calibri" w:eastAsia="Times New Roman" w:hAnsi="Calibri" w:cs="Times New Roman"/>
                <w:color w:val="000000"/>
                <w:lang w:val="es-BO" w:eastAsia="es-ES"/>
              </w:rPr>
            </w:pPr>
          </w:p>
        </w:tc>
      </w:tr>
      <w:tr w:rsidR="00772368" w:rsidRPr="00772368" w14:paraId="7C279168" w14:textId="77777777" w:rsidTr="00772368">
        <w:trPr>
          <w:trHeight w:val="280"/>
          <w:jc w:val="center"/>
        </w:trPr>
        <w:tc>
          <w:tcPr>
            <w:tcW w:w="2440" w:type="dxa"/>
            <w:tcBorders>
              <w:top w:val="nil"/>
              <w:left w:val="nil"/>
              <w:bottom w:val="nil"/>
              <w:right w:val="nil"/>
            </w:tcBorders>
            <w:shd w:val="clear" w:color="auto" w:fill="auto"/>
            <w:noWrap/>
            <w:vAlign w:val="bottom"/>
            <w:hideMark/>
          </w:tcPr>
          <w:p w14:paraId="5246A3A4" w14:textId="77777777" w:rsidR="00772368" w:rsidRPr="00772368" w:rsidRDefault="00772368" w:rsidP="00772368">
            <w:pPr>
              <w:spacing w:after="0" w:line="240" w:lineRule="auto"/>
              <w:rPr>
                <w:rFonts w:ascii="Calibri" w:eastAsia="Times New Roman" w:hAnsi="Calibri" w:cs="Times New Roman"/>
                <w:color w:val="000000"/>
                <w:lang w:val="es-BO" w:eastAsia="es-ES"/>
              </w:rPr>
            </w:pPr>
            <w:r w:rsidRPr="00772368">
              <w:rPr>
                <w:rFonts w:ascii="Calibri" w:eastAsia="Times New Roman" w:hAnsi="Calibri" w:cs="Times New Roman"/>
                <w:color w:val="000000"/>
                <w:lang w:val="es-BO" w:eastAsia="es-ES"/>
              </w:rPr>
              <w:t>Pasivo Circulante</w:t>
            </w:r>
          </w:p>
        </w:tc>
        <w:tc>
          <w:tcPr>
            <w:tcW w:w="1300" w:type="dxa"/>
            <w:tcBorders>
              <w:top w:val="nil"/>
              <w:left w:val="nil"/>
              <w:bottom w:val="nil"/>
              <w:right w:val="nil"/>
            </w:tcBorders>
            <w:shd w:val="clear" w:color="auto" w:fill="auto"/>
            <w:noWrap/>
            <w:vAlign w:val="bottom"/>
            <w:hideMark/>
          </w:tcPr>
          <w:p w14:paraId="7B00A636" w14:textId="77777777" w:rsidR="00772368" w:rsidRPr="00772368" w:rsidRDefault="00772368" w:rsidP="00772368">
            <w:pPr>
              <w:spacing w:after="0" w:line="240" w:lineRule="auto"/>
              <w:rPr>
                <w:rFonts w:ascii="Calibri" w:eastAsia="Times New Roman" w:hAnsi="Calibri" w:cs="Times New Roman"/>
                <w:color w:val="000000"/>
                <w:lang w:val="es-BO" w:eastAsia="es-ES"/>
              </w:rPr>
            </w:pPr>
          </w:p>
        </w:tc>
        <w:tc>
          <w:tcPr>
            <w:tcW w:w="1300" w:type="dxa"/>
            <w:tcBorders>
              <w:top w:val="nil"/>
              <w:left w:val="nil"/>
              <w:bottom w:val="nil"/>
              <w:right w:val="nil"/>
            </w:tcBorders>
            <w:shd w:val="clear" w:color="auto" w:fill="auto"/>
            <w:noWrap/>
            <w:vAlign w:val="bottom"/>
            <w:hideMark/>
          </w:tcPr>
          <w:p w14:paraId="62F56B70" w14:textId="77777777" w:rsidR="00772368" w:rsidRPr="00772368" w:rsidRDefault="00772368" w:rsidP="00772368">
            <w:pPr>
              <w:spacing w:after="0" w:line="240" w:lineRule="auto"/>
              <w:jc w:val="right"/>
              <w:rPr>
                <w:rFonts w:ascii="Calibri" w:eastAsia="Times New Roman" w:hAnsi="Calibri" w:cs="Times New Roman"/>
                <w:color w:val="000000"/>
                <w:lang w:val="es-BO" w:eastAsia="es-ES"/>
              </w:rPr>
            </w:pPr>
            <w:r w:rsidRPr="00772368">
              <w:rPr>
                <w:rFonts w:ascii="Calibri" w:eastAsia="Times New Roman" w:hAnsi="Calibri" w:cs="Times New Roman"/>
                <w:color w:val="000000"/>
                <w:lang w:val="es-BO" w:eastAsia="es-ES"/>
              </w:rPr>
              <w:t>442831,65</w:t>
            </w:r>
          </w:p>
        </w:tc>
      </w:tr>
      <w:tr w:rsidR="00772368" w:rsidRPr="00772368" w14:paraId="57D18CEC" w14:textId="77777777" w:rsidTr="00772368">
        <w:trPr>
          <w:trHeight w:val="280"/>
          <w:jc w:val="center"/>
        </w:trPr>
        <w:tc>
          <w:tcPr>
            <w:tcW w:w="2440" w:type="dxa"/>
            <w:tcBorders>
              <w:top w:val="nil"/>
              <w:left w:val="nil"/>
              <w:bottom w:val="nil"/>
              <w:right w:val="nil"/>
            </w:tcBorders>
            <w:shd w:val="clear" w:color="auto" w:fill="auto"/>
            <w:noWrap/>
            <w:vAlign w:val="bottom"/>
            <w:hideMark/>
          </w:tcPr>
          <w:p w14:paraId="15024E4D" w14:textId="77777777" w:rsidR="00772368" w:rsidRPr="00772368" w:rsidRDefault="00772368" w:rsidP="00772368">
            <w:pPr>
              <w:spacing w:after="0" w:line="240" w:lineRule="auto"/>
              <w:rPr>
                <w:rFonts w:ascii="Calibri" w:eastAsia="Times New Roman" w:hAnsi="Calibri" w:cs="Times New Roman"/>
                <w:color w:val="000000"/>
                <w:lang w:val="es-BO" w:eastAsia="es-ES"/>
              </w:rPr>
            </w:pPr>
            <w:r w:rsidRPr="00772368">
              <w:rPr>
                <w:rFonts w:ascii="Calibri" w:eastAsia="Times New Roman" w:hAnsi="Calibri" w:cs="Times New Roman"/>
                <w:color w:val="000000"/>
                <w:lang w:val="es-BO" w:eastAsia="es-ES"/>
              </w:rPr>
              <w:t>Patrimonio</w:t>
            </w:r>
          </w:p>
        </w:tc>
        <w:tc>
          <w:tcPr>
            <w:tcW w:w="1300" w:type="dxa"/>
            <w:tcBorders>
              <w:top w:val="nil"/>
              <w:left w:val="nil"/>
              <w:bottom w:val="nil"/>
              <w:right w:val="nil"/>
            </w:tcBorders>
            <w:shd w:val="clear" w:color="auto" w:fill="auto"/>
            <w:noWrap/>
            <w:vAlign w:val="bottom"/>
            <w:hideMark/>
          </w:tcPr>
          <w:p w14:paraId="14829BD8" w14:textId="77777777" w:rsidR="00772368" w:rsidRPr="00772368" w:rsidRDefault="00772368" w:rsidP="00772368">
            <w:pPr>
              <w:spacing w:after="0" w:line="240" w:lineRule="auto"/>
              <w:rPr>
                <w:rFonts w:ascii="Calibri" w:eastAsia="Times New Roman" w:hAnsi="Calibri" w:cs="Times New Roman"/>
                <w:color w:val="000000"/>
                <w:lang w:val="es-BO" w:eastAsia="es-ES"/>
              </w:rPr>
            </w:pPr>
          </w:p>
        </w:tc>
        <w:tc>
          <w:tcPr>
            <w:tcW w:w="1300" w:type="dxa"/>
            <w:tcBorders>
              <w:top w:val="nil"/>
              <w:left w:val="nil"/>
              <w:bottom w:val="nil"/>
              <w:right w:val="nil"/>
            </w:tcBorders>
            <w:shd w:val="clear" w:color="auto" w:fill="auto"/>
            <w:noWrap/>
            <w:vAlign w:val="bottom"/>
            <w:hideMark/>
          </w:tcPr>
          <w:p w14:paraId="71A165F6" w14:textId="77777777" w:rsidR="00772368" w:rsidRPr="00772368" w:rsidRDefault="00772368" w:rsidP="00772368">
            <w:pPr>
              <w:spacing w:after="0" w:line="240" w:lineRule="auto"/>
              <w:jc w:val="right"/>
              <w:rPr>
                <w:rFonts w:ascii="Calibri" w:eastAsia="Times New Roman" w:hAnsi="Calibri" w:cs="Times New Roman"/>
                <w:color w:val="000000"/>
                <w:lang w:val="es-BO" w:eastAsia="es-ES"/>
              </w:rPr>
            </w:pPr>
            <w:r w:rsidRPr="00772368">
              <w:rPr>
                <w:rFonts w:ascii="Calibri" w:eastAsia="Times New Roman" w:hAnsi="Calibri" w:cs="Times New Roman"/>
                <w:color w:val="000000"/>
                <w:lang w:val="es-BO" w:eastAsia="es-ES"/>
              </w:rPr>
              <w:t>612017,35</w:t>
            </w:r>
          </w:p>
        </w:tc>
      </w:tr>
      <w:tr w:rsidR="00772368" w:rsidRPr="00772368" w14:paraId="5F803FFA" w14:textId="77777777" w:rsidTr="00772368">
        <w:trPr>
          <w:trHeight w:val="280"/>
          <w:jc w:val="center"/>
        </w:trPr>
        <w:tc>
          <w:tcPr>
            <w:tcW w:w="2440" w:type="dxa"/>
            <w:tcBorders>
              <w:top w:val="single" w:sz="4" w:space="0" w:color="auto"/>
              <w:left w:val="nil"/>
              <w:bottom w:val="nil"/>
              <w:right w:val="nil"/>
            </w:tcBorders>
            <w:shd w:val="clear" w:color="auto" w:fill="auto"/>
            <w:noWrap/>
            <w:vAlign w:val="bottom"/>
            <w:hideMark/>
          </w:tcPr>
          <w:p w14:paraId="1D180BA2" w14:textId="77777777" w:rsidR="00772368" w:rsidRPr="00772368" w:rsidRDefault="00772368" w:rsidP="00772368">
            <w:pPr>
              <w:spacing w:after="0" w:line="240" w:lineRule="auto"/>
              <w:rPr>
                <w:rFonts w:ascii="Calibri" w:eastAsia="Times New Roman" w:hAnsi="Calibri" w:cs="Times New Roman"/>
                <w:b/>
                <w:bCs/>
                <w:color w:val="000000"/>
                <w:sz w:val="18"/>
                <w:szCs w:val="18"/>
                <w:lang w:val="es-BO" w:eastAsia="es-ES"/>
              </w:rPr>
            </w:pPr>
            <w:proofErr w:type="gramStart"/>
            <w:r w:rsidRPr="00772368">
              <w:rPr>
                <w:rFonts w:ascii="Calibri" w:eastAsia="Times New Roman" w:hAnsi="Calibri" w:cs="Times New Roman"/>
                <w:b/>
                <w:bCs/>
                <w:color w:val="000000"/>
                <w:sz w:val="18"/>
                <w:szCs w:val="18"/>
                <w:lang w:val="es-BO" w:eastAsia="es-ES"/>
              </w:rPr>
              <w:t>TOTAL</w:t>
            </w:r>
            <w:proofErr w:type="gramEnd"/>
            <w:r w:rsidRPr="00772368">
              <w:rPr>
                <w:rFonts w:ascii="Calibri" w:eastAsia="Times New Roman" w:hAnsi="Calibri" w:cs="Times New Roman"/>
                <w:b/>
                <w:bCs/>
                <w:color w:val="000000"/>
                <w:sz w:val="18"/>
                <w:szCs w:val="18"/>
                <w:lang w:val="es-BO" w:eastAsia="es-ES"/>
              </w:rPr>
              <w:t xml:space="preserve"> PASIVO Y PATRIMONIO</w:t>
            </w:r>
          </w:p>
        </w:tc>
        <w:tc>
          <w:tcPr>
            <w:tcW w:w="1300" w:type="dxa"/>
            <w:tcBorders>
              <w:top w:val="single" w:sz="4" w:space="0" w:color="auto"/>
              <w:left w:val="nil"/>
              <w:bottom w:val="nil"/>
              <w:right w:val="nil"/>
            </w:tcBorders>
            <w:shd w:val="clear" w:color="auto" w:fill="auto"/>
            <w:noWrap/>
            <w:vAlign w:val="bottom"/>
            <w:hideMark/>
          </w:tcPr>
          <w:p w14:paraId="3E830DC8" w14:textId="77777777" w:rsidR="00772368" w:rsidRPr="00772368" w:rsidRDefault="00772368" w:rsidP="00772368">
            <w:pPr>
              <w:spacing w:after="0" w:line="240" w:lineRule="auto"/>
              <w:rPr>
                <w:rFonts w:ascii="Calibri" w:eastAsia="Times New Roman" w:hAnsi="Calibri" w:cs="Times New Roman"/>
                <w:color w:val="000000"/>
                <w:sz w:val="18"/>
                <w:szCs w:val="18"/>
                <w:lang w:val="es-BO" w:eastAsia="es-ES"/>
              </w:rPr>
            </w:pPr>
            <w:r w:rsidRPr="00772368">
              <w:rPr>
                <w:rFonts w:ascii="Calibri" w:eastAsia="Times New Roman" w:hAnsi="Calibri" w:cs="Times New Roman"/>
                <w:color w:val="000000"/>
                <w:sz w:val="18"/>
                <w:szCs w:val="18"/>
                <w:lang w:val="es-BO" w:eastAsia="es-ES"/>
              </w:rPr>
              <w:t> </w:t>
            </w:r>
          </w:p>
        </w:tc>
        <w:tc>
          <w:tcPr>
            <w:tcW w:w="1300" w:type="dxa"/>
            <w:tcBorders>
              <w:top w:val="single" w:sz="4" w:space="0" w:color="auto"/>
              <w:left w:val="nil"/>
              <w:bottom w:val="nil"/>
              <w:right w:val="nil"/>
            </w:tcBorders>
            <w:shd w:val="clear" w:color="auto" w:fill="auto"/>
            <w:noWrap/>
            <w:vAlign w:val="bottom"/>
            <w:hideMark/>
          </w:tcPr>
          <w:p w14:paraId="44B499E2" w14:textId="77777777" w:rsidR="00772368" w:rsidRPr="00772368" w:rsidRDefault="00772368" w:rsidP="00772368">
            <w:pPr>
              <w:spacing w:after="0" w:line="240" w:lineRule="auto"/>
              <w:jc w:val="right"/>
              <w:rPr>
                <w:rFonts w:ascii="Calibri" w:eastAsia="Times New Roman" w:hAnsi="Calibri" w:cs="Times New Roman"/>
                <w:color w:val="000000"/>
                <w:lang w:val="es-BO" w:eastAsia="es-ES"/>
              </w:rPr>
            </w:pPr>
            <w:r w:rsidRPr="00772368">
              <w:rPr>
                <w:rFonts w:ascii="Calibri" w:eastAsia="Times New Roman" w:hAnsi="Calibri" w:cs="Times New Roman"/>
                <w:color w:val="000000"/>
                <w:lang w:val="es-BO" w:eastAsia="es-ES"/>
              </w:rPr>
              <w:t>1054849</w:t>
            </w:r>
          </w:p>
        </w:tc>
      </w:tr>
    </w:tbl>
    <w:p w14:paraId="21985404" w14:textId="77777777" w:rsidR="00772368" w:rsidRPr="003C4014" w:rsidRDefault="00772368" w:rsidP="00561613"/>
    <w:tbl>
      <w:tblPr>
        <w:tblW w:w="6000"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200"/>
        <w:gridCol w:w="1200"/>
        <w:gridCol w:w="1200"/>
        <w:gridCol w:w="1200"/>
        <w:gridCol w:w="1200"/>
      </w:tblGrid>
      <w:tr w:rsidR="00AB56A0" w:rsidRPr="00AB56A0" w14:paraId="2C91220F" w14:textId="77777777" w:rsidTr="00DF685A">
        <w:trPr>
          <w:trHeight w:val="300"/>
          <w:jc w:val="center"/>
        </w:trPr>
        <w:tc>
          <w:tcPr>
            <w:tcW w:w="1200" w:type="dxa"/>
            <w:shd w:val="clear" w:color="auto" w:fill="ED7D31" w:themeFill="accent2"/>
            <w:noWrap/>
            <w:vAlign w:val="bottom"/>
            <w:hideMark/>
          </w:tcPr>
          <w:p w14:paraId="3E98BBF4" w14:textId="77777777" w:rsidR="00AB56A0" w:rsidRPr="00AB56A0" w:rsidRDefault="00AB56A0" w:rsidP="00AB56A0">
            <w:pPr>
              <w:spacing w:after="0" w:line="240" w:lineRule="auto"/>
              <w:rPr>
                <w:rFonts w:ascii="Calibri" w:eastAsia="Times New Roman" w:hAnsi="Calibri" w:cs="Times New Roman"/>
                <w:color w:val="000000"/>
                <w:lang w:val="es-BO" w:eastAsia="es-BO"/>
              </w:rPr>
            </w:pPr>
            <w:r w:rsidRPr="00AB56A0">
              <w:rPr>
                <w:rFonts w:ascii="Calibri" w:eastAsia="Times New Roman" w:hAnsi="Calibri" w:cs="Times New Roman"/>
                <w:color w:val="000000"/>
                <w:lang w:val="es-BO" w:eastAsia="es-BO"/>
              </w:rPr>
              <w:t>PASIVO</w:t>
            </w:r>
          </w:p>
        </w:tc>
        <w:tc>
          <w:tcPr>
            <w:tcW w:w="1200" w:type="dxa"/>
            <w:shd w:val="clear" w:color="auto" w:fill="ED7D31" w:themeFill="accent2"/>
            <w:noWrap/>
            <w:vAlign w:val="bottom"/>
            <w:hideMark/>
          </w:tcPr>
          <w:p w14:paraId="046F52BD" w14:textId="77777777" w:rsidR="00AB56A0" w:rsidRPr="00AB56A0" w:rsidRDefault="00AB56A0" w:rsidP="00AB56A0">
            <w:pPr>
              <w:spacing w:after="0" w:line="240" w:lineRule="auto"/>
              <w:rPr>
                <w:rFonts w:ascii="Calibri" w:eastAsia="Times New Roman" w:hAnsi="Calibri" w:cs="Times New Roman"/>
                <w:color w:val="000000"/>
                <w:lang w:val="es-BO" w:eastAsia="es-BO"/>
              </w:rPr>
            </w:pPr>
          </w:p>
        </w:tc>
        <w:tc>
          <w:tcPr>
            <w:tcW w:w="1200" w:type="dxa"/>
            <w:shd w:val="clear" w:color="auto" w:fill="ED7D31" w:themeFill="accent2"/>
            <w:noWrap/>
            <w:vAlign w:val="bottom"/>
            <w:hideMark/>
          </w:tcPr>
          <w:p w14:paraId="3DC5E0FF" w14:textId="77777777" w:rsidR="00AB56A0" w:rsidRPr="00AB56A0" w:rsidRDefault="00AB56A0" w:rsidP="00AB56A0">
            <w:pPr>
              <w:spacing w:after="0" w:line="240" w:lineRule="auto"/>
              <w:jc w:val="right"/>
              <w:rPr>
                <w:rFonts w:ascii="Calibri" w:eastAsia="Times New Roman" w:hAnsi="Calibri" w:cs="Times New Roman"/>
                <w:color w:val="000000"/>
                <w:lang w:val="es-BO" w:eastAsia="es-BO"/>
              </w:rPr>
            </w:pPr>
            <w:r w:rsidRPr="00AB56A0">
              <w:rPr>
                <w:rFonts w:ascii="Calibri" w:eastAsia="Times New Roman" w:hAnsi="Calibri" w:cs="Times New Roman"/>
                <w:color w:val="000000"/>
                <w:lang w:val="es-BO" w:eastAsia="es-BO"/>
              </w:rPr>
              <w:t>2014</w:t>
            </w:r>
          </w:p>
        </w:tc>
        <w:tc>
          <w:tcPr>
            <w:tcW w:w="1200" w:type="dxa"/>
            <w:shd w:val="clear" w:color="auto" w:fill="ED7D31" w:themeFill="accent2"/>
            <w:noWrap/>
            <w:vAlign w:val="bottom"/>
            <w:hideMark/>
          </w:tcPr>
          <w:p w14:paraId="6B556349" w14:textId="77777777" w:rsidR="00AB56A0" w:rsidRPr="00AB56A0" w:rsidRDefault="00AB56A0" w:rsidP="00AB56A0">
            <w:pPr>
              <w:spacing w:after="0" w:line="240" w:lineRule="auto"/>
              <w:jc w:val="right"/>
              <w:rPr>
                <w:rFonts w:ascii="Calibri" w:eastAsia="Times New Roman" w:hAnsi="Calibri" w:cs="Times New Roman"/>
                <w:color w:val="000000"/>
                <w:lang w:val="es-BO" w:eastAsia="es-BO"/>
              </w:rPr>
            </w:pPr>
            <w:r w:rsidRPr="00AB56A0">
              <w:rPr>
                <w:rFonts w:ascii="Calibri" w:eastAsia="Times New Roman" w:hAnsi="Calibri" w:cs="Times New Roman"/>
                <w:color w:val="000000"/>
                <w:lang w:val="es-BO" w:eastAsia="es-BO"/>
              </w:rPr>
              <w:t>2015</w:t>
            </w:r>
          </w:p>
        </w:tc>
        <w:tc>
          <w:tcPr>
            <w:tcW w:w="1200" w:type="dxa"/>
            <w:shd w:val="clear" w:color="auto" w:fill="ED7D31" w:themeFill="accent2"/>
            <w:noWrap/>
            <w:vAlign w:val="bottom"/>
            <w:hideMark/>
          </w:tcPr>
          <w:p w14:paraId="45CEE0C1" w14:textId="77777777" w:rsidR="00AB56A0" w:rsidRPr="00AB56A0" w:rsidRDefault="00AB56A0" w:rsidP="00AB56A0">
            <w:pPr>
              <w:spacing w:after="0" w:line="240" w:lineRule="auto"/>
              <w:jc w:val="right"/>
              <w:rPr>
                <w:rFonts w:ascii="Calibri" w:eastAsia="Times New Roman" w:hAnsi="Calibri" w:cs="Times New Roman"/>
                <w:color w:val="000000"/>
                <w:lang w:val="es-BO" w:eastAsia="es-BO"/>
              </w:rPr>
            </w:pPr>
            <w:r w:rsidRPr="00AB56A0">
              <w:rPr>
                <w:rFonts w:ascii="Calibri" w:eastAsia="Times New Roman" w:hAnsi="Calibri" w:cs="Times New Roman"/>
                <w:color w:val="000000"/>
                <w:lang w:val="es-BO" w:eastAsia="es-BO"/>
              </w:rPr>
              <w:t>2016</w:t>
            </w:r>
          </w:p>
        </w:tc>
      </w:tr>
      <w:tr w:rsidR="00AB56A0" w:rsidRPr="00AB56A0" w14:paraId="42ADB0C3" w14:textId="77777777" w:rsidTr="00DF685A">
        <w:trPr>
          <w:trHeight w:val="300"/>
          <w:jc w:val="center"/>
        </w:trPr>
        <w:tc>
          <w:tcPr>
            <w:tcW w:w="2400" w:type="dxa"/>
            <w:gridSpan w:val="2"/>
            <w:shd w:val="clear" w:color="auto" w:fill="auto"/>
            <w:noWrap/>
            <w:vAlign w:val="bottom"/>
            <w:hideMark/>
          </w:tcPr>
          <w:p w14:paraId="56D45A09" w14:textId="77777777" w:rsidR="00AB56A0" w:rsidRPr="00AB56A0" w:rsidRDefault="00AB56A0" w:rsidP="00AB56A0">
            <w:pPr>
              <w:spacing w:after="0" w:line="240" w:lineRule="auto"/>
              <w:rPr>
                <w:rFonts w:ascii="Calibri" w:eastAsia="Times New Roman" w:hAnsi="Calibri" w:cs="Times New Roman"/>
                <w:color w:val="000000"/>
                <w:lang w:val="es-BO" w:eastAsia="es-BO"/>
              </w:rPr>
            </w:pPr>
            <w:r w:rsidRPr="00AB56A0">
              <w:rPr>
                <w:rFonts w:ascii="Calibri" w:eastAsia="Times New Roman" w:hAnsi="Calibri" w:cs="Times New Roman"/>
                <w:color w:val="000000"/>
                <w:lang w:val="es-BO" w:eastAsia="es-BO"/>
              </w:rPr>
              <w:t>Pasivo Circulante</w:t>
            </w:r>
          </w:p>
        </w:tc>
        <w:tc>
          <w:tcPr>
            <w:tcW w:w="1200" w:type="dxa"/>
            <w:shd w:val="clear" w:color="auto" w:fill="auto"/>
            <w:noWrap/>
            <w:vAlign w:val="bottom"/>
            <w:hideMark/>
          </w:tcPr>
          <w:p w14:paraId="2B8EFB24" w14:textId="77777777" w:rsidR="00AB56A0" w:rsidRPr="00AB56A0" w:rsidRDefault="00AB56A0" w:rsidP="00AB56A0">
            <w:pPr>
              <w:spacing w:after="0" w:line="240" w:lineRule="auto"/>
              <w:jc w:val="right"/>
              <w:rPr>
                <w:rFonts w:ascii="Calibri" w:eastAsia="Times New Roman" w:hAnsi="Calibri" w:cs="Times New Roman"/>
                <w:color w:val="000000"/>
                <w:lang w:val="es-BO" w:eastAsia="es-BO"/>
              </w:rPr>
            </w:pPr>
            <w:r w:rsidRPr="00AB56A0">
              <w:rPr>
                <w:rFonts w:ascii="Calibri" w:eastAsia="Times New Roman" w:hAnsi="Calibri" w:cs="Times New Roman"/>
                <w:color w:val="000000"/>
                <w:lang w:val="es-BO" w:eastAsia="es-BO"/>
              </w:rPr>
              <w:t>146292,1</w:t>
            </w:r>
          </w:p>
        </w:tc>
        <w:tc>
          <w:tcPr>
            <w:tcW w:w="1200" w:type="dxa"/>
            <w:shd w:val="clear" w:color="auto" w:fill="auto"/>
            <w:noWrap/>
            <w:vAlign w:val="bottom"/>
            <w:hideMark/>
          </w:tcPr>
          <w:p w14:paraId="27454ED3" w14:textId="77777777" w:rsidR="00AB56A0" w:rsidRPr="00AB56A0" w:rsidRDefault="00AB56A0" w:rsidP="00AB56A0">
            <w:pPr>
              <w:spacing w:after="0" w:line="240" w:lineRule="auto"/>
              <w:jc w:val="right"/>
              <w:rPr>
                <w:rFonts w:ascii="Calibri" w:eastAsia="Times New Roman" w:hAnsi="Calibri" w:cs="Times New Roman"/>
                <w:color w:val="000000"/>
                <w:lang w:val="es-BO" w:eastAsia="es-BO"/>
              </w:rPr>
            </w:pPr>
            <w:r w:rsidRPr="00AB56A0">
              <w:rPr>
                <w:rFonts w:ascii="Calibri" w:eastAsia="Times New Roman" w:hAnsi="Calibri" w:cs="Times New Roman"/>
                <w:color w:val="000000"/>
                <w:lang w:val="es-BO" w:eastAsia="es-BO"/>
              </w:rPr>
              <w:t>385071</w:t>
            </w:r>
          </w:p>
        </w:tc>
        <w:tc>
          <w:tcPr>
            <w:tcW w:w="1200" w:type="dxa"/>
            <w:shd w:val="clear" w:color="auto" w:fill="auto"/>
            <w:noWrap/>
            <w:vAlign w:val="bottom"/>
            <w:hideMark/>
          </w:tcPr>
          <w:p w14:paraId="28EDB7B7" w14:textId="77777777" w:rsidR="00AB56A0" w:rsidRPr="00AB56A0" w:rsidRDefault="00AB56A0" w:rsidP="00AB56A0">
            <w:pPr>
              <w:spacing w:after="0" w:line="240" w:lineRule="auto"/>
              <w:jc w:val="right"/>
              <w:rPr>
                <w:rFonts w:ascii="Calibri" w:eastAsia="Times New Roman" w:hAnsi="Calibri" w:cs="Times New Roman"/>
                <w:color w:val="000000"/>
                <w:lang w:val="es-BO" w:eastAsia="es-BO"/>
              </w:rPr>
            </w:pPr>
            <w:r w:rsidRPr="00AB56A0">
              <w:rPr>
                <w:rFonts w:ascii="Calibri" w:eastAsia="Times New Roman" w:hAnsi="Calibri" w:cs="Times New Roman"/>
                <w:color w:val="000000"/>
                <w:lang w:val="es-BO" w:eastAsia="es-BO"/>
              </w:rPr>
              <w:t>442831,65</w:t>
            </w:r>
          </w:p>
        </w:tc>
      </w:tr>
      <w:tr w:rsidR="00AB56A0" w:rsidRPr="00AB56A0" w14:paraId="628DA71E" w14:textId="77777777" w:rsidTr="00DF685A">
        <w:trPr>
          <w:trHeight w:val="300"/>
          <w:jc w:val="center"/>
        </w:trPr>
        <w:tc>
          <w:tcPr>
            <w:tcW w:w="1200" w:type="dxa"/>
            <w:tcBorders>
              <w:bottom w:val="single" w:sz="4" w:space="0" w:color="auto"/>
            </w:tcBorders>
            <w:shd w:val="clear" w:color="auto" w:fill="auto"/>
            <w:noWrap/>
            <w:vAlign w:val="bottom"/>
            <w:hideMark/>
          </w:tcPr>
          <w:p w14:paraId="1C62F50B" w14:textId="77777777" w:rsidR="00AB56A0" w:rsidRPr="00AB56A0" w:rsidRDefault="00AB56A0" w:rsidP="00AB56A0">
            <w:pPr>
              <w:spacing w:after="0" w:line="240" w:lineRule="auto"/>
              <w:rPr>
                <w:rFonts w:ascii="Calibri" w:eastAsia="Times New Roman" w:hAnsi="Calibri" w:cs="Times New Roman"/>
                <w:color w:val="000000"/>
                <w:lang w:val="es-BO" w:eastAsia="es-BO"/>
              </w:rPr>
            </w:pPr>
            <w:r w:rsidRPr="00AB56A0">
              <w:rPr>
                <w:rFonts w:ascii="Calibri" w:eastAsia="Times New Roman" w:hAnsi="Calibri" w:cs="Times New Roman"/>
                <w:color w:val="000000"/>
                <w:lang w:val="es-BO" w:eastAsia="es-BO"/>
              </w:rPr>
              <w:t>Patrimonio</w:t>
            </w:r>
          </w:p>
        </w:tc>
        <w:tc>
          <w:tcPr>
            <w:tcW w:w="1200" w:type="dxa"/>
            <w:tcBorders>
              <w:bottom w:val="single" w:sz="4" w:space="0" w:color="auto"/>
            </w:tcBorders>
            <w:shd w:val="clear" w:color="auto" w:fill="auto"/>
            <w:noWrap/>
            <w:vAlign w:val="bottom"/>
            <w:hideMark/>
          </w:tcPr>
          <w:p w14:paraId="1B5F766C" w14:textId="77777777" w:rsidR="00AB56A0" w:rsidRPr="00AB56A0" w:rsidRDefault="00AB56A0" w:rsidP="00AB56A0">
            <w:pPr>
              <w:spacing w:after="0" w:line="240" w:lineRule="auto"/>
              <w:rPr>
                <w:rFonts w:ascii="Calibri" w:eastAsia="Times New Roman" w:hAnsi="Calibri" w:cs="Times New Roman"/>
                <w:color w:val="000000"/>
                <w:lang w:val="es-BO" w:eastAsia="es-BO"/>
              </w:rPr>
            </w:pPr>
          </w:p>
        </w:tc>
        <w:tc>
          <w:tcPr>
            <w:tcW w:w="1200" w:type="dxa"/>
            <w:tcBorders>
              <w:bottom w:val="single" w:sz="4" w:space="0" w:color="auto"/>
            </w:tcBorders>
            <w:shd w:val="clear" w:color="auto" w:fill="auto"/>
            <w:noWrap/>
            <w:vAlign w:val="bottom"/>
            <w:hideMark/>
          </w:tcPr>
          <w:p w14:paraId="384ED564" w14:textId="77777777" w:rsidR="00AB56A0" w:rsidRPr="00AB56A0" w:rsidRDefault="00AB56A0" w:rsidP="00AB56A0">
            <w:pPr>
              <w:spacing w:after="0" w:line="240" w:lineRule="auto"/>
              <w:jc w:val="right"/>
              <w:rPr>
                <w:rFonts w:ascii="Calibri" w:eastAsia="Times New Roman" w:hAnsi="Calibri" w:cs="Times New Roman"/>
                <w:color w:val="000000"/>
                <w:lang w:val="es-BO" w:eastAsia="es-BO"/>
              </w:rPr>
            </w:pPr>
            <w:r w:rsidRPr="00AB56A0">
              <w:rPr>
                <w:rFonts w:ascii="Calibri" w:eastAsia="Times New Roman" w:hAnsi="Calibri" w:cs="Times New Roman"/>
                <w:color w:val="000000"/>
                <w:lang w:val="es-BO" w:eastAsia="es-BO"/>
              </w:rPr>
              <w:t>461619,3</w:t>
            </w:r>
          </w:p>
        </w:tc>
        <w:tc>
          <w:tcPr>
            <w:tcW w:w="1200" w:type="dxa"/>
            <w:tcBorders>
              <w:bottom w:val="single" w:sz="4" w:space="0" w:color="auto"/>
            </w:tcBorders>
            <w:shd w:val="clear" w:color="auto" w:fill="auto"/>
            <w:noWrap/>
            <w:vAlign w:val="bottom"/>
            <w:hideMark/>
          </w:tcPr>
          <w:p w14:paraId="435D3418" w14:textId="77777777" w:rsidR="00AB56A0" w:rsidRPr="00AB56A0" w:rsidRDefault="00AB56A0" w:rsidP="00AB56A0">
            <w:pPr>
              <w:spacing w:after="0" w:line="240" w:lineRule="auto"/>
              <w:jc w:val="right"/>
              <w:rPr>
                <w:rFonts w:ascii="Calibri" w:eastAsia="Times New Roman" w:hAnsi="Calibri" w:cs="Times New Roman"/>
                <w:color w:val="000000"/>
                <w:lang w:val="es-BO" w:eastAsia="es-BO"/>
              </w:rPr>
            </w:pPr>
            <w:r w:rsidRPr="00AB56A0">
              <w:rPr>
                <w:rFonts w:ascii="Calibri" w:eastAsia="Times New Roman" w:hAnsi="Calibri" w:cs="Times New Roman"/>
                <w:color w:val="000000"/>
                <w:lang w:val="es-BO" w:eastAsia="es-BO"/>
              </w:rPr>
              <w:t>532189</w:t>
            </w:r>
          </w:p>
        </w:tc>
        <w:tc>
          <w:tcPr>
            <w:tcW w:w="1200" w:type="dxa"/>
            <w:tcBorders>
              <w:bottom w:val="single" w:sz="4" w:space="0" w:color="auto"/>
            </w:tcBorders>
            <w:shd w:val="clear" w:color="auto" w:fill="auto"/>
            <w:noWrap/>
            <w:vAlign w:val="bottom"/>
            <w:hideMark/>
          </w:tcPr>
          <w:p w14:paraId="69A46398" w14:textId="77777777" w:rsidR="00AB56A0" w:rsidRPr="00AB56A0" w:rsidRDefault="00AB56A0" w:rsidP="00AB56A0">
            <w:pPr>
              <w:spacing w:after="0" w:line="240" w:lineRule="auto"/>
              <w:jc w:val="right"/>
              <w:rPr>
                <w:rFonts w:ascii="Calibri" w:eastAsia="Times New Roman" w:hAnsi="Calibri" w:cs="Times New Roman"/>
                <w:color w:val="000000"/>
                <w:lang w:val="es-BO" w:eastAsia="es-BO"/>
              </w:rPr>
            </w:pPr>
            <w:r w:rsidRPr="00AB56A0">
              <w:rPr>
                <w:rFonts w:ascii="Calibri" w:eastAsia="Times New Roman" w:hAnsi="Calibri" w:cs="Times New Roman"/>
                <w:color w:val="000000"/>
                <w:lang w:val="es-BO" w:eastAsia="es-BO"/>
              </w:rPr>
              <w:t>612017,35</w:t>
            </w:r>
          </w:p>
        </w:tc>
      </w:tr>
      <w:tr w:rsidR="00AB56A0" w:rsidRPr="00AB56A0" w14:paraId="74261ADE" w14:textId="77777777" w:rsidTr="00DF685A">
        <w:trPr>
          <w:trHeight w:val="300"/>
          <w:jc w:val="center"/>
        </w:trPr>
        <w:tc>
          <w:tcPr>
            <w:tcW w:w="2400" w:type="dxa"/>
            <w:gridSpan w:val="2"/>
            <w:tcBorders>
              <w:top w:val="single" w:sz="4" w:space="0" w:color="auto"/>
              <w:left w:val="single" w:sz="4" w:space="0" w:color="auto"/>
              <w:bottom w:val="single" w:sz="4" w:space="0" w:color="auto"/>
              <w:right w:val="nil"/>
            </w:tcBorders>
            <w:shd w:val="clear" w:color="auto" w:fill="auto"/>
            <w:noWrap/>
            <w:vAlign w:val="bottom"/>
            <w:hideMark/>
          </w:tcPr>
          <w:p w14:paraId="6F510F20" w14:textId="77777777" w:rsidR="00AB56A0" w:rsidRPr="00AB56A0" w:rsidRDefault="00AB56A0" w:rsidP="00AB56A0">
            <w:pPr>
              <w:spacing w:after="0" w:line="240" w:lineRule="auto"/>
              <w:rPr>
                <w:rFonts w:ascii="Calibri" w:eastAsia="Times New Roman" w:hAnsi="Calibri" w:cs="Times New Roman"/>
                <w:b/>
                <w:bCs/>
                <w:color w:val="000000"/>
                <w:sz w:val="18"/>
                <w:szCs w:val="18"/>
                <w:lang w:val="es-BO" w:eastAsia="es-BO"/>
              </w:rPr>
            </w:pPr>
            <w:proofErr w:type="gramStart"/>
            <w:r w:rsidRPr="00AB56A0">
              <w:rPr>
                <w:rFonts w:ascii="Calibri" w:eastAsia="Times New Roman" w:hAnsi="Calibri" w:cs="Times New Roman"/>
                <w:b/>
                <w:bCs/>
                <w:color w:val="000000"/>
                <w:sz w:val="18"/>
                <w:szCs w:val="18"/>
                <w:lang w:val="es-BO" w:eastAsia="es-BO"/>
              </w:rPr>
              <w:t>TOTAL</w:t>
            </w:r>
            <w:proofErr w:type="gramEnd"/>
            <w:r w:rsidRPr="00AB56A0">
              <w:rPr>
                <w:rFonts w:ascii="Calibri" w:eastAsia="Times New Roman" w:hAnsi="Calibri" w:cs="Times New Roman"/>
                <w:b/>
                <w:bCs/>
                <w:color w:val="000000"/>
                <w:sz w:val="18"/>
                <w:szCs w:val="18"/>
                <w:lang w:val="es-BO" w:eastAsia="es-BO"/>
              </w:rPr>
              <w:t xml:space="preserve"> PASIVO Y PATRIMONIO</w:t>
            </w:r>
          </w:p>
        </w:tc>
        <w:tc>
          <w:tcPr>
            <w:tcW w:w="1200" w:type="dxa"/>
            <w:tcBorders>
              <w:top w:val="single" w:sz="4" w:space="0" w:color="auto"/>
              <w:left w:val="nil"/>
              <w:bottom w:val="single" w:sz="4" w:space="0" w:color="auto"/>
              <w:right w:val="nil"/>
            </w:tcBorders>
            <w:shd w:val="clear" w:color="auto" w:fill="auto"/>
            <w:noWrap/>
            <w:vAlign w:val="bottom"/>
            <w:hideMark/>
          </w:tcPr>
          <w:p w14:paraId="13BE27AD" w14:textId="77777777" w:rsidR="00AB56A0" w:rsidRPr="00AB56A0" w:rsidRDefault="00AB56A0" w:rsidP="00AB56A0">
            <w:pPr>
              <w:spacing w:after="0" w:line="240" w:lineRule="auto"/>
              <w:jc w:val="right"/>
              <w:rPr>
                <w:rFonts w:ascii="Calibri" w:eastAsia="Times New Roman" w:hAnsi="Calibri" w:cs="Times New Roman"/>
                <w:color w:val="000000"/>
                <w:lang w:val="es-BO" w:eastAsia="es-BO"/>
              </w:rPr>
            </w:pPr>
            <w:r w:rsidRPr="00AB56A0">
              <w:rPr>
                <w:rFonts w:ascii="Calibri" w:eastAsia="Times New Roman" w:hAnsi="Calibri" w:cs="Times New Roman"/>
                <w:color w:val="000000"/>
                <w:lang w:val="es-BO" w:eastAsia="es-BO"/>
              </w:rPr>
              <w:t>607911,4</w:t>
            </w:r>
          </w:p>
        </w:tc>
        <w:tc>
          <w:tcPr>
            <w:tcW w:w="1200" w:type="dxa"/>
            <w:tcBorders>
              <w:top w:val="single" w:sz="4" w:space="0" w:color="auto"/>
              <w:left w:val="nil"/>
              <w:bottom w:val="single" w:sz="4" w:space="0" w:color="auto"/>
              <w:right w:val="nil"/>
            </w:tcBorders>
            <w:shd w:val="clear" w:color="auto" w:fill="auto"/>
            <w:noWrap/>
            <w:vAlign w:val="bottom"/>
            <w:hideMark/>
          </w:tcPr>
          <w:p w14:paraId="0104E4CE" w14:textId="77777777" w:rsidR="00AB56A0" w:rsidRPr="00AB56A0" w:rsidRDefault="00AB56A0" w:rsidP="00AB56A0">
            <w:pPr>
              <w:spacing w:after="0" w:line="240" w:lineRule="auto"/>
              <w:jc w:val="right"/>
              <w:rPr>
                <w:rFonts w:ascii="Calibri" w:eastAsia="Times New Roman" w:hAnsi="Calibri" w:cs="Times New Roman"/>
                <w:color w:val="000000"/>
                <w:lang w:val="es-BO" w:eastAsia="es-BO"/>
              </w:rPr>
            </w:pPr>
            <w:r w:rsidRPr="00AB56A0">
              <w:rPr>
                <w:rFonts w:ascii="Calibri" w:eastAsia="Times New Roman" w:hAnsi="Calibri" w:cs="Times New Roman"/>
                <w:color w:val="000000"/>
                <w:lang w:val="es-BO" w:eastAsia="es-BO"/>
              </w:rPr>
              <w:t>917260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3CA54DB" w14:textId="77777777" w:rsidR="00AB56A0" w:rsidRPr="00AB56A0" w:rsidRDefault="00AB56A0" w:rsidP="00AB56A0">
            <w:pPr>
              <w:spacing w:after="0" w:line="240" w:lineRule="auto"/>
              <w:jc w:val="right"/>
              <w:rPr>
                <w:rFonts w:ascii="Calibri" w:eastAsia="Times New Roman" w:hAnsi="Calibri" w:cs="Times New Roman"/>
                <w:color w:val="000000"/>
                <w:lang w:val="es-BO" w:eastAsia="es-BO"/>
              </w:rPr>
            </w:pPr>
            <w:r w:rsidRPr="00AB56A0">
              <w:rPr>
                <w:rFonts w:ascii="Calibri" w:eastAsia="Times New Roman" w:hAnsi="Calibri" w:cs="Times New Roman"/>
                <w:color w:val="000000"/>
                <w:lang w:val="es-BO" w:eastAsia="es-BO"/>
              </w:rPr>
              <w:t>1054849</w:t>
            </w:r>
          </w:p>
        </w:tc>
      </w:tr>
    </w:tbl>
    <w:p w14:paraId="74E19CA9" w14:textId="77777777" w:rsidR="00DF685A" w:rsidRDefault="00DF685A" w:rsidP="00DF685A">
      <w:pPr>
        <w:jc w:val="right"/>
      </w:pPr>
    </w:p>
    <w:p w14:paraId="0E43F81B" w14:textId="77777777" w:rsidR="00DF685A" w:rsidRDefault="00DF685A" w:rsidP="00DF685A">
      <w:r w:rsidRPr="006E4209">
        <w:rPr>
          <w:rStyle w:val="Ttulo2Car"/>
        </w:rPr>
        <w:t>Conclusión</w:t>
      </w:r>
      <w:r>
        <w:t>:</w:t>
      </w:r>
    </w:p>
    <w:p w14:paraId="6091EF42" w14:textId="77777777" w:rsidR="00DF685A" w:rsidRDefault="00687C19" w:rsidP="007F0FE4">
      <w:pPr>
        <w:pStyle w:val="Sinespaciado"/>
        <w:numPr>
          <w:ilvl w:val="0"/>
          <w:numId w:val="30"/>
        </w:numPr>
      </w:pPr>
      <w:r w:rsidRPr="007F0FE4">
        <w:t>Así</w:t>
      </w:r>
      <w:r w:rsidR="00DF685A" w:rsidRPr="007F0FE4">
        <w:t xml:space="preserve"> como los activos crecieron las obligaciones de la empresa también se ve que están en crecimiento.</w:t>
      </w:r>
    </w:p>
    <w:p w14:paraId="539F162C" w14:textId="77777777" w:rsidR="00561613" w:rsidRDefault="00561613" w:rsidP="00561613">
      <w:pPr>
        <w:pStyle w:val="Prrafodelista"/>
        <w:numPr>
          <w:ilvl w:val="0"/>
          <w:numId w:val="30"/>
        </w:numPr>
      </w:pPr>
      <w:r>
        <w:t xml:space="preserve">Como el pasivo </w:t>
      </w:r>
      <w:proofErr w:type="spellStart"/>
      <w:r>
        <w:t>esta</w:t>
      </w:r>
      <w:proofErr w:type="spellEnd"/>
      <w:r>
        <w:t xml:space="preserve"> en crecimiento en cada gestión, para el caso es de forma positiva por la obtención de créditos que ayudan a la importación </w:t>
      </w:r>
      <w:proofErr w:type="gramStart"/>
      <w:r>
        <w:t>de  nuevas</w:t>
      </w:r>
      <w:proofErr w:type="gramEnd"/>
      <w:r>
        <w:t xml:space="preserve"> maquinarias en beneficio a la empresa.</w:t>
      </w:r>
    </w:p>
    <w:p w14:paraId="49957637" w14:textId="77777777" w:rsidR="0082158B" w:rsidRDefault="0082158B" w:rsidP="0082158B"/>
    <w:p w14:paraId="57D00E0F" w14:textId="77777777" w:rsidR="0082158B" w:rsidRDefault="0082158B" w:rsidP="0082158B"/>
    <w:p w14:paraId="314E88B8" w14:textId="77777777" w:rsidR="00283776" w:rsidRDefault="00283776" w:rsidP="0082158B"/>
    <w:p w14:paraId="3CDBBED6" w14:textId="77777777" w:rsidR="00B31019" w:rsidRDefault="00B31019" w:rsidP="00B31019">
      <w:pPr>
        <w:pStyle w:val="Sinespaciado"/>
        <w:jc w:val="center"/>
        <w:rPr>
          <w:rFonts w:cs="Arial"/>
          <w:b/>
          <w:szCs w:val="24"/>
          <w:lang w:val="x-none"/>
        </w:rPr>
      </w:pPr>
      <w:proofErr w:type="spellStart"/>
      <w:r w:rsidRPr="0082158B">
        <w:rPr>
          <w:rFonts w:cs="Arial"/>
          <w:b/>
          <w:szCs w:val="24"/>
          <w:lang w:val="x-none"/>
        </w:rPr>
        <w:lastRenderedPageBreak/>
        <w:t>Fortalezas</w:t>
      </w:r>
      <w:proofErr w:type="spellEnd"/>
    </w:p>
    <w:p w14:paraId="5534EE22" w14:textId="77777777" w:rsidR="00B31019" w:rsidRPr="00F108AD" w:rsidRDefault="00B31019" w:rsidP="00B31019">
      <w:pPr>
        <w:pStyle w:val="Sinespaciado"/>
        <w:jc w:val="center"/>
        <w:rPr>
          <w:rFonts w:cs="Arial"/>
          <w:b/>
          <w:szCs w:val="24"/>
        </w:rPr>
      </w:pPr>
    </w:p>
    <w:p w14:paraId="6AA078BF" w14:textId="77777777" w:rsidR="00B31019" w:rsidRPr="0082158B" w:rsidRDefault="00B31019" w:rsidP="00B31019">
      <w:pPr>
        <w:pStyle w:val="Sinespaciado"/>
        <w:numPr>
          <w:ilvl w:val="0"/>
          <w:numId w:val="33"/>
        </w:numPr>
        <w:rPr>
          <w:rFonts w:cs="Arial"/>
          <w:szCs w:val="24"/>
        </w:rPr>
      </w:pPr>
      <w:proofErr w:type="spellStart"/>
      <w:r w:rsidRPr="0082158B">
        <w:rPr>
          <w:rFonts w:cs="Arial"/>
          <w:bCs/>
          <w:szCs w:val="24"/>
          <w:lang w:val="x-none"/>
        </w:rPr>
        <w:t>Únicos</w:t>
      </w:r>
      <w:proofErr w:type="spellEnd"/>
      <w:r w:rsidRPr="0082158B">
        <w:rPr>
          <w:rFonts w:cs="Arial"/>
          <w:bCs/>
          <w:szCs w:val="24"/>
          <w:lang w:val="x-none"/>
        </w:rPr>
        <w:t xml:space="preserve"> </w:t>
      </w:r>
      <w:proofErr w:type="spellStart"/>
      <w:r w:rsidRPr="0082158B">
        <w:rPr>
          <w:rFonts w:cs="Arial"/>
          <w:bCs/>
          <w:szCs w:val="24"/>
          <w:lang w:val="x-none"/>
        </w:rPr>
        <w:t>representantes</w:t>
      </w:r>
      <w:proofErr w:type="spellEnd"/>
      <w:r w:rsidRPr="0082158B">
        <w:rPr>
          <w:rFonts w:cs="Arial"/>
          <w:bCs/>
          <w:szCs w:val="24"/>
          <w:lang w:val="x-none"/>
        </w:rPr>
        <w:t xml:space="preserve"> </w:t>
      </w:r>
      <w:proofErr w:type="spellStart"/>
      <w:r w:rsidRPr="0082158B">
        <w:rPr>
          <w:rFonts w:cs="Arial"/>
          <w:bCs/>
          <w:szCs w:val="24"/>
          <w:lang w:val="x-none"/>
        </w:rPr>
        <w:t>autorizados</w:t>
      </w:r>
      <w:proofErr w:type="spellEnd"/>
      <w:r w:rsidRPr="0082158B">
        <w:rPr>
          <w:rFonts w:cs="Arial"/>
          <w:bCs/>
          <w:szCs w:val="24"/>
          <w:lang w:val="x-none"/>
        </w:rPr>
        <w:t xml:space="preserve"> de las </w:t>
      </w:r>
      <w:proofErr w:type="spellStart"/>
      <w:r w:rsidRPr="0082158B">
        <w:rPr>
          <w:rFonts w:cs="Arial"/>
          <w:bCs/>
          <w:szCs w:val="24"/>
          <w:lang w:val="x-none"/>
        </w:rPr>
        <w:t>líneas</w:t>
      </w:r>
      <w:proofErr w:type="spellEnd"/>
      <w:r w:rsidRPr="0082158B">
        <w:rPr>
          <w:rFonts w:cs="Arial"/>
          <w:bCs/>
          <w:szCs w:val="24"/>
          <w:lang w:val="x-none"/>
        </w:rPr>
        <w:t xml:space="preserve"> </w:t>
      </w:r>
      <w:proofErr w:type="spellStart"/>
      <w:r w:rsidRPr="0082158B">
        <w:rPr>
          <w:rFonts w:cs="Arial"/>
          <w:bCs/>
          <w:szCs w:val="24"/>
          <w:lang w:val="x-none"/>
        </w:rPr>
        <w:t>en</w:t>
      </w:r>
      <w:proofErr w:type="spellEnd"/>
      <w:r w:rsidRPr="0082158B">
        <w:rPr>
          <w:rFonts w:cs="Arial"/>
          <w:bCs/>
          <w:szCs w:val="24"/>
          <w:lang w:val="x-none"/>
        </w:rPr>
        <w:t xml:space="preserve"> Bolivia.</w:t>
      </w:r>
    </w:p>
    <w:p w14:paraId="294534E5" w14:textId="77777777" w:rsidR="00B31019" w:rsidRPr="0082158B" w:rsidRDefault="00B31019" w:rsidP="00B31019">
      <w:pPr>
        <w:pStyle w:val="Sinespaciado"/>
        <w:numPr>
          <w:ilvl w:val="0"/>
          <w:numId w:val="33"/>
        </w:numPr>
        <w:rPr>
          <w:rFonts w:cs="Arial"/>
          <w:szCs w:val="24"/>
        </w:rPr>
      </w:pPr>
      <w:proofErr w:type="spellStart"/>
      <w:r w:rsidRPr="0082158B">
        <w:rPr>
          <w:rFonts w:cs="Arial"/>
          <w:bCs/>
          <w:szCs w:val="24"/>
          <w:lang w:val="x-none"/>
        </w:rPr>
        <w:t>Equipo</w:t>
      </w:r>
      <w:proofErr w:type="spellEnd"/>
      <w:r w:rsidRPr="0082158B">
        <w:rPr>
          <w:rFonts w:cs="Arial"/>
          <w:bCs/>
          <w:szCs w:val="24"/>
          <w:lang w:val="x-none"/>
        </w:rPr>
        <w:t xml:space="preserve"> de </w:t>
      </w:r>
      <w:proofErr w:type="spellStart"/>
      <w:r w:rsidRPr="0082158B">
        <w:rPr>
          <w:rFonts w:cs="Arial"/>
          <w:bCs/>
          <w:szCs w:val="24"/>
          <w:lang w:val="x-none"/>
        </w:rPr>
        <w:t>calidad</w:t>
      </w:r>
      <w:proofErr w:type="spellEnd"/>
      <w:r w:rsidRPr="0082158B">
        <w:rPr>
          <w:rFonts w:cs="Arial"/>
          <w:bCs/>
          <w:szCs w:val="24"/>
          <w:lang w:val="x-none"/>
        </w:rPr>
        <w:t xml:space="preserve"> de </w:t>
      </w:r>
      <w:proofErr w:type="spellStart"/>
      <w:r w:rsidRPr="0082158B">
        <w:rPr>
          <w:rFonts w:cs="Arial"/>
          <w:bCs/>
          <w:szCs w:val="24"/>
          <w:lang w:val="x-none"/>
        </w:rPr>
        <w:t>industria</w:t>
      </w:r>
      <w:proofErr w:type="spellEnd"/>
      <w:r w:rsidRPr="0082158B">
        <w:rPr>
          <w:rFonts w:cs="Arial"/>
          <w:bCs/>
          <w:szCs w:val="24"/>
          <w:lang w:val="x-none"/>
        </w:rPr>
        <w:t xml:space="preserve"> </w:t>
      </w:r>
      <w:proofErr w:type="spellStart"/>
      <w:r w:rsidRPr="0082158B">
        <w:rPr>
          <w:rFonts w:cs="Arial"/>
          <w:bCs/>
          <w:szCs w:val="24"/>
          <w:lang w:val="x-none"/>
        </w:rPr>
        <w:t>europea</w:t>
      </w:r>
      <w:proofErr w:type="spellEnd"/>
      <w:r w:rsidRPr="0082158B">
        <w:rPr>
          <w:rFonts w:cs="Arial"/>
          <w:bCs/>
          <w:szCs w:val="24"/>
          <w:lang w:val="x-none"/>
        </w:rPr>
        <w:t xml:space="preserve"> y </w:t>
      </w:r>
      <w:proofErr w:type="spellStart"/>
      <w:r w:rsidRPr="0082158B">
        <w:rPr>
          <w:rFonts w:cs="Arial"/>
          <w:bCs/>
          <w:szCs w:val="24"/>
          <w:lang w:val="x-none"/>
        </w:rPr>
        <w:t>norte</w:t>
      </w:r>
      <w:proofErr w:type="spellEnd"/>
      <w:r w:rsidRPr="0082158B">
        <w:rPr>
          <w:rFonts w:cs="Arial"/>
          <w:bCs/>
          <w:szCs w:val="24"/>
          <w:lang w:val="x-none"/>
        </w:rPr>
        <w:t xml:space="preserve"> </w:t>
      </w:r>
      <w:proofErr w:type="spellStart"/>
      <w:r w:rsidRPr="0082158B">
        <w:rPr>
          <w:rFonts w:cs="Arial"/>
          <w:bCs/>
          <w:szCs w:val="24"/>
          <w:lang w:val="x-none"/>
        </w:rPr>
        <w:t>américa</w:t>
      </w:r>
      <w:proofErr w:type="spellEnd"/>
      <w:r w:rsidRPr="0082158B">
        <w:rPr>
          <w:rFonts w:cs="Arial"/>
          <w:bCs/>
          <w:szCs w:val="24"/>
          <w:lang w:val="x-none"/>
        </w:rPr>
        <w:t>.</w:t>
      </w:r>
    </w:p>
    <w:p w14:paraId="5F0AF22E" w14:textId="77777777" w:rsidR="00B31019" w:rsidRPr="0082158B" w:rsidRDefault="00B31019" w:rsidP="00B31019">
      <w:pPr>
        <w:pStyle w:val="Sinespaciado"/>
        <w:numPr>
          <w:ilvl w:val="0"/>
          <w:numId w:val="33"/>
        </w:numPr>
        <w:rPr>
          <w:rFonts w:cs="Arial"/>
          <w:szCs w:val="24"/>
        </w:rPr>
      </w:pPr>
      <w:proofErr w:type="spellStart"/>
      <w:r w:rsidRPr="0082158B">
        <w:rPr>
          <w:rFonts w:cs="Arial"/>
          <w:bCs/>
          <w:szCs w:val="24"/>
          <w:lang w:val="x-none"/>
        </w:rPr>
        <w:t>Envíos</w:t>
      </w:r>
      <w:proofErr w:type="spellEnd"/>
      <w:r w:rsidRPr="0082158B">
        <w:rPr>
          <w:rFonts w:cs="Arial"/>
          <w:bCs/>
          <w:szCs w:val="24"/>
          <w:lang w:val="x-none"/>
        </w:rPr>
        <w:t xml:space="preserve"> a </w:t>
      </w:r>
      <w:proofErr w:type="spellStart"/>
      <w:r w:rsidRPr="0082158B">
        <w:rPr>
          <w:rFonts w:cs="Arial"/>
          <w:bCs/>
          <w:szCs w:val="24"/>
          <w:lang w:val="x-none"/>
        </w:rPr>
        <w:t>cualquier</w:t>
      </w:r>
      <w:proofErr w:type="spellEnd"/>
      <w:r w:rsidRPr="0082158B">
        <w:rPr>
          <w:rFonts w:cs="Arial"/>
          <w:bCs/>
          <w:szCs w:val="24"/>
          <w:lang w:val="x-none"/>
        </w:rPr>
        <w:t xml:space="preserve"> punto </w:t>
      </w:r>
      <w:proofErr w:type="spellStart"/>
      <w:r w:rsidRPr="0082158B">
        <w:rPr>
          <w:rFonts w:cs="Arial"/>
          <w:bCs/>
          <w:szCs w:val="24"/>
          <w:lang w:val="x-none"/>
        </w:rPr>
        <w:t>geográfico</w:t>
      </w:r>
      <w:proofErr w:type="spellEnd"/>
      <w:r w:rsidRPr="0082158B">
        <w:rPr>
          <w:rFonts w:cs="Arial"/>
          <w:bCs/>
          <w:szCs w:val="24"/>
          <w:lang w:val="x-none"/>
        </w:rPr>
        <w:t xml:space="preserve"> del </w:t>
      </w:r>
      <w:proofErr w:type="spellStart"/>
      <w:r w:rsidRPr="0082158B">
        <w:rPr>
          <w:rFonts w:cs="Arial"/>
          <w:bCs/>
          <w:szCs w:val="24"/>
          <w:lang w:val="x-none"/>
        </w:rPr>
        <w:t>territorio</w:t>
      </w:r>
      <w:proofErr w:type="spellEnd"/>
      <w:r w:rsidRPr="0082158B">
        <w:rPr>
          <w:rFonts w:cs="Arial"/>
          <w:bCs/>
          <w:szCs w:val="24"/>
          <w:lang w:val="x-none"/>
        </w:rPr>
        <w:t xml:space="preserve"> Boliviano.</w:t>
      </w:r>
    </w:p>
    <w:p w14:paraId="41F9C95E" w14:textId="77777777" w:rsidR="00B31019" w:rsidRPr="0082158B" w:rsidRDefault="00B31019" w:rsidP="00B31019">
      <w:pPr>
        <w:pStyle w:val="Sinespaciado"/>
        <w:numPr>
          <w:ilvl w:val="0"/>
          <w:numId w:val="33"/>
        </w:numPr>
        <w:rPr>
          <w:rFonts w:cs="Arial"/>
          <w:szCs w:val="24"/>
        </w:rPr>
      </w:pPr>
      <w:r w:rsidRPr="0082158B">
        <w:rPr>
          <w:rFonts w:cs="Arial"/>
          <w:bCs/>
          <w:szCs w:val="24"/>
          <w:lang w:val="x-none"/>
        </w:rPr>
        <w:t xml:space="preserve">Stock </w:t>
      </w:r>
      <w:proofErr w:type="spellStart"/>
      <w:r w:rsidRPr="0082158B">
        <w:rPr>
          <w:rFonts w:cs="Arial"/>
          <w:bCs/>
          <w:szCs w:val="24"/>
          <w:lang w:val="x-none"/>
        </w:rPr>
        <w:t>amplio</w:t>
      </w:r>
      <w:proofErr w:type="spellEnd"/>
      <w:r w:rsidRPr="0082158B">
        <w:rPr>
          <w:rFonts w:cs="Arial"/>
          <w:bCs/>
          <w:szCs w:val="24"/>
          <w:lang w:val="x-none"/>
        </w:rPr>
        <w:t xml:space="preserve"> de </w:t>
      </w:r>
      <w:proofErr w:type="spellStart"/>
      <w:r w:rsidRPr="0082158B">
        <w:rPr>
          <w:rFonts w:cs="Arial"/>
          <w:bCs/>
          <w:szCs w:val="24"/>
          <w:lang w:val="x-none"/>
        </w:rPr>
        <w:t>repuesto</w:t>
      </w:r>
      <w:proofErr w:type="spellEnd"/>
      <w:r w:rsidRPr="0082158B">
        <w:rPr>
          <w:rFonts w:cs="Arial"/>
          <w:bCs/>
          <w:szCs w:val="24"/>
          <w:lang w:val="x-none"/>
        </w:rPr>
        <w:t xml:space="preserve"> para las </w:t>
      </w:r>
      <w:proofErr w:type="spellStart"/>
      <w:r w:rsidRPr="0082158B">
        <w:rPr>
          <w:rFonts w:cs="Arial"/>
          <w:bCs/>
          <w:szCs w:val="24"/>
          <w:lang w:val="x-none"/>
        </w:rPr>
        <w:t>maquinarias</w:t>
      </w:r>
      <w:proofErr w:type="spellEnd"/>
      <w:r w:rsidRPr="0082158B">
        <w:rPr>
          <w:rFonts w:cs="Arial"/>
          <w:bCs/>
          <w:szCs w:val="24"/>
          <w:lang w:val="x-none"/>
        </w:rPr>
        <w:t>.</w:t>
      </w:r>
    </w:p>
    <w:p w14:paraId="26AF0240" w14:textId="77777777" w:rsidR="00B31019" w:rsidRPr="0082158B" w:rsidRDefault="00B31019" w:rsidP="00B31019">
      <w:pPr>
        <w:pStyle w:val="Sinespaciado"/>
        <w:numPr>
          <w:ilvl w:val="0"/>
          <w:numId w:val="33"/>
        </w:numPr>
        <w:rPr>
          <w:rFonts w:cs="Arial"/>
          <w:szCs w:val="24"/>
        </w:rPr>
      </w:pPr>
      <w:r w:rsidRPr="0082158B">
        <w:rPr>
          <w:rFonts w:cs="Arial"/>
          <w:bCs/>
          <w:szCs w:val="24"/>
          <w:lang w:val="x-none"/>
        </w:rPr>
        <w:t xml:space="preserve">Para </w:t>
      </w:r>
      <w:proofErr w:type="spellStart"/>
      <w:r w:rsidRPr="0082158B">
        <w:rPr>
          <w:rFonts w:cs="Arial"/>
          <w:bCs/>
          <w:szCs w:val="24"/>
          <w:lang w:val="x-none"/>
        </w:rPr>
        <w:t>equipos</w:t>
      </w:r>
      <w:proofErr w:type="spellEnd"/>
      <w:r w:rsidRPr="0082158B">
        <w:rPr>
          <w:rFonts w:cs="Arial"/>
          <w:bCs/>
          <w:szCs w:val="24"/>
          <w:lang w:val="x-none"/>
        </w:rPr>
        <w:t xml:space="preserve"> </w:t>
      </w:r>
      <w:proofErr w:type="spellStart"/>
      <w:r w:rsidRPr="0082158B">
        <w:rPr>
          <w:rFonts w:cs="Arial"/>
          <w:bCs/>
          <w:szCs w:val="24"/>
          <w:lang w:val="x-none"/>
        </w:rPr>
        <w:t>industriales</w:t>
      </w:r>
      <w:proofErr w:type="spellEnd"/>
      <w:r w:rsidRPr="0082158B">
        <w:rPr>
          <w:rFonts w:cs="Arial"/>
          <w:bCs/>
          <w:szCs w:val="24"/>
          <w:lang w:val="x-none"/>
        </w:rPr>
        <w:t xml:space="preserve"> </w:t>
      </w:r>
      <w:proofErr w:type="spellStart"/>
      <w:r w:rsidRPr="0082158B">
        <w:rPr>
          <w:rFonts w:cs="Arial"/>
          <w:bCs/>
          <w:szCs w:val="24"/>
          <w:lang w:val="x-none"/>
        </w:rPr>
        <w:t>grandes</w:t>
      </w:r>
      <w:proofErr w:type="spellEnd"/>
      <w:r w:rsidRPr="0082158B">
        <w:rPr>
          <w:rFonts w:cs="Arial"/>
          <w:bCs/>
          <w:szCs w:val="24"/>
          <w:lang w:val="x-none"/>
        </w:rPr>
        <w:t xml:space="preserve"> se da una </w:t>
      </w:r>
      <w:proofErr w:type="spellStart"/>
      <w:r w:rsidRPr="0082158B">
        <w:rPr>
          <w:rFonts w:cs="Arial"/>
          <w:bCs/>
          <w:szCs w:val="24"/>
          <w:lang w:val="x-none"/>
        </w:rPr>
        <w:t>garantía</w:t>
      </w:r>
      <w:proofErr w:type="spellEnd"/>
      <w:r w:rsidRPr="0082158B">
        <w:rPr>
          <w:rFonts w:cs="Arial"/>
          <w:bCs/>
          <w:szCs w:val="24"/>
          <w:lang w:val="x-none"/>
        </w:rPr>
        <w:t xml:space="preserve"> entre 18 a 24 </w:t>
      </w:r>
      <w:proofErr w:type="spellStart"/>
      <w:r w:rsidRPr="0082158B">
        <w:rPr>
          <w:rFonts w:cs="Arial"/>
          <w:bCs/>
          <w:szCs w:val="24"/>
          <w:lang w:val="x-none"/>
        </w:rPr>
        <w:t>meses</w:t>
      </w:r>
      <w:proofErr w:type="spellEnd"/>
      <w:r w:rsidRPr="0082158B">
        <w:rPr>
          <w:rFonts w:cs="Arial"/>
          <w:bCs/>
          <w:szCs w:val="24"/>
          <w:lang w:val="x-none"/>
        </w:rPr>
        <w:t xml:space="preserve"> y para </w:t>
      </w:r>
      <w:proofErr w:type="spellStart"/>
      <w:r w:rsidRPr="0082158B">
        <w:rPr>
          <w:rFonts w:cs="Arial"/>
          <w:bCs/>
          <w:szCs w:val="24"/>
          <w:lang w:val="x-none"/>
        </w:rPr>
        <w:t>equipos</w:t>
      </w:r>
      <w:proofErr w:type="spellEnd"/>
      <w:r w:rsidRPr="0082158B">
        <w:rPr>
          <w:rFonts w:cs="Arial"/>
          <w:bCs/>
          <w:szCs w:val="24"/>
          <w:lang w:val="x-none"/>
        </w:rPr>
        <w:t xml:space="preserve"> </w:t>
      </w:r>
      <w:proofErr w:type="spellStart"/>
      <w:r w:rsidRPr="0082158B">
        <w:rPr>
          <w:rFonts w:cs="Arial"/>
          <w:bCs/>
          <w:szCs w:val="24"/>
          <w:lang w:val="x-none"/>
        </w:rPr>
        <w:t>manuales</w:t>
      </w:r>
      <w:proofErr w:type="spellEnd"/>
      <w:r w:rsidRPr="0082158B">
        <w:rPr>
          <w:rFonts w:cs="Arial"/>
          <w:bCs/>
          <w:szCs w:val="24"/>
          <w:lang w:val="x-none"/>
        </w:rPr>
        <w:t xml:space="preserve"> o </w:t>
      </w:r>
      <w:proofErr w:type="spellStart"/>
      <w:r w:rsidRPr="0082158B">
        <w:rPr>
          <w:rFonts w:cs="Arial"/>
          <w:bCs/>
          <w:szCs w:val="24"/>
          <w:lang w:val="x-none"/>
        </w:rPr>
        <w:t>pequeños</w:t>
      </w:r>
      <w:proofErr w:type="spellEnd"/>
      <w:r w:rsidRPr="0082158B">
        <w:rPr>
          <w:rFonts w:cs="Arial"/>
          <w:bCs/>
          <w:szCs w:val="24"/>
          <w:lang w:val="x-none"/>
        </w:rPr>
        <w:t xml:space="preserve"> 6 </w:t>
      </w:r>
      <w:proofErr w:type="spellStart"/>
      <w:r w:rsidRPr="0082158B">
        <w:rPr>
          <w:rFonts w:cs="Arial"/>
          <w:bCs/>
          <w:szCs w:val="24"/>
          <w:lang w:val="x-none"/>
        </w:rPr>
        <w:t>meses</w:t>
      </w:r>
      <w:proofErr w:type="spellEnd"/>
      <w:r w:rsidRPr="0082158B">
        <w:rPr>
          <w:rFonts w:cs="Arial"/>
          <w:bCs/>
          <w:szCs w:val="24"/>
          <w:lang w:val="x-none"/>
        </w:rPr>
        <w:t>.</w:t>
      </w:r>
    </w:p>
    <w:p w14:paraId="22F628B2" w14:textId="77777777" w:rsidR="00B31019" w:rsidRDefault="00B31019" w:rsidP="00B31019">
      <w:pPr>
        <w:pStyle w:val="Sinespaciado"/>
        <w:rPr>
          <w:rFonts w:cs="Arial"/>
          <w:bCs/>
          <w:szCs w:val="24"/>
          <w:lang w:val="x-none"/>
        </w:rPr>
      </w:pPr>
    </w:p>
    <w:p w14:paraId="5883E72A" w14:textId="77777777" w:rsidR="00B31019" w:rsidRDefault="00B31019" w:rsidP="00B31019">
      <w:pPr>
        <w:pStyle w:val="Sinespaciado"/>
        <w:rPr>
          <w:rFonts w:cs="Arial"/>
          <w:bCs/>
          <w:szCs w:val="24"/>
          <w:lang w:val="x-none"/>
        </w:rPr>
      </w:pPr>
    </w:p>
    <w:p w14:paraId="5748206E" w14:textId="77777777" w:rsidR="00B31019" w:rsidRDefault="00B31019" w:rsidP="00B31019">
      <w:pPr>
        <w:pStyle w:val="Sinespaciado"/>
        <w:jc w:val="center"/>
        <w:rPr>
          <w:rFonts w:cs="Arial"/>
          <w:b/>
          <w:bCs/>
          <w:szCs w:val="24"/>
          <w:lang w:val="x-none"/>
        </w:rPr>
      </w:pPr>
      <w:proofErr w:type="spellStart"/>
      <w:r>
        <w:rPr>
          <w:rFonts w:cs="Arial"/>
          <w:b/>
          <w:bCs/>
          <w:szCs w:val="24"/>
          <w:lang w:val="x-none"/>
        </w:rPr>
        <w:t>Debiliddes</w:t>
      </w:r>
      <w:proofErr w:type="spellEnd"/>
    </w:p>
    <w:p w14:paraId="05110491" w14:textId="77777777" w:rsidR="00B31019" w:rsidRPr="0082158B" w:rsidRDefault="00B31019" w:rsidP="00B31019">
      <w:pPr>
        <w:pStyle w:val="Sinespaciado"/>
        <w:jc w:val="center"/>
        <w:rPr>
          <w:rFonts w:cs="Arial"/>
          <w:b/>
          <w:szCs w:val="24"/>
        </w:rPr>
      </w:pPr>
    </w:p>
    <w:p w14:paraId="78E8D1AA" w14:textId="77777777" w:rsidR="00B31019" w:rsidRPr="0082158B" w:rsidRDefault="00B31019" w:rsidP="00B31019">
      <w:pPr>
        <w:pStyle w:val="Sinespaciado"/>
        <w:numPr>
          <w:ilvl w:val="0"/>
          <w:numId w:val="37"/>
        </w:numPr>
        <w:rPr>
          <w:szCs w:val="24"/>
        </w:rPr>
      </w:pPr>
      <w:proofErr w:type="spellStart"/>
      <w:r w:rsidRPr="0082158B">
        <w:rPr>
          <w:bCs/>
          <w:szCs w:val="24"/>
          <w:lang w:val="x-none"/>
        </w:rPr>
        <w:t>Tiempo</w:t>
      </w:r>
      <w:proofErr w:type="spellEnd"/>
      <w:r w:rsidRPr="0082158B">
        <w:rPr>
          <w:bCs/>
          <w:szCs w:val="24"/>
          <w:lang w:val="x-none"/>
        </w:rPr>
        <w:t xml:space="preserve"> de des-</w:t>
      </w:r>
      <w:proofErr w:type="spellStart"/>
      <w:r w:rsidRPr="0082158B">
        <w:rPr>
          <w:bCs/>
          <w:szCs w:val="24"/>
          <w:lang w:val="x-none"/>
        </w:rPr>
        <w:t>aduanizacion</w:t>
      </w:r>
      <w:proofErr w:type="spellEnd"/>
      <w:r w:rsidRPr="0082158B">
        <w:rPr>
          <w:bCs/>
          <w:szCs w:val="24"/>
          <w:lang w:val="x-none"/>
        </w:rPr>
        <w:t xml:space="preserve"> de 60 a 120 </w:t>
      </w:r>
      <w:proofErr w:type="spellStart"/>
      <w:r w:rsidRPr="0082158B">
        <w:rPr>
          <w:bCs/>
          <w:szCs w:val="24"/>
          <w:lang w:val="x-none"/>
        </w:rPr>
        <w:t>días</w:t>
      </w:r>
      <w:proofErr w:type="spellEnd"/>
      <w:r w:rsidRPr="0082158B">
        <w:rPr>
          <w:bCs/>
          <w:szCs w:val="24"/>
          <w:lang w:val="x-none"/>
        </w:rPr>
        <w:t xml:space="preserve"> de la </w:t>
      </w:r>
      <w:proofErr w:type="spellStart"/>
      <w:r w:rsidRPr="0082158B">
        <w:rPr>
          <w:bCs/>
          <w:szCs w:val="24"/>
          <w:lang w:val="x-none"/>
        </w:rPr>
        <w:t>maquinaria</w:t>
      </w:r>
      <w:proofErr w:type="spellEnd"/>
      <w:r w:rsidRPr="0082158B">
        <w:rPr>
          <w:bCs/>
          <w:szCs w:val="24"/>
          <w:lang w:val="x-none"/>
        </w:rPr>
        <w:t xml:space="preserve"> industrial de gran </w:t>
      </w:r>
      <w:proofErr w:type="spellStart"/>
      <w:r w:rsidRPr="0082158B">
        <w:rPr>
          <w:bCs/>
          <w:szCs w:val="24"/>
          <w:lang w:val="x-none"/>
        </w:rPr>
        <w:t>envergadura</w:t>
      </w:r>
      <w:proofErr w:type="spellEnd"/>
      <w:r w:rsidRPr="0082158B">
        <w:rPr>
          <w:bCs/>
          <w:szCs w:val="24"/>
          <w:lang w:val="x-none"/>
        </w:rPr>
        <w:t xml:space="preserve"> .</w:t>
      </w:r>
    </w:p>
    <w:p w14:paraId="16C0604B" w14:textId="77777777" w:rsidR="00B31019" w:rsidRPr="0082158B" w:rsidRDefault="00B31019" w:rsidP="00B31019">
      <w:pPr>
        <w:pStyle w:val="Sinespaciado"/>
        <w:numPr>
          <w:ilvl w:val="0"/>
          <w:numId w:val="37"/>
        </w:numPr>
        <w:rPr>
          <w:szCs w:val="24"/>
        </w:rPr>
      </w:pPr>
      <w:proofErr w:type="spellStart"/>
      <w:r w:rsidRPr="0082158B">
        <w:rPr>
          <w:bCs/>
          <w:szCs w:val="24"/>
          <w:lang w:val="x-none"/>
        </w:rPr>
        <w:t>Costo</w:t>
      </w:r>
      <w:proofErr w:type="spellEnd"/>
      <w:r w:rsidRPr="0082158B">
        <w:rPr>
          <w:bCs/>
          <w:szCs w:val="24"/>
          <w:lang w:val="x-none"/>
        </w:rPr>
        <w:t xml:space="preserve"> </w:t>
      </w:r>
      <w:proofErr w:type="spellStart"/>
      <w:r w:rsidRPr="0082158B">
        <w:rPr>
          <w:bCs/>
          <w:szCs w:val="24"/>
          <w:lang w:val="x-none"/>
        </w:rPr>
        <w:t>financiero</w:t>
      </w:r>
      <w:proofErr w:type="spellEnd"/>
      <w:r w:rsidRPr="0082158B">
        <w:rPr>
          <w:bCs/>
          <w:szCs w:val="24"/>
          <w:lang w:val="x-none"/>
        </w:rPr>
        <w:t>.</w:t>
      </w:r>
    </w:p>
    <w:p w14:paraId="6D3AE8B2" w14:textId="77777777" w:rsidR="00B31019" w:rsidRPr="0082158B" w:rsidRDefault="00B31019" w:rsidP="00B31019">
      <w:pPr>
        <w:pStyle w:val="Sinespaciado"/>
        <w:numPr>
          <w:ilvl w:val="0"/>
          <w:numId w:val="37"/>
        </w:numPr>
        <w:rPr>
          <w:szCs w:val="24"/>
        </w:rPr>
      </w:pPr>
      <w:r w:rsidRPr="0082158B">
        <w:rPr>
          <w:bCs/>
          <w:szCs w:val="24"/>
          <w:lang w:val="x-none"/>
        </w:rPr>
        <w:t xml:space="preserve">Marketing </w:t>
      </w:r>
      <w:proofErr w:type="spellStart"/>
      <w:r w:rsidRPr="0082158B">
        <w:rPr>
          <w:bCs/>
          <w:szCs w:val="24"/>
          <w:lang w:val="x-none"/>
        </w:rPr>
        <w:t>poco</w:t>
      </w:r>
      <w:proofErr w:type="spellEnd"/>
      <w:r w:rsidRPr="0082158B">
        <w:rPr>
          <w:bCs/>
          <w:szCs w:val="24"/>
          <w:lang w:val="x-none"/>
        </w:rPr>
        <w:t xml:space="preserve"> </w:t>
      </w:r>
      <w:proofErr w:type="spellStart"/>
      <w:r w:rsidRPr="0082158B">
        <w:rPr>
          <w:bCs/>
          <w:szCs w:val="24"/>
          <w:lang w:val="x-none"/>
        </w:rPr>
        <w:t>agresivo</w:t>
      </w:r>
      <w:proofErr w:type="spellEnd"/>
      <w:r w:rsidRPr="0082158B">
        <w:rPr>
          <w:bCs/>
          <w:szCs w:val="24"/>
          <w:lang w:val="x-none"/>
        </w:rPr>
        <w:t xml:space="preserve"> de la </w:t>
      </w:r>
      <w:proofErr w:type="spellStart"/>
      <w:r w:rsidRPr="0082158B">
        <w:rPr>
          <w:bCs/>
          <w:szCs w:val="24"/>
          <w:lang w:val="x-none"/>
        </w:rPr>
        <w:t>empresa</w:t>
      </w:r>
      <w:proofErr w:type="spellEnd"/>
      <w:r w:rsidRPr="0082158B">
        <w:rPr>
          <w:bCs/>
          <w:szCs w:val="24"/>
          <w:lang w:val="x-none"/>
        </w:rPr>
        <w:t>.</w:t>
      </w:r>
    </w:p>
    <w:p w14:paraId="07FDF180" w14:textId="77777777" w:rsidR="00B31019" w:rsidRPr="0082158B" w:rsidRDefault="00B31019" w:rsidP="00B31019">
      <w:pPr>
        <w:pStyle w:val="Sinespaciado"/>
        <w:numPr>
          <w:ilvl w:val="0"/>
          <w:numId w:val="37"/>
        </w:numPr>
        <w:rPr>
          <w:szCs w:val="24"/>
        </w:rPr>
      </w:pPr>
      <w:proofErr w:type="spellStart"/>
      <w:r>
        <w:rPr>
          <w:bCs/>
          <w:szCs w:val="24"/>
          <w:lang w:val="x-none"/>
        </w:rPr>
        <w:t>Equipos</w:t>
      </w:r>
      <w:proofErr w:type="spellEnd"/>
      <w:r>
        <w:rPr>
          <w:bCs/>
          <w:szCs w:val="24"/>
          <w:lang w:val="x-none"/>
        </w:rPr>
        <w:t xml:space="preserve"> de gran </w:t>
      </w:r>
      <w:proofErr w:type="spellStart"/>
      <w:r>
        <w:rPr>
          <w:bCs/>
          <w:szCs w:val="24"/>
          <w:lang w:val="x-none"/>
        </w:rPr>
        <w:t>evergadura</w:t>
      </w:r>
      <w:proofErr w:type="spellEnd"/>
      <w:r>
        <w:rPr>
          <w:bCs/>
          <w:szCs w:val="24"/>
          <w:lang w:val="x-none"/>
        </w:rPr>
        <w:t xml:space="preserve"> solo </w:t>
      </w:r>
      <w:proofErr w:type="spellStart"/>
      <w:r>
        <w:rPr>
          <w:bCs/>
          <w:szCs w:val="24"/>
          <w:lang w:val="x-none"/>
        </w:rPr>
        <w:t>disponibles</w:t>
      </w:r>
      <w:proofErr w:type="spellEnd"/>
      <w:r>
        <w:rPr>
          <w:bCs/>
          <w:szCs w:val="24"/>
          <w:lang w:val="x-none"/>
        </w:rPr>
        <w:t xml:space="preserve"> </w:t>
      </w:r>
      <w:proofErr w:type="spellStart"/>
      <w:r>
        <w:rPr>
          <w:bCs/>
          <w:szCs w:val="24"/>
          <w:lang w:val="x-none"/>
        </w:rPr>
        <w:t>en</w:t>
      </w:r>
      <w:proofErr w:type="spellEnd"/>
      <w:r>
        <w:rPr>
          <w:bCs/>
          <w:szCs w:val="24"/>
          <w:lang w:val="x-none"/>
        </w:rPr>
        <w:t xml:space="preserve"> </w:t>
      </w:r>
      <w:proofErr w:type="spellStart"/>
      <w:r>
        <w:rPr>
          <w:bCs/>
          <w:szCs w:val="24"/>
          <w:lang w:val="x-none"/>
        </w:rPr>
        <w:t>catalogo</w:t>
      </w:r>
      <w:proofErr w:type="spellEnd"/>
      <w:r>
        <w:rPr>
          <w:bCs/>
          <w:szCs w:val="24"/>
          <w:lang w:val="x-none"/>
        </w:rPr>
        <w:t xml:space="preserve"> a </w:t>
      </w:r>
      <w:proofErr w:type="spellStart"/>
      <w:r>
        <w:rPr>
          <w:bCs/>
          <w:szCs w:val="24"/>
          <w:lang w:val="x-none"/>
        </w:rPr>
        <w:t>pedido</w:t>
      </w:r>
      <w:proofErr w:type="spellEnd"/>
      <w:r>
        <w:rPr>
          <w:bCs/>
          <w:szCs w:val="24"/>
          <w:lang w:val="x-none"/>
        </w:rPr>
        <w:t>.</w:t>
      </w:r>
    </w:p>
    <w:p w14:paraId="3426604A" w14:textId="77777777" w:rsidR="00B31019" w:rsidRDefault="00B31019" w:rsidP="00B31019">
      <w:pPr>
        <w:pStyle w:val="Sinespaciado"/>
      </w:pPr>
    </w:p>
    <w:p w14:paraId="5BA38F46" w14:textId="77777777" w:rsidR="00B31019" w:rsidRDefault="00B31019" w:rsidP="00B31019">
      <w:pPr>
        <w:pStyle w:val="Sinespaciado"/>
        <w:rPr>
          <w:b/>
        </w:rPr>
      </w:pPr>
    </w:p>
    <w:p w14:paraId="2CBC6791" w14:textId="77777777" w:rsidR="00B31019" w:rsidRPr="0082158B" w:rsidRDefault="00B31019" w:rsidP="00B31019">
      <w:pPr>
        <w:pStyle w:val="Sinespaciado"/>
        <w:jc w:val="center"/>
        <w:rPr>
          <w:b/>
        </w:rPr>
      </w:pPr>
      <w:r>
        <w:rPr>
          <w:b/>
        </w:rPr>
        <w:t>ESTRUCTURA DE LA MISION</w:t>
      </w:r>
    </w:p>
    <w:p w14:paraId="52DDF82C" w14:textId="77777777" w:rsidR="00B31019" w:rsidRDefault="00B31019" w:rsidP="00B31019">
      <w:pPr>
        <w:pStyle w:val="Ttulo1"/>
      </w:pPr>
      <w:bookmarkStart w:id="0" w:name="_Toc480035779"/>
      <w:r>
        <w:t>¿QUE?</w:t>
      </w:r>
      <w:bookmarkEnd w:id="0"/>
    </w:p>
    <w:p w14:paraId="2886894D" w14:textId="77777777" w:rsidR="00B31019" w:rsidRDefault="00B31019" w:rsidP="00B31019">
      <w:pPr>
        <w:pStyle w:val="Sinespaciado"/>
        <w:numPr>
          <w:ilvl w:val="0"/>
          <w:numId w:val="41"/>
        </w:numPr>
      </w:pPr>
      <w:r>
        <w:t xml:space="preserve">Proveemos maquinaria industrial de carpintería y </w:t>
      </w:r>
      <w:proofErr w:type="gramStart"/>
      <w:r>
        <w:t>metal-mecánica</w:t>
      </w:r>
      <w:proofErr w:type="gramEnd"/>
      <w:r>
        <w:t xml:space="preserve"> de origen Europeo y Estadounidense.</w:t>
      </w:r>
    </w:p>
    <w:p w14:paraId="4C4E163B" w14:textId="77777777" w:rsidR="00B31019" w:rsidRDefault="00B31019" w:rsidP="00B31019">
      <w:pPr>
        <w:pStyle w:val="Ttulo1"/>
      </w:pPr>
      <w:bookmarkStart w:id="1" w:name="_Toc480035780"/>
      <w:r>
        <w:t>¿COMO?</w:t>
      </w:r>
      <w:bookmarkEnd w:id="1"/>
    </w:p>
    <w:p w14:paraId="6AB7A54E" w14:textId="77777777" w:rsidR="00B31019" w:rsidRDefault="00B31019" w:rsidP="00B31019">
      <w:pPr>
        <w:pStyle w:val="Sinespaciado"/>
        <w:numPr>
          <w:ilvl w:val="0"/>
          <w:numId w:val="30"/>
        </w:numPr>
      </w:pPr>
      <w:r>
        <w:t xml:space="preserve">Importando maquinaria industrial austriaca (HOLZMANN) alemana (STURMER) italiana (CASADEI) y estadounidense (LIGNOMAT), </w:t>
      </w:r>
      <w:r w:rsidRPr="001B0A61">
        <w:rPr>
          <w:rFonts w:cs="Arial"/>
          <w:color w:val="000000"/>
          <w:szCs w:val="24"/>
          <w:shd w:val="clear" w:color="auto" w:fill="FFFFFF"/>
        </w:rPr>
        <w:t>Con un stock amplio de repuesto</w:t>
      </w:r>
      <w:r>
        <w:t>.</w:t>
      </w:r>
    </w:p>
    <w:p w14:paraId="224D934E" w14:textId="77777777" w:rsidR="00B31019" w:rsidRDefault="00B31019" w:rsidP="00B31019">
      <w:pPr>
        <w:pStyle w:val="Sinespaciado"/>
        <w:ind w:left="720"/>
      </w:pPr>
    </w:p>
    <w:p w14:paraId="1518D561" w14:textId="77777777" w:rsidR="00B31019" w:rsidRDefault="00B31019" w:rsidP="00B31019">
      <w:pPr>
        <w:pStyle w:val="Ttulo1"/>
      </w:pPr>
      <w:bookmarkStart w:id="2" w:name="_Toc480035781"/>
      <w:r>
        <w:t>¿PARA QUIEN?</w:t>
      </w:r>
      <w:bookmarkEnd w:id="2"/>
    </w:p>
    <w:p w14:paraId="74BEACFF" w14:textId="77777777" w:rsidR="00B31019" w:rsidRDefault="00B31019" w:rsidP="00B31019">
      <w:pPr>
        <w:pStyle w:val="Sinespaciado"/>
        <w:numPr>
          <w:ilvl w:val="0"/>
          <w:numId w:val="38"/>
        </w:numPr>
      </w:pPr>
      <w:bookmarkStart w:id="3" w:name="_Toc480035782"/>
      <w:r w:rsidRPr="007F0FE4">
        <w:rPr>
          <w:rStyle w:val="Ttulo2Car"/>
        </w:rPr>
        <w:t>Cliente Objetivo</w:t>
      </w:r>
      <w:bookmarkEnd w:id="3"/>
      <w:r>
        <w:t xml:space="preserve">: </w:t>
      </w:r>
    </w:p>
    <w:p w14:paraId="51FFACC5" w14:textId="77777777" w:rsidR="00B31019" w:rsidRDefault="00B31019" w:rsidP="00B31019">
      <w:pPr>
        <w:pStyle w:val="Sinespaciado"/>
        <w:numPr>
          <w:ilvl w:val="1"/>
          <w:numId w:val="38"/>
        </w:numPr>
      </w:pPr>
      <w:r>
        <w:t xml:space="preserve">Talleres de Carpintería, </w:t>
      </w:r>
      <w:proofErr w:type="gramStart"/>
      <w:r>
        <w:t>Metal-mecánica</w:t>
      </w:r>
      <w:proofErr w:type="gramEnd"/>
      <w:r>
        <w:t xml:space="preserve"> y aserraderos.</w:t>
      </w:r>
    </w:p>
    <w:p w14:paraId="5893DE67" w14:textId="77777777" w:rsidR="00B31019" w:rsidRPr="00B23E30" w:rsidRDefault="00B31019" w:rsidP="00B31019">
      <w:pPr>
        <w:pStyle w:val="Sinespaciado"/>
        <w:numPr>
          <w:ilvl w:val="0"/>
          <w:numId w:val="38"/>
        </w:numPr>
        <w:rPr>
          <w:b/>
        </w:rPr>
      </w:pPr>
      <w:bookmarkStart w:id="4" w:name="_Toc480035783"/>
      <w:r w:rsidRPr="00B23E30">
        <w:rPr>
          <w:b/>
        </w:rPr>
        <w:t>Mercados:</w:t>
      </w:r>
      <w:bookmarkEnd w:id="4"/>
      <w:r w:rsidRPr="00B23E30">
        <w:rPr>
          <w:b/>
        </w:rPr>
        <w:t xml:space="preserve"> </w:t>
      </w:r>
    </w:p>
    <w:p w14:paraId="3BC7F148" w14:textId="77777777" w:rsidR="00B31019" w:rsidRDefault="00B31019" w:rsidP="00B31019">
      <w:pPr>
        <w:pStyle w:val="Sinespaciado"/>
        <w:numPr>
          <w:ilvl w:val="1"/>
          <w:numId w:val="38"/>
        </w:numPr>
      </w:pPr>
      <w:r>
        <w:t>Distribuidoras e Importadoras de maquinaria industrial.</w:t>
      </w:r>
    </w:p>
    <w:p w14:paraId="00802529" w14:textId="77777777" w:rsidR="00B31019" w:rsidRDefault="00B31019" w:rsidP="00B31019">
      <w:pPr>
        <w:pStyle w:val="Sinespaciado"/>
        <w:numPr>
          <w:ilvl w:val="0"/>
          <w:numId w:val="38"/>
        </w:numPr>
      </w:pPr>
      <w:bookmarkStart w:id="5" w:name="_Toc480035784"/>
      <w:r w:rsidRPr="007F0FE4">
        <w:rPr>
          <w:rStyle w:val="Ttulo1Car"/>
        </w:rPr>
        <w:t>Ámbito Geográfico</w:t>
      </w:r>
      <w:bookmarkEnd w:id="5"/>
      <w:r>
        <w:t>:</w:t>
      </w:r>
    </w:p>
    <w:p w14:paraId="4F1E4CBE" w14:textId="77777777" w:rsidR="00B31019" w:rsidRDefault="00B31019" w:rsidP="00B31019">
      <w:pPr>
        <w:pStyle w:val="Sinespaciado"/>
        <w:numPr>
          <w:ilvl w:val="1"/>
          <w:numId w:val="38"/>
        </w:numPr>
      </w:pPr>
      <w:r>
        <w:t>Contamos con distribuidores dentro el eje troncal de Bolivia (La Paz, Cochabamba y Santa Cruz).</w:t>
      </w:r>
    </w:p>
    <w:p w14:paraId="5872ED5D" w14:textId="77777777" w:rsidR="00B31019" w:rsidRDefault="00B31019" w:rsidP="00B31019"/>
    <w:p w14:paraId="4C08F402" w14:textId="77777777" w:rsidR="00B31019" w:rsidRDefault="00B31019" w:rsidP="00B31019">
      <w:pPr>
        <w:pStyle w:val="Ttulo1"/>
        <w:jc w:val="both"/>
      </w:pPr>
      <w:bookmarkStart w:id="6" w:name="_Toc480035785"/>
      <w:r>
        <w:lastRenderedPageBreak/>
        <w:t>¿</w:t>
      </w:r>
      <w:proofErr w:type="gramStart"/>
      <w:r>
        <w:t>PORQUE</w:t>
      </w:r>
      <w:proofErr w:type="gramEnd"/>
      <w:r>
        <w:t>?</w:t>
      </w:r>
      <w:bookmarkEnd w:id="6"/>
    </w:p>
    <w:p w14:paraId="0E85C7CC" w14:textId="77777777" w:rsidR="00B31019" w:rsidRPr="005D2286" w:rsidRDefault="00B31019" w:rsidP="00B31019">
      <w:pPr>
        <w:pStyle w:val="Ttulo2"/>
        <w:numPr>
          <w:ilvl w:val="0"/>
          <w:numId w:val="39"/>
        </w:numPr>
        <w:jc w:val="both"/>
        <w:rPr>
          <w:sz w:val="24"/>
        </w:rPr>
      </w:pPr>
      <w:bookmarkStart w:id="7" w:name="_Toc480035786"/>
      <w:r w:rsidRPr="005D2286">
        <w:rPr>
          <w:sz w:val="24"/>
        </w:rPr>
        <w:t>Para los Dueños:</w:t>
      </w:r>
      <w:bookmarkEnd w:id="7"/>
      <w:r w:rsidRPr="005D2286">
        <w:rPr>
          <w:sz w:val="24"/>
        </w:rPr>
        <w:t xml:space="preserve"> </w:t>
      </w:r>
    </w:p>
    <w:p w14:paraId="3D4E9322" w14:textId="77777777" w:rsidR="00B31019" w:rsidRDefault="00B31019" w:rsidP="00B31019">
      <w:pPr>
        <w:pStyle w:val="Ttulo2"/>
        <w:numPr>
          <w:ilvl w:val="1"/>
          <w:numId w:val="39"/>
        </w:numPr>
        <w:jc w:val="both"/>
        <w:rPr>
          <w:rFonts w:eastAsiaTheme="minorHAnsi" w:cstheme="minorBidi"/>
          <w:b w:val="0"/>
          <w:sz w:val="24"/>
          <w:szCs w:val="22"/>
        </w:rPr>
      </w:pPr>
      <w:bookmarkStart w:id="8" w:name="_Toc480035787"/>
      <w:r w:rsidRPr="003615DD">
        <w:rPr>
          <w:rFonts w:eastAsiaTheme="minorHAnsi" w:cstheme="minorBidi"/>
          <w:b w:val="0"/>
          <w:sz w:val="24"/>
          <w:szCs w:val="22"/>
        </w:rPr>
        <w:t>Generar un m</w:t>
      </w:r>
      <w:r>
        <w:rPr>
          <w:rFonts w:eastAsiaTheme="minorHAnsi" w:cstheme="minorBidi"/>
          <w:b w:val="0"/>
          <w:sz w:val="24"/>
          <w:szCs w:val="22"/>
        </w:rPr>
        <w:t>argen de rentabilidad del 20% a 25% anual.</w:t>
      </w:r>
    </w:p>
    <w:p w14:paraId="0A6F57C5" w14:textId="77777777" w:rsidR="00B31019" w:rsidRPr="004A1DF3" w:rsidRDefault="00B31019" w:rsidP="00B31019"/>
    <w:p w14:paraId="6C86E0ED" w14:textId="77777777" w:rsidR="00B31019" w:rsidRPr="005F05C4" w:rsidRDefault="00B31019" w:rsidP="00B31019">
      <m:oMathPara>
        <m:oMathParaPr>
          <m:jc m:val="center"/>
        </m:oMathParaPr>
        <m:oMath>
          <m:r>
            <w:rPr>
              <w:rFonts w:ascii="Cambria Math" w:hAnsi="Cambria Math" w:cs="Cambria Math"/>
            </w:rPr>
            <m:t>Rentabilidad</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Utilidades Netas</m:t>
              </m:r>
            </m:num>
            <m:den>
              <m:r>
                <m:rPr>
                  <m:sty m:val="p"/>
                </m:rPr>
                <w:rPr>
                  <w:rFonts w:ascii="Cambria Math" w:hAnsi="Cambria Math" w:cs="Cambria Math"/>
                </w:rPr>
                <m:t>Ventas Netas</m:t>
              </m:r>
            </m:den>
          </m:f>
        </m:oMath>
      </m:oMathPara>
    </w:p>
    <w:p w14:paraId="0D6FE56D" w14:textId="77777777" w:rsidR="00B31019" w:rsidRPr="005D2286" w:rsidRDefault="00B31019" w:rsidP="00B31019">
      <w:pPr>
        <w:pStyle w:val="Ttulo2"/>
        <w:numPr>
          <w:ilvl w:val="0"/>
          <w:numId w:val="40"/>
        </w:numPr>
        <w:jc w:val="both"/>
        <w:rPr>
          <w:sz w:val="24"/>
        </w:rPr>
      </w:pPr>
      <w:r w:rsidRPr="005D2286">
        <w:rPr>
          <w:sz w:val="24"/>
        </w:rPr>
        <w:t>Para los Clientes:</w:t>
      </w:r>
      <w:bookmarkEnd w:id="8"/>
    </w:p>
    <w:p w14:paraId="18C14DDB" w14:textId="77777777" w:rsidR="00B31019" w:rsidRDefault="00B31019" w:rsidP="00B31019">
      <w:pPr>
        <w:pStyle w:val="Sinespaciado"/>
        <w:numPr>
          <w:ilvl w:val="1"/>
          <w:numId w:val="40"/>
        </w:numPr>
        <w:jc w:val="both"/>
        <w:rPr>
          <w:rFonts w:cs="Arial"/>
          <w:color w:val="000000"/>
          <w:szCs w:val="24"/>
          <w:shd w:val="clear" w:color="auto" w:fill="FFFFFF"/>
        </w:rPr>
      </w:pPr>
      <w:r>
        <w:rPr>
          <w:rFonts w:cs="Arial"/>
          <w:color w:val="000000"/>
          <w:szCs w:val="24"/>
          <w:shd w:val="clear" w:color="auto" w:fill="FFFFFF"/>
        </w:rPr>
        <w:t>Facilitamos el proceso de producción en su empresa, también brindamos garantía local además de traslado e instalación de la maquinaria.</w:t>
      </w:r>
    </w:p>
    <w:p w14:paraId="4AD49A6F" w14:textId="77777777" w:rsidR="00B31019" w:rsidRDefault="00B31019" w:rsidP="00B31019">
      <w:pPr>
        <w:pStyle w:val="Sinespaciado"/>
        <w:jc w:val="both"/>
      </w:pPr>
    </w:p>
    <w:p w14:paraId="59355FED" w14:textId="77777777" w:rsidR="00B31019" w:rsidRDefault="00B31019" w:rsidP="00B31019">
      <w:pPr>
        <w:pStyle w:val="Sinespaciado"/>
        <w:numPr>
          <w:ilvl w:val="0"/>
          <w:numId w:val="40"/>
        </w:numPr>
        <w:jc w:val="both"/>
        <w:rPr>
          <w:b/>
        </w:rPr>
      </w:pPr>
      <w:r>
        <w:rPr>
          <w:b/>
        </w:rPr>
        <w:t>Para la Sociedad:</w:t>
      </w:r>
    </w:p>
    <w:p w14:paraId="6FADEB80" w14:textId="77777777" w:rsidR="00B31019" w:rsidRDefault="00B31019" w:rsidP="00B31019">
      <w:pPr>
        <w:pStyle w:val="Sinespaciado"/>
        <w:numPr>
          <w:ilvl w:val="1"/>
          <w:numId w:val="40"/>
        </w:numPr>
        <w:jc w:val="both"/>
      </w:pPr>
      <w:r>
        <w:t xml:space="preserve">Apoyo al desarrollo tecnológico. </w:t>
      </w:r>
    </w:p>
    <w:p w14:paraId="7E30769F" w14:textId="77777777" w:rsidR="00B31019" w:rsidRDefault="00B31019" w:rsidP="00B31019">
      <w:pPr>
        <w:pStyle w:val="Sinespaciado"/>
        <w:jc w:val="both"/>
      </w:pPr>
    </w:p>
    <w:p w14:paraId="2443ABF9" w14:textId="77777777" w:rsidR="00B31019" w:rsidRPr="005D2286" w:rsidRDefault="00B31019" w:rsidP="00B31019">
      <w:pPr>
        <w:pStyle w:val="Ttulo2"/>
        <w:numPr>
          <w:ilvl w:val="0"/>
          <w:numId w:val="40"/>
        </w:numPr>
        <w:jc w:val="both"/>
        <w:rPr>
          <w:sz w:val="24"/>
        </w:rPr>
      </w:pPr>
      <w:bookmarkStart w:id="9" w:name="_Toc480035788"/>
      <w:r w:rsidRPr="005D2286">
        <w:rPr>
          <w:sz w:val="24"/>
        </w:rPr>
        <w:t>Para los empleados:</w:t>
      </w:r>
      <w:bookmarkEnd w:id="9"/>
    </w:p>
    <w:p w14:paraId="53292CD3" w14:textId="77777777" w:rsidR="00B31019" w:rsidRDefault="00B31019" w:rsidP="00B31019">
      <w:pPr>
        <w:pStyle w:val="Sinespaciado"/>
        <w:numPr>
          <w:ilvl w:val="1"/>
          <w:numId w:val="40"/>
        </w:numPr>
        <w:jc w:val="both"/>
      </w:pPr>
      <w:r>
        <w:t>Buen ambiente laboral e incentivos por objetivos alcanzados y capacitación constante en el ámbito técnico.</w:t>
      </w:r>
    </w:p>
    <w:p w14:paraId="6DA96B6C" w14:textId="77777777" w:rsidR="00B31019" w:rsidRPr="00E6281E" w:rsidRDefault="00B31019" w:rsidP="00B31019">
      <w:pPr>
        <w:jc w:val="both"/>
      </w:pPr>
    </w:p>
    <w:p w14:paraId="178B0719" w14:textId="77777777" w:rsidR="00B31019" w:rsidRPr="00E6281E" w:rsidRDefault="00B31019" w:rsidP="00B31019">
      <w:pPr>
        <w:jc w:val="both"/>
      </w:pPr>
    </w:p>
    <w:p w14:paraId="4B9BFD1C" w14:textId="77777777" w:rsidR="00B31019" w:rsidRDefault="00B31019" w:rsidP="00B31019">
      <w:pPr>
        <w:pStyle w:val="Sinespaciado"/>
        <w:jc w:val="both"/>
      </w:pPr>
    </w:p>
    <w:p w14:paraId="3A49E966" w14:textId="77777777" w:rsidR="00B31019" w:rsidRDefault="00B31019" w:rsidP="00B31019">
      <w:pPr>
        <w:pStyle w:val="Sinespaciado"/>
        <w:jc w:val="both"/>
      </w:pPr>
    </w:p>
    <w:p w14:paraId="408BB9CF" w14:textId="77777777" w:rsidR="00B31019" w:rsidRDefault="00B31019" w:rsidP="00B31019">
      <w:pPr>
        <w:pStyle w:val="Sinespaciado"/>
        <w:jc w:val="both"/>
      </w:pPr>
    </w:p>
    <w:p w14:paraId="4B64062D" w14:textId="77777777" w:rsidR="00B31019" w:rsidRPr="007F0FE4" w:rsidRDefault="00B31019" w:rsidP="00B31019">
      <w:pPr>
        <w:pStyle w:val="Sinespaciado"/>
        <w:jc w:val="both"/>
      </w:pPr>
    </w:p>
    <w:p w14:paraId="574DCD3B" w14:textId="77777777" w:rsidR="00B31019" w:rsidRDefault="00B31019" w:rsidP="00B73165">
      <w:pPr>
        <w:pStyle w:val="Ttulo1"/>
        <w:jc w:val="center"/>
      </w:pPr>
      <w:bookmarkStart w:id="10" w:name="_Toc480035789"/>
      <w:r>
        <w:t>MISI</w:t>
      </w:r>
      <w:bookmarkEnd w:id="10"/>
      <w:r>
        <w:t>ON</w:t>
      </w:r>
    </w:p>
    <w:p w14:paraId="0C594F83" w14:textId="77777777" w:rsidR="00B73165" w:rsidRPr="00B73165" w:rsidRDefault="00B73165" w:rsidP="00B73165"/>
    <w:p w14:paraId="5EC724F3" w14:textId="77777777" w:rsidR="00B31019" w:rsidRPr="00F267C0" w:rsidRDefault="00B31019" w:rsidP="00B31019">
      <w:pPr>
        <w:jc w:val="both"/>
        <w:rPr>
          <w:rFonts w:cs="Arial"/>
          <w:vanish/>
          <w:color w:val="000000"/>
          <w:sz w:val="24"/>
          <w:szCs w:val="24"/>
          <w:shd w:val="clear" w:color="auto" w:fill="FFFFFF"/>
          <w:lang w:val="es-BO"/>
          <w:specVanish/>
        </w:rPr>
      </w:pPr>
      <w:r>
        <w:rPr>
          <w:rFonts w:cs="Arial"/>
          <w:color w:val="000000"/>
          <w:sz w:val="24"/>
          <w:szCs w:val="24"/>
          <w:shd w:val="clear" w:color="auto" w:fill="FFFFFF"/>
        </w:rPr>
        <w:t xml:space="preserve">En </w:t>
      </w:r>
      <w:r w:rsidRPr="00561613">
        <w:rPr>
          <w:rFonts w:cs="Arial"/>
          <w:color w:val="000000"/>
          <w:sz w:val="24"/>
          <w:szCs w:val="24"/>
          <w:shd w:val="clear" w:color="auto" w:fill="FFFFFF"/>
        </w:rPr>
        <w:t>“MUEBLETEKA” provee</w:t>
      </w:r>
      <w:r>
        <w:rPr>
          <w:rFonts w:cs="Arial"/>
          <w:color w:val="000000"/>
          <w:sz w:val="24"/>
          <w:szCs w:val="24"/>
          <w:shd w:val="clear" w:color="auto" w:fill="FFFFFF"/>
        </w:rPr>
        <w:t>mos</w:t>
      </w:r>
      <w:r w:rsidRPr="00561613">
        <w:rPr>
          <w:rFonts w:cs="Arial"/>
          <w:color w:val="000000"/>
          <w:sz w:val="24"/>
          <w:szCs w:val="24"/>
          <w:shd w:val="clear" w:color="auto" w:fill="FFFFFF"/>
        </w:rPr>
        <w:t xml:space="preserve"> maquinaria industrial de carpintería y metalmecánica de </w:t>
      </w:r>
      <w:r>
        <w:rPr>
          <w:rFonts w:cs="Arial"/>
          <w:color w:val="000000"/>
          <w:sz w:val="24"/>
          <w:szCs w:val="24"/>
          <w:shd w:val="clear" w:color="auto" w:fill="FFFFFF"/>
        </w:rPr>
        <w:t xml:space="preserve">origen </w:t>
      </w:r>
      <w:proofErr w:type="gramStart"/>
      <w:r>
        <w:rPr>
          <w:rFonts w:cs="Arial"/>
          <w:color w:val="000000"/>
          <w:sz w:val="24"/>
          <w:szCs w:val="24"/>
          <w:shd w:val="clear" w:color="auto" w:fill="FFFFFF"/>
        </w:rPr>
        <w:t>Europeo</w:t>
      </w:r>
      <w:proofErr w:type="gramEnd"/>
      <w:r>
        <w:rPr>
          <w:rFonts w:cs="Arial"/>
          <w:color w:val="000000"/>
          <w:sz w:val="24"/>
          <w:szCs w:val="24"/>
          <w:shd w:val="clear" w:color="auto" w:fill="FFFFFF"/>
        </w:rPr>
        <w:t xml:space="preserve"> y Estadounidense en </w:t>
      </w:r>
      <w:r w:rsidRPr="00561613">
        <w:rPr>
          <w:rFonts w:cs="Arial"/>
          <w:color w:val="000000"/>
          <w:sz w:val="24"/>
          <w:szCs w:val="24"/>
          <w:shd w:val="clear" w:color="auto" w:fill="FFFFFF"/>
        </w:rPr>
        <w:t>el eje trocal del país, con un stock amplio de repuesto</w:t>
      </w:r>
      <w:r>
        <w:rPr>
          <w:rFonts w:cs="Arial"/>
          <w:color w:val="000000"/>
          <w:sz w:val="24"/>
          <w:szCs w:val="24"/>
          <w:shd w:val="clear" w:color="auto" w:fill="FFFFFF"/>
        </w:rPr>
        <w:t xml:space="preserve">s y </w:t>
      </w:r>
      <w:r w:rsidRPr="00561613">
        <w:rPr>
          <w:rFonts w:cs="Arial"/>
          <w:color w:val="000000"/>
          <w:sz w:val="24"/>
          <w:szCs w:val="24"/>
          <w:shd w:val="clear" w:color="auto" w:fill="FFFFFF"/>
        </w:rPr>
        <w:t>garantía local</w:t>
      </w:r>
      <w:r>
        <w:rPr>
          <w:rFonts w:cs="Arial"/>
          <w:color w:val="000000"/>
          <w:sz w:val="24"/>
          <w:szCs w:val="24"/>
          <w:shd w:val="clear" w:color="auto" w:fill="FFFFFF"/>
          <w:lang w:val="es-BO"/>
        </w:rPr>
        <w:t xml:space="preserve"> facilitamos el proceso de producción a los clientes, nuestros empleados cuentan con un buen ambiente laboral además de capacitaciones, </w:t>
      </w:r>
      <w:proofErr w:type="spellStart"/>
      <w:r>
        <w:rPr>
          <w:rFonts w:cs="Arial"/>
          <w:color w:val="000000"/>
          <w:sz w:val="24"/>
          <w:szCs w:val="24"/>
          <w:shd w:val="clear" w:color="auto" w:fill="FFFFFF"/>
          <w:lang w:val="es-BO"/>
        </w:rPr>
        <w:t>tambien</w:t>
      </w:r>
      <w:proofErr w:type="spellEnd"/>
      <w:r>
        <w:rPr>
          <w:rFonts w:cs="Arial"/>
          <w:color w:val="000000"/>
          <w:sz w:val="24"/>
          <w:szCs w:val="24"/>
          <w:shd w:val="clear" w:color="auto" w:fill="FFFFFF"/>
          <w:lang w:val="es-BO"/>
        </w:rPr>
        <w:t xml:space="preserve"> contribuimos con el desarrollo tecnológico de la sociedad.</w:t>
      </w:r>
    </w:p>
    <w:p w14:paraId="18E17A49" w14:textId="77777777" w:rsidR="00B31019" w:rsidRPr="00F267C0" w:rsidRDefault="00B31019" w:rsidP="00B31019">
      <w:pPr>
        <w:pStyle w:val="Sinespaciado"/>
        <w:jc w:val="both"/>
        <w:rPr>
          <w:vanish/>
          <w:specVanish/>
        </w:rPr>
      </w:pPr>
    </w:p>
    <w:p w14:paraId="1D1D0D9A" w14:textId="77777777" w:rsidR="00B31019" w:rsidRPr="00F267C0" w:rsidRDefault="00B31019" w:rsidP="00B31019">
      <w:pPr>
        <w:rPr>
          <w:vanish/>
          <w:specVanish/>
        </w:rPr>
      </w:pPr>
    </w:p>
    <w:p w14:paraId="7E9F8091" w14:textId="77777777" w:rsidR="00B31019" w:rsidRPr="00F267C0" w:rsidRDefault="00B31019" w:rsidP="00B31019">
      <w:pPr>
        <w:rPr>
          <w:vanish/>
          <w:specVanish/>
        </w:rPr>
      </w:pPr>
      <w:r>
        <w:t xml:space="preserve"> </w:t>
      </w:r>
    </w:p>
    <w:p w14:paraId="481440A6" w14:textId="77777777" w:rsidR="00B31019" w:rsidRPr="00F267C0" w:rsidRDefault="00B31019" w:rsidP="00B31019">
      <w:pPr>
        <w:rPr>
          <w:vanish/>
          <w:specVanish/>
        </w:rPr>
      </w:pPr>
      <w:r>
        <w:t xml:space="preserve"> </w:t>
      </w:r>
    </w:p>
    <w:p w14:paraId="4C00F174" w14:textId="77777777" w:rsidR="00B31019" w:rsidRPr="00F267C0" w:rsidRDefault="00B31019" w:rsidP="00B31019">
      <w:pPr>
        <w:rPr>
          <w:vanish/>
          <w:specVanish/>
        </w:rPr>
      </w:pPr>
    </w:p>
    <w:p w14:paraId="5B3BBE1D" w14:textId="77777777" w:rsidR="00B31019" w:rsidRDefault="00B31019" w:rsidP="00B31019">
      <w:r>
        <w:t xml:space="preserve"> </w:t>
      </w:r>
    </w:p>
    <w:p w14:paraId="0CF38F02" w14:textId="77777777" w:rsidR="00B73165" w:rsidRDefault="00B73165" w:rsidP="00B31019"/>
    <w:p w14:paraId="76C2057C" w14:textId="77777777" w:rsidR="00B73165" w:rsidRDefault="00B73165" w:rsidP="00B31019"/>
    <w:p w14:paraId="5BFB5725" w14:textId="77777777" w:rsidR="00B73165" w:rsidRDefault="00B73165" w:rsidP="00B31019"/>
    <w:p w14:paraId="544B0E71" w14:textId="77777777" w:rsidR="00B73165" w:rsidRDefault="00B73165" w:rsidP="00B31019"/>
    <w:p w14:paraId="5E75E362" w14:textId="77777777" w:rsidR="00B73165" w:rsidRDefault="00B73165" w:rsidP="00B31019"/>
    <w:p w14:paraId="6BA11ABD" w14:textId="77777777" w:rsidR="00B73165" w:rsidRPr="00F267C0" w:rsidRDefault="00B73165" w:rsidP="00B31019">
      <w:pPr>
        <w:rPr>
          <w:vanish/>
          <w:specVanish/>
        </w:rPr>
      </w:pPr>
    </w:p>
    <w:p w14:paraId="1DF9499C" w14:textId="77777777" w:rsidR="00B31019" w:rsidRPr="00F267C0" w:rsidRDefault="00B31019" w:rsidP="00B31019">
      <w:pPr>
        <w:rPr>
          <w:vanish/>
          <w:specVanish/>
        </w:rPr>
      </w:pPr>
    </w:p>
    <w:p w14:paraId="7F89AECC" w14:textId="77777777" w:rsidR="00B31019" w:rsidRPr="004F72AA" w:rsidRDefault="00B31019" w:rsidP="00B31019"/>
    <w:p w14:paraId="15A77EAF" w14:textId="60CAB7D5" w:rsidR="004F72AA" w:rsidRDefault="00B73165" w:rsidP="00B31019">
      <w:pPr>
        <w:pStyle w:val="Sinespaciado"/>
        <w:jc w:val="center"/>
        <w:rPr>
          <w:b/>
        </w:rPr>
      </w:pPr>
      <w:r>
        <w:rPr>
          <w:b/>
        </w:rPr>
        <w:lastRenderedPageBreak/>
        <w:t>PROYECCION A FUTURO</w:t>
      </w:r>
    </w:p>
    <w:p w14:paraId="1E8BB355" w14:textId="77777777" w:rsidR="00B73165" w:rsidRDefault="00B73165" w:rsidP="00B73165">
      <w:pPr>
        <w:pStyle w:val="Sinespaciado"/>
        <w:rPr>
          <w:b/>
        </w:rPr>
      </w:pPr>
    </w:p>
    <w:p w14:paraId="6895E39B" w14:textId="77777777" w:rsidR="00480EB3" w:rsidRDefault="00480EB3" w:rsidP="00B73165">
      <w:pPr>
        <w:pStyle w:val="Sinespaciado"/>
        <w:rPr>
          <w:b/>
        </w:rPr>
      </w:pPr>
    </w:p>
    <w:p w14:paraId="0DB130DE" w14:textId="610CE4A1" w:rsidR="00B73165" w:rsidRDefault="00B73165" w:rsidP="00B73165">
      <w:pPr>
        <w:pStyle w:val="Sinespaciado"/>
        <w:numPr>
          <w:ilvl w:val="0"/>
          <w:numId w:val="44"/>
        </w:numPr>
        <w:jc w:val="both"/>
      </w:pPr>
      <w:r>
        <w:t>Ser el mayor referente de importaciones de maquinaria industrial en Bolivia.</w:t>
      </w:r>
    </w:p>
    <w:p w14:paraId="4453E1DE" w14:textId="1424D651" w:rsidR="00B73165" w:rsidRDefault="00B73165" w:rsidP="00B73165">
      <w:pPr>
        <w:pStyle w:val="Sinespaciado"/>
        <w:numPr>
          <w:ilvl w:val="0"/>
          <w:numId w:val="44"/>
        </w:numPr>
        <w:jc w:val="both"/>
      </w:pPr>
      <w:r>
        <w:t>contar sucursales en puntos estratégicos de cada departamento.</w:t>
      </w:r>
    </w:p>
    <w:p w14:paraId="16E96DC5" w14:textId="3AF162DB" w:rsidR="00B73165" w:rsidRDefault="00B73165" w:rsidP="00B73165">
      <w:pPr>
        <w:pStyle w:val="Sinespaciado"/>
        <w:numPr>
          <w:ilvl w:val="0"/>
          <w:numId w:val="44"/>
        </w:numPr>
        <w:jc w:val="both"/>
      </w:pPr>
      <w:r>
        <w:t>Tener convenios con marcas reconocidas de maquinaria industrial a nivel mundial.</w:t>
      </w:r>
    </w:p>
    <w:p w14:paraId="5CC44DEC" w14:textId="77777777" w:rsidR="00B73165" w:rsidRDefault="00B73165" w:rsidP="00B73165">
      <w:pPr>
        <w:pStyle w:val="Sinespaciado"/>
        <w:jc w:val="both"/>
      </w:pPr>
    </w:p>
    <w:p w14:paraId="72DC8176" w14:textId="77777777" w:rsidR="00480EB3" w:rsidRDefault="00480EB3" w:rsidP="00B73165">
      <w:pPr>
        <w:pStyle w:val="Sinespaciado"/>
        <w:jc w:val="both"/>
      </w:pPr>
    </w:p>
    <w:p w14:paraId="375CEE40" w14:textId="197B600E" w:rsidR="00B73165" w:rsidRDefault="00B73165" w:rsidP="00B73165">
      <w:pPr>
        <w:pStyle w:val="Sinespaciado"/>
        <w:numPr>
          <w:ilvl w:val="0"/>
          <w:numId w:val="48"/>
        </w:numPr>
        <w:jc w:val="both"/>
      </w:pPr>
      <w:r w:rsidRPr="00B73165">
        <w:t>“SEREMOS LOS MAYORES REFERENTES EN EL MERCADO DE IMPORTACIÓN DE MAQUINARIA, TENDREMOS SUCURSALES EN PUNTOS ESTRATÉGICOS DE CADA DEPARTAMENTO Y CONTAREMOS CON CONVENIOS DE MARCAS RECONOCIDAS A NIVEL MUNDIAL</w:t>
      </w:r>
      <w:r>
        <w:t>”</w:t>
      </w:r>
    </w:p>
    <w:p w14:paraId="5B0A10A7" w14:textId="77777777" w:rsidR="00B73165" w:rsidRDefault="00B73165" w:rsidP="00B73165">
      <w:pPr>
        <w:pStyle w:val="Sinespaciado"/>
      </w:pPr>
    </w:p>
    <w:p w14:paraId="4204ECBF" w14:textId="77777777" w:rsidR="00B73165" w:rsidRDefault="00B73165" w:rsidP="00B73165">
      <w:pPr>
        <w:pStyle w:val="Sinespaciado"/>
      </w:pPr>
    </w:p>
    <w:p w14:paraId="51FB41D0" w14:textId="77777777" w:rsidR="00B73165" w:rsidRDefault="00B73165" w:rsidP="00B73165">
      <w:pPr>
        <w:pStyle w:val="Sinespaciado"/>
      </w:pPr>
    </w:p>
    <w:p w14:paraId="309A204E" w14:textId="77777777" w:rsidR="00480EB3" w:rsidRDefault="00480EB3" w:rsidP="00B73165">
      <w:pPr>
        <w:pStyle w:val="Sinespaciado"/>
      </w:pPr>
    </w:p>
    <w:p w14:paraId="23D61FFD" w14:textId="77777777" w:rsidR="00480EB3" w:rsidRDefault="00480EB3" w:rsidP="00B73165">
      <w:pPr>
        <w:pStyle w:val="Sinespaciado"/>
      </w:pPr>
    </w:p>
    <w:p w14:paraId="2F18AE04" w14:textId="77777777" w:rsidR="00B73165" w:rsidRDefault="00B73165" w:rsidP="00B73165">
      <w:pPr>
        <w:pStyle w:val="Sinespaciado"/>
      </w:pPr>
    </w:p>
    <w:p w14:paraId="62BC7BDA" w14:textId="77777777" w:rsidR="00B73165" w:rsidRDefault="00B73165" w:rsidP="00B73165">
      <w:pPr>
        <w:jc w:val="center"/>
        <w:rPr>
          <w:b/>
        </w:rPr>
      </w:pPr>
      <w:r>
        <w:rPr>
          <w:b/>
        </w:rPr>
        <w:t>MEGA</w:t>
      </w:r>
    </w:p>
    <w:p w14:paraId="6433C1AE" w14:textId="77777777" w:rsidR="00480EB3" w:rsidRDefault="00480EB3" w:rsidP="00B73165">
      <w:pPr>
        <w:jc w:val="center"/>
        <w:rPr>
          <w:b/>
        </w:rPr>
      </w:pPr>
    </w:p>
    <w:p w14:paraId="73E856F3" w14:textId="20D7A261" w:rsidR="00B73165" w:rsidRPr="00B73165" w:rsidRDefault="00B73165" w:rsidP="00B73165">
      <w:pPr>
        <w:pStyle w:val="Prrafodelista"/>
        <w:numPr>
          <w:ilvl w:val="0"/>
          <w:numId w:val="49"/>
        </w:numPr>
        <w:jc w:val="both"/>
      </w:pPr>
      <w:r w:rsidRPr="00B73165">
        <w:t>Contar sucursales en puntos estratégicos dentro de las principales ciudades latinoamericanas.</w:t>
      </w:r>
    </w:p>
    <w:p w14:paraId="449B5352" w14:textId="5D58288D" w:rsidR="00B73165" w:rsidRPr="00B73165" w:rsidRDefault="00B73165" w:rsidP="00B73165">
      <w:pPr>
        <w:pStyle w:val="Prrafodelista"/>
        <w:numPr>
          <w:ilvl w:val="0"/>
          <w:numId w:val="49"/>
        </w:numPr>
        <w:jc w:val="both"/>
      </w:pPr>
      <w:r w:rsidRPr="00B73165">
        <w:t>Contar con una planta de producción de maquinaria industrial.</w:t>
      </w:r>
    </w:p>
    <w:p w14:paraId="426F4BAF" w14:textId="63E96DBE" w:rsidR="00B73165" w:rsidRPr="00B73165" w:rsidRDefault="00B73165" w:rsidP="00B73165">
      <w:pPr>
        <w:pStyle w:val="Prrafodelista"/>
        <w:numPr>
          <w:ilvl w:val="0"/>
          <w:numId w:val="49"/>
        </w:numPr>
        <w:jc w:val="both"/>
      </w:pPr>
      <w:r w:rsidRPr="00B73165">
        <w:t>Ser el mayor referente de importaciones de maquinaria industrial en toda Latinoamérica.</w:t>
      </w:r>
    </w:p>
    <w:p w14:paraId="1B9CA818" w14:textId="53897821" w:rsidR="00B73165" w:rsidRPr="00B73165" w:rsidRDefault="00B73165" w:rsidP="00B73165">
      <w:pPr>
        <w:pStyle w:val="Prrafodelista"/>
        <w:numPr>
          <w:ilvl w:val="0"/>
          <w:numId w:val="49"/>
        </w:numPr>
        <w:jc w:val="both"/>
      </w:pPr>
      <w:r w:rsidRPr="00B73165">
        <w:t>Expandir nuestra oferta en el mercado en lo que se refiere a maquinaria industrial en general.</w:t>
      </w:r>
    </w:p>
    <w:p w14:paraId="09FD3FE9" w14:textId="77777777" w:rsidR="00B73165" w:rsidRPr="00B73165" w:rsidRDefault="00B73165" w:rsidP="00B73165">
      <w:pPr>
        <w:jc w:val="both"/>
      </w:pPr>
    </w:p>
    <w:p w14:paraId="0628EA5A" w14:textId="0C5E9428" w:rsidR="00B73165" w:rsidRPr="00B73165" w:rsidRDefault="00B73165" w:rsidP="00B73165">
      <w:pPr>
        <w:pStyle w:val="Prrafodelista"/>
        <w:numPr>
          <w:ilvl w:val="0"/>
          <w:numId w:val="48"/>
        </w:numPr>
        <w:jc w:val="both"/>
      </w:pPr>
      <w:r w:rsidRPr="00B73165">
        <w:t>SEREMOS EL MAYOR EXPONENTE DE IMPORTACIONES DE MAQUINARIA INDUSTRIAL CONTANDO CON SUCURSALES EN LAS PRINCIPALES CIUDADES LATINOAMERICANAS Y AMPLIAREMOS NUESTRA OFERTA A MAQUINARIA DE MANEJO INDUSTRIAL DE FABRICACIÓN PROPIA</w:t>
      </w:r>
      <w:r w:rsidRPr="00B73165">
        <w:rPr>
          <w:b/>
        </w:rPr>
        <w:t>.</w:t>
      </w:r>
    </w:p>
    <w:p w14:paraId="248AC1BD" w14:textId="77777777" w:rsidR="00B73165" w:rsidRDefault="00B73165" w:rsidP="00B73165">
      <w:pPr>
        <w:ind w:left="360"/>
        <w:jc w:val="center"/>
      </w:pPr>
    </w:p>
    <w:p w14:paraId="60D8A70B" w14:textId="77777777" w:rsidR="00B73165" w:rsidRDefault="00B73165" w:rsidP="00B73165">
      <w:pPr>
        <w:ind w:left="360"/>
        <w:jc w:val="center"/>
      </w:pPr>
    </w:p>
    <w:p w14:paraId="728D37CC" w14:textId="77777777" w:rsidR="00B73165" w:rsidRDefault="00B73165" w:rsidP="00B73165">
      <w:pPr>
        <w:ind w:left="360"/>
        <w:jc w:val="center"/>
      </w:pPr>
    </w:p>
    <w:p w14:paraId="2EA26F0B" w14:textId="77777777" w:rsidR="00B73165" w:rsidRDefault="00B73165" w:rsidP="00B73165">
      <w:pPr>
        <w:ind w:left="360"/>
        <w:jc w:val="center"/>
      </w:pPr>
    </w:p>
    <w:p w14:paraId="288ABC0F" w14:textId="77777777" w:rsidR="00B73165" w:rsidRDefault="00B73165" w:rsidP="00B73165">
      <w:pPr>
        <w:ind w:left="360"/>
        <w:jc w:val="center"/>
      </w:pPr>
    </w:p>
    <w:p w14:paraId="0B41A91C" w14:textId="77777777" w:rsidR="00B73165" w:rsidRPr="00B73165" w:rsidRDefault="00B73165" w:rsidP="00B73165">
      <w:pPr>
        <w:ind w:left="360"/>
        <w:jc w:val="center"/>
      </w:pPr>
    </w:p>
    <w:p w14:paraId="6C26624B" w14:textId="2B86713C" w:rsidR="00B73165" w:rsidRDefault="00B73165" w:rsidP="00B73165">
      <w:pPr>
        <w:ind w:firstLine="708"/>
        <w:jc w:val="center"/>
        <w:rPr>
          <w:b/>
        </w:rPr>
      </w:pPr>
      <w:r w:rsidRPr="000D6193">
        <w:rPr>
          <w:b/>
        </w:rPr>
        <w:lastRenderedPageBreak/>
        <w:t>D</w:t>
      </w:r>
      <w:r>
        <w:rPr>
          <w:b/>
        </w:rPr>
        <w:t>IMENS</w:t>
      </w:r>
      <w:r w:rsidRPr="000D6193">
        <w:rPr>
          <w:b/>
        </w:rPr>
        <w:t xml:space="preserve">IÓN DE LA </w:t>
      </w:r>
      <w:r>
        <w:rPr>
          <w:b/>
        </w:rPr>
        <w:t>VISIÓN</w:t>
      </w:r>
    </w:p>
    <w:p w14:paraId="1795C52B" w14:textId="77777777" w:rsidR="00B73165" w:rsidRPr="006E0D1E" w:rsidRDefault="00B73165" w:rsidP="00B73165">
      <w:pPr>
        <w:ind w:firstLine="708"/>
        <w:jc w:val="center"/>
        <w:rPr>
          <w:b/>
          <w:color w:val="FF0000"/>
        </w:rPr>
      </w:pPr>
      <w:r w:rsidRPr="006E0D1E">
        <w:rPr>
          <w:b/>
          <w:noProof/>
          <w:highlight w:val="yellow"/>
          <w:lang w:eastAsia="es-ES"/>
        </w:rPr>
        <w:drawing>
          <wp:inline distT="0" distB="0" distL="0" distR="0" wp14:anchorId="1DBF4144" wp14:editId="5897A9E9">
            <wp:extent cx="5322257" cy="3071455"/>
            <wp:effectExtent l="0" t="0" r="37465" b="2794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7B9C814" w14:textId="77777777" w:rsidR="00B73165" w:rsidRDefault="00B73165" w:rsidP="00B73165">
      <w:pPr>
        <w:ind w:firstLine="708"/>
        <w:jc w:val="center"/>
        <w:rPr>
          <w:b/>
        </w:rPr>
      </w:pPr>
    </w:p>
    <w:p w14:paraId="5D3D8FB7" w14:textId="77777777" w:rsidR="00B73165" w:rsidRPr="000D6193" w:rsidRDefault="00B73165" w:rsidP="00B73165">
      <w:pPr>
        <w:ind w:firstLine="708"/>
        <w:jc w:val="center"/>
        <w:rPr>
          <w:b/>
        </w:rPr>
      </w:pPr>
      <w:r>
        <w:rPr>
          <w:b/>
          <w:noProof/>
          <w:lang w:eastAsia="es-ES"/>
        </w:rPr>
        <w:drawing>
          <wp:inline distT="0" distB="0" distL="0" distR="0" wp14:anchorId="659FF0AA" wp14:editId="16C16D7A">
            <wp:extent cx="5381577" cy="3690700"/>
            <wp:effectExtent l="0" t="0" r="29210" b="1778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C2DC749" w14:textId="79B61C7A" w:rsidR="00B73165" w:rsidRPr="00B73165" w:rsidRDefault="00C20BE0" w:rsidP="00B73165">
      <w:pPr>
        <w:pStyle w:val="Sinespaciado"/>
        <w:jc w:val="center"/>
      </w:pPr>
      <w:bookmarkStart w:id="11" w:name="_GoBack"/>
      <w:bookmarkEnd w:id="11"/>
      <w:proofErr w:type="spellStart"/>
      <w:r>
        <w:t>team</w:t>
      </w:r>
      <w:proofErr w:type="spellEnd"/>
      <w:r>
        <w:t xml:space="preserve"> A</w:t>
      </w:r>
    </w:p>
    <w:sectPr w:rsidR="00B73165" w:rsidRPr="00B73165" w:rsidSect="00EA7F16">
      <w:headerReference w:type="default" r:id="rId15"/>
      <w:footerReference w:type="default" r:id="rId16"/>
      <w:headerReference w:type="first" r:id="rId17"/>
      <w:footerReference w:type="first" r:id="rId18"/>
      <w:pgSz w:w="12242" w:h="15842" w:code="1"/>
      <w:pgMar w:top="902"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3495E" w14:textId="77777777" w:rsidR="00140E3A" w:rsidRDefault="00140E3A" w:rsidP="00161F24">
      <w:pPr>
        <w:spacing w:after="0" w:line="240" w:lineRule="auto"/>
      </w:pPr>
      <w:r>
        <w:separator/>
      </w:r>
    </w:p>
  </w:endnote>
  <w:endnote w:type="continuationSeparator" w:id="0">
    <w:p w14:paraId="6F69242A" w14:textId="77777777" w:rsidR="00140E3A" w:rsidRDefault="00140E3A" w:rsidP="00161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8764459"/>
      <w:docPartObj>
        <w:docPartGallery w:val="Page Numbers (Bottom of Page)"/>
        <w:docPartUnique/>
      </w:docPartObj>
    </w:sdtPr>
    <w:sdtEndPr/>
    <w:sdtContent>
      <w:p w14:paraId="1D5272CF" w14:textId="77777777" w:rsidR="006730E0" w:rsidRDefault="006730E0">
        <w:pPr>
          <w:pStyle w:val="Piedepgina"/>
          <w:jc w:val="right"/>
        </w:pPr>
        <w:r>
          <w:fldChar w:fldCharType="begin"/>
        </w:r>
        <w:r>
          <w:instrText>PAGE   \* MERGEFORMAT</w:instrText>
        </w:r>
        <w:r>
          <w:fldChar w:fldCharType="separate"/>
        </w:r>
        <w:r w:rsidR="00480EB3">
          <w:rPr>
            <w:noProof/>
          </w:rPr>
          <w:t>14</w:t>
        </w:r>
        <w:r>
          <w:fldChar w:fldCharType="end"/>
        </w:r>
      </w:p>
    </w:sdtContent>
  </w:sdt>
  <w:p w14:paraId="7F0B2A77" w14:textId="77777777" w:rsidR="006730E0" w:rsidRDefault="006730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E666F" w14:textId="77777777" w:rsidR="006730E0" w:rsidRDefault="006730E0" w:rsidP="00CF3B78">
    <w:pPr>
      <w:jc w:val="center"/>
      <w:rPr>
        <w:b/>
        <w:noProof/>
        <w:sz w:val="28"/>
        <w:szCs w:val="28"/>
      </w:rPr>
    </w:pPr>
    <w:r w:rsidRPr="00DA6775">
      <w:rPr>
        <w:b/>
        <w:noProof/>
        <w:sz w:val="28"/>
        <w:szCs w:val="28"/>
      </w:rPr>
      <w:t>Cochabamba-Bolivia</w:t>
    </w:r>
  </w:p>
  <w:p w14:paraId="696CAF07" w14:textId="0A4AB9C3" w:rsidR="006730E0" w:rsidRDefault="006730E0" w:rsidP="00B5598A">
    <w:pPr>
      <w:pStyle w:val="Piedepgina"/>
      <w:jc w:val="center"/>
    </w:pPr>
    <w:r>
      <w:t>www.muebleteca.com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B50EB" w14:textId="77777777" w:rsidR="00140E3A" w:rsidRDefault="00140E3A" w:rsidP="00161F24">
      <w:pPr>
        <w:spacing w:after="0" w:line="240" w:lineRule="auto"/>
      </w:pPr>
      <w:r>
        <w:separator/>
      </w:r>
    </w:p>
  </w:footnote>
  <w:footnote w:type="continuationSeparator" w:id="0">
    <w:p w14:paraId="0ABC8924" w14:textId="77777777" w:rsidR="00140E3A" w:rsidRDefault="00140E3A" w:rsidP="00161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286E1" w14:textId="77777777" w:rsidR="006730E0" w:rsidRDefault="006730E0">
    <w:pPr>
      <w:pStyle w:val="Encabezado"/>
    </w:pPr>
  </w:p>
  <w:p w14:paraId="635D341D" w14:textId="77777777" w:rsidR="006730E0" w:rsidRDefault="006730E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A847C" w14:textId="77777777" w:rsidR="006730E0" w:rsidRPr="00CF3B78" w:rsidRDefault="006730E0" w:rsidP="00CF3B78">
    <w:pPr>
      <w:jc w:val="center"/>
      <w:rPr>
        <w:b/>
        <w:sz w:val="24"/>
        <w:szCs w:val="24"/>
      </w:rPr>
    </w:pPr>
    <w:r w:rsidRPr="00CF3B78">
      <w:rPr>
        <w:b/>
        <w:noProof/>
        <w:sz w:val="24"/>
        <w:szCs w:val="24"/>
        <w:lang w:eastAsia="es-ES"/>
      </w:rPr>
      <w:drawing>
        <wp:anchor distT="0" distB="0" distL="114300" distR="114300" simplePos="0" relativeHeight="251663360" behindDoc="0" locked="0" layoutInCell="1" allowOverlap="1" wp14:anchorId="4ECB4C12" wp14:editId="68323ABC">
          <wp:simplePos x="0" y="0"/>
          <wp:positionH relativeFrom="margin">
            <wp:posOffset>-6350</wp:posOffset>
          </wp:positionH>
          <wp:positionV relativeFrom="paragraph">
            <wp:posOffset>9525</wp:posOffset>
          </wp:positionV>
          <wp:extent cx="885825" cy="1076325"/>
          <wp:effectExtent l="0" t="0" r="9525" b="9525"/>
          <wp:wrapSquare wrapText="bothSides"/>
          <wp:docPr id="5" name="Imagen 5" descr="http://2ocepb.fcyt.umss.edu.bo/imagenes/fcy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ocepb.fcyt.umss.edu.bo/imagenes/fcy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58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3B78">
      <w:rPr>
        <w:b/>
        <w:noProof/>
        <w:sz w:val="24"/>
        <w:szCs w:val="24"/>
        <w:lang w:eastAsia="es-ES"/>
      </w:rPr>
      <w:drawing>
        <wp:anchor distT="0" distB="0" distL="114300" distR="114300" simplePos="0" relativeHeight="251656192" behindDoc="0" locked="0" layoutInCell="1" allowOverlap="1" wp14:anchorId="6A042339" wp14:editId="3BC8353F">
          <wp:simplePos x="0" y="0"/>
          <wp:positionH relativeFrom="margin">
            <wp:posOffset>4705350</wp:posOffset>
          </wp:positionH>
          <wp:positionV relativeFrom="paragraph">
            <wp:posOffset>9525</wp:posOffset>
          </wp:positionV>
          <wp:extent cx="914400" cy="1038225"/>
          <wp:effectExtent l="0" t="0" r="0" b="9525"/>
          <wp:wrapSquare wrapText="bothSides"/>
          <wp:docPr id="7" name="Imagen 7" descr="http://sac.csic.es/astrosecundaria/static/logos/pat/logo%20UM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csic.es/astrosecundaria/static/logos/pat/logo%20UMSS.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14400"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3B78">
      <w:rPr>
        <w:b/>
        <w:sz w:val="24"/>
        <w:szCs w:val="24"/>
      </w:rPr>
      <w:t>UNIVERSIDAD MAYOR DE SAN SIMON</w:t>
    </w:r>
  </w:p>
  <w:p w14:paraId="0C1965D0" w14:textId="77777777" w:rsidR="006730E0" w:rsidRPr="00CF3B78" w:rsidRDefault="006730E0" w:rsidP="00CF3B78">
    <w:pPr>
      <w:jc w:val="center"/>
      <w:rPr>
        <w:b/>
      </w:rPr>
    </w:pPr>
    <w:r w:rsidRPr="00CF3B78">
      <w:rPr>
        <w:b/>
      </w:rPr>
      <w:t>FACULTAD DE CIENCIAS Y TECNOLOGIA</w:t>
    </w:r>
  </w:p>
  <w:p w14:paraId="45638B18" w14:textId="77777777" w:rsidR="006730E0" w:rsidRPr="00CF3B78" w:rsidRDefault="006730E0" w:rsidP="00CF3B78">
    <w:pPr>
      <w:jc w:val="center"/>
      <w:rPr>
        <w:b/>
        <w:noProof/>
      </w:rPr>
    </w:pPr>
    <w:r>
      <w:rPr>
        <w:b/>
      </w:rPr>
      <w:t>CARRER</w:t>
    </w:r>
    <w:r w:rsidRPr="00CF3B78">
      <w:rPr>
        <w:b/>
      </w:rPr>
      <w:t>A DE INGENIERIA DE SISTEMAS</w:t>
    </w:r>
  </w:p>
  <w:p w14:paraId="16DBE9D8" w14:textId="77777777" w:rsidR="006730E0" w:rsidRPr="00810B16" w:rsidRDefault="006730E0" w:rsidP="00CF3B78">
    <w:pPr>
      <w:rPr>
        <w:noProof/>
      </w:rPr>
    </w:pPr>
  </w:p>
  <w:p w14:paraId="0DA6B9F2" w14:textId="77777777" w:rsidR="006730E0" w:rsidRPr="00810B16" w:rsidRDefault="006730E0" w:rsidP="00CF3B78">
    <w:pPr>
      <w:rPr>
        <w:noProof/>
      </w:rPr>
    </w:pPr>
  </w:p>
  <w:p w14:paraId="50382E6A" w14:textId="77777777" w:rsidR="006730E0" w:rsidRDefault="006730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50AA"/>
    <w:multiLevelType w:val="hybridMultilevel"/>
    <w:tmpl w:val="96CC8D9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0FC69F4"/>
    <w:multiLevelType w:val="hybridMultilevel"/>
    <w:tmpl w:val="25F4575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2C6BA0"/>
    <w:multiLevelType w:val="hybridMultilevel"/>
    <w:tmpl w:val="6D18A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396177"/>
    <w:multiLevelType w:val="hybridMultilevel"/>
    <w:tmpl w:val="F46C6B6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6B5F9C"/>
    <w:multiLevelType w:val="hybridMultilevel"/>
    <w:tmpl w:val="819471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9115A6"/>
    <w:multiLevelType w:val="hybridMultilevel"/>
    <w:tmpl w:val="545A96A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07200594"/>
    <w:multiLevelType w:val="hybridMultilevel"/>
    <w:tmpl w:val="982C6DA6"/>
    <w:lvl w:ilvl="0" w:tplc="40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09B16B49"/>
    <w:multiLevelType w:val="hybridMultilevel"/>
    <w:tmpl w:val="5D1A01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C2A6060"/>
    <w:multiLevelType w:val="hybridMultilevel"/>
    <w:tmpl w:val="27925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73B63"/>
    <w:multiLevelType w:val="multilevel"/>
    <w:tmpl w:val="0530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884E91"/>
    <w:multiLevelType w:val="hybridMultilevel"/>
    <w:tmpl w:val="55C25CCC"/>
    <w:lvl w:ilvl="0" w:tplc="40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148F6CB1"/>
    <w:multiLevelType w:val="hybridMultilevel"/>
    <w:tmpl w:val="C4F20288"/>
    <w:lvl w:ilvl="0" w:tplc="40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1550420B"/>
    <w:multiLevelType w:val="hybridMultilevel"/>
    <w:tmpl w:val="9FEEEA3E"/>
    <w:lvl w:ilvl="0" w:tplc="E7B8447A">
      <w:start w:val="1"/>
      <w:numFmt w:val="bullet"/>
      <w:lvlText w:val=""/>
      <w:lvlJc w:val="left"/>
      <w:pPr>
        <w:tabs>
          <w:tab w:val="num" w:pos="1068"/>
        </w:tabs>
        <w:ind w:left="1068" w:hanging="360"/>
      </w:pPr>
      <w:rPr>
        <w:rFonts w:ascii="Wingdings 3" w:hAnsi="Wingdings 3" w:hint="default"/>
      </w:rPr>
    </w:lvl>
    <w:lvl w:ilvl="1" w:tplc="6A9C4D62" w:tentative="1">
      <w:start w:val="1"/>
      <w:numFmt w:val="bullet"/>
      <w:lvlText w:val=""/>
      <w:lvlJc w:val="left"/>
      <w:pPr>
        <w:tabs>
          <w:tab w:val="num" w:pos="1788"/>
        </w:tabs>
        <w:ind w:left="1788" w:hanging="360"/>
      </w:pPr>
      <w:rPr>
        <w:rFonts w:ascii="Wingdings 3" w:hAnsi="Wingdings 3" w:hint="default"/>
      </w:rPr>
    </w:lvl>
    <w:lvl w:ilvl="2" w:tplc="1DB05628" w:tentative="1">
      <w:start w:val="1"/>
      <w:numFmt w:val="bullet"/>
      <w:lvlText w:val=""/>
      <w:lvlJc w:val="left"/>
      <w:pPr>
        <w:tabs>
          <w:tab w:val="num" w:pos="2508"/>
        </w:tabs>
        <w:ind w:left="2508" w:hanging="360"/>
      </w:pPr>
      <w:rPr>
        <w:rFonts w:ascii="Wingdings 3" w:hAnsi="Wingdings 3" w:hint="default"/>
      </w:rPr>
    </w:lvl>
    <w:lvl w:ilvl="3" w:tplc="B792F51A" w:tentative="1">
      <w:start w:val="1"/>
      <w:numFmt w:val="bullet"/>
      <w:lvlText w:val=""/>
      <w:lvlJc w:val="left"/>
      <w:pPr>
        <w:tabs>
          <w:tab w:val="num" w:pos="3228"/>
        </w:tabs>
        <w:ind w:left="3228" w:hanging="360"/>
      </w:pPr>
      <w:rPr>
        <w:rFonts w:ascii="Wingdings 3" w:hAnsi="Wingdings 3" w:hint="default"/>
      </w:rPr>
    </w:lvl>
    <w:lvl w:ilvl="4" w:tplc="8C169B28" w:tentative="1">
      <w:start w:val="1"/>
      <w:numFmt w:val="bullet"/>
      <w:lvlText w:val=""/>
      <w:lvlJc w:val="left"/>
      <w:pPr>
        <w:tabs>
          <w:tab w:val="num" w:pos="3948"/>
        </w:tabs>
        <w:ind w:left="3948" w:hanging="360"/>
      </w:pPr>
      <w:rPr>
        <w:rFonts w:ascii="Wingdings 3" w:hAnsi="Wingdings 3" w:hint="default"/>
      </w:rPr>
    </w:lvl>
    <w:lvl w:ilvl="5" w:tplc="E004AE88" w:tentative="1">
      <w:start w:val="1"/>
      <w:numFmt w:val="bullet"/>
      <w:lvlText w:val=""/>
      <w:lvlJc w:val="left"/>
      <w:pPr>
        <w:tabs>
          <w:tab w:val="num" w:pos="4668"/>
        </w:tabs>
        <w:ind w:left="4668" w:hanging="360"/>
      </w:pPr>
      <w:rPr>
        <w:rFonts w:ascii="Wingdings 3" w:hAnsi="Wingdings 3" w:hint="default"/>
      </w:rPr>
    </w:lvl>
    <w:lvl w:ilvl="6" w:tplc="19368D8A" w:tentative="1">
      <w:start w:val="1"/>
      <w:numFmt w:val="bullet"/>
      <w:lvlText w:val=""/>
      <w:lvlJc w:val="left"/>
      <w:pPr>
        <w:tabs>
          <w:tab w:val="num" w:pos="5388"/>
        </w:tabs>
        <w:ind w:left="5388" w:hanging="360"/>
      </w:pPr>
      <w:rPr>
        <w:rFonts w:ascii="Wingdings 3" w:hAnsi="Wingdings 3" w:hint="default"/>
      </w:rPr>
    </w:lvl>
    <w:lvl w:ilvl="7" w:tplc="90AEF62C" w:tentative="1">
      <w:start w:val="1"/>
      <w:numFmt w:val="bullet"/>
      <w:lvlText w:val=""/>
      <w:lvlJc w:val="left"/>
      <w:pPr>
        <w:tabs>
          <w:tab w:val="num" w:pos="6108"/>
        </w:tabs>
        <w:ind w:left="6108" w:hanging="360"/>
      </w:pPr>
      <w:rPr>
        <w:rFonts w:ascii="Wingdings 3" w:hAnsi="Wingdings 3" w:hint="default"/>
      </w:rPr>
    </w:lvl>
    <w:lvl w:ilvl="8" w:tplc="781E8DFC" w:tentative="1">
      <w:start w:val="1"/>
      <w:numFmt w:val="bullet"/>
      <w:lvlText w:val=""/>
      <w:lvlJc w:val="left"/>
      <w:pPr>
        <w:tabs>
          <w:tab w:val="num" w:pos="6828"/>
        </w:tabs>
        <w:ind w:left="6828" w:hanging="360"/>
      </w:pPr>
      <w:rPr>
        <w:rFonts w:ascii="Wingdings 3" w:hAnsi="Wingdings 3" w:hint="default"/>
      </w:rPr>
    </w:lvl>
  </w:abstractNum>
  <w:abstractNum w:abstractNumId="13" w15:restartNumberingAfterBreak="0">
    <w:nsid w:val="18385B78"/>
    <w:multiLevelType w:val="hybridMultilevel"/>
    <w:tmpl w:val="CD3AB6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F4B39EB"/>
    <w:multiLevelType w:val="hybridMultilevel"/>
    <w:tmpl w:val="5C5E1B5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24C72249"/>
    <w:multiLevelType w:val="hybridMultilevel"/>
    <w:tmpl w:val="0796834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286430C7"/>
    <w:multiLevelType w:val="hybridMultilevel"/>
    <w:tmpl w:val="EE4C8BE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29820D79"/>
    <w:multiLevelType w:val="hybridMultilevel"/>
    <w:tmpl w:val="351C0210"/>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8" w15:restartNumberingAfterBreak="0">
    <w:nsid w:val="2CDB18A6"/>
    <w:multiLevelType w:val="hybridMultilevel"/>
    <w:tmpl w:val="86783E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09047C8"/>
    <w:multiLevelType w:val="hybridMultilevel"/>
    <w:tmpl w:val="2C401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6B3C4C"/>
    <w:multiLevelType w:val="hybridMultilevel"/>
    <w:tmpl w:val="E2BA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C40BA7"/>
    <w:multiLevelType w:val="hybridMultilevel"/>
    <w:tmpl w:val="73B0CAF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35BE069C"/>
    <w:multiLevelType w:val="hybridMultilevel"/>
    <w:tmpl w:val="A3101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6B04DB6"/>
    <w:multiLevelType w:val="hybridMultilevel"/>
    <w:tmpl w:val="24ECF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B24D23"/>
    <w:multiLevelType w:val="hybridMultilevel"/>
    <w:tmpl w:val="F334B4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A494CD6"/>
    <w:multiLevelType w:val="hybridMultilevel"/>
    <w:tmpl w:val="03F2A3F4"/>
    <w:lvl w:ilvl="0" w:tplc="6C64ACA6">
      <w:start w:val="1"/>
      <w:numFmt w:val="bullet"/>
      <w:lvlText w:val=""/>
      <w:lvlJc w:val="left"/>
      <w:pPr>
        <w:tabs>
          <w:tab w:val="num" w:pos="720"/>
        </w:tabs>
        <w:ind w:left="720" w:hanging="360"/>
      </w:pPr>
      <w:rPr>
        <w:rFonts w:ascii="Wingdings 3" w:hAnsi="Wingdings 3" w:hint="default"/>
      </w:rPr>
    </w:lvl>
    <w:lvl w:ilvl="1" w:tplc="EB1C470E" w:tentative="1">
      <w:start w:val="1"/>
      <w:numFmt w:val="bullet"/>
      <w:lvlText w:val=""/>
      <w:lvlJc w:val="left"/>
      <w:pPr>
        <w:tabs>
          <w:tab w:val="num" w:pos="1440"/>
        </w:tabs>
        <w:ind w:left="1440" w:hanging="360"/>
      </w:pPr>
      <w:rPr>
        <w:rFonts w:ascii="Wingdings 3" w:hAnsi="Wingdings 3" w:hint="default"/>
      </w:rPr>
    </w:lvl>
    <w:lvl w:ilvl="2" w:tplc="569AAE66" w:tentative="1">
      <w:start w:val="1"/>
      <w:numFmt w:val="bullet"/>
      <w:lvlText w:val=""/>
      <w:lvlJc w:val="left"/>
      <w:pPr>
        <w:tabs>
          <w:tab w:val="num" w:pos="2160"/>
        </w:tabs>
        <w:ind w:left="2160" w:hanging="360"/>
      </w:pPr>
      <w:rPr>
        <w:rFonts w:ascii="Wingdings 3" w:hAnsi="Wingdings 3" w:hint="default"/>
      </w:rPr>
    </w:lvl>
    <w:lvl w:ilvl="3" w:tplc="0BB6BEB4" w:tentative="1">
      <w:start w:val="1"/>
      <w:numFmt w:val="bullet"/>
      <w:lvlText w:val=""/>
      <w:lvlJc w:val="left"/>
      <w:pPr>
        <w:tabs>
          <w:tab w:val="num" w:pos="2880"/>
        </w:tabs>
        <w:ind w:left="2880" w:hanging="360"/>
      </w:pPr>
      <w:rPr>
        <w:rFonts w:ascii="Wingdings 3" w:hAnsi="Wingdings 3" w:hint="default"/>
      </w:rPr>
    </w:lvl>
    <w:lvl w:ilvl="4" w:tplc="857AF8EA" w:tentative="1">
      <w:start w:val="1"/>
      <w:numFmt w:val="bullet"/>
      <w:lvlText w:val=""/>
      <w:lvlJc w:val="left"/>
      <w:pPr>
        <w:tabs>
          <w:tab w:val="num" w:pos="3600"/>
        </w:tabs>
        <w:ind w:left="3600" w:hanging="360"/>
      </w:pPr>
      <w:rPr>
        <w:rFonts w:ascii="Wingdings 3" w:hAnsi="Wingdings 3" w:hint="default"/>
      </w:rPr>
    </w:lvl>
    <w:lvl w:ilvl="5" w:tplc="F3E2B1E2" w:tentative="1">
      <w:start w:val="1"/>
      <w:numFmt w:val="bullet"/>
      <w:lvlText w:val=""/>
      <w:lvlJc w:val="left"/>
      <w:pPr>
        <w:tabs>
          <w:tab w:val="num" w:pos="4320"/>
        </w:tabs>
        <w:ind w:left="4320" w:hanging="360"/>
      </w:pPr>
      <w:rPr>
        <w:rFonts w:ascii="Wingdings 3" w:hAnsi="Wingdings 3" w:hint="default"/>
      </w:rPr>
    </w:lvl>
    <w:lvl w:ilvl="6" w:tplc="C3BA714A" w:tentative="1">
      <w:start w:val="1"/>
      <w:numFmt w:val="bullet"/>
      <w:lvlText w:val=""/>
      <w:lvlJc w:val="left"/>
      <w:pPr>
        <w:tabs>
          <w:tab w:val="num" w:pos="5040"/>
        </w:tabs>
        <w:ind w:left="5040" w:hanging="360"/>
      </w:pPr>
      <w:rPr>
        <w:rFonts w:ascii="Wingdings 3" w:hAnsi="Wingdings 3" w:hint="default"/>
      </w:rPr>
    </w:lvl>
    <w:lvl w:ilvl="7" w:tplc="9B64BAA8" w:tentative="1">
      <w:start w:val="1"/>
      <w:numFmt w:val="bullet"/>
      <w:lvlText w:val=""/>
      <w:lvlJc w:val="left"/>
      <w:pPr>
        <w:tabs>
          <w:tab w:val="num" w:pos="5760"/>
        </w:tabs>
        <w:ind w:left="5760" w:hanging="360"/>
      </w:pPr>
      <w:rPr>
        <w:rFonts w:ascii="Wingdings 3" w:hAnsi="Wingdings 3" w:hint="default"/>
      </w:rPr>
    </w:lvl>
    <w:lvl w:ilvl="8" w:tplc="31F269DA"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3DEA77E0"/>
    <w:multiLevelType w:val="hybridMultilevel"/>
    <w:tmpl w:val="8A3467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FC34CB7"/>
    <w:multiLevelType w:val="hybridMultilevel"/>
    <w:tmpl w:val="B2C6DB54"/>
    <w:lvl w:ilvl="0" w:tplc="40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8" w15:restartNumberingAfterBreak="0">
    <w:nsid w:val="44A4170B"/>
    <w:multiLevelType w:val="hybridMultilevel"/>
    <w:tmpl w:val="85929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9EC27A0"/>
    <w:multiLevelType w:val="hybridMultilevel"/>
    <w:tmpl w:val="A49EDA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AE50667"/>
    <w:multiLevelType w:val="hybridMultilevel"/>
    <w:tmpl w:val="79A88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32C0809"/>
    <w:multiLevelType w:val="hybridMultilevel"/>
    <w:tmpl w:val="2E1C516C"/>
    <w:lvl w:ilvl="0" w:tplc="40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2" w15:restartNumberingAfterBreak="0">
    <w:nsid w:val="54434C1E"/>
    <w:multiLevelType w:val="hybridMultilevel"/>
    <w:tmpl w:val="DF44B05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3" w15:restartNumberingAfterBreak="0">
    <w:nsid w:val="60F97ADF"/>
    <w:multiLevelType w:val="hybridMultilevel"/>
    <w:tmpl w:val="35D6D8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1137240"/>
    <w:multiLevelType w:val="hybridMultilevel"/>
    <w:tmpl w:val="AEF216A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5" w15:restartNumberingAfterBreak="0">
    <w:nsid w:val="61AB2F67"/>
    <w:multiLevelType w:val="hybridMultilevel"/>
    <w:tmpl w:val="9EF0E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88B6111"/>
    <w:multiLevelType w:val="hybridMultilevel"/>
    <w:tmpl w:val="93F80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ED0D77"/>
    <w:multiLevelType w:val="hybridMultilevel"/>
    <w:tmpl w:val="6CBCFD3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15:restartNumberingAfterBreak="0">
    <w:nsid w:val="6E9D3A09"/>
    <w:multiLevelType w:val="hybridMultilevel"/>
    <w:tmpl w:val="77CC5F76"/>
    <w:lvl w:ilvl="0" w:tplc="40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9" w15:restartNumberingAfterBreak="0">
    <w:nsid w:val="6EB67A68"/>
    <w:multiLevelType w:val="hybridMultilevel"/>
    <w:tmpl w:val="81BA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29192C"/>
    <w:multiLevelType w:val="hybridMultilevel"/>
    <w:tmpl w:val="D2801E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06A6771"/>
    <w:multiLevelType w:val="hybridMultilevel"/>
    <w:tmpl w:val="52C006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5836D23"/>
    <w:multiLevelType w:val="hybridMultilevel"/>
    <w:tmpl w:val="6732415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3" w15:restartNumberingAfterBreak="0">
    <w:nsid w:val="75871E82"/>
    <w:multiLevelType w:val="hybridMultilevel"/>
    <w:tmpl w:val="13086C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5BE46A5"/>
    <w:multiLevelType w:val="hybridMultilevel"/>
    <w:tmpl w:val="F45AE6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784B1938"/>
    <w:multiLevelType w:val="hybridMultilevel"/>
    <w:tmpl w:val="7F00C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4E7B0A"/>
    <w:multiLevelType w:val="multilevel"/>
    <w:tmpl w:val="1E72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A3B7E74"/>
    <w:multiLevelType w:val="hybridMultilevel"/>
    <w:tmpl w:val="BCD03260"/>
    <w:lvl w:ilvl="0" w:tplc="53E018F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8A13B0"/>
    <w:multiLevelType w:val="hybridMultilevel"/>
    <w:tmpl w:val="F982AF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6"/>
  </w:num>
  <w:num w:numId="2">
    <w:abstractNumId w:val="29"/>
  </w:num>
  <w:num w:numId="3">
    <w:abstractNumId w:val="48"/>
  </w:num>
  <w:num w:numId="4">
    <w:abstractNumId w:val="22"/>
  </w:num>
  <w:num w:numId="5">
    <w:abstractNumId w:val="30"/>
  </w:num>
  <w:num w:numId="6">
    <w:abstractNumId w:val="28"/>
  </w:num>
  <w:num w:numId="7">
    <w:abstractNumId w:val="18"/>
  </w:num>
  <w:num w:numId="8">
    <w:abstractNumId w:val="26"/>
  </w:num>
  <w:num w:numId="9">
    <w:abstractNumId w:val="40"/>
  </w:num>
  <w:num w:numId="10">
    <w:abstractNumId w:val="8"/>
  </w:num>
  <w:num w:numId="11">
    <w:abstractNumId w:val="19"/>
  </w:num>
  <w:num w:numId="12">
    <w:abstractNumId w:val="47"/>
  </w:num>
  <w:num w:numId="13">
    <w:abstractNumId w:val="20"/>
  </w:num>
  <w:num w:numId="14">
    <w:abstractNumId w:val="45"/>
  </w:num>
  <w:num w:numId="15">
    <w:abstractNumId w:val="36"/>
  </w:num>
  <w:num w:numId="16">
    <w:abstractNumId w:val="39"/>
  </w:num>
  <w:num w:numId="17">
    <w:abstractNumId w:val="23"/>
  </w:num>
  <w:num w:numId="18">
    <w:abstractNumId w:val="9"/>
  </w:num>
  <w:num w:numId="19">
    <w:abstractNumId w:val="42"/>
  </w:num>
  <w:num w:numId="20">
    <w:abstractNumId w:val="0"/>
  </w:num>
  <w:num w:numId="21">
    <w:abstractNumId w:val="37"/>
  </w:num>
  <w:num w:numId="22">
    <w:abstractNumId w:val="32"/>
  </w:num>
  <w:num w:numId="23">
    <w:abstractNumId w:val="17"/>
  </w:num>
  <w:num w:numId="24">
    <w:abstractNumId w:val="16"/>
  </w:num>
  <w:num w:numId="25">
    <w:abstractNumId w:val="15"/>
  </w:num>
  <w:num w:numId="26">
    <w:abstractNumId w:val="6"/>
  </w:num>
  <w:num w:numId="27">
    <w:abstractNumId w:val="31"/>
  </w:num>
  <w:num w:numId="28">
    <w:abstractNumId w:val="10"/>
  </w:num>
  <w:num w:numId="29">
    <w:abstractNumId w:val="27"/>
  </w:num>
  <w:num w:numId="30">
    <w:abstractNumId w:val="11"/>
  </w:num>
  <w:num w:numId="31">
    <w:abstractNumId w:val="38"/>
  </w:num>
  <w:num w:numId="32">
    <w:abstractNumId w:val="25"/>
  </w:num>
  <w:num w:numId="33">
    <w:abstractNumId w:val="14"/>
  </w:num>
  <w:num w:numId="34">
    <w:abstractNumId w:val="5"/>
  </w:num>
  <w:num w:numId="35">
    <w:abstractNumId w:val="44"/>
  </w:num>
  <w:num w:numId="36">
    <w:abstractNumId w:val="12"/>
  </w:num>
  <w:num w:numId="37">
    <w:abstractNumId w:val="21"/>
  </w:num>
  <w:num w:numId="38">
    <w:abstractNumId w:val="24"/>
  </w:num>
  <w:num w:numId="39">
    <w:abstractNumId w:val="43"/>
  </w:num>
  <w:num w:numId="40">
    <w:abstractNumId w:val="4"/>
  </w:num>
  <w:num w:numId="41">
    <w:abstractNumId w:val="33"/>
  </w:num>
  <w:num w:numId="42">
    <w:abstractNumId w:val="41"/>
  </w:num>
  <w:num w:numId="43">
    <w:abstractNumId w:val="35"/>
  </w:num>
  <w:num w:numId="44">
    <w:abstractNumId w:val="7"/>
  </w:num>
  <w:num w:numId="45">
    <w:abstractNumId w:val="34"/>
  </w:num>
  <w:num w:numId="46">
    <w:abstractNumId w:val="2"/>
  </w:num>
  <w:num w:numId="47">
    <w:abstractNumId w:val="1"/>
  </w:num>
  <w:num w:numId="48">
    <w:abstractNumId w:val="3"/>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14D6"/>
    <w:rsid w:val="00007289"/>
    <w:rsid w:val="00042953"/>
    <w:rsid w:val="00056510"/>
    <w:rsid w:val="00072B01"/>
    <w:rsid w:val="000747D2"/>
    <w:rsid w:val="000A51B2"/>
    <w:rsid w:val="000D5A87"/>
    <w:rsid w:val="000E01DF"/>
    <w:rsid w:val="000E3166"/>
    <w:rsid w:val="000F46C9"/>
    <w:rsid w:val="00140E3A"/>
    <w:rsid w:val="001515F4"/>
    <w:rsid w:val="00161DFE"/>
    <w:rsid w:val="00161F24"/>
    <w:rsid w:val="001636EC"/>
    <w:rsid w:val="00166EFF"/>
    <w:rsid w:val="00175F94"/>
    <w:rsid w:val="001823D1"/>
    <w:rsid w:val="001C7B44"/>
    <w:rsid w:val="001D6C80"/>
    <w:rsid w:val="001E383B"/>
    <w:rsid w:val="00206D0F"/>
    <w:rsid w:val="002149E2"/>
    <w:rsid w:val="00220F11"/>
    <w:rsid w:val="00253220"/>
    <w:rsid w:val="00254ECF"/>
    <w:rsid w:val="0026363E"/>
    <w:rsid w:val="00283776"/>
    <w:rsid w:val="0029507C"/>
    <w:rsid w:val="002A1F68"/>
    <w:rsid w:val="002A3C33"/>
    <w:rsid w:val="002C5050"/>
    <w:rsid w:val="002C72AE"/>
    <w:rsid w:val="002D1BB2"/>
    <w:rsid w:val="002D6761"/>
    <w:rsid w:val="002E3124"/>
    <w:rsid w:val="002E32BF"/>
    <w:rsid w:val="002F5269"/>
    <w:rsid w:val="003007E8"/>
    <w:rsid w:val="003033F6"/>
    <w:rsid w:val="003265A5"/>
    <w:rsid w:val="003415B1"/>
    <w:rsid w:val="0035755A"/>
    <w:rsid w:val="00397171"/>
    <w:rsid w:val="003A39E2"/>
    <w:rsid w:val="003A3CE0"/>
    <w:rsid w:val="003C4014"/>
    <w:rsid w:val="003E36E9"/>
    <w:rsid w:val="003E4947"/>
    <w:rsid w:val="00414689"/>
    <w:rsid w:val="00423BF7"/>
    <w:rsid w:val="00443F36"/>
    <w:rsid w:val="00444AF2"/>
    <w:rsid w:val="00480EB3"/>
    <w:rsid w:val="004C3E21"/>
    <w:rsid w:val="004D03AF"/>
    <w:rsid w:val="004D1684"/>
    <w:rsid w:val="004F72AA"/>
    <w:rsid w:val="00520AF9"/>
    <w:rsid w:val="0054026B"/>
    <w:rsid w:val="00546106"/>
    <w:rsid w:val="00553B7D"/>
    <w:rsid w:val="00561613"/>
    <w:rsid w:val="00565997"/>
    <w:rsid w:val="00587BE0"/>
    <w:rsid w:val="005970CF"/>
    <w:rsid w:val="005A1BE0"/>
    <w:rsid w:val="005B56E1"/>
    <w:rsid w:val="005B63B0"/>
    <w:rsid w:val="005D36FE"/>
    <w:rsid w:val="005F3D6A"/>
    <w:rsid w:val="005F79F1"/>
    <w:rsid w:val="00651D47"/>
    <w:rsid w:val="00654652"/>
    <w:rsid w:val="006730E0"/>
    <w:rsid w:val="00676D7C"/>
    <w:rsid w:val="00687C19"/>
    <w:rsid w:val="0069533A"/>
    <w:rsid w:val="006C0F4B"/>
    <w:rsid w:val="006C3899"/>
    <w:rsid w:val="006E4209"/>
    <w:rsid w:val="006F6505"/>
    <w:rsid w:val="006F7AEC"/>
    <w:rsid w:val="007179B6"/>
    <w:rsid w:val="00765601"/>
    <w:rsid w:val="00765D45"/>
    <w:rsid w:val="00772368"/>
    <w:rsid w:val="00792510"/>
    <w:rsid w:val="00794BD5"/>
    <w:rsid w:val="007A65C2"/>
    <w:rsid w:val="007B1473"/>
    <w:rsid w:val="007B42CC"/>
    <w:rsid w:val="007C0EB7"/>
    <w:rsid w:val="007E14D6"/>
    <w:rsid w:val="007E1706"/>
    <w:rsid w:val="007E5B73"/>
    <w:rsid w:val="007E6380"/>
    <w:rsid w:val="007F0FE4"/>
    <w:rsid w:val="0080376D"/>
    <w:rsid w:val="008154B2"/>
    <w:rsid w:val="00816A76"/>
    <w:rsid w:val="0082158B"/>
    <w:rsid w:val="00846251"/>
    <w:rsid w:val="00862BEC"/>
    <w:rsid w:val="008669AB"/>
    <w:rsid w:val="0088013F"/>
    <w:rsid w:val="00881A03"/>
    <w:rsid w:val="00885291"/>
    <w:rsid w:val="008A44B2"/>
    <w:rsid w:val="008B1BC0"/>
    <w:rsid w:val="008B7FD7"/>
    <w:rsid w:val="008D0A24"/>
    <w:rsid w:val="00917394"/>
    <w:rsid w:val="00921A08"/>
    <w:rsid w:val="00934107"/>
    <w:rsid w:val="009410F9"/>
    <w:rsid w:val="00957A5E"/>
    <w:rsid w:val="009622C9"/>
    <w:rsid w:val="0099169D"/>
    <w:rsid w:val="0099285F"/>
    <w:rsid w:val="0099445F"/>
    <w:rsid w:val="009A44DD"/>
    <w:rsid w:val="009C7DC3"/>
    <w:rsid w:val="009F3953"/>
    <w:rsid w:val="009F3E95"/>
    <w:rsid w:val="00A110AA"/>
    <w:rsid w:val="00A26399"/>
    <w:rsid w:val="00A436C4"/>
    <w:rsid w:val="00A662DB"/>
    <w:rsid w:val="00AA40C3"/>
    <w:rsid w:val="00AA4F4C"/>
    <w:rsid w:val="00AA53B7"/>
    <w:rsid w:val="00AA7842"/>
    <w:rsid w:val="00AB39D0"/>
    <w:rsid w:val="00AB56A0"/>
    <w:rsid w:val="00AD103A"/>
    <w:rsid w:val="00B034B2"/>
    <w:rsid w:val="00B25569"/>
    <w:rsid w:val="00B31019"/>
    <w:rsid w:val="00B33865"/>
    <w:rsid w:val="00B467D6"/>
    <w:rsid w:val="00B5015E"/>
    <w:rsid w:val="00B5598A"/>
    <w:rsid w:val="00B64FC8"/>
    <w:rsid w:val="00B67E66"/>
    <w:rsid w:val="00B7212D"/>
    <w:rsid w:val="00B73165"/>
    <w:rsid w:val="00B73612"/>
    <w:rsid w:val="00B73DD7"/>
    <w:rsid w:val="00B91285"/>
    <w:rsid w:val="00C20BE0"/>
    <w:rsid w:val="00C25AC7"/>
    <w:rsid w:val="00C820BE"/>
    <w:rsid w:val="00C91F95"/>
    <w:rsid w:val="00CB1B1A"/>
    <w:rsid w:val="00CB54CD"/>
    <w:rsid w:val="00CB681C"/>
    <w:rsid w:val="00CF3B78"/>
    <w:rsid w:val="00D0753B"/>
    <w:rsid w:val="00D2799A"/>
    <w:rsid w:val="00D34915"/>
    <w:rsid w:val="00D44452"/>
    <w:rsid w:val="00D9518C"/>
    <w:rsid w:val="00DC64FD"/>
    <w:rsid w:val="00DC7CA8"/>
    <w:rsid w:val="00DD5047"/>
    <w:rsid w:val="00DD6375"/>
    <w:rsid w:val="00DF685A"/>
    <w:rsid w:val="00E60E93"/>
    <w:rsid w:val="00E62E7F"/>
    <w:rsid w:val="00E64F1F"/>
    <w:rsid w:val="00E66929"/>
    <w:rsid w:val="00E76527"/>
    <w:rsid w:val="00EA4F08"/>
    <w:rsid w:val="00EA7F16"/>
    <w:rsid w:val="00EB25A0"/>
    <w:rsid w:val="00EE1F46"/>
    <w:rsid w:val="00F0282D"/>
    <w:rsid w:val="00F03ADE"/>
    <w:rsid w:val="00F07BBB"/>
    <w:rsid w:val="00F108AD"/>
    <w:rsid w:val="00F10D3E"/>
    <w:rsid w:val="00F136E2"/>
    <w:rsid w:val="00F304B9"/>
    <w:rsid w:val="00F31D53"/>
    <w:rsid w:val="00F57109"/>
    <w:rsid w:val="00F60D5D"/>
    <w:rsid w:val="00F807EF"/>
    <w:rsid w:val="00F81314"/>
    <w:rsid w:val="00F8319A"/>
    <w:rsid w:val="00FA297F"/>
    <w:rsid w:val="00FA4978"/>
    <w:rsid w:val="00FE367A"/>
    <w:rsid w:val="00FF494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63D526"/>
  <w15:docId w15:val="{1CA3D412-ED85-40E6-B06B-EC0B1988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3B78"/>
    <w:rPr>
      <w:rFonts w:ascii="Arial" w:hAnsi="Arial"/>
    </w:rPr>
  </w:style>
  <w:style w:type="paragraph" w:styleId="Ttulo1">
    <w:name w:val="heading 1"/>
    <w:basedOn w:val="Normal"/>
    <w:next w:val="Normal"/>
    <w:link w:val="Ttulo1Car"/>
    <w:uiPriority w:val="9"/>
    <w:qFormat/>
    <w:rsid w:val="002E32BF"/>
    <w:pPr>
      <w:keepNext/>
      <w:keepLines/>
      <w:spacing w:before="240" w:after="0"/>
      <w:outlineLvl w:val="0"/>
    </w:pPr>
    <w:rPr>
      <w:rFonts w:eastAsiaTheme="majorEastAsia" w:cstheme="majorBidi"/>
      <w:b/>
      <w:color w:val="000000" w:themeColor="text1"/>
      <w:sz w:val="24"/>
      <w:szCs w:val="32"/>
    </w:rPr>
  </w:style>
  <w:style w:type="paragraph" w:styleId="Ttulo2">
    <w:name w:val="heading 2"/>
    <w:basedOn w:val="Normal"/>
    <w:next w:val="Normal"/>
    <w:link w:val="Ttulo2Car"/>
    <w:uiPriority w:val="9"/>
    <w:unhideWhenUsed/>
    <w:qFormat/>
    <w:rsid w:val="002E32BF"/>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2E32BF"/>
    <w:pPr>
      <w:keepNext/>
      <w:keepLines/>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161F2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61F24"/>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61F24"/>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61F2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61F2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61F2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E14D6"/>
    <w:pPr>
      <w:spacing w:before="100" w:beforeAutospacing="1" w:after="100" w:afterAutospacing="1"/>
    </w:pPr>
    <w:rPr>
      <w:rFonts w:eastAsiaTheme="minorEastAsia"/>
    </w:rPr>
  </w:style>
  <w:style w:type="character" w:customStyle="1" w:styleId="apple-converted-space">
    <w:name w:val="apple-converted-space"/>
    <w:basedOn w:val="Fuentedeprrafopredeter"/>
    <w:rsid w:val="007E14D6"/>
  </w:style>
  <w:style w:type="character" w:styleId="Hipervnculo">
    <w:name w:val="Hyperlink"/>
    <w:basedOn w:val="Fuentedeprrafopredeter"/>
    <w:uiPriority w:val="99"/>
    <w:unhideWhenUsed/>
    <w:rsid w:val="007E14D6"/>
    <w:rPr>
      <w:color w:val="0000FF"/>
      <w:u w:val="single"/>
    </w:rPr>
  </w:style>
  <w:style w:type="paragraph" w:styleId="Prrafodelista">
    <w:name w:val="List Paragraph"/>
    <w:basedOn w:val="Normal"/>
    <w:uiPriority w:val="34"/>
    <w:qFormat/>
    <w:rsid w:val="001823D1"/>
    <w:pPr>
      <w:ind w:left="720"/>
      <w:contextualSpacing/>
    </w:pPr>
  </w:style>
  <w:style w:type="paragraph" w:styleId="Textodeglobo">
    <w:name w:val="Balloon Text"/>
    <w:basedOn w:val="Normal"/>
    <w:link w:val="TextodegloboCar"/>
    <w:uiPriority w:val="99"/>
    <w:semiHidden/>
    <w:unhideWhenUsed/>
    <w:rsid w:val="0026363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363E"/>
    <w:rPr>
      <w:rFonts w:ascii="Segoe UI" w:eastAsia="Times New Roman" w:hAnsi="Segoe UI" w:cs="Segoe UI"/>
      <w:sz w:val="18"/>
      <w:szCs w:val="18"/>
      <w:lang w:eastAsia="es-ES"/>
    </w:rPr>
  </w:style>
  <w:style w:type="character" w:customStyle="1" w:styleId="Ttulo4Car">
    <w:name w:val="Título 4 Car"/>
    <w:basedOn w:val="Fuentedeprrafopredeter"/>
    <w:link w:val="Ttulo4"/>
    <w:uiPriority w:val="9"/>
    <w:rsid w:val="00161F24"/>
    <w:rPr>
      <w:rFonts w:asciiTheme="majorHAnsi" w:eastAsiaTheme="majorEastAsia" w:hAnsiTheme="majorHAnsi" w:cstheme="majorBidi"/>
      <w:i/>
      <w:iCs/>
      <w:color w:val="2E74B5" w:themeColor="accent1" w:themeShade="BF"/>
    </w:rPr>
  </w:style>
  <w:style w:type="paragraph" w:customStyle="1" w:styleId="Default">
    <w:name w:val="Default"/>
    <w:rsid w:val="00DC7CA8"/>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161F24"/>
    <w:pPr>
      <w:tabs>
        <w:tab w:val="center" w:pos="4419"/>
        <w:tab w:val="right" w:pos="8838"/>
      </w:tabs>
    </w:pPr>
  </w:style>
  <w:style w:type="character" w:customStyle="1" w:styleId="EncabezadoCar">
    <w:name w:val="Encabezado Car"/>
    <w:basedOn w:val="Fuentedeprrafopredeter"/>
    <w:link w:val="Encabezado"/>
    <w:uiPriority w:val="99"/>
    <w:rsid w:val="00161F24"/>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161F24"/>
    <w:pPr>
      <w:tabs>
        <w:tab w:val="center" w:pos="4419"/>
        <w:tab w:val="right" w:pos="8838"/>
      </w:tabs>
    </w:pPr>
  </w:style>
  <w:style w:type="character" w:customStyle="1" w:styleId="PiedepginaCar">
    <w:name w:val="Pie de página Car"/>
    <w:basedOn w:val="Fuentedeprrafopredeter"/>
    <w:link w:val="Piedepgina"/>
    <w:uiPriority w:val="99"/>
    <w:rsid w:val="00161F24"/>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2E32BF"/>
    <w:rPr>
      <w:rFonts w:ascii="Arial" w:eastAsiaTheme="majorEastAsia" w:hAnsi="Arial" w:cstheme="majorBidi"/>
      <w:b/>
      <w:color w:val="000000" w:themeColor="text1"/>
      <w:sz w:val="24"/>
      <w:szCs w:val="32"/>
    </w:rPr>
  </w:style>
  <w:style w:type="paragraph" w:styleId="TtuloTDC">
    <w:name w:val="TOC Heading"/>
    <w:basedOn w:val="Ttulo1"/>
    <w:next w:val="Normal"/>
    <w:uiPriority w:val="39"/>
    <w:unhideWhenUsed/>
    <w:qFormat/>
    <w:rsid w:val="00161F24"/>
    <w:pPr>
      <w:outlineLvl w:val="9"/>
    </w:pPr>
  </w:style>
  <w:style w:type="character" w:customStyle="1" w:styleId="Ttulo2Car">
    <w:name w:val="Título 2 Car"/>
    <w:basedOn w:val="Fuentedeprrafopredeter"/>
    <w:link w:val="Ttulo2"/>
    <w:uiPriority w:val="9"/>
    <w:rsid w:val="002E32BF"/>
    <w:rPr>
      <w:rFonts w:ascii="Arial" w:eastAsiaTheme="majorEastAsia" w:hAnsi="Arial" w:cstheme="majorBidi"/>
      <w:b/>
      <w:szCs w:val="26"/>
    </w:rPr>
  </w:style>
  <w:style w:type="character" w:customStyle="1" w:styleId="Ttulo3Car">
    <w:name w:val="Título 3 Car"/>
    <w:basedOn w:val="Fuentedeprrafopredeter"/>
    <w:link w:val="Ttulo3"/>
    <w:uiPriority w:val="9"/>
    <w:rsid w:val="002E32BF"/>
    <w:rPr>
      <w:rFonts w:ascii="Arial" w:eastAsiaTheme="majorEastAsia" w:hAnsi="Arial" w:cstheme="majorBidi"/>
      <w:b/>
      <w:szCs w:val="24"/>
    </w:rPr>
  </w:style>
  <w:style w:type="character" w:customStyle="1" w:styleId="Ttulo5Car">
    <w:name w:val="Título 5 Car"/>
    <w:basedOn w:val="Fuentedeprrafopredeter"/>
    <w:link w:val="Ttulo5"/>
    <w:uiPriority w:val="9"/>
    <w:semiHidden/>
    <w:rsid w:val="00161F24"/>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61F24"/>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61F24"/>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61F2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61F24"/>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semiHidden/>
    <w:unhideWhenUsed/>
    <w:qFormat/>
    <w:rsid w:val="00161F24"/>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161F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1F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1F2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61F24"/>
    <w:rPr>
      <w:rFonts w:eastAsiaTheme="minorEastAsia"/>
      <w:color w:val="5A5A5A" w:themeColor="text1" w:themeTint="A5"/>
      <w:spacing w:val="15"/>
    </w:rPr>
  </w:style>
  <w:style w:type="character" w:styleId="Textoennegrita">
    <w:name w:val="Strong"/>
    <w:basedOn w:val="Fuentedeprrafopredeter"/>
    <w:uiPriority w:val="22"/>
    <w:qFormat/>
    <w:rsid w:val="00161F24"/>
    <w:rPr>
      <w:b/>
      <w:bCs/>
    </w:rPr>
  </w:style>
  <w:style w:type="character" w:styleId="nfasis">
    <w:name w:val="Emphasis"/>
    <w:basedOn w:val="Fuentedeprrafopredeter"/>
    <w:uiPriority w:val="20"/>
    <w:qFormat/>
    <w:rsid w:val="00161F24"/>
    <w:rPr>
      <w:i/>
      <w:iCs/>
    </w:rPr>
  </w:style>
  <w:style w:type="paragraph" w:styleId="Sinespaciado">
    <w:name w:val="No Spacing"/>
    <w:uiPriority w:val="1"/>
    <w:qFormat/>
    <w:rsid w:val="006E4209"/>
    <w:pPr>
      <w:spacing w:after="0" w:line="240" w:lineRule="auto"/>
    </w:pPr>
    <w:rPr>
      <w:rFonts w:ascii="Arial" w:hAnsi="Arial"/>
      <w:sz w:val="24"/>
    </w:rPr>
  </w:style>
  <w:style w:type="paragraph" w:styleId="Cita">
    <w:name w:val="Quote"/>
    <w:basedOn w:val="Normal"/>
    <w:next w:val="Normal"/>
    <w:link w:val="CitaCar"/>
    <w:uiPriority w:val="29"/>
    <w:qFormat/>
    <w:rsid w:val="00161F2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161F24"/>
    <w:rPr>
      <w:i/>
      <w:iCs/>
      <w:color w:val="404040" w:themeColor="text1" w:themeTint="BF"/>
    </w:rPr>
  </w:style>
  <w:style w:type="paragraph" w:styleId="Citadestacada">
    <w:name w:val="Intense Quote"/>
    <w:basedOn w:val="Normal"/>
    <w:next w:val="Normal"/>
    <w:link w:val="CitadestacadaCar"/>
    <w:uiPriority w:val="30"/>
    <w:qFormat/>
    <w:rsid w:val="00161F2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161F24"/>
    <w:rPr>
      <w:i/>
      <w:iCs/>
      <w:color w:val="5B9BD5" w:themeColor="accent1"/>
    </w:rPr>
  </w:style>
  <w:style w:type="character" w:styleId="nfasissutil">
    <w:name w:val="Subtle Emphasis"/>
    <w:basedOn w:val="Fuentedeprrafopredeter"/>
    <w:uiPriority w:val="19"/>
    <w:qFormat/>
    <w:rsid w:val="00161F24"/>
    <w:rPr>
      <w:i/>
      <w:iCs/>
      <w:color w:val="404040" w:themeColor="text1" w:themeTint="BF"/>
    </w:rPr>
  </w:style>
  <w:style w:type="character" w:styleId="nfasisintenso">
    <w:name w:val="Intense Emphasis"/>
    <w:basedOn w:val="Fuentedeprrafopredeter"/>
    <w:uiPriority w:val="21"/>
    <w:qFormat/>
    <w:rsid w:val="00161F24"/>
    <w:rPr>
      <w:i/>
      <w:iCs/>
      <w:color w:val="5B9BD5" w:themeColor="accent1"/>
    </w:rPr>
  </w:style>
  <w:style w:type="character" w:styleId="Referenciasutil">
    <w:name w:val="Subtle Reference"/>
    <w:basedOn w:val="Fuentedeprrafopredeter"/>
    <w:uiPriority w:val="31"/>
    <w:qFormat/>
    <w:rsid w:val="00161F24"/>
    <w:rPr>
      <w:smallCaps/>
      <w:color w:val="5A5A5A" w:themeColor="text1" w:themeTint="A5"/>
    </w:rPr>
  </w:style>
  <w:style w:type="character" w:styleId="Referenciaintensa">
    <w:name w:val="Intense Reference"/>
    <w:basedOn w:val="Fuentedeprrafopredeter"/>
    <w:uiPriority w:val="32"/>
    <w:qFormat/>
    <w:rsid w:val="00161F24"/>
    <w:rPr>
      <w:b/>
      <w:bCs/>
      <w:smallCaps/>
      <w:color w:val="5B9BD5" w:themeColor="accent1"/>
      <w:spacing w:val="5"/>
    </w:rPr>
  </w:style>
  <w:style w:type="character" w:styleId="Ttulodellibro">
    <w:name w:val="Book Title"/>
    <w:basedOn w:val="Fuentedeprrafopredeter"/>
    <w:uiPriority w:val="33"/>
    <w:qFormat/>
    <w:rsid w:val="00161F24"/>
    <w:rPr>
      <w:b/>
      <w:bCs/>
      <w:i/>
      <w:iCs/>
      <w:spacing w:val="5"/>
    </w:rPr>
  </w:style>
  <w:style w:type="paragraph" w:styleId="TDC2">
    <w:name w:val="toc 2"/>
    <w:basedOn w:val="Normal"/>
    <w:next w:val="Normal"/>
    <w:autoRedefine/>
    <w:uiPriority w:val="39"/>
    <w:unhideWhenUsed/>
    <w:rsid w:val="007B1473"/>
    <w:pPr>
      <w:spacing w:after="100"/>
      <w:ind w:left="220"/>
    </w:pPr>
    <w:rPr>
      <w:rFonts w:cs="Times New Roman"/>
      <w:lang w:val="es-MX" w:eastAsia="es-MX"/>
    </w:rPr>
  </w:style>
  <w:style w:type="paragraph" w:styleId="TDC1">
    <w:name w:val="toc 1"/>
    <w:basedOn w:val="Normal"/>
    <w:next w:val="Normal"/>
    <w:autoRedefine/>
    <w:uiPriority w:val="39"/>
    <w:unhideWhenUsed/>
    <w:rsid w:val="007B1473"/>
    <w:pPr>
      <w:spacing w:after="100"/>
    </w:pPr>
    <w:rPr>
      <w:rFonts w:cs="Times New Roman"/>
      <w:lang w:val="es-MX" w:eastAsia="es-MX"/>
    </w:rPr>
  </w:style>
  <w:style w:type="paragraph" w:styleId="TDC3">
    <w:name w:val="toc 3"/>
    <w:basedOn w:val="Normal"/>
    <w:next w:val="Normal"/>
    <w:autoRedefine/>
    <w:uiPriority w:val="39"/>
    <w:unhideWhenUsed/>
    <w:rsid w:val="007B1473"/>
    <w:pPr>
      <w:spacing w:after="100"/>
      <w:ind w:left="440"/>
    </w:pPr>
    <w:rPr>
      <w:rFonts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5097">
      <w:bodyDiv w:val="1"/>
      <w:marLeft w:val="0"/>
      <w:marRight w:val="0"/>
      <w:marTop w:val="0"/>
      <w:marBottom w:val="0"/>
      <w:divBdr>
        <w:top w:val="none" w:sz="0" w:space="0" w:color="auto"/>
        <w:left w:val="none" w:sz="0" w:space="0" w:color="auto"/>
        <w:bottom w:val="none" w:sz="0" w:space="0" w:color="auto"/>
        <w:right w:val="none" w:sz="0" w:space="0" w:color="auto"/>
      </w:divBdr>
    </w:div>
    <w:div w:id="32966833">
      <w:bodyDiv w:val="1"/>
      <w:marLeft w:val="0"/>
      <w:marRight w:val="0"/>
      <w:marTop w:val="0"/>
      <w:marBottom w:val="0"/>
      <w:divBdr>
        <w:top w:val="none" w:sz="0" w:space="0" w:color="auto"/>
        <w:left w:val="none" w:sz="0" w:space="0" w:color="auto"/>
        <w:bottom w:val="none" w:sz="0" w:space="0" w:color="auto"/>
        <w:right w:val="none" w:sz="0" w:space="0" w:color="auto"/>
      </w:divBdr>
    </w:div>
    <w:div w:id="48381988">
      <w:bodyDiv w:val="1"/>
      <w:marLeft w:val="0"/>
      <w:marRight w:val="0"/>
      <w:marTop w:val="0"/>
      <w:marBottom w:val="0"/>
      <w:divBdr>
        <w:top w:val="none" w:sz="0" w:space="0" w:color="auto"/>
        <w:left w:val="none" w:sz="0" w:space="0" w:color="auto"/>
        <w:bottom w:val="none" w:sz="0" w:space="0" w:color="auto"/>
        <w:right w:val="none" w:sz="0" w:space="0" w:color="auto"/>
      </w:divBdr>
    </w:div>
    <w:div w:id="63184996">
      <w:bodyDiv w:val="1"/>
      <w:marLeft w:val="0"/>
      <w:marRight w:val="0"/>
      <w:marTop w:val="0"/>
      <w:marBottom w:val="0"/>
      <w:divBdr>
        <w:top w:val="none" w:sz="0" w:space="0" w:color="auto"/>
        <w:left w:val="none" w:sz="0" w:space="0" w:color="auto"/>
        <w:bottom w:val="none" w:sz="0" w:space="0" w:color="auto"/>
        <w:right w:val="none" w:sz="0" w:space="0" w:color="auto"/>
      </w:divBdr>
    </w:div>
    <w:div w:id="75515903">
      <w:bodyDiv w:val="1"/>
      <w:marLeft w:val="0"/>
      <w:marRight w:val="0"/>
      <w:marTop w:val="0"/>
      <w:marBottom w:val="0"/>
      <w:divBdr>
        <w:top w:val="none" w:sz="0" w:space="0" w:color="auto"/>
        <w:left w:val="none" w:sz="0" w:space="0" w:color="auto"/>
        <w:bottom w:val="none" w:sz="0" w:space="0" w:color="auto"/>
        <w:right w:val="none" w:sz="0" w:space="0" w:color="auto"/>
      </w:divBdr>
    </w:div>
    <w:div w:id="104348909">
      <w:bodyDiv w:val="1"/>
      <w:marLeft w:val="0"/>
      <w:marRight w:val="0"/>
      <w:marTop w:val="0"/>
      <w:marBottom w:val="0"/>
      <w:divBdr>
        <w:top w:val="none" w:sz="0" w:space="0" w:color="auto"/>
        <w:left w:val="none" w:sz="0" w:space="0" w:color="auto"/>
        <w:bottom w:val="none" w:sz="0" w:space="0" w:color="auto"/>
        <w:right w:val="none" w:sz="0" w:space="0" w:color="auto"/>
      </w:divBdr>
    </w:div>
    <w:div w:id="123043511">
      <w:bodyDiv w:val="1"/>
      <w:marLeft w:val="0"/>
      <w:marRight w:val="0"/>
      <w:marTop w:val="0"/>
      <w:marBottom w:val="0"/>
      <w:divBdr>
        <w:top w:val="none" w:sz="0" w:space="0" w:color="auto"/>
        <w:left w:val="none" w:sz="0" w:space="0" w:color="auto"/>
        <w:bottom w:val="none" w:sz="0" w:space="0" w:color="auto"/>
        <w:right w:val="none" w:sz="0" w:space="0" w:color="auto"/>
      </w:divBdr>
    </w:div>
    <w:div w:id="135923807">
      <w:bodyDiv w:val="1"/>
      <w:marLeft w:val="0"/>
      <w:marRight w:val="0"/>
      <w:marTop w:val="0"/>
      <w:marBottom w:val="0"/>
      <w:divBdr>
        <w:top w:val="none" w:sz="0" w:space="0" w:color="auto"/>
        <w:left w:val="none" w:sz="0" w:space="0" w:color="auto"/>
        <w:bottom w:val="none" w:sz="0" w:space="0" w:color="auto"/>
        <w:right w:val="none" w:sz="0" w:space="0" w:color="auto"/>
      </w:divBdr>
    </w:div>
    <w:div w:id="144392819">
      <w:bodyDiv w:val="1"/>
      <w:marLeft w:val="0"/>
      <w:marRight w:val="0"/>
      <w:marTop w:val="0"/>
      <w:marBottom w:val="0"/>
      <w:divBdr>
        <w:top w:val="none" w:sz="0" w:space="0" w:color="auto"/>
        <w:left w:val="none" w:sz="0" w:space="0" w:color="auto"/>
        <w:bottom w:val="none" w:sz="0" w:space="0" w:color="auto"/>
        <w:right w:val="none" w:sz="0" w:space="0" w:color="auto"/>
      </w:divBdr>
    </w:div>
    <w:div w:id="162668582">
      <w:bodyDiv w:val="1"/>
      <w:marLeft w:val="0"/>
      <w:marRight w:val="0"/>
      <w:marTop w:val="0"/>
      <w:marBottom w:val="0"/>
      <w:divBdr>
        <w:top w:val="none" w:sz="0" w:space="0" w:color="auto"/>
        <w:left w:val="none" w:sz="0" w:space="0" w:color="auto"/>
        <w:bottom w:val="none" w:sz="0" w:space="0" w:color="auto"/>
        <w:right w:val="none" w:sz="0" w:space="0" w:color="auto"/>
      </w:divBdr>
    </w:div>
    <w:div w:id="163518297">
      <w:bodyDiv w:val="1"/>
      <w:marLeft w:val="0"/>
      <w:marRight w:val="0"/>
      <w:marTop w:val="0"/>
      <w:marBottom w:val="0"/>
      <w:divBdr>
        <w:top w:val="none" w:sz="0" w:space="0" w:color="auto"/>
        <w:left w:val="none" w:sz="0" w:space="0" w:color="auto"/>
        <w:bottom w:val="none" w:sz="0" w:space="0" w:color="auto"/>
        <w:right w:val="none" w:sz="0" w:space="0" w:color="auto"/>
      </w:divBdr>
    </w:div>
    <w:div w:id="174269764">
      <w:bodyDiv w:val="1"/>
      <w:marLeft w:val="0"/>
      <w:marRight w:val="0"/>
      <w:marTop w:val="0"/>
      <w:marBottom w:val="0"/>
      <w:divBdr>
        <w:top w:val="none" w:sz="0" w:space="0" w:color="auto"/>
        <w:left w:val="none" w:sz="0" w:space="0" w:color="auto"/>
        <w:bottom w:val="none" w:sz="0" w:space="0" w:color="auto"/>
        <w:right w:val="none" w:sz="0" w:space="0" w:color="auto"/>
      </w:divBdr>
    </w:div>
    <w:div w:id="199711571">
      <w:bodyDiv w:val="1"/>
      <w:marLeft w:val="0"/>
      <w:marRight w:val="0"/>
      <w:marTop w:val="0"/>
      <w:marBottom w:val="0"/>
      <w:divBdr>
        <w:top w:val="none" w:sz="0" w:space="0" w:color="auto"/>
        <w:left w:val="none" w:sz="0" w:space="0" w:color="auto"/>
        <w:bottom w:val="none" w:sz="0" w:space="0" w:color="auto"/>
        <w:right w:val="none" w:sz="0" w:space="0" w:color="auto"/>
      </w:divBdr>
    </w:div>
    <w:div w:id="204148936">
      <w:bodyDiv w:val="1"/>
      <w:marLeft w:val="0"/>
      <w:marRight w:val="0"/>
      <w:marTop w:val="0"/>
      <w:marBottom w:val="0"/>
      <w:divBdr>
        <w:top w:val="none" w:sz="0" w:space="0" w:color="auto"/>
        <w:left w:val="none" w:sz="0" w:space="0" w:color="auto"/>
        <w:bottom w:val="none" w:sz="0" w:space="0" w:color="auto"/>
        <w:right w:val="none" w:sz="0" w:space="0" w:color="auto"/>
      </w:divBdr>
    </w:div>
    <w:div w:id="230237484">
      <w:bodyDiv w:val="1"/>
      <w:marLeft w:val="0"/>
      <w:marRight w:val="0"/>
      <w:marTop w:val="0"/>
      <w:marBottom w:val="0"/>
      <w:divBdr>
        <w:top w:val="none" w:sz="0" w:space="0" w:color="auto"/>
        <w:left w:val="none" w:sz="0" w:space="0" w:color="auto"/>
        <w:bottom w:val="none" w:sz="0" w:space="0" w:color="auto"/>
        <w:right w:val="none" w:sz="0" w:space="0" w:color="auto"/>
      </w:divBdr>
    </w:div>
    <w:div w:id="244383826">
      <w:bodyDiv w:val="1"/>
      <w:marLeft w:val="0"/>
      <w:marRight w:val="0"/>
      <w:marTop w:val="0"/>
      <w:marBottom w:val="0"/>
      <w:divBdr>
        <w:top w:val="none" w:sz="0" w:space="0" w:color="auto"/>
        <w:left w:val="none" w:sz="0" w:space="0" w:color="auto"/>
        <w:bottom w:val="none" w:sz="0" w:space="0" w:color="auto"/>
        <w:right w:val="none" w:sz="0" w:space="0" w:color="auto"/>
      </w:divBdr>
    </w:div>
    <w:div w:id="244611085">
      <w:bodyDiv w:val="1"/>
      <w:marLeft w:val="0"/>
      <w:marRight w:val="0"/>
      <w:marTop w:val="0"/>
      <w:marBottom w:val="0"/>
      <w:divBdr>
        <w:top w:val="none" w:sz="0" w:space="0" w:color="auto"/>
        <w:left w:val="none" w:sz="0" w:space="0" w:color="auto"/>
        <w:bottom w:val="none" w:sz="0" w:space="0" w:color="auto"/>
        <w:right w:val="none" w:sz="0" w:space="0" w:color="auto"/>
      </w:divBdr>
    </w:div>
    <w:div w:id="411195834">
      <w:bodyDiv w:val="1"/>
      <w:marLeft w:val="0"/>
      <w:marRight w:val="0"/>
      <w:marTop w:val="0"/>
      <w:marBottom w:val="0"/>
      <w:divBdr>
        <w:top w:val="none" w:sz="0" w:space="0" w:color="auto"/>
        <w:left w:val="none" w:sz="0" w:space="0" w:color="auto"/>
        <w:bottom w:val="none" w:sz="0" w:space="0" w:color="auto"/>
        <w:right w:val="none" w:sz="0" w:space="0" w:color="auto"/>
      </w:divBdr>
    </w:div>
    <w:div w:id="418866785">
      <w:bodyDiv w:val="1"/>
      <w:marLeft w:val="0"/>
      <w:marRight w:val="0"/>
      <w:marTop w:val="0"/>
      <w:marBottom w:val="0"/>
      <w:divBdr>
        <w:top w:val="none" w:sz="0" w:space="0" w:color="auto"/>
        <w:left w:val="none" w:sz="0" w:space="0" w:color="auto"/>
        <w:bottom w:val="none" w:sz="0" w:space="0" w:color="auto"/>
        <w:right w:val="none" w:sz="0" w:space="0" w:color="auto"/>
      </w:divBdr>
    </w:div>
    <w:div w:id="509411387">
      <w:bodyDiv w:val="1"/>
      <w:marLeft w:val="0"/>
      <w:marRight w:val="0"/>
      <w:marTop w:val="0"/>
      <w:marBottom w:val="0"/>
      <w:divBdr>
        <w:top w:val="none" w:sz="0" w:space="0" w:color="auto"/>
        <w:left w:val="none" w:sz="0" w:space="0" w:color="auto"/>
        <w:bottom w:val="none" w:sz="0" w:space="0" w:color="auto"/>
        <w:right w:val="none" w:sz="0" w:space="0" w:color="auto"/>
      </w:divBdr>
    </w:div>
    <w:div w:id="532807711">
      <w:bodyDiv w:val="1"/>
      <w:marLeft w:val="0"/>
      <w:marRight w:val="0"/>
      <w:marTop w:val="0"/>
      <w:marBottom w:val="0"/>
      <w:divBdr>
        <w:top w:val="none" w:sz="0" w:space="0" w:color="auto"/>
        <w:left w:val="none" w:sz="0" w:space="0" w:color="auto"/>
        <w:bottom w:val="none" w:sz="0" w:space="0" w:color="auto"/>
        <w:right w:val="none" w:sz="0" w:space="0" w:color="auto"/>
      </w:divBdr>
    </w:div>
    <w:div w:id="537400183">
      <w:bodyDiv w:val="1"/>
      <w:marLeft w:val="0"/>
      <w:marRight w:val="0"/>
      <w:marTop w:val="0"/>
      <w:marBottom w:val="0"/>
      <w:divBdr>
        <w:top w:val="none" w:sz="0" w:space="0" w:color="auto"/>
        <w:left w:val="none" w:sz="0" w:space="0" w:color="auto"/>
        <w:bottom w:val="none" w:sz="0" w:space="0" w:color="auto"/>
        <w:right w:val="none" w:sz="0" w:space="0" w:color="auto"/>
      </w:divBdr>
    </w:div>
    <w:div w:id="548150017">
      <w:bodyDiv w:val="1"/>
      <w:marLeft w:val="0"/>
      <w:marRight w:val="0"/>
      <w:marTop w:val="0"/>
      <w:marBottom w:val="0"/>
      <w:divBdr>
        <w:top w:val="none" w:sz="0" w:space="0" w:color="auto"/>
        <w:left w:val="none" w:sz="0" w:space="0" w:color="auto"/>
        <w:bottom w:val="none" w:sz="0" w:space="0" w:color="auto"/>
        <w:right w:val="none" w:sz="0" w:space="0" w:color="auto"/>
      </w:divBdr>
    </w:div>
    <w:div w:id="556549027">
      <w:bodyDiv w:val="1"/>
      <w:marLeft w:val="0"/>
      <w:marRight w:val="0"/>
      <w:marTop w:val="0"/>
      <w:marBottom w:val="0"/>
      <w:divBdr>
        <w:top w:val="none" w:sz="0" w:space="0" w:color="auto"/>
        <w:left w:val="none" w:sz="0" w:space="0" w:color="auto"/>
        <w:bottom w:val="none" w:sz="0" w:space="0" w:color="auto"/>
        <w:right w:val="none" w:sz="0" w:space="0" w:color="auto"/>
      </w:divBdr>
    </w:div>
    <w:div w:id="569972176">
      <w:bodyDiv w:val="1"/>
      <w:marLeft w:val="0"/>
      <w:marRight w:val="0"/>
      <w:marTop w:val="0"/>
      <w:marBottom w:val="0"/>
      <w:divBdr>
        <w:top w:val="none" w:sz="0" w:space="0" w:color="auto"/>
        <w:left w:val="none" w:sz="0" w:space="0" w:color="auto"/>
        <w:bottom w:val="none" w:sz="0" w:space="0" w:color="auto"/>
        <w:right w:val="none" w:sz="0" w:space="0" w:color="auto"/>
      </w:divBdr>
    </w:div>
    <w:div w:id="585848732">
      <w:bodyDiv w:val="1"/>
      <w:marLeft w:val="0"/>
      <w:marRight w:val="0"/>
      <w:marTop w:val="0"/>
      <w:marBottom w:val="0"/>
      <w:divBdr>
        <w:top w:val="none" w:sz="0" w:space="0" w:color="auto"/>
        <w:left w:val="none" w:sz="0" w:space="0" w:color="auto"/>
        <w:bottom w:val="none" w:sz="0" w:space="0" w:color="auto"/>
        <w:right w:val="none" w:sz="0" w:space="0" w:color="auto"/>
      </w:divBdr>
    </w:div>
    <w:div w:id="585921567">
      <w:bodyDiv w:val="1"/>
      <w:marLeft w:val="0"/>
      <w:marRight w:val="0"/>
      <w:marTop w:val="0"/>
      <w:marBottom w:val="0"/>
      <w:divBdr>
        <w:top w:val="none" w:sz="0" w:space="0" w:color="auto"/>
        <w:left w:val="none" w:sz="0" w:space="0" w:color="auto"/>
        <w:bottom w:val="none" w:sz="0" w:space="0" w:color="auto"/>
        <w:right w:val="none" w:sz="0" w:space="0" w:color="auto"/>
      </w:divBdr>
    </w:div>
    <w:div w:id="602499098">
      <w:bodyDiv w:val="1"/>
      <w:marLeft w:val="0"/>
      <w:marRight w:val="0"/>
      <w:marTop w:val="0"/>
      <w:marBottom w:val="0"/>
      <w:divBdr>
        <w:top w:val="none" w:sz="0" w:space="0" w:color="auto"/>
        <w:left w:val="none" w:sz="0" w:space="0" w:color="auto"/>
        <w:bottom w:val="none" w:sz="0" w:space="0" w:color="auto"/>
        <w:right w:val="none" w:sz="0" w:space="0" w:color="auto"/>
      </w:divBdr>
    </w:div>
    <w:div w:id="607082283">
      <w:bodyDiv w:val="1"/>
      <w:marLeft w:val="0"/>
      <w:marRight w:val="0"/>
      <w:marTop w:val="0"/>
      <w:marBottom w:val="0"/>
      <w:divBdr>
        <w:top w:val="none" w:sz="0" w:space="0" w:color="auto"/>
        <w:left w:val="none" w:sz="0" w:space="0" w:color="auto"/>
        <w:bottom w:val="none" w:sz="0" w:space="0" w:color="auto"/>
        <w:right w:val="none" w:sz="0" w:space="0" w:color="auto"/>
      </w:divBdr>
    </w:div>
    <w:div w:id="609049605">
      <w:bodyDiv w:val="1"/>
      <w:marLeft w:val="0"/>
      <w:marRight w:val="0"/>
      <w:marTop w:val="0"/>
      <w:marBottom w:val="0"/>
      <w:divBdr>
        <w:top w:val="none" w:sz="0" w:space="0" w:color="auto"/>
        <w:left w:val="none" w:sz="0" w:space="0" w:color="auto"/>
        <w:bottom w:val="none" w:sz="0" w:space="0" w:color="auto"/>
        <w:right w:val="none" w:sz="0" w:space="0" w:color="auto"/>
      </w:divBdr>
    </w:div>
    <w:div w:id="613026431">
      <w:bodyDiv w:val="1"/>
      <w:marLeft w:val="0"/>
      <w:marRight w:val="0"/>
      <w:marTop w:val="0"/>
      <w:marBottom w:val="0"/>
      <w:divBdr>
        <w:top w:val="none" w:sz="0" w:space="0" w:color="auto"/>
        <w:left w:val="none" w:sz="0" w:space="0" w:color="auto"/>
        <w:bottom w:val="none" w:sz="0" w:space="0" w:color="auto"/>
        <w:right w:val="none" w:sz="0" w:space="0" w:color="auto"/>
      </w:divBdr>
    </w:div>
    <w:div w:id="617220755">
      <w:bodyDiv w:val="1"/>
      <w:marLeft w:val="0"/>
      <w:marRight w:val="0"/>
      <w:marTop w:val="0"/>
      <w:marBottom w:val="0"/>
      <w:divBdr>
        <w:top w:val="none" w:sz="0" w:space="0" w:color="auto"/>
        <w:left w:val="none" w:sz="0" w:space="0" w:color="auto"/>
        <w:bottom w:val="none" w:sz="0" w:space="0" w:color="auto"/>
        <w:right w:val="none" w:sz="0" w:space="0" w:color="auto"/>
      </w:divBdr>
    </w:div>
    <w:div w:id="642395714">
      <w:bodyDiv w:val="1"/>
      <w:marLeft w:val="0"/>
      <w:marRight w:val="0"/>
      <w:marTop w:val="0"/>
      <w:marBottom w:val="0"/>
      <w:divBdr>
        <w:top w:val="none" w:sz="0" w:space="0" w:color="auto"/>
        <w:left w:val="none" w:sz="0" w:space="0" w:color="auto"/>
        <w:bottom w:val="none" w:sz="0" w:space="0" w:color="auto"/>
        <w:right w:val="none" w:sz="0" w:space="0" w:color="auto"/>
      </w:divBdr>
    </w:div>
    <w:div w:id="647900345">
      <w:bodyDiv w:val="1"/>
      <w:marLeft w:val="0"/>
      <w:marRight w:val="0"/>
      <w:marTop w:val="0"/>
      <w:marBottom w:val="0"/>
      <w:divBdr>
        <w:top w:val="none" w:sz="0" w:space="0" w:color="auto"/>
        <w:left w:val="none" w:sz="0" w:space="0" w:color="auto"/>
        <w:bottom w:val="none" w:sz="0" w:space="0" w:color="auto"/>
        <w:right w:val="none" w:sz="0" w:space="0" w:color="auto"/>
      </w:divBdr>
    </w:div>
    <w:div w:id="652761941">
      <w:bodyDiv w:val="1"/>
      <w:marLeft w:val="0"/>
      <w:marRight w:val="0"/>
      <w:marTop w:val="0"/>
      <w:marBottom w:val="0"/>
      <w:divBdr>
        <w:top w:val="none" w:sz="0" w:space="0" w:color="auto"/>
        <w:left w:val="none" w:sz="0" w:space="0" w:color="auto"/>
        <w:bottom w:val="none" w:sz="0" w:space="0" w:color="auto"/>
        <w:right w:val="none" w:sz="0" w:space="0" w:color="auto"/>
      </w:divBdr>
    </w:div>
    <w:div w:id="654072415">
      <w:bodyDiv w:val="1"/>
      <w:marLeft w:val="0"/>
      <w:marRight w:val="0"/>
      <w:marTop w:val="0"/>
      <w:marBottom w:val="0"/>
      <w:divBdr>
        <w:top w:val="none" w:sz="0" w:space="0" w:color="auto"/>
        <w:left w:val="none" w:sz="0" w:space="0" w:color="auto"/>
        <w:bottom w:val="none" w:sz="0" w:space="0" w:color="auto"/>
        <w:right w:val="none" w:sz="0" w:space="0" w:color="auto"/>
      </w:divBdr>
    </w:div>
    <w:div w:id="665666041">
      <w:bodyDiv w:val="1"/>
      <w:marLeft w:val="0"/>
      <w:marRight w:val="0"/>
      <w:marTop w:val="0"/>
      <w:marBottom w:val="0"/>
      <w:divBdr>
        <w:top w:val="none" w:sz="0" w:space="0" w:color="auto"/>
        <w:left w:val="none" w:sz="0" w:space="0" w:color="auto"/>
        <w:bottom w:val="none" w:sz="0" w:space="0" w:color="auto"/>
        <w:right w:val="none" w:sz="0" w:space="0" w:color="auto"/>
      </w:divBdr>
    </w:div>
    <w:div w:id="670645796">
      <w:bodyDiv w:val="1"/>
      <w:marLeft w:val="0"/>
      <w:marRight w:val="0"/>
      <w:marTop w:val="0"/>
      <w:marBottom w:val="0"/>
      <w:divBdr>
        <w:top w:val="none" w:sz="0" w:space="0" w:color="auto"/>
        <w:left w:val="none" w:sz="0" w:space="0" w:color="auto"/>
        <w:bottom w:val="none" w:sz="0" w:space="0" w:color="auto"/>
        <w:right w:val="none" w:sz="0" w:space="0" w:color="auto"/>
      </w:divBdr>
    </w:div>
    <w:div w:id="683630655">
      <w:bodyDiv w:val="1"/>
      <w:marLeft w:val="0"/>
      <w:marRight w:val="0"/>
      <w:marTop w:val="0"/>
      <w:marBottom w:val="0"/>
      <w:divBdr>
        <w:top w:val="none" w:sz="0" w:space="0" w:color="auto"/>
        <w:left w:val="none" w:sz="0" w:space="0" w:color="auto"/>
        <w:bottom w:val="none" w:sz="0" w:space="0" w:color="auto"/>
        <w:right w:val="none" w:sz="0" w:space="0" w:color="auto"/>
      </w:divBdr>
    </w:div>
    <w:div w:id="698356226">
      <w:bodyDiv w:val="1"/>
      <w:marLeft w:val="0"/>
      <w:marRight w:val="0"/>
      <w:marTop w:val="0"/>
      <w:marBottom w:val="0"/>
      <w:divBdr>
        <w:top w:val="none" w:sz="0" w:space="0" w:color="auto"/>
        <w:left w:val="none" w:sz="0" w:space="0" w:color="auto"/>
        <w:bottom w:val="none" w:sz="0" w:space="0" w:color="auto"/>
        <w:right w:val="none" w:sz="0" w:space="0" w:color="auto"/>
      </w:divBdr>
    </w:div>
    <w:div w:id="699551514">
      <w:bodyDiv w:val="1"/>
      <w:marLeft w:val="0"/>
      <w:marRight w:val="0"/>
      <w:marTop w:val="0"/>
      <w:marBottom w:val="0"/>
      <w:divBdr>
        <w:top w:val="none" w:sz="0" w:space="0" w:color="auto"/>
        <w:left w:val="none" w:sz="0" w:space="0" w:color="auto"/>
        <w:bottom w:val="none" w:sz="0" w:space="0" w:color="auto"/>
        <w:right w:val="none" w:sz="0" w:space="0" w:color="auto"/>
      </w:divBdr>
    </w:div>
    <w:div w:id="701592265">
      <w:bodyDiv w:val="1"/>
      <w:marLeft w:val="0"/>
      <w:marRight w:val="0"/>
      <w:marTop w:val="0"/>
      <w:marBottom w:val="0"/>
      <w:divBdr>
        <w:top w:val="none" w:sz="0" w:space="0" w:color="auto"/>
        <w:left w:val="none" w:sz="0" w:space="0" w:color="auto"/>
        <w:bottom w:val="none" w:sz="0" w:space="0" w:color="auto"/>
        <w:right w:val="none" w:sz="0" w:space="0" w:color="auto"/>
      </w:divBdr>
    </w:div>
    <w:div w:id="733741232">
      <w:bodyDiv w:val="1"/>
      <w:marLeft w:val="0"/>
      <w:marRight w:val="0"/>
      <w:marTop w:val="0"/>
      <w:marBottom w:val="0"/>
      <w:divBdr>
        <w:top w:val="none" w:sz="0" w:space="0" w:color="auto"/>
        <w:left w:val="none" w:sz="0" w:space="0" w:color="auto"/>
        <w:bottom w:val="none" w:sz="0" w:space="0" w:color="auto"/>
        <w:right w:val="none" w:sz="0" w:space="0" w:color="auto"/>
      </w:divBdr>
    </w:div>
    <w:div w:id="748842499">
      <w:bodyDiv w:val="1"/>
      <w:marLeft w:val="0"/>
      <w:marRight w:val="0"/>
      <w:marTop w:val="0"/>
      <w:marBottom w:val="0"/>
      <w:divBdr>
        <w:top w:val="none" w:sz="0" w:space="0" w:color="auto"/>
        <w:left w:val="none" w:sz="0" w:space="0" w:color="auto"/>
        <w:bottom w:val="none" w:sz="0" w:space="0" w:color="auto"/>
        <w:right w:val="none" w:sz="0" w:space="0" w:color="auto"/>
      </w:divBdr>
    </w:div>
    <w:div w:id="751777377">
      <w:bodyDiv w:val="1"/>
      <w:marLeft w:val="0"/>
      <w:marRight w:val="0"/>
      <w:marTop w:val="0"/>
      <w:marBottom w:val="0"/>
      <w:divBdr>
        <w:top w:val="none" w:sz="0" w:space="0" w:color="auto"/>
        <w:left w:val="none" w:sz="0" w:space="0" w:color="auto"/>
        <w:bottom w:val="none" w:sz="0" w:space="0" w:color="auto"/>
        <w:right w:val="none" w:sz="0" w:space="0" w:color="auto"/>
      </w:divBdr>
      <w:divsChild>
        <w:div w:id="307244874">
          <w:marLeft w:val="547"/>
          <w:marRight w:val="0"/>
          <w:marTop w:val="200"/>
          <w:marBottom w:val="0"/>
          <w:divBdr>
            <w:top w:val="none" w:sz="0" w:space="0" w:color="auto"/>
            <w:left w:val="none" w:sz="0" w:space="0" w:color="auto"/>
            <w:bottom w:val="none" w:sz="0" w:space="0" w:color="auto"/>
            <w:right w:val="none" w:sz="0" w:space="0" w:color="auto"/>
          </w:divBdr>
        </w:div>
        <w:div w:id="873536520">
          <w:marLeft w:val="547"/>
          <w:marRight w:val="0"/>
          <w:marTop w:val="200"/>
          <w:marBottom w:val="0"/>
          <w:divBdr>
            <w:top w:val="none" w:sz="0" w:space="0" w:color="auto"/>
            <w:left w:val="none" w:sz="0" w:space="0" w:color="auto"/>
            <w:bottom w:val="none" w:sz="0" w:space="0" w:color="auto"/>
            <w:right w:val="none" w:sz="0" w:space="0" w:color="auto"/>
          </w:divBdr>
        </w:div>
        <w:div w:id="804813166">
          <w:marLeft w:val="547"/>
          <w:marRight w:val="0"/>
          <w:marTop w:val="200"/>
          <w:marBottom w:val="0"/>
          <w:divBdr>
            <w:top w:val="none" w:sz="0" w:space="0" w:color="auto"/>
            <w:left w:val="none" w:sz="0" w:space="0" w:color="auto"/>
            <w:bottom w:val="none" w:sz="0" w:space="0" w:color="auto"/>
            <w:right w:val="none" w:sz="0" w:space="0" w:color="auto"/>
          </w:divBdr>
        </w:div>
      </w:divsChild>
    </w:div>
    <w:div w:id="753207057">
      <w:bodyDiv w:val="1"/>
      <w:marLeft w:val="0"/>
      <w:marRight w:val="0"/>
      <w:marTop w:val="0"/>
      <w:marBottom w:val="0"/>
      <w:divBdr>
        <w:top w:val="none" w:sz="0" w:space="0" w:color="auto"/>
        <w:left w:val="none" w:sz="0" w:space="0" w:color="auto"/>
        <w:bottom w:val="none" w:sz="0" w:space="0" w:color="auto"/>
        <w:right w:val="none" w:sz="0" w:space="0" w:color="auto"/>
      </w:divBdr>
    </w:div>
    <w:div w:id="825784978">
      <w:bodyDiv w:val="1"/>
      <w:marLeft w:val="0"/>
      <w:marRight w:val="0"/>
      <w:marTop w:val="0"/>
      <w:marBottom w:val="0"/>
      <w:divBdr>
        <w:top w:val="none" w:sz="0" w:space="0" w:color="auto"/>
        <w:left w:val="none" w:sz="0" w:space="0" w:color="auto"/>
        <w:bottom w:val="none" w:sz="0" w:space="0" w:color="auto"/>
        <w:right w:val="none" w:sz="0" w:space="0" w:color="auto"/>
      </w:divBdr>
    </w:div>
    <w:div w:id="830677856">
      <w:bodyDiv w:val="1"/>
      <w:marLeft w:val="0"/>
      <w:marRight w:val="0"/>
      <w:marTop w:val="0"/>
      <w:marBottom w:val="0"/>
      <w:divBdr>
        <w:top w:val="none" w:sz="0" w:space="0" w:color="auto"/>
        <w:left w:val="none" w:sz="0" w:space="0" w:color="auto"/>
        <w:bottom w:val="none" w:sz="0" w:space="0" w:color="auto"/>
        <w:right w:val="none" w:sz="0" w:space="0" w:color="auto"/>
      </w:divBdr>
    </w:div>
    <w:div w:id="858083247">
      <w:bodyDiv w:val="1"/>
      <w:marLeft w:val="0"/>
      <w:marRight w:val="0"/>
      <w:marTop w:val="0"/>
      <w:marBottom w:val="0"/>
      <w:divBdr>
        <w:top w:val="none" w:sz="0" w:space="0" w:color="auto"/>
        <w:left w:val="none" w:sz="0" w:space="0" w:color="auto"/>
        <w:bottom w:val="none" w:sz="0" w:space="0" w:color="auto"/>
        <w:right w:val="none" w:sz="0" w:space="0" w:color="auto"/>
      </w:divBdr>
    </w:div>
    <w:div w:id="867986643">
      <w:bodyDiv w:val="1"/>
      <w:marLeft w:val="0"/>
      <w:marRight w:val="0"/>
      <w:marTop w:val="0"/>
      <w:marBottom w:val="0"/>
      <w:divBdr>
        <w:top w:val="none" w:sz="0" w:space="0" w:color="auto"/>
        <w:left w:val="none" w:sz="0" w:space="0" w:color="auto"/>
        <w:bottom w:val="none" w:sz="0" w:space="0" w:color="auto"/>
        <w:right w:val="none" w:sz="0" w:space="0" w:color="auto"/>
      </w:divBdr>
    </w:div>
    <w:div w:id="909146863">
      <w:bodyDiv w:val="1"/>
      <w:marLeft w:val="0"/>
      <w:marRight w:val="0"/>
      <w:marTop w:val="0"/>
      <w:marBottom w:val="0"/>
      <w:divBdr>
        <w:top w:val="none" w:sz="0" w:space="0" w:color="auto"/>
        <w:left w:val="none" w:sz="0" w:space="0" w:color="auto"/>
        <w:bottom w:val="none" w:sz="0" w:space="0" w:color="auto"/>
        <w:right w:val="none" w:sz="0" w:space="0" w:color="auto"/>
      </w:divBdr>
    </w:div>
    <w:div w:id="915356384">
      <w:bodyDiv w:val="1"/>
      <w:marLeft w:val="0"/>
      <w:marRight w:val="0"/>
      <w:marTop w:val="0"/>
      <w:marBottom w:val="0"/>
      <w:divBdr>
        <w:top w:val="none" w:sz="0" w:space="0" w:color="auto"/>
        <w:left w:val="none" w:sz="0" w:space="0" w:color="auto"/>
        <w:bottom w:val="none" w:sz="0" w:space="0" w:color="auto"/>
        <w:right w:val="none" w:sz="0" w:space="0" w:color="auto"/>
      </w:divBdr>
    </w:div>
    <w:div w:id="953755927">
      <w:bodyDiv w:val="1"/>
      <w:marLeft w:val="0"/>
      <w:marRight w:val="0"/>
      <w:marTop w:val="0"/>
      <w:marBottom w:val="0"/>
      <w:divBdr>
        <w:top w:val="none" w:sz="0" w:space="0" w:color="auto"/>
        <w:left w:val="none" w:sz="0" w:space="0" w:color="auto"/>
        <w:bottom w:val="none" w:sz="0" w:space="0" w:color="auto"/>
        <w:right w:val="none" w:sz="0" w:space="0" w:color="auto"/>
      </w:divBdr>
    </w:div>
    <w:div w:id="1002778715">
      <w:bodyDiv w:val="1"/>
      <w:marLeft w:val="0"/>
      <w:marRight w:val="0"/>
      <w:marTop w:val="0"/>
      <w:marBottom w:val="0"/>
      <w:divBdr>
        <w:top w:val="none" w:sz="0" w:space="0" w:color="auto"/>
        <w:left w:val="none" w:sz="0" w:space="0" w:color="auto"/>
        <w:bottom w:val="none" w:sz="0" w:space="0" w:color="auto"/>
        <w:right w:val="none" w:sz="0" w:space="0" w:color="auto"/>
      </w:divBdr>
    </w:div>
    <w:div w:id="1029837489">
      <w:bodyDiv w:val="1"/>
      <w:marLeft w:val="0"/>
      <w:marRight w:val="0"/>
      <w:marTop w:val="0"/>
      <w:marBottom w:val="0"/>
      <w:divBdr>
        <w:top w:val="none" w:sz="0" w:space="0" w:color="auto"/>
        <w:left w:val="none" w:sz="0" w:space="0" w:color="auto"/>
        <w:bottom w:val="none" w:sz="0" w:space="0" w:color="auto"/>
        <w:right w:val="none" w:sz="0" w:space="0" w:color="auto"/>
      </w:divBdr>
    </w:div>
    <w:div w:id="1046873702">
      <w:bodyDiv w:val="1"/>
      <w:marLeft w:val="0"/>
      <w:marRight w:val="0"/>
      <w:marTop w:val="0"/>
      <w:marBottom w:val="0"/>
      <w:divBdr>
        <w:top w:val="none" w:sz="0" w:space="0" w:color="auto"/>
        <w:left w:val="none" w:sz="0" w:space="0" w:color="auto"/>
        <w:bottom w:val="none" w:sz="0" w:space="0" w:color="auto"/>
        <w:right w:val="none" w:sz="0" w:space="0" w:color="auto"/>
      </w:divBdr>
    </w:div>
    <w:div w:id="1058359253">
      <w:bodyDiv w:val="1"/>
      <w:marLeft w:val="0"/>
      <w:marRight w:val="0"/>
      <w:marTop w:val="0"/>
      <w:marBottom w:val="0"/>
      <w:divBdr>
        <w:top w:val="none" w:sz="0" w:space="0" w:color="auto"/>
        <w:left w:val="none" w:sz="0" w:space="0" w:color="auto"/>
        <w:bottom w:val="none" w:sz="0" w:space="0" w:color="auto"/>
        <w:right w:val="none" w:sz="0" w:space="0" w:color="auto"/>
      </w:divBdr>
    </w:div>
    <w:div w:id="1060715884">
      <w:bodyDiv w:val="1"/>
      <w:marLeft w:val="0"/>
      <w:marRight w:val="0"/>
      <w:marTop w:val="0"/>
      <w:marBottom w:val="0"/>
      <w:divBdr>
        <w:top w:val="none" w:sz="0" w:space="0" w:color="auto"/>
        <w:left w:val="none" w:sz="0" w:space="0" w:color="auto"/>
        <w:bottom w:val="none" w:sz="0" w:space="0" w:color="auto"/>
        <w:right w:val="none" w:sz="0" w:space="0" w:color="auto"/>
      </w:divBdr>
    </w:div>
    <w:div w:id="1071585241">
      <w:bodyDiv w:val="1"/>
      <w:marLeft w:val="0"/>
      <w:marRight w:val="0"/>
      <w:marTop w:val="0"/>
      <w:marBottom w:val="0"/>
      <w:divBdr>
        <w:top w:val="none" w:sz="0" w:space="0" w:color="auto"/>
        <w:left w:val="none" w:sz="0" w:space="0" w:color="auto"/>
        <w:bottom w:val="none" w:sz="0" w:space="0" w:color="auto"/>
        <w:right w:val="none" w:sz="0" w:space="0" w:color="auto"/>
      </w:divBdr>
    </w:div>
    <w:div w:id="1072578682">
      <w:bodyDiv w:val="1"/>
      <w:marLeft w:val="0"/>
      <w:marRight w:val="0"/>
      <w:marTop w:val="0"/>
      <w:marBottom w:val="0"/>
      <w:divBdr>
        <w:top w:val="none" w:sz="0" w:space="0" w:color="auto"/>
        <w:left w:val="none" w:sz="0" w:space="0" w:color="auto"/>
        <w:bottom w:val="none" w:sz="0" w:space="0" w:color="auto"/>
        <w:right w:val="none" w:sz="0" w:space="0" w:color="auto"/>
      </w:divBdr>
    </w:div>
    <w:div w:id="1083256190">
      <w:bodyDiv w:val="1"/>
      <w:marLeft w:val="0"/>
      <w:marRight w:val="0"/>
      <w:marTop w:val="0"/>
      <w:marBottom w:val="0"/>
      <w:divBdr>
        <w:top w:val="none" w:sz="0" w:space="0" w:color="auto"/>
        <w:left w:val="none" w:sz="0" w:space="0" w:color="auto"/>
        <w:bottom w:val="none" w:sz="0" w:space="0" w:color="auto"/>
        <w:right w:val="none" w:sz="0" w:space="0" w:color="auto"/>
      </w:divBdr>
    </w:div>
    <w:div w:id="1121261500">
      <w:bodyDiv w:val="1"/>
      <w:marLeft w:val="0"/>
      <w:marRight w:val="0"/>
      <w:marTop w:val="0"/>
      <w:marBottom w:val="0"/>
      <w:divBdr>
        <w:top w:val="none" w:sz="0" w:space="0" w:color="auto"/>
        <w:left w:val="none" w:sz="0" w:space="0" w:color="auto"/>
        <w:bottom w:val="none" w:sz="0" w:space="0" w:color="auto"/>
        <w:right w:val="none" w:sz="0" w:space="0" w:color="auto"/>
      </w:divBdr>
    </w:div>
    <w:div w:id="1128933635">
      <w:bodyDiv w:val="1"/>
      <w:marLeft w:val="0"/>
      <w:marRight w:val="0"/>
      <w:marTop w:val="0"/>
      <w:marBottom w:val="0"/>
      <w:divBdr>
        <w:top w:val="none" w:sz="0" w:space="0" w:color="auto"/>
        <w:left w:val="none" w:sz="0" w:space="0" w:color="auto"/>
        <w:bottom w:val="none" w:sz="0" w:space="0" w:color="auto"/>
        <w:right w:val="none" w:sz="0" w:space="0" w:color="auto"/>
      </w:divBdr>
    </w:div>
    <w:div w:id="1156654572">
      <w:bodyDiv w:val="1"/>
      <w:marLeft w:val="0"/>
      <w:marRight w:val="0"/>
      <w:marTop w:val="0"/>
      <w:marBottom w:val="0"/>
      <w:divBdr>
        <w:top w:val="none" w:sz="0" w:space="0" w:color="auto"/>
        <w:left w:val="none" w:sz="0" w:space="0" w:color="auto"/>
        <w:bottom w:val="none" w:sz="0" w:space="0" w:color="auto"/>
        <w:right w:val="none" w:sz="0" w:space="0" w:color="auto"/>
      </w:divBdr>
    </w:div>
    <w:div w:id="1205169893">
      <w:bodyDiv w:val="1"/>
      <w:marLeft w:val="0"/>
      <w:marRight w:val="0"/>
      <w:marTop w:val="0"/>
      <w:marBottom w:val="0"/>
      <w:divBdr>
        <w:top w:val="none" w:sz="0" w:space="0" w:color="auto"/>
        <w:left w:val="none" w:sz="0" w:space="0" w:color="auto"/>
        <w:bottom w:val="none" w:sz="0" w:space="0" w:color="auto"/>
        <w:right w:val="none" w:sz="0" w:space="0" w:color="auto"/>
      </w:divBdr>
    </w:div>
    <w:div w:id="1228999279">
      <w:bodyDiv w:val="1"/>
      <w:marLeft w:val="0"/>
      <w:marRight w:val="0"/>
      <w:marTop w:val="0"/>
      <w:marBottom w:val="0"/>
      <w:divBdr>
        <w:top w:val="none" w:sz="0" w:space="0" w:color="auto"/>
        <w:left w:val="none" w:sz="0" w:space="0" w:color="auto"/>
        <w:bottom w:val="none" w:sz="0" w:space="0" w:color="auto"/>
        <w:right w:val="none" w:sz="0" w:space="0" w:color="auto"/>
      </w:divBdr>
      <w:divsChild>
        <w:div w:id="657614843">
          <w:marLeft w:val="547"/>
          <w:marRight w:val="0"/>
          <w:marTop w:val="200"/>
          <w:marBottom w:val="0"/>
          <w:divBdr>
            <w:top w:val="none" w:sz="0" w:space="0" w:color="auto"/>
            <w:left w:val="none" w:sz="0" w:space="0" w:color="auto"/>
            <w:bottom w:val="none" w:sz="0" w:space="0" w:color="auto"/>
            <w:right w:val="none" w:sz="0" w:space="0" w:color="auto"/>
          </w:divBdr>
        </w:div>
        <w:div w:id="170802060">
          <w:marLeft w:val="547"/>
          <w:marRight w:val="0"/>
          <w:marTop w:val="200"/>
          <w:marBottom w:val="0"/>
          <w:divBdr>
            <w:top w:val="none" w:sz="0" w:space="0" w:color="auto"/>
            <w:left w:val="none" w:sz="0" w:space="0" w:color="auto"/>
            <w:bottom w:val="none" w:sz="0" w:space="0" w:color="auto"/>
            <w:right w:val="none" w:sz="0" w:space="0" w:color="auto"/>
          </w:divBdr>
        </w:div>
        <w:div w:id="264970301">
          <w:marLeft w:val="547"/>
          <w:marRight w:val="0"/>
          <w:marTop w:val="200"/>
          <w:marBottom w:val="0"/>
          <w:divBdr>
            <w:top w:val="none" w:sz="0" w:space="0" w:color="auto"/>
            <w:left w:val="none" w:sz="0" w:space="0" w:color="auto"/>
            <w:bottom w:val="none" w:sz="0" w:space="0" w:color="auto"/>
            <w:right w:val="none" w:sz="0" w:space="0" w:color="auto"/>
          </w:divBdr>
        </w:div>
        <w:div w:id="1374112785">
          <w:marLeft w:val="547"/>
          <w:marRight w:val="0"/>
          <w:marTop w:val="200"/>
          <w:marBottom w:val="0"/>
          <w:divBdr>
            <w:top w:val="none" w:sz="0" w:space="0" w:color="auto"/>
            <w:left w:val="none" w:sz="0" w:space="0" w:color="auto"/>
            <w:bottom w:val="none" w:sz="0" w:space="0" w:color="auto"/>
            <w:right w:val="none" w:sz="0" w:space="0" w:color="auto"/>
          </w:divBdr>
        </w:div>
        <w:div w:id="1715156747">
          <w:marLeft w:val="547"/>
          <w:marRight w:val="0"/>
          <w:marTop w:val="200"/>
          <w:marBottom w:val="0"/>
          <w:divBdr>
            <w:top w:val="none" w:sz="0" w:space="0" w:color="auto"/>
            <w:left w:val="none" w:sz="0" w:space="0" w:color="auto"/>
            <w:bottom w:val="none" w:sz="0" w:space="0" w:color="auto"/>
            <w:right w:val="none" w:sz="0" w:space="0" w:color="auto"/>
          </w:divBdr>
        </w:div>
      </w:divsChild>
    </w:div>
    <w:div w:id="1270435492">
      <w:bodyDiv w:val="1"/>
      <w:marLeft w:val="0"/>
      <w:marRight w:val="0"/>
      <w:marTop w:val="0"/>
      <w:marBottom w:val="0"/>
      <w:divBdr>
        <w:top w:val="none" w:sz="0" w:space="0" w:color="auto"/>
        <w:left w:val="none" w:sz="0" w:space="0" w:color="auto"/>
        <w:bottom w:val="none" w:sz="0" w:space="0" w:color="auto"/>
        <w:right w:val="none" w:sz="0" w:space="0" w:color="auto"/>
      </w:divBdr>
    </w:div>
    <w:div w:id="1278295013">
      <w:bodyDiv w:val="1"/>
      <w:marLeft w:val="0"/>
      <w:marRight w:val="0"/>
      <w:marTop w:val="0"/>
      <w:marBottom w:val="0"/>
      <w:divBdr>
        <w:top w:val="none" w:sz="0" w:space="0" w:color="auto"/>
        <w:left w:val="none" w:sz="0" w:space="0" w:color="auto"/>
        <w:bottom w:val="none" w:sz="0" w:space="0" w:color="auto"/>
        <w:right w:val="none" w:sz="0" w:space="0" w:color="auto"/>
      </w:divBdr>
    </w:div>
    <w:div w:id="1326275599">
      <w:bodyDiv w:val="1"/>
      <w:marLeft w:val="0"/>
      <w:marRight w:val="0"/>
      <w:marTop w:val="0"/>
      <w:marBottom w:val="0"/>
      <w:divBdr>
        <w:top w:val="none" w:sz="0" w:space="0" w:color="auto"/>
        <w:left w:val="none" w:sz="0" w:space="0" w:color="auto"/>
        <w:bottom w:val="none" w:sz="0" w:space="0" w:color="auto"/>
        <w:right w:val="none" w:sz="0" w:space="0" w:color="auto"/>
      </w:divBdr>
    </w:div>
    <w:div w:id="1354456874">
      <w:bodyDiv w:val="1"/>
      <w:marLeft w:val="0"/>
      <w:marRight w:val="0"/>
      <w:marTop w:val="0"/>
      <w:marBottom w:val="0"/>
      <w:divBdr>
        <w:top w:val="none" w:sz="0" w:space="0" w:color="auto"/>
        <w:left w:val="none" w:sz="0" w:space="0" w:color="auto"/>
        <w:bottom w:val="none" w:sz="0" w:space="0" w:color="auto"/>
        <w:right w:val="none" w:sz="0" w:space="0" w:color="auto"/>
      </w:divBdr>
    </w:div>
    <w:div w:id="1404792821">
      <w:bodyDiv w:val="1"/>
      <w:marLeft w:val="0"/>
      <w:marRight w:val="0"/>
      <w:marTop w:val="0"/>
      <w:marBottom w:val="0"/>
      <w:divBdr>
        <w:top w:val="none" w:sz="0" w:space="0" w:color="auto"/>
        <w:left w:val="none" w:sz="0" w:space="0" w:color="auto"/>
        <w:bottom w:val="none" w:sz="0" w:space="0" w:color="auto"/>
        <w:right w:val="none" w:sz="0" w:space="0" w:color="auto"/>
      </w:divBdr>
    </w:div>
    <w:div w:id="1408578771">
      <w:bodyDiv w:val="1"/>
      <w:marLeft w:val="0"/>
      <w:marRight w:val="0"/>
      <w:marTop w:val="0"/>
      <w:marBottom w:val="0"/>
      <w:divBdr>
        <w:top w:val="none" w:sz="0" w:space="0" w:color="auto"/>
        <w:left w:val="none" w:sz="0" w:space="0" w:color="auto"/>
        <w:bottom w:val="none" w:sz="0" w:space="0" w:color="auto"/>
        <w:right w:val="none" w:sz="0" w:space="0" w:color="auto"/>
      </w:divBdr>
    </w:div>
    <w:div w:id="1424912024">
      <w:bodyDiv w:val="1"/>
      <w:marLeft w:val="0"/>
      <w:marRight w:val="0"/>
      <w:marTop w:val="0"/>
      <w:marBottom w:val="0"/>
      <w:divBdr>
        <w:top w:val="none" w:sz="0" w:space="0" w:color="auto"/>
        <w:left w:val="none" w:sz="0" w:space="0" w:color="auto"/>
        <w:bottom w:val="none" w:sz="0" w:space="0" w:color="auto"/>
        <w:right w:val="none" w:sz="0" w:space="0" w:color="auto"/>
      </w:divBdr>
    </w:div>
    <w:div w:id="1456290206">
      <w:bodyDiv w:val="1"/>
      <w:marLeft w:val="0"/>
      <w:marRight w:val="0"/>
      <w:marTop w:val="0"/>
      <w:marBottom w:val="0"/>
      <w:divBdr>
        <w:top w:val="none" w:sz="0" w:space="0" w:color="auto"/>
        <w:left w:val="none" w:sz="0" w:space="0" w:color="auto"/>
        <w:bottom w:val="none" w:sz="0" w:space="0" w:color="auto"/>
        <w:right w:val="none" w:sz="0" w:space="0" w:color="auto"/>
      </w:divBdr>
    </w:div>
    <w:div w:id="1502237356">
      <w:bodyDiv w:val="1"/>
      <w:marLeft w:val="0"/>
      <w:marRight w:val="0"/>
      <w:marTop w:val="0"/>
      <w:marBottom w:val="0"/>
      <w:divBdr>
        <w:top w:val="none" w:sz="0" w:space="0" w:color="auto"/>
        <w:left w:val="none" w:sz="0" w:space="0" w:color="auto"/>
        <w:bottom w:val="none" w:sz="0" w:space="0" w:color="auto"/>
        <w:right w:val="none" w:sz="0" w:space="0" w:color="auto"/>
      </w:divBdr>
    </w:div>
    <w:div w:id="1526942241">
      <w:bodyDiv w:val="1"/>
      <w:marLeft w:val="0"/>
      <w:marRight w:val="0"/>
      <w:marTop w:val="0"/>
      <w:marBottom w:val="0"/>
      <w:divBdr>
        <w:top w:val="none" w:sz="0" w:space="0" w:color="auto"/>
        <w:left w:val="none" w:sz="0" w:space="0" w:color="auto"/>
        <w:bottom w:val="none" w:sz="0" w:space="0" w:color="auto"/>
        <w:right w:val="none" w:sz="0" w:space="0" w:color="auto"/>
      </w:divBdr>
    </w:div>
    <w:div w:id="1534996799">
      <w:bodyDiv w:val="1"/>
      <w:marLeft w:val="0"/>
      <w:marRight w:val="0"/>
      <w:marTop w:val="0"/>
      <w:marBottom w:val="0"/>
      <w:divBdr>
        <w:top w:val="none" w:sz="0" w:space="0" w:color="auto"/>
        <w:left w:val="none" w:sz="0" w:space="0" w:color="auto"/>
        <w:bottom w:val="none" w:sz="0" w:space="0" w:color="auto"/>
        <w:right w:val="none" w:sz="0" w:space="0" w:color="auto"/>
      </w:divBdr>
    </w:div>
    <w:div w:id="1569271130">
      <w:bodyDiv w:val="1"/>
      <w:marLeft w:val="0"/>
      <w:marRight w:val="0"/>
      <w:marTop w:val="0"/>
      <w:marBottom w:val="0"/>
      <w:divBdr>
        <w:top w:val="none" w:sz="0" w:space="0" w:color="auto"/>
        <w:left w:val="none" w:sz="0" w:space="0" w:color="auto"/>
        <w:bottom w:val="none" w:sz="0" w:space="0" w:color="auto"/>
        <w:right w:val="none" w:sz="0" w:space="0" w:color="auto"/>
      </w:divBdr>
    </w:div>
    <w:div w:id="1596092847">
      <w:bodyDiv w:val="1"/>
      <w:marLeft w:val="0"/>
      <w:marRight w:val="0"/>
      <w:marTop w:val="0"/>
      <w:marBottom w:val="0"/>
      <w:divBdr>
        <w:top w:val="none" w:sz="0" w:space="0" w:color="auto"/>
        <w:left w:val="none" w:sz="0" w:space="0" w:color="auto"/>
        <w:bottom w:val="none" w:sz="0" w:space="0" w:color="auto"/>
        <w:right w:val="none" w:sz="0" w:space="0" w:color="auto"/>
      </w:divBdr>
    </w:div>
    <w:div w:id="1648707708">
      <w:bodyDiv w:val="1"/>
      <w:marLeft w:val="0"/>
      <w:marRight w:val="0"/>
      <w:marTop w:val="0"/>
      <w:marBottom w:val="0"/>
      <w:divBdr>
        <w:top w:val="none" w:sz="0" w:space="0" w:color="auto"/>
        <w:left w:val="none" w:sz="0" w:space="0" w:color="auto"/>
        <w:bottom w:val="none" w:sz="0" w:space="0" w:color="auto"/>
        <w:right w:val="none" w:sz="0" w:space="0" w:color="auto"/>
      </w:divBdr>
    </w:div>
    <w:div w:id="1684479096">
      <w:bodyDiv w:val="1"/>
      <w:marLeft w:val="0"/>
      <w:marRight w:val="0"/>
      <w:marTop w:val="0"/>
      <w:marBottom w:val="0"/>
      <w:divBdr>
        <w:top w:val="none" w:sz="0" w:space="0" w:color="auto"/>
        <w:left w:val="none" w:sz="0" w:space="0" w:color="auto"/>
        <w:bottom w:val="none" w:sz="0" w:space="0" w:color="auto"/>
        <w:right w:val="none" w:sz="0" w:space="0" w:color="auto"/>
      </w:divBdr>
    </w:div>
    <w:div w:id="1688481999">
      <w:bodyDiv w:val="1"/>
      <w:marLeft w:val="0"/>
      <w:marRight w:val="0"/>
      <w:marTop w:val="0"/>
      <w:marBottom w:val="0"/>
      <w:divBdr>
        <w:top w:val="none" w:sz="0" w:space="0" w:color="auto"/>
        <w:left w:val="none" w:sz="0" w:space="0" w:color="auto"/>
        <w:bottom w:val="none" w:sz="0" w:space="0" w:color="auto"/>
        <w:right w:val="none" w:sz="0" w:space="0" w:color="auto"/>
      </w:divBdr>
    </w:div>
    <w:div w:id="1709526668">
      <w:bodyDiv w:val="1"/>
      <w:marLeft w:val="0"/>
      <w:marRight w:val="0"/>
      <w:marTop w:val="0"/>
      <w:marBottom w:val="0"/>
      <w:divBdr>
        <w:top w:val="none" w:sz="0" w:space="0" w:color="auto"/>
        <w:left w:val="none" w:sz="0" w:space="0" w:color="auto"/>
        <w:bottom w:val="none" w:sz="0" w:space="0" w:color="auto"/>
        <w:right w:val="none" w:sz="0" w:space="0" w:color="auto"/>
      </w:divBdr>
    </w:div>
    <w:div w:id="1739089450">
      <w:bodyDiv w:val="1"/>
      <w:marLeft w:val="0"/>
      <w:marRight w:val="0"/>
      <w:marTop w:val="0"/>
      <w:marBottom w:val="0"/>
      <w:divBdr>
        <w:top w:val="none" w:sz="0" w:space="0" w:color="auto"/>
        <w:left w:val="none" w:sz="0" w:space="0" w:color="auto"/>
        <w:bottom w:val="none" w:sz="0" w:space="0" w:color="auto"/>
        <w:right w:val="none" w:sz="0" w:space="0" w:color="auto"/>
      </w:divBdr>
    </w:div>
    <w:div w:id="1752504748">
      <w:bodyDiv w:val="1"/>
      <w:marLeft w:val="0"/>
      <w:marRight w:val="0"/>
      <w:marTop w:val="0"/>
      <w:marBottom w:val="0"/>
      <w:divBdr>
        <w:top w:val="none" w:sz="0" w:space="0" w:color="auto"/>
        <w:left w:val="none" w:sz="0" w:space="0" w:color="auto"/>
        <w:bottom w:val="none" w:sz="0" w:space="0" w:color="auto"/>
        <w:right w:val="none" w:sz="0" w:space="0" w:color="auto"/>
      </w:divBdr>
    </w:div>
    <w:div w:id="1818648925">
      <w:bodyDiv w:val="1"/>
      <w:marLeft w:val="0"/>
      <w:marRight w:val="0"/>
      <w:marTop w:val="0"/>
      <w:marBottom w:val="0"/>
      <w:divBdr>
        <w:top w:val="none" w:sz="0" w:space="0" w:color="auto"/>
        <w:left w:val="none" w:sz="0" w:space="0" w:color="auto"/>
        <w:bottom w:val="none" w:sz="0" w:space="0" w:color="auto"/>
        <w:right w:val="none" w:sz="0" w:space="0" w:color="auto"/>
      </w:divBdr>
    </w:div>
    <w:div w:id="1840579129">
      <w:bodyDiv w:val="1"/>
      <w:marLeft w:val="0"/>
      <w:marRight w:val="0"/>
      <w:marTop w:val="0"/>
      <w:marBottom w:val="0"/>
      <w:divBdr>
        <w:top w:val="none" w:sz="0" w:space="0" w:color="auto"/>
        <w:left w:val="none" w:sz="0" w:space="0" w:color="auto"/>
        <w:bottom w:val="none" w:sz="0" w:space="0" w:color="auto"/>
        <w:right w:val="none" w:sz="0" w:space="0" w:color="auto"/>
      </w:divBdr>
    </w:div>
    <w:div w:id="1847859283">
      <w:bodyDiv w:val="1"/>
      <w:marLeft w:val="0"/>
      <w:marRight w:val="0"/>
      <w:marTop w:val="0"/>
      <w:marBottom w:val="0"/>
      <w:divBdr>
        <w:top w:val="none" w:sz="0" w:space="0" w:color="auto"/>
        <w:left w:val="none" w:sz="0" w:space="0" w:color="auto"/>
        <w:bottom w:val="none" w:sz="0" w:space="0" w:color="auto"/>
        <w:right w:val="none" w:sz="0" w:space="0" w:color="auto"/>
      </w:divBdr>
    </w:div>
    <w:div w:id="1878346371">
      <w:bodyDiv w:val="1"/>
      <w:marLeft w:val="0"/>
      <w:marRight w:val="0"/>
      <w:marTop w:val="0"/>
      <w:marBottom w:val="0"/>
      <w:divBdr>
        <w:top w:val="none" w:sz="0" w:space="0" w:color="auto"/>
        <w:left w:val="none" w:sz="0" w:space="0" w:color="auto"/>
        <w:bottom w:val="none" w:sz="0" w:space="0" w:color="auto"/>
        <w:right w:val="none" w:sz="0" w:space="0" w:color="auto"/>
      </w:divBdr>
    </w:div>
    <w:div w:id="1910772952">
      <w:bodyDiv w:val="1"/>
      <w:marLeft w:val="0"/>
      <w:marRight w:val="0"/>
      <w:marTop w:val="0"/>
      <w:marBottom w:val="0"/>
      <w:divBdr>
        <w:top w:val="none" w:sz="0" w:space="0" w:color="auto"/>
        <w:left w:val="none" w:sz="0" w:space="0" w:color="auto"/>
        <w:bottom w:val="none" w:sz="0" w:space="0" w:color="auto"/>
        <w:right w:val="none" w:sz="0" w:space="0" w:color="auto"/>
      </w:divBdr>
    </w:div>
    <w:div w:id="1927877256">
      <w:bodyDiv w:val="1"/>
      <w:marLeft w:val="0"/>
      <w:marRight w:val="0"/>
      <w:marTop w:val="0"/>
      <w:marBottom w:val="0"/>
      <w:divBdr>
        <w:top w:val="none" w:sz="0" w:space="0" w:color="auto"/>
        <w:left w:val="none" w:sz="0" w:space="0" w:color="auto"/>
        <w:bottom w:val="none" w:sz="0" w:space="0" w:color="auto"/>
        <w:right w:val="none" w:sz="0" w:space="0" w:color="auto"/>
      </w:divBdr>
    </w:div>
    <w:div w:id="1969044652">
      <w:bodyDiv w:val="1"/>
      <w:marLeft w:val="0"/>
      <w:marRight w:val="0"/>
      <w:marTop w:val="0"/>
      <w:marBottom w:val="0"/>
      <w:divBdr>
        <w:top w:val="none" w:sz="0" w:space="0" w:color="auto"/>
        <w:left w:val="none" w:sz="0" w:space="0" w:color="auto"/>
        <w:bottom w:val="none" w:sz="0" w:space="0" w:color="auto"/>
        <w:right w:val="none" w:sz="0" w:space="0" w:color="auto"/>
      </w:divBdr>
    </w:div>
    <w:div w:id="2001615954">
      <w:bodyDiv w:val="1"/>
      <w:marLeft w:val="0"/>
      <w:marRight w:val="0"/>
      <w:marTop w:val="0"/>
      <w:marBottom w:val="0"/>
      <w:divBdr>
        <w:top w:val="none" w:sz="0" w:space="0" w:color="auto"/>
        <w:left w:val="none" w:sz="0" w:space="0" w:color="auto"/>
        <w:bottom w:val="none" w:sz="0" w:space="0" w:color="auto"/>
        <w:right w:val="none" w:sz="0" w:space="0" w:color="auto"/>
      </w:divBdr>
    </w:div>
    <w:div w:id="2006738325">
      <w:bodyDiv w:val="1"/>
      <w:marLeft w:val="0"/>
      <w:marRight w:val="0"/>
      <w:marTop w:val="0"/>
      <w:marBottom w:val="0"/>
      <w:divBdr>
        <w:top w:val="none" w:sz="0" w:space="0" w:color="auto"/>
        <w:left w:val="none" w:sz="0" w:space="0" w:color="auto"/>
        <w:bottom w:val="none" w:sz="0" w:space="0" w:color="auto"/>
        <w:right w:val="none" w:sz="0" w:space="0" w:color="auto"/>
      </w:divBdr>
    </w:div>
    <w:div w:id="2031032707">
      <w:bodyDiv w:val="1"/>
      <w:marLeft w:val="0"/>
      <w:marRight w:val="0"/>
      <w:marTop w:val="0"/>
      <w:marBottom w:val="0"/>
      <w:divBdr>
        <w:top w:val="none" w:sz="0" w:space="0" w:color="auto"/>
        <w:left w:val="none" w:sz="0" w:space="0" w:color="auto"/>
        <w:bottom w:val="none" w:sz="0" w:space="0" w:color="auto"/>
        <w:right w:val="none" w:sz="0" w:space="0" w:color="auto"/>
      </w:divBdr>
    </w:div>
    <w:div w:id="2048602258">
      <w:bodyDiv w:val="1"/>
      <w:marLeft w:val="0"/>
      <w:marRight w:val="0"/>
      <w:marTop w:val="0"/>
      <w:marBottom w:val="0"/>
      <w:divBdr>
        <w:top w:val="none" w:sz="0" w:space="0" w:color="auto"/>
        <w:left w:val="none" w:sz="0" w:space="0" w:color="auto"/>
        <w:bottom w:val="none" w:sz="0" w:space="0" w:color="auto"/>
        <w:right w:val="none" w:sz="0" w:space="0" w:color="auto"/>
      </w:divBdr>
    </w:div>
    <w:div w:id="2081780334">
      <w:bodyDiv w:val="1"/>
      <w:marLeft w:val="0"/>
      <w:marRight w:val="0"/>
      <w:marTop w:val="0"/>
      <w:marBottom w:val="0"/>
      <w:divBdr>
        <w:top w:val="none" w:sz="0" w:space="0" w:color="auto"/>
        <w:left w:val="none" w:sz="0" w:space="0" w:color="auto"/>
        <w:bottom w:val="none" w:sz="0" w:space="0" w:color="auto"/>
        <w:right w:val="none" w:sz="0" w:space="0" w:color="auto"/>
      </w:divBdr>
    </w:div>
    <w:div w:id="2088068395">
      <w:bodyDiv w:val="1"/>
      <w:marLeft w:val="0"/>
      <w:marRight w:val="0"/>
      <w:marTop w:val="0"/>
      <w:marBottom w:val="0"/>
      <w:divBdr>
        <w:top w:val="none" w:sz="0" w:space="0" w:color="auto"/>
        <w:left w:val="none" w:sz="0" w:space="0" w:color="auto"/>
        <w:bottom w:val="none" w:sz="0" w:space="0" w:color="auto"/>
        <w:right w:val="none" w:sz="0" w:space="0" w:color="auto"/>
      </w:divBdr>
    </w:div>
    <w:div w:id="2129619218">
      <w:bodyDiv w:val="1"/>
      <w:marLeft w:val="0"/>
      <w:marRight w:val="0"/>
      <w:marTop w:val="0"/>
      <w:marBottom w:val="0"/>
      <w:divBdr>
        <w:top w:val="none" w:sz="0" w:space="0" w:color="auto"/>
        <w:left w:val="none" w:sz="0" w:space="0" w:color="auto"/>
        <w:bottom w:val="none" w:sz="0" w:space="0" w:color="auto"/>
        <w:right w:val="none" w:sz="0" w:space="0" w:color="auto"/>
      </w:divBdr>
    </w:div>
    <w:div w:id="2129927811">
      <w:bodyDiv w:val="1"/>
      <w:marLeft w:val="0"/>
      <w:marRight w:val="0"/>
      <w:marTop w:val="0"/>
      <w:marBottom w:val="0"/>
      <w:divBdr>
        <w:top w:val="none" w:sz="0" w:space="0" w:color="auto"/>
        <w:left w:val="none" w:sz="0" w:space="0" w:color="auto"/>
        <w:bottom w:val="none" w:sz="0" w:space="0" w:color="auto"/>
        <w:right w:val="none" w:sz="0" w:space="0" w:color="auto"/>
      </w:divBdr>
    </w:div>
    <w:div w:id="213301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BO"/>
              <a:t>Ingresos</a:t>
            </a:r>
            <a:r>
              <a:rPr lang="es-BO" baseline="0"/>
              <a:t> Netos de La empresa por gestión</a:t>
            </a:r>
            <a:endParaRPr lang="es-B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Hoja1!$B$1</c:f>
              <c:strCache>
                <c:ptCount val="1"/>
                <c:pt idx="0">
                  <c:v>1ra Gestion</c:v>
                </c:pt>
              </c:strCache>
            </c:strRef>
          </c:tx>
          <c:spPr>
            <a:solidFill>
              <a:schemeClr val="accent1"/>
            </a:solidFill>
            <a:ln>
              <a:noFill/>
            </a:ln>
            <a:effectLst/>
            <a:sp3d/>
          </c:spPr>
          <c:invertIfNegative val="0"/>
          <c:cat>
            <c:numRef>
              <c:f>Hoja1!$A$2:$A$4</c:f>
              <c:numCache>
                <c:formatCode>General</c:formatCode>
                <c:ptCount val="3"/>
                <c:pt idx="0">
                  <c:v>2014</c:v>
                </c:pt>
                <c:pt idx="1">
                  <c:v>2015</c:v>
                </c:pt>
                <c:pt idx="2">
                  <c:v>2016</c:v>
                </c:pt>
              </c:numCache>
            </c:numRef>
          </c:cat>
          <c:val>
            <c:numRef>
              <c:f>Hoja1!$B$2:$B$4</c:f>
              <c:numCache>
                <c:formatCode>General</c:formatCode>
                <c:ptCount val="3"/>
                <c:pt idx="0">
                  <c:v>1948258.86</c:v>
                </c:pt>
                <c:pt idx="2">
                  <c:v>0</c:v>
                </c:pt>
              </c:numCache>
            </c:numRef>
          </c:val>
          <c:extLst>
            <c:ext xmlns:c16="http://schemas.microsoft.com/office/drawing/2014/chart" uri="{C3380CC4-5D6E-409C-BE32-E72D297353CC}">
              <c16:uniqueId val="{00000000-909E-4FE6-9102-39625ED4E5A5}"/>
            </c:ext>
          </c:extLst>
        </c:ser>
        <c:ser>
          <c:idx val="1"/>
          <c:order val="1"/>
          <c:tx>
            <c:strRef>
              <c:f>Hoja1!$C$1</c:f>
              <c:strCache>
                <c:ptCount val="1"/>
                <c:pt idx="0">
                  <c:v>2da Gestion</c:v>
                </c:pt>
              </c:strCache>
            </c:strRef>
          </c:tx>
          <c:spPr>
            <a:solidFill>
              <a:schemeClr val="accent2"/>
            </a:solidFill>
            <a:ln>
              <a:noFill/>
            </a:ln>
            <a:effectLst/>
            <a:sp3d/>
          </c:spPr>
          <c:invertIfNegative val="0"/>
          <c:cat>
            <c:numRef>
              <c:f>Hoja1!$A$2:$A$4</c:f>
              <c:numCache>
                <c:formatCode>General</c:formatCode>
                <c:ptCount val="3"/>
                <c:pt idx="0">
                  <c:v>2014</c:v>
                </c:pt>
                <c:pt idx="1">
                  <c:v>2015</c:v>
                </c:pt>
                <c:pt idx="2">
                  <c:v>2016</c:v>
                </c:pt>
              </c:numCache>
            </c:numRef>
          </c:cat>
          <c:val>
            <c:numRef>
              <c:f>Hoja1!$C$2:$C$4</c:f>
              <c:numCache>
                <c:formatCode>#,##0.00</c:formatCode>
                <c:ptCount val="3"/>
                <c:pt idx="1">
                  <c:v>1658007.2</c:v>
                </c:pt>
                <c:pt idx="2" formatCode="General">
                  <c:v>0</c:v>
                </c:pt>
              </c:numCache>
            </c:numRef>
          </c:val>
          <c:extLst>
            <c:ext xmlns:c16="http://schemas.microsoft.com/office/drawing/2014/chart" uri="{C3380CC4-5D6E-409C-BE32-E72D297353CC}">
              <c16:uniqueId val="{00000001-909E-4FE6-9102-39625ED4E5A5}"/>
            </c:ext>
          </c:extLst>
        </c:ser>
        <c:ser>
          <c:idx val="2"/>
          <c:order val="2"/>
          <c:tx>
            <c:strRef>
              <c:f>Hoja1!$D$1</c:f>
              <c:strCache>
                <c:ptCount val="1"/>
                <c:pt idx="0">
                  <c:v>3ra Gestion</c:v>
                </c:pt>
              </c:strCache>
            </c:strRef>
          </c:tx>
          <c:spPr>
            <a:solidFill>
              <a:schemeClr val="accent3"/>
            </a:solidFill>
            <a:ln>
              <a:noFill/>
            </a:ln>
            <a:effectLst/>
            <a:sp3d/>
          </c:spPr>
          <c:invertIfNegative val="0"/>
          <c:cat>
            <c:numRef>
              <c:f>Hoja1!$A$2:$A$4</c:f>
              <c:numCache>
                <c:formatCode>General</c:formatCode>
                <c:ptCount val="3"/>
                <c:pt idx="0">
                  <c:v>2014</c:v>
                </c:pt>
                <c:pt idx="1">
                  <c:v>2015</c:v>
                </c:pt>
                <c:pt idx="2">
                  <c:v>2016</c:v>
                </c:pt>
              </c:numCache>
            </c:numRef>
          </c:cat>
          <c:val>
            <c:numRef>
              <c:f>Hoja1!$D$2:$D$4</c:f>
              <c:numCache>
                <c:formatCode>General</c:formatCode>
                <c:ptCount val="3"/>
                <c:pt idx="0">
                  <c:v>0</c:v>
                </c:pt>
                <c:pt idx="1">
                  <c:v>0</c:v>
                </c:pt>
                <c:pt idx="2" formatCode="#,##0.00">
                  <c:v>3119158.1</c:v>
                </c:pt>
              </c:numCache>
            </c:numRef>
          </c:val>
          <c:extLst>
            <c:ext xmlns:c16="http://schemas.microsoft.com/office/drawing/2014/chart" uri="{C3380CC4-5D6E-409C-BE32-E72D297353CC}">
              <c16:uniqueId val="{00000002-909E-4FE6-9102-39625ED4E5A5}"/>
            </c:ext>
          </c:extLst>
        </c:ser>
        <c:dLbls>
          <c:showLegendKey val="0"/>
          <c:showVal val="0"/>
          <c:showCatName val="0"/>
          <c:showSerName val="0"/>
          <c:showPercent val="0"/>
          <c:showBubbleSize val="0"/>
        </c:dLbls>
        <c:gapWidth val="150"/>
        <c:shape val="box"/>
        <c:axId val="-2088380408"/>
        <c:axId val="-2087846712"/>
        <c:axId val="0"/>
      </c:bar3DChart>
      <c:catAx>
        <c:axId val="-20883804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7846712"/>
        <c:crosses val="autoZero"/>
        <c:auto val="1"/>
        <c:lblAlgn val="ctr"/>
        <c:lblOffset val="100"/>
        <c:noMultiLvlLbl val="0"/>
      </c:catAx>
      <c:valAx>
        <c:axId val="-2087846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8380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BO"/>
              <a:t>Costos de La empresa por Gestion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Hoja1!$B$1</c:f>
              <c:strCache>
                <c:ptCount val="1"/>
                <c:pt idx="0">
                  <c:v>1ra Gestion</c:v>
                </c:pt>
              </c:strCache>
            </c:strRef>
          </c:tx>
          <c:spPr>
            <a:solidFill>
              <a:schemeClr val="accent1"/>
            </a:solidFill>
            <a:ln>
              <a:noFill/>
            </a:ln>
            <a:effectLst/>
            <a:sp3d/>
          </c:spPr>
          <c:invertIfNegative val="0"/>
          <c:cat>
            <c:numRef>
              <c:f>Hoja1!$A$2:$A$5</c:f>
              <c:numCache>
                <c:formatCode>General</c:formatCode>
                <c:ptCount val="4"/>
                <c:pt idx="0">
                  <c:v>2014</c:v>
                </c:pt>
                <c:pt idx="1">
                  <c:v>2015</c:v>
                </c:pt>
                <c:pt idx="2">
                  <c:v>2016</c:v>
                </c:pt>
              </c:numCache>
            </c:numRef>
          </c:cat>
          <c:val>
            <c:numRef>
              <c:f>Hoja1!$B$2:$B$5</c:f>
              <c:numCache>
                <c:formatCode>General</c:formatCode>
                <c:ptCount val="4"/>
                <c:pt idx="0">
                  <c:v>1428835.34</c:v>
                </c:pt>
              </c:numCache>
            </c:numRef>
          </c:val>
          <c:extLst>
            <c:ext xmlns:c16="http://schemas.microsoft.com/office/drawing/2014/chart" uri="{C3380CC4-5D6E-409C-BE32-E72D297353CC}">
              <c16:uniqueId val="{00000000-C09B-4001-9932-794B744E949C}"/>
            </c:ext>
          </c:extLst>
        </c:ser>
        <c:ser>
          <c:idx val="1"/>
          <c:order val="1"/>
          <c:tx>
            <c:strRef>
              <c:f>Hoja1!$C$1</c:f>
              <c:strCache>
                <c:ptCount val="1"/>
                <c:pt idx="0">
                  <c:v>2da Gestion</c:v>
                </c:pt>
              </c:strCache>
            </c:strRef>
          </c:tx>
          <c:spPr>
            <a:solidFill>
              <a:schemeClr val="accent2"/>
            </a:solidFill>
            <a:ln>
              <a:noFill/>
            </a:ln>
            <a:effectLst/>
            <a:sp3d/>
          </c:spPr>
          <c:invertIfNegative val="0"/>
          <c:cat>
            <c:numRef>
              <c:f>Hoja1!$A$2:$A$5</c:f>
              <c:numCache>
                <c:formatCode>General</c:formatCode>
                <c:ptCount val="4"/>
                <c:pt idx="0">
                  <c:v>2014</c:v>
                </c:pt>
                <c:pt idx="1">
                  <c:v>2015</c:v>
                </c:pt>
                <c:pt idx="2">
                  <c:v>2016</c:v>
                </c:pt>
              </c:numCache>
            </c:numRef>
          </c:cat>
          <c:val>
            <c:numRef>
              <c:f>Hoja1!$C$2:$C$5</c:f>
              <c:numCache>
                <c:formatCode>#,##0.00</c:formatCode>
                <c:ptCount val="4"/>
                <c:pt idx="1">
                  <c:v>1068623.83</c:v>
                </c:pt>
              </c:numCache>
            </c:numRef>
          </c:val>
          <c:extLst>
            <c:ext xmlns:c16="http://schemas.microsoft.com/office/drawing/2014/chart" uri="{C3380CC4-5D6E-409C-BE32-E72D297353CC}">
              <c16:uniqueId val="{00000001-C09B-4001-9932-794B744E949C}"/>
            </c:ext>
          </c:extLst>
        </c:ser>
        <c:ser>
          <c:idx val="2"/>
          <c:order val="2"/>
          <c:tx>
            <c:strRef>
              <c:f>Hoja1!$D$1</c:f>
              <c:strCache>
                <c:ptCount val="1"/>
                <c:pt idx="0">
                  <c:v>3ra Gestion</c:v>
                </c:pt>
              </c:strCache>
            </c:strRef>
          </c:tx>
          <c:spPr>
            <a:solidFill>
              <a:schemeClr val="accent3"/>
            </a:solidFill>
            <a:ln>
              <a:noFill/>
            </a:ln>
            <a:effectLst/>
            <a:sp3d/>
          </c:spPr>
          <c:invertIfNegative val="0"/>
          <c:cat>
            <c:numRef>
              <c:f>Hoja1!$A$2:$A$5</c:f>
              <c:numCache>
                <c:formatCode>General</c:formatCode>
                <c:ptCount val="4"/>
                <c:pt idx="0">
                  <c:v>2014</c:v>
                </c:pt>
                <c:pt idx="1">
                  <c:v>2015</c:v>
                </c:pt>
                <c:pt idx="2">
                  <c:v>2016</c:v>
                </c:pt>
              </c:numCache>
            </c:numRef>
          </c:cat>
          <c:val>
            <c:numRef>
              <c:f>Hoja1!$D$2:$D$5</c:f>
              <c:numCache>
                <c:formatCode>General</c:formatCode>
                <c:ptCount val="4"/>
                <c:pt idx="2" formatCode="#,##0.00">
                  <c:v>1971605.13</c:v>
                </c:pt>
              </c:numCache>
            </c:numRef>
          </c:val>
          <c:extLst>
            <c:ext xmlns:c16="http://schemas.microsoft.com/office/drawing/2014/chart" uri="{C3380CC4-5D6E-409C-BE32-E72D297353CC}">
              <c16:uniqueId val="{00000002-C09B-4001-9932-794B744E949C}"/>
            </c:ext>
          </c:extLst>
        </c:ser>
        <c:dLbls>
          <c:showLegendKey val="0"/>
          <c:showVal val="0"/>
          <c:showCatName val="0"/>
          <c:showSerName val="0"/>
          <c:showPercent val="0"/>
          <c:showBubbleSize val="0"/>
        </c:dLbls>
        <c:gapWidth val="150"/>
        <c:shape val="box"/>
        <c:axId val="2135182072"/>
        <c:axId val="2079086728"/>
        <c:axId val="0"/>
      </c:bar3DChart>
      <c:catAx>
        <c:axId val="213518207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086728"/>
        <c:crosses val="autoZero"/>
        <c:auto val="1"/>
        <c:lblAlgn val="ctr"/>
        <c:lblOffset val="100"/>
        <c:noMultiLvlLbl val="0"/>
      </c:catAx>
      <c:valAx>
        <c:axId val="2079086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182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BO"/>
              <a:t>Gastos de Operacion por Gestión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Hoja1!$B$1</c:f>
              <c:strCache>
                <c:ptCount val="1"/>
                <c:pt idx="0">
                  <c:v>1ra Gestión</c:v>
                </c:pt>
              </c:strCache>
            </c:strRef>
          </c:tx>
          <c:spPr>
            <a:solidFill>
              <a:schemeClr val="accent1"/>
            </a:solidFill>
            <a:ln>
              <a:noFill/>
            </a:ln>
            <a:effectLst/>
            <a:sp3d/>
          </c:spPr>
          <c:invertIfNegative val="0"/>
          <c:cat>
            <c:numRef>
              <c:f>Hoja1!$A$2:$A$4</c:f>
              <c:numCache>
                <c:formatCode>General</c:formatCode>
                <c:ptCount val="3"/>
                <c:pt idx="0">
                  <c:v>2014</c:v>
                </c:pt>
                <c:pt idx="1">
                  <c:v>2015</c:v>
                </c:pt>
                <c:pt idx="2">
                  <c:v>2016</c:v>
                </c:pt>
              </c:numCache>
            </c:numRef>
          </c:cat>
          <c:val>
            <c:numRef>
              <c:f>Hoja1!$B$2:$B$4</c:f>
              <c:numCache>
                <c:formatCode>General</c:formatCode>
                <c:ptCount val="3"/>
                <c:pt idx="0" formatCode="#,##0.00">
                  <c:v>377329.02</c:v>
                </c:pt>
                <c:pt idx="1">
                  <c:v>0</c:v>
                </c:pt>
                <c:pt idx="2">
                  <c:v>0</c:v>
                </c:pt>
              </c:numCache>
            </c:numRef>
          </c:val>
          <c:extLst>
            <c:ext xmlns:c16="http://schemas.microsoft.com/office/drawing/2014/chart" uri="{C3380CC4-5D6E-409C-BE32-E72D297353CC}">
              <c16:uniqueId val="{00000000-4698-452F-8307-E40F9E8173CB}"/>
            </c:ext>
          </c:extLst>
        </c:ser>
        <c:ser>
          <c:idx val="1"/>
          <c:order val="1"/>
          <c:tx>
            <c:strRef>
              <c:f>Hoja1!$C$1</c:f>
              <c:strCache>
                <c:ptCount val="1"/>
                <c:pt idx="0">
                  <c:v>2da Gestión</c:v>
                </c:pt>
              </c:strCache>
            </c:strRef>
          </c:tx>
          <c:spPr>
            <a:solidFill>
              <a:schemeClr val="accent2"/>
            </a:solidFill>
            <a:ln>
              <a:noFill/>
            </a:ln>
            <a:effectLst/>
            <a:sp3d/>
          </c:spPr>
          <c:invertIfNegative val="0"/>
          <c:cat>
            <c:numRef>
              <c:f>Hoja1!$A$2:$A$4</c:f>
              <c:numCache>
                <c:formatCode>General</c:formatCode>
                <c:ptCount val="3"/>
                <c:pt idx="0">
                  <c:v>2014</c:v>
                </c:pt>
                <c:pt idx="1">
                  <c:v>2015</c:v>
                </c:pt>
                <c:pt idx="2">
                  <c:v>2016</c:v>
                </c:pt>
              </c:numCache>
            </c:numRef>
          </c:cat>
          <c:val>
            <c:numRef>
              <c:f>Hoja1!$C$2:$C$4</c:f>
              <c:numCache>
                <c:formatCode>#,##0.00</c:formatCode>
                <c:ptCount val="3"/>
                <c:pt idx="0" formatCode="General">
                  <c:v>0</c:v>
                </c:pt>
                <c:pt idx="1">
                  <c:v>212088.78</c:v>
                </c:pt>
                <c:pt idx="2" formatCode="General">
                  <c:v>0</c:v>
                </c:pt>
              </c:numCache>
            </c:numRef>
          </c:val>
          <c:extLst>
            <c:ext xmlns:c16="http://schemas.microsoft.com/office/drawing/2014/chart" uri="{C3380CC4-5D6E-409C-BE32-E72D297353CC}">
              <c16:uniqueId val="{00000001-4698-452F-8307-E40F9E8173CB}"/>
            </c:ext>
          </c:extLst>
        </c:ser>
        <c:ser>
          <c:idx val="2"/>
          <c:order val="2"/>
          <c:tx>
            <c:strRef>
              <c:f>Hoja1!$D$1</c:f>
              <c:strCache>
                <c:ptCount val="1"/>
                <c:pt idx="0">
                  <c:v>3ra Gestión</c:v>
                </c:pt>
              </c:strCache>
            </c:strRef>
          </c:tx>
          <c:spPr>
            <a:solidFill>
              <a:schemeClr val="accent3"/>
            </a:solidFill>
            <a:ln>
              <a:noFill/>
            </a:ln>
            <a:effectLst/>
            <a:sp3d/>
          </c:spPr>
          <c:invertIfNegative val="0"/>
          <c:cat>
            <c:numRef>
              <c:f>Hoja1!$A$2:$A$4</c:f>
              <c:numCache>
                <c:formatCode>General</c:formatCode>
                <c:ptCount val="3"/>
                <c:pt idx="0">
                  <c:v>2014</c:v>
                </c:pt>
                <c:pt idx="1">
                  <c:v>2015</c:v>
                </c:pt>
                <c:pt idx="2">
                  <c:v>2016</c:v>
                </c:pt>
              </c:numCache>
            </c:numRef>
          </c:cat>
          <c:val>
            <c:numRef>
              <c:f>Hoja1!$D$2:$D$4</c:f>
              <c:numCache>
                <c:formatCode>General</c:formatCode>
                <c:ptCount val="3"/>
                <c:pt idx="0">
                  <c:v>0</c:v>
                </c:pt>
                <c:pt idx="1">
                  <c:v>0</c:v>
                </c:pt>
                <c:pt idx="2" formatCode="#,##0.00">
                  <c:v>335691.82</c:v>
                </c:pt>
              </c:numCache>
            </c:numRef>
          </c:val>
          <c:extLst>
            <c:ext xmlns:c16="http://schemas.microsoft.com/office/drawing/2014/chart" uri="{C3380CC4-5D6E-409C-BE32-E72D297353CC}">
              <c16:uniqueId val="{00000002-4698-452F-8307-E40F9E8173CB}"/>
            </c:ext>
          </c:extLst>
        </c:ser>
        <c:dLbls>
          <c:showLegendKey val="0"/>
          <c:showVal val="0"/>
          <c:showCatName val="0"/>
          <c:showSerName val="0"/>
          <c:showPercent val="0"/>
          <c:showBubbleSize val="0"/>
        </c:dLbls>
        <c:gapWidth val="150"/>
        <c:shape val="box"/>
        <c:axId val="-2144435912"/>
        <c:axId val="2080041176"/>
        <c:axId val="0"/>
      </c:bar3DChart>
      <c:catAx>
        <c:axId val="-21444359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041176"/>
        <c:crosses val="autoZero"/>
        <c:auto val="1"/>
        <c:lblAlgn val="ctr"/>
        <c:lblOffset val="100"/>
        <c:noMultiLvlLbl val="0"/>
      </c:catAx>
      <c:valAx>
        <c:axId val="20800411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4435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Hoja1!$B$1</c:f>
              <c:strCache>
                <c:ptCount val="1"/>
                <c:pt idx="0">
                  <c:v>C Ventas</c:v>
                </c:pt>
              </c:strCache>
            </c:strRef>
          </c:tx>
          <c:spPr>
            <a:solidFill>
              <a:srgbClr val="FF0000"/>
            </a:solidFill>
          </c:spPr>
          <c:invertIfNegative val="0"/>
          <c:cat>
            <c:numRef>
              <c:f>Hoja1!$A$2:$A$4</c:f>
              <c:numCache>
                <c:formatCode>General</c:formatCode>
                <c:ptCount val="3"/>
                <c:pt idx="0">
                  <c:v>2014</c:v>
                </c:pt>
                <c:pt idx="1">
                  <c:v>2015</c:v>
                </c:pt>
                <c:pt idx="2">
                  <c:v>2016</c:v>
                </c:pt>
              </c:numCache>
            </c:numRef>
          </c:cat>
          <c:val>
            <c:numRef>
              <c:f>Hoja1!$B$2:$B$4</c:f>
              <c:numCache>
                <c:formatCode>_(* #,##0.00_);_(* \(#,##0.00\);_(* "-"??_);_(@_)</c:formatCode>
                <c:ptCount val="3"/>
                <c:pt idx="0">
                  <c:v>579780.76999999967</c:v>
                </c:pt>
                <c:pt idx="1">
                  <c:v>363299.97499999998</c:v>
                </c:pt>
                <c:pt idx="2">
                  <c:v>708637.495</c:v>
                </c:pt>
              </c:numCache>
            </c:numRef>
          </c:val>
          <c:extLst>
            <c:ext xmlns:c16="http://schemas.microsoft.com/office/drawing/2014/chart" uri="{C3380CC4-5D6E-409C-BE32-E72D297353CC}">
              <c16:uniqueId val="{00000000-821B-4594-ACB7-660D1AD506AA}"/>
            </c:ext>
          </c:extLst>
        </c:ser>
        <c:ser>
          <c:idx val="1"/>
          <c:order val="1"/>
          <c:tx>
            <c:strRef>
              <c:f>Hoja1!$C$1</c:f>
              <c:strCache>
                <c:ptCount val="1"/>
                <c:pt idx="0">
                  <c:v>C Importaciones</c:v>
                </c:pt>
              </c:strCache>
            </c:strRef>
          </c:tx>
          <c:invertIfNegative val="0"/>
          <c:cat>
            <c:numRef>
              <c:f>Hoja1!$A$2:$A$4</c:f>
              <c:numCache>
                <c:formatCode>General</c:formatCode>
                <c:ptCount val="3"/>
                <c:pt idx="0">
                  <c:v>2014</c:v>
                </c:pt>
                <c:pt idx="1">
                  <c:v>2015</c:v>
                </c:pt>
                <c:pt idx="2">
                  <c:v>2016</c:v>
                </c:pt>
              </c:numCache>
            </c:numRef>
          </c:cat>
          <c:val>
            <c:numRef>
              <c:f>Hoja1!$C$2:$C$4</c:f>
              <c:numCache>
                <c:formatCode>_(* #,##0.00_);_(* \(#,##0.00\);_(* "-"??_);_(@_)</c:formatCode>
                <c:ptCount val="3"/>
                <c:pt idx="0">
                  <c:v>42889</c:v>
                </c:pt>
                <c:pt idx="1">
                  <c:v>290639</c:v>
                </c:pt>
                <c:pt idx="2">
                  <c:v>497835</c:v>
                </c:pt>
              </c:numCache>
            </c:numRef>
          </c:val>
          <c:extLst>
            <c:ext xmlns:c16="http://schemas.microsoft.com/office/drawing/2014/chart" uri="{C3380CC4-5D6E-409C-BE32-E72D297353CC}">
              <c16:uniqueId val="{00000001-821B-4594-ACB7-660D1AD506AA}"/>
            </c:ext>
          </c:extLst>
        </c:ser>
        <c:ser>
          <c:idx val="2"/>
          <c:order val="2"/>
          <c:tx>
            <c:strRef>
              <c:f>Hoja1!$D$1</c:f>
              <c:strCache>
                <c:ptCount val="1"/>
                <c:pt idx="0">
                  <c:v>S &amp; Salarios</c:v>
                </c:pt>
              </c:strCache>
            </c:strRef>
          </c:tx>
          <c:invertIfNegative val="0"/>
          <c:cat>
            <c:numRef>
              <c:f>Hoja1!$A$2:$A$4</c:f>
              <c:numCache>
                <c:formatCode>General</c:formatCode>
                <c:ptCount val="3"/>
                <c:pt idx="0">
                  <c:v>2014</c:v>
                </c:pt>
                <c:pt idx="1">
                  <c:v>2015</c:v>
                </c:pt>
                <c:pt idx="2">
                  <c:v>2016</c:v>
                </c:pt>
              </c:numCache>
            </c:numRef>
          </c:cat>
          <c:val>
            <c:numRef>
              <c:f>Hoja1!$D$2:$D$4</c:f>
              <c:numCache>
                <c:formatCode>_(* #,##0.00_);_(* \(#,##0.00\);_(* "-"??_);_(@_)</c:formatCode>
                <c:ptCount val="3"/>
                <c:pt idx="0">
                  <c:v>259200</c:v>
                </c:pt>
                <c:pt idx="1">
                  <c:v>59616</c:v>
                </c:pt>
                <c:pt idx="2">
                  <c:v>86640</c:v>
                </c:pt>
              </c:numCache>
            </c:numRef>
          </c:val>
          <c:extLst>
            <c:ext xmlns:c16="http://schemas.microsoft.com/office/drawing/2014/chart" uri="{C3380CC4-5D6E-409C-BE32-E72D297353CC}">
              <c16:uniqueId val="{00000002-821B-4594-ACB7-660D1AD506AA}"/>
            </c:ext>
          </c:extLst>
        </c:ser>
        <c:ser>
          <c:idx val="3"/>
          <c:order val="3"/>
          <c:tx>
            <c:strRef>
              <c:f>Hoja1!$E$1</c:f>
              <c:strCache>
                <c:ptCount val="1"/>
                <c:pt idx="0">
                  <c:v>Pasajes &amp; V</c:v>
                </c:pt>
              </c:strCache>
            </c:strRef>
          </c:tx>
          <c:invertIfNegative val="0"/>
          <c:cat>
            <c:numRef>
              <c:f>Hoja1!$A$2:$A$4</c:f>
              <c:numCache>
                <c:formatCode>General</c:formatCode>
                <c:ptCount val="3"/>
                <c:pt idx="0">
                  <c:v>2014</c:v>
                </c:pt>
                <c:pt idx="1">
                  <c:v>2015</c:v>
                </c:pt>
                <c:pt idx="2">
                  <c:v>2016</c:v>
                </c:pt>
              </c:numCache>
            </c:numRef>
          </c:cat>
          <c:val>
            <c:numRef>
              <c:f>Hoja1!$E$2:$E$4</c:f>
              <c:numCache>
                <c:formatCode>_(* #,##0.00_);_(* \(#,##0.00\);_(* "-"??_);_(@_)</c:formatCode>
                <c:ptCount val="3"/>
                <c:pt idx="0">
                  <c:v>1394.61</c:v>
                </c:pt>
                <c:pt idx="1">
                  <c:v>28304.61</c:v>
                </c:pt>
                <c:pt idx="2">
                  <c:v>30012.95</c:v>
                </c:pt>
              </c:numCache>
            </c:numRef>
          </c:val>
          <c:extLst>
            <c:ext xmlns:c16="http://schemas.microsoft.com/office/drawing/2014/chart" uri="{C3380CC4-5D6E-409C-BE32-E72D297353CC}">
              <c16:uniqueId val="{00000003-821B-4594-ACB7-660D1AD506AA}"/>
            </c:ext>
          </c:extLst>
        </c:ser>
        <c:ser>
          <c:idx val="4"/>
          <c:order val="4"/>
          <c:tx>
            <c:strRef>
              <c:f>Hoja1!$F$1</c:f>
              <c:strCache>
                <c:ptCount val="1"/>
                <c:pt idx="0">
                  <c:v>impuestos</c:v>
                </c:pt>
              </c:strCache>
            </c:strRef>
          </c:tx>
          <c:invertIfNegative val="0"/>
          <c:cat>
            <c:numRef>
              <c:f>Hoja1!$A$2:$A$4</c:f>
              <c:numCache>
                <c:formatCode>General</c:formatCode>
                <c:ptCount val="3"/>
                <c:pt idx="0">
                  <c:v>2014</c:v>
                </c:pt>
                <c:pt idx="1">
                  <c:v>2015</c:v>
                </c:pt>
                <c:pt idx="2">
                  <c:v>2016</c:v>
                </c:pt>
              </c:numCache>
            </c:numRef>
          </c:cat>
          <c:val>
            <c:numRef>
              <c:f>Hoja1!$F$2:$F$4</c:f>
              <c:numCache>
                <c:formatCode>_(* #,##0.00_);_(* \(#,##0.00\);_(* "-"??_);_(@_)</c:formatCode>
                <c:ptCount val="3"/>
                <c:pt idx="0">
                  <c:v>67181.34</c:v>
                </c:pt>
                <c:pt idx="1">
                  <c:v>94181.34</c:v>
                </c:pt>
                <c:pt idx="2">
                  <c:v>177224</c:v>
                </c:pt>
              </c:numCache>
            </c:numRef>
          </c:val>
          <c:extLst>
            <c:ext xmlns:c16="http://schemas.microsoft.com/office/drawing/2014/chart" uri="{C3380CC4-5D6E-409C-BE32-E72D297353CC}">
              <c16:uniqueId val="{00000004-821B-4594-ACB7-660D1AD506AA}"/>
            </c:ext>
          </c:extLst>
        </c:ser>
        <c:dLbls>
          <c:showLegendKey val="0"/>
          <c:showVal val="0"/>
          <c:showCatName val="0"/>
          <c:showSerName val="0"/>
          <c:showPercent val="0"/>
          <c:showBubbleSize val="0"/>
        </c:dLbls>
        <c:gapWidth val="150"/>
        <c:axId val="2137563432"/>
        <c:axId val="-2087890328"/>
      </c:barChart>
      <c:catAx>
        <c:axId val="2137563432"/>
        <c:scaling>
          <c:orientation val="minMax"/>
        </c:scaling>
        <c:delete val="0"/>
        <c:axPos val="b"/>
        <c:numFmt formatCode="General" sourceLinked="1"/>
        <c:majorTickMark val="out"/>
        <c:minorTickMark val="none"/>
        <c:tickLblPos val="nextTo"/>
        <c:crossAx val="-2087890328"/>
        <c:crosses val="autoZero"/>
        <c:auto val="1"/>
        <c:lblAlgn val="ctr"/>
        <c:lblOffset val="100"/>
        <c:noMultiLvlLbl val="0"/>
      </c:catAx>
      <c:valAx>
        <c:axId val="-2087890328"/>
        <c:scaling>
          <c:orientation val="minMax"/>
        </c:scaling>
        <c:delete val="0"/>
        <c:axPos val="l"/>
        <c:majorGridlines/>
        <c:numFmt formatCode="_(* #,##0.00_);_(* \(#,##0.00\);_(* &quot;-&quot;??_);_(@_)" sourceLinked="1"/>
        <c:majorTickMark val="out"/>
        <c:minorTickMark val="none"/>
        <c:tickLblPos val="nextTo"/>
        <c:crossAx val="2137563432"/>
        <c:crosses val="autoZero"/>
        <c:crossBetween val="between"/>
      </c:valAx>
    </c:plotArea>
    <c:legend>
      <c:legendPos val="r"/>
      <c:overlay val="0"/>
    </c:legend>
    <c:plotVisOnly val="1"/>
    <c:dispBlanksAs val="gap"/>
    <c:showDLblsOverMax val="0"/>
  </c:chart>
  <c:txPr>
    <a:bodyPr/>
    <a:lstStyle/>
    <a:p>
      <a:pPr>
        <a:defRPr sz="1100" b="1" i="0" baseline="0"/>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accent4"/>
                </a:solidFill>
              </a:rPr>
              <a:t>UNIDADES VENDIDAS</a:t>
            </a:r>
          </a:p>
        </c:rich>
      </c:tx>
      <c:overlay val="0"/>
      <c:spPr>
        <a:noFill/>
        <a:ln>
          <a:noFill/>
        </a:ln>
        <a:effectLst/>
      </c:spPr>
    </c:title>
    <c:autoTitleDeleted val="0"/>
    <c:plotArea>
      <c:layout/>
      <c:lineChart>
        <c:grouping val="standard"/>
        <c:varyColors val="0"/>
        <c:ser>
          <c:idx val="0"/>
          <c:order val="0"/>
          <c:tx>
            <c:strRef>
              <c:f>Hoja1!$B$1</c:f>
              <c:strCache>
                <c:ptCount val="1"/>
                <c:pt idx="0">
                  <c:v>UNIDADES VENDIDAS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Hoja1!$B$2:$B$11</c:f>
              <c:numCache>
                <c:formatCode>General</c:formatCode>
                <c:ptCount val="10"/>
                <c:pt idx="0">
                  <c:v>15</c:v>
                </c:pt>
                <c:pt idx="1">
                  <c:v>32</c:v>
                </c:pt>
                <c:pt idx="2">
                  <c:v>49</c:v>
                </c:pt>
                <c:pt idx="3">
                  <c:v>49</c:v>
                </c:pt>
                <c:pt idx="4">
                  <c:v>57</c:v>
                </c:pt>
                <c:pt idx="5">
                  <c:v>59</c:v>
                </c:pt>
                <c:pt idx="6">
                  <c:v>64</c:v>
                </c:pt>
                <c:pt idx="7">
                  <c:v>68</c:v>
                </c:pt>
                <c:pt idx="8">
                  <c:v>79</c:v>
                </c:pt>
                <c:pt idx="9">
                  <c:v>98</c:v>
                </c:pt>
              </c:numCache>
            </c:numRef>
          </c:val>
          <c:smooth val="0"/>
          <c:extLst>
            <c:ext xmlns:c16="http://schemas.microsoft.com/office/drawing/2014/chart" uri="{C3380CC4-5D6E-409C-BE32-E72D297353CC}">
              <c16:uniqueId val="{00000000-7CAE-4F40-A858-B160185662D3}"/>
            </c:ext>
          </c:extLst>
        </c:ser>
        <c:dLbls>
          <c:showLegendKey val="0"/>
          <c:showVal val="0"/>
          <c:showCatName val="0"/>
          <c:showSerName val="0"/>
          <c:showPercent val="0"/>
          <c:showBubbleSize val="0"/>
        </c:dLbls>
        <c:marker val="1"/>
        <c:smooth val="0"/>
        <c:axId val="-2111255432"/>
        <c:axId val="2078621896"/>
      </c:lineChart>
      <c:catAx>
        <c:axId val="-2111255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621896"/>
        <c:crosses val="autoZero"/>
        <c:auto val="1"/>
        <c:lblAlgn val="ctr"/>
        <c:lblOffset val="100"/>
        <c:noMultiLvlLbl val="0"/>
      </c:catAx>
      <c:valAx>
        <c:axId val="2078621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255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INGRESOS</a:t>
            </a:r>
          </a:p>
        </c:rich>
      </c:tx>
      <c:overlay val="0"/>
      <c:spPr>
        <a:noFill/>
        <a:ln>
          <a:noFill/>
        </a:ln>
        <a:effectLst/>
      </c:spPr>
    </c:title>
    <c:autoTitleDeleted val="0"/>
    <c:plotArea>
      <c:layout>
        <c:manualLayout>
          <c:layoutTarget val="inner"/>
          <c:xMode val="edge"/>
          <c:yMode val="edge"/>
          <c:x val="0.156175938436689"/>
          <c:y val="0.16545844532382001"/>
          <c:w val="0.83889309509388199"/>
          <c:h val="0.67763804581878195"/>
        </c:manualLayout>
      </c:layout>
      <c:lineChart>
        <c:grouping val="standard"/>
        <c:varyColors val="0"/>
        <c:ser>
          <c:idx val="0"/>
          <c:order val="0"/>
          <c:tx>
            <c:strRef>
              <c:f>Hoja1!$B$1</c:f>
              <c:strCache>
                <c:ptCount val="1"/>
                <c:pt idx="0">
                  <c:v>INGRFESOS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Hoja1!$B$2:$B$11</c:f>
              <c:numCache>
                <c:formatCode>General</c:formatCode>
                <c:ptCount val="10"/>
                <c:pt idx="0">
                  <c:v>1934524</c:v>
                </c:pt>
                <c:pt idx="1">
                  <c:v>2304321</c:v>
                </c:pt>
                <c:pt idx="2">
                  <c:v>2845713</c:v>
                </c:pt>
                <c:pt idx="3">
                  <c:v>3829423</c:v>
                </c:pt>
                <c:pt idx="4">
                  <c:v>4569123</c:v>
                </c:pt>
                <c:pt idx="5">
                  <c:v>5869133</c:v>
                </c:pt>
                <c:pt idx="6">
                  <c:v>6783455</c:v>
                </c:pt>
                <c:pt idx="7">
                  <c:v>8956732</c:v>
                </c:pt>
                <c:pt idx="8">
                  <c:v>9563414</c:v>
                </c:pt>
                <c:pt idx="9">
                  <c:v>9571562</c:v>
                </c:pt>
              </c:numCache>
            </c:numRef>
          </c:val>
          <c:smooth val="0"/>
          <c:extLst>
            <c:ext xmlns:c16="http://schemas.microsoft.com/office/drawing/2014/chart" uri="{C3380CC4-5D6E-409C-BE32-E72D297353CC}">
              <c16:uniqueId val="{00000000-9A07-4322-89EF-645C2C8D1289}"/>
            </c:ext>
          </c:extLst>
        </c:ser>
        <c:dLbls>
          <c:showLegendKey val="0"/>
          <c:showVal val="0"/>
          <c:showCatName val="0"/>
          <c:showSerName val="0"/>
          <c:showPercent val="0"/>
          <c:showBubbleSize val="0"/>
        </c:dLbls>
        <c:marker val="1"/>
        <c:smooth val="0"/>
        <c:axId val="-2146363352"/>
        <c:axId val="-2088178328"/>
      </c:lineChart>
      <c:catAx>
        <c:axId val="-2146363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8178328"/>
        <c:crosses val="autoZero"/>
        <c:auto val="1"/>
        <c:lblAlgn val="ctr"/>
        <c:lblOffset val="100"/>
        <c:noMultiLvlLbl val="0"/>
      </c:catAx>
      <c:valAx>
        <c:axId val="-2088178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363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7CF3D-2D92-452E-813A-4DC364F29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2209</Words>
  <Characters>12595</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 josep sanchez nogales</dc:creator>
  <cp:keywords/>
  <dc:description/>
  <cp:lastModifiedBy>Omen</cp:lastModifiedBy>
  <cp:revision>8</cp:revision>
  <cp:lastPrinted>2017-04-18T08:07:00Z</cp:lastPrinted>
  <dcterms:created xsi:type="dcterms:W3CDTF">2017-04-24T21:24:00Z</dcterms:created>
  <dcterms:modified xsi:type="dcterms:W3CDTF">2018-08-15T11:52:00Z</dcterms:modified>
</cp:coreProperties>
</file>