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Georgia" w:hAnsi="Georgia"/>
          <w:b/>
          <w:color w:val="C2410C"/>
          <w:sz w:val="40"/>
        </w:rPr>
        <w:t>Jerome Vincent Alonzo</w:t>
      </w:r>
    </w:p>
    <w:p>
      <w:pPr>
        <w:spacing w:after="80"/>
      </w:pPr>
      <w:r>
        <w:rPr>
          <w:rFonts w:ascii="Georgia" w:hAnsi="Georgia"/>
          <w:b/>
          <w:color w:val="475569"/>
          <w:sz w:val="22"/>
        </w:rPr>
        <w:t>RESORT GUEST MOBILITY COORDINATOR</w:t>
      </w:r>
    </w:p>
    <w:p>
      <w:pPr>
        <w:spacing w:after="240"/>
      </w:pPr>
      <w:r>
        <w:rPr>
          <w:rFonts w:ascii="Georgia" w:hAnsi="Georgia"/>
          <w:color w:val="646464"/>
          <w:sz w:val="17"/>
        </w:rPr>
        <w:t>78 Palm Grove Boulevard, Parañaque City | +63 908 772 1655 | jerome.alonzo@resortmobility.ph</w:t>
      </w:r>
    </w:p>
    <w:p>
      <w:pPr>
        <w:spacing w:before="200" w:after="80"/>
        <w:pBdr>
          <w:bottom w:val="single" w:sz="12" w:space="2" w:color="C2410C"/>
        </w:pBdr>
      </w:pPr>
      <w:r>
        <w:rPr>
          <w:rFonts w:ascii="Georgia" w:hAnsi="Georgia"/>
          <w:b/>
          <w:color w:val="C2410C"/>
          <w:sz w:val="21"/>
        </w:rPr>
        <w:t>RESORT MOBILITY SUMMARY</w:t>
      </w:r>
    </w:p>
    <w:p>
      <w:pPr>
        <w:spacing w:after="160"/>
      </w:pPr>
      <w:r>
        <w:rPr>
          <w:rFonts w:ascii="Georgia" w:hAnsi="Georgia"/>
          <w:sz w:val="18"/>
        </w:rPr>
        <w:t>Service-driven Resort Guest Mobility Coordinator specialized in luxury resort transportation, golf cart fleet dispatching, inter-property shuttles, and VIP arrival hospitality. Recognized for creating seamless transfer experiences for international resort vacationers and corporate delegates.</w:t>
      </w:r>
    </w:p>
    <w:p>
      <w:pPr>
        <w:spacing w:before="200" w:after="80"/>
        <w:pBdr>
          <w:bottom w:val="single" w:sz="12" w:space="2" w:color="C2410C"/>
        </w:pBdr>
      </w:pPr>
      <w:r>
        <w:rPr>
          <w:rFonts w:ascii="Georgia" w:hAnsi="Georgia"/>
          <w:b/>
          <w:color w:val="C2410C"/>
          <w:sz w:val="21"/>
        </w:rPr>
        <w:t>RESORT MOBILITY &amp; LOGISTICS EXPERTISE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Georgia" w:hAnsi="Georgia"/>
                <w:sz w:val="17"/>
              </w:rPr>
              <w:t>• Resort Shuttle Loop Scheduling</w:t>
            </w:r>
          </w:p>
        </w:tc>
        <w:tc>
          <w:tcPr>
            <w:tcW w:type="dxa" w:w="5112"/>
          </w:tcPr>
          <w:p>
            <w:r>
              <w:rPr>
                <w:rFonts w:ascii="Georgia" w:hAnsi="Georgia"/>
                <w:sz w:val="17"/>
              </w:rPr>
              <w:t>• Golf Cart &amp; Buggy Fleet Dispatch</w:t>
            </w:r>
          </w:p>
        </w:tc>
      </w:tr>
      <w:tr>
        <w:tc>
          <w:tcPr>
            <w:tcW w:type="dxa" w:w="5112"/>
          </w:tcPr>
          <w:p>
            <w:r>
              <w:rPr>
                <w:rFonts w:ascii="Georgia" w:hAnsi="Georgia"/>
                <w:sz w:val="17"/>
              </w:rPr>
              <w:t>• VIP Airport Greeting &amp; Escort</w:t>
            </w:r>
          </w:p>
        </w:tc>
        <w:tc>
          <w:tcPr>
            <w:tcW w:type="dxa" w:w="5112"/>
          </w:tcPr>
          <w:p>
            <w:r>
              <w:rPr>
                <w:rFonts w:ascii="Georgia" w:hAnsi="Georgia"/>
                <w:sz w:val="17"/>
              </w:rPr>
              <w:t>• Luggage Portage Coordination</w:t>
            </w:r>
          </w:p>
        </w:tc>
      </w:tr>
      <w:tr>
        <w:tc>
          <w:tcPr>
            <w:tcW w:type="dxa" w:w="5112"/>
          </w:tcPr>
          <w:p>
            <w:r>
              <w:rPr>
                <w:rFonts w:ascii="Georgia" w:hAnsi="Georgia"/>
                <w:sz w:val="17"/>
              </w:rPr>
              <w:t>• Driver Hospitality Protocol Training</w:t>
            </w:r>
          </w:p>
        </w:tc>
        <w:tc>
          <w:tcPr>
            <w:tcW w:type="dxa" w:w="5112"/>
          </w:tcPr>
          <w:p>
            <w:r>
              <w:rPr>
                <w:rFonts w:ascii="Georgia" w:hAnsi="Georgia"/>
                <w:sz w:val="17"/>
              </w:rPr>
              <w:t>• Fleet Cleanliness &amp; Safety Audits</w:t>
            </w:r>
          </w:p>
        </w:tc>
      </w:tr>
    </w:tbl>
    <w:p>
      <w:pPr>
        <w:spacing w:before="200" w:after="80"/>
        <w:pBdr>
          <w:bottom w:val="single" w:sz="12" w:space="2" w:color="C2410C"/>
        </w:pBdr>
      </w:pPr>
      <w:r>
        <w:rPr>
          <w:rFonts w:ascii="Georgia" w:hAnsi="Georgia"/>
          <w:b/>
          <w:color w:val="C2410C"/>
          <w:sz w:val="21"/>
        </w:rPr>
        <w:t>PROFESSIONAL EXPERIENCE</w:t>
      </w:r>
    </w:p>
    <w:p>
      <w:pPr>
        <w:spacing w:before="120" w:after="40"/>
      </w:pPr>
      <w:r>
        <w:rPr>
          <w:b/>
          <w:color w:val="C2410C"/>
          <w:sz w:val="19"/>
        </w:rPr>
        <w:t>Azure Horizon Resort &amp; Spa | Parañaque City</w:t>
        <w:br/>
      </w:r>
      <w:r>
        <w:rPr>
          <w:b/>
          <w:color w:val="64748B"/>
          <w:sz w:val="17"/>
        </w:rPr>
        <w:t>Hotel Transportation Services Supervisor | October 2021 – Present</w:t>
      </w:r>
    </w:p>
    <w:p>
      <w:pPr>
        <w:pStyle w:val="ListBullet"/>
        <w:spacing w:after="40"/>
      </w:pPr>
      <w:r>
        <w:rPr>
          <w:rFonts w:ascii="Georgia" w:hAnsi="Georgia"/>
          <w:sz w:val="17"/>
        </w:rPr>
        <w:t>Coordinate resort-wide guest mobility including beachfront shuttle routes and executive van transfers.</w:t>
      </w:r>
    </w:p>
    <w:p>
      <w:pPr>
        <w:pStyle w:val="ListBullet"/>
        <w:spacing w:after="40"/>
      </w:pPr>
      <w:r>
        <w:rPr>
          <w:rFonts w:ascii="Georgia" w:hAnsi="Georgia"/>
          <w:sz w:val="17"/>
        </w:rPr>
        <w:t>Supervise resort transport greeters stationed at lobby and valet entrances to welcome arriving VIPs.</w:t>
      </w:r>
    </w:p>
    <w:p>
      <w:pPr>
        <w:pStyle w:val="ListBullet"/>
        <w:spacing w:after="40"/>
      </w:pPr>
      <w:r>
        <w:rPr>
          <w:rFonts w:ascii="Georgia" w:hAnsi="Georgia"/>
          <w:sz w:val="17"/>
        </w:rPr>
        <w:t>Maintained a 98.8% guest satisfaction rating across all post-stay transport survey evaluations.</w:t>
      </w:r>
    </w:p>
    <w:p>
      <w:pPr>
        <w:spacing w:before="120" w:after="40"/>
      </w:pPr>
      <w:r>
        <w:rPr>
          <w:b/>
          <w:color w:val="C2410C"/>
          <w:sz w:val="19"/>
        </w:rPr>
        <w:t>Peninsula Palms Luxury Suites | Makati City</w:t>
        <w:br/>
      </w:r>
      <w:r>
        <w:rPr>
          <w:b/>
          <w:color w:val="64748B"/>
          <w:sz w:val="17"/>
        </w:rPr>
        <w:t>Guest Mobility &amp; Airport Transfer Coordinator | January 2018 – September 2021</w:t>
      </w:r>
    </w:p>
    <w:p>
      <w:pPr>
        <w:pStyle w:val="ListBullet"/>
        <w:spacing w:after="40"/>
      </w:pPr>
      <w:r>
        <w:rPr>
          <w:rFonts w:ascii="Georgia" w:hAnsi="Georgia"/>
          <w:sz w:val="17"/>
        </w:rPr>
        <w:t>Managed daily vehicle assignments for city sightseeing tours, shopping shuttles, and airport runs.</w:t>
      </w:r>
    </w:p>
    <w:p>
      <w:pPr>
        <w:pStyle w:val="ListBullet"/>
        <w:spacing w:after="40"/>
      </w:pPr>
      <w:r>
        <w:rPr>
          <w:rFonts w:ascii="Georgia" w:hAnsi="Georgia"/>
          <w:sz w:val="17"/>
        </w:rPr>
        <w:t>Trained 15 resort drivers on luxury etiquette, defensive handling, and luggage security procedures.</w:t>
      </w:r>
    </w:p>
    <w:p>
      <w:pPr>
        <w:spacing w:before="200" w:after="80"/>
        <w:pBdr>
          <w:bottom w:val="single" w:sz="12" w:space="2" w:color="C2410C"/>
        </w:pBdr>
      </w:pPr>
      <w:r>
        <w:rPr>
          <w:rFonts w:ascii="Georgia" w:hAnsi="Georgia"/>
          <w:b/>
          <w:color w:val="C2410C"/>
          <w:sz w:val="21"/>
        </w:rPr>
        <w:t>EDUCATION &amp; CERTIFICATIONS</w:t>
      </w:r>
    </w:p>
    <w:p>
      <w:r>
        <w:rPr>
          <w:b/>
          <w:sz w:val="18"/>
        </w:rPr>
        <w:t>Bachelor of Science in Hospitality &amp; Tourism Management | April 2015</w:t>
        <w:br/>
      </w:r>
      <w:r>
        <w:rPr>
          <w:sz w:val="17"/>
        </w:rPr>
        <w:t>Southern Manila Institute of Hospitality and Technology | Philippines</w:t>
        <w:br/>
      </w:r>
      <w:r>
        <w:rPr>
          <w:i/>
          <w:sz w:val="17"/>
        </w:rPr>
        <w:t>Professional Hospitality Transportation Supervisor (PHTS) – PAHSC, 2022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