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c>
          <w:tcPr>
            <w:tcW w:type="dxa" w:w="6000"/>
            <w:tcBorders>
              <w:top w:val="none" w:color="FFFFFF" w:sz="0"/>
              <w:left w:val="none" w:color="FFFFFF" w:sz="0"/>
              <w:bottom w:val="none" w:color="FFFFFF" w:sz="0"/>
              <w:right w:val="none" w:color="FFFFFF" w:sz="0"/>
            </w:tcBorders>
          </w:tcPr>
          <w:p>
            <w:r>
              <w:rPr>
                <w:rFonts w:ascii="Calibri" w:cs="Calibri" w:eastAsia="Calibri" w:hAnsi="Calibri"/>
                <w:b/>
                <w:bCs/>
                <w:color w:val="1B4F72"/>
                <w:sz w:val="40"/>
                <w:szCs w:val="40"/>
              </w:rPr>
              <w:t xml:space="preserve">Carlo Dominic Reyes</w:t>
            </w:r>
          </w:p>
          <w:p>
            <w:pPr>
              <w:spacing w:before="60"/>
            </w:pPr>
            <w:r>
              <w:rPr>
                <w:rFonts w:ascii="Calibri" w:cs="Calibri" w:eastAsia="Calibri" w:hAnsi="Calibri"/>
                <w:b/>
                <w:bCs/>
                <w:color w:val="333333"/>
                <w:sz w:val="22"/>
                <w:szCs w:val="22"/>
              </w:rPr>
              <w:t xml:space="preserve">Hotel Reservations and Distribution Coordinator</w:t>
            </w:r>
          </w:p>
        </w:tc>
        <w:tc>
          <w:tcPr>
            <w:tcW w:type="dxa" w:w="3500"/>
            <w:tcBorders>
              <w:top w:val="none" w:color="FFFFFF" w:sz="0"/>
              <w:left w:val="none" w:color="FFFFFF" w:sz="0"/>
              <w:bottom w:val="none" w:color="FFFFFF" w:sz="0"/>
              <w:right w:val="none" w:color="FFFFFF" w:sz="0"/>
            </w:tcBorders>
            <w:shd w:fill="F2F2F2" w:color="auto" w:val="clear"/>
            <w:tcMar>
              <w:top w:type="dxa" w:w="100"/>
              <w:left w:type="dxa" w:w="150"/>
              <w:bottom w:type="dxa" w:w="100"/>
              <w:right w:type="dxa" w:w="150"/>
            </w:tcMar>
          </w:tcPr>
          <w:p>
            <w:r>
              <w:rPr>
                <w:rFonts w:ascii="Calibri" w:cs="Calibri" w:eastAsia="Calibri" w:hAnsi="Calibri"/>
                <w:sz w:val="17"/>
                <w:szCs w:val="17"/>
              </w:rPr>
              <w:t xml:space="preserve">+63 917 402 5581</w:t>
            </w:r>
          </w:p>
          <w:p>
            <w:r>
              <w:rPr>
                <w:rFonts w:ascii="Calibri" w:cs="Calibri" w:eastAsia="Calibri" w:hAnsi="Calibri"/>
                <w:sz w:val="17"/>
                <w:szCs w:val="17"/>
              </w:rPr>
              <w:t xml:space="preserve">carlo.reyes.reservations@gmail.com</w:t>
            </w:r>
          </w:p>
          <w:p>
            <w:r>
              <w:rPr>
                <w:rFonts w:ascii="Calibri" w:cs="Calibri" w:eastAsia="Calibri" w:hAnsi="Calibri"/>
                <w:sz w:val="17"/>
                <w:szCs w:val="17"/>
              </w:rPr>
              <w:t xml:space="preserve">Parañaque City, Philippines</w:t>
            </w:r>
          </w:p>
          <w:p>
            <w:r>
              <w:rPr>
                <w:rFonts w:ascii="Calibri" w:cs="Calibri" w:eastAsia="Calibri" w:hAnsi="Calibri"/>
                <w:sz w:val="17"/>
                <w:szCs w:val="17"/>
              </w:rPr>
              <w:t xml:space="preserve">linkedin.com/in/carlodominicreyes</w:t>
            </w:r>
          </w:p>
        </w:tc>
      </w:tr>
    </w:tbl>
    <w:p>
      <w:pPr>
        <w:spacing w:after="100"/>
      </w:pPr>
    </w:p>
    <w:p>
      <w:pPr>
        <w:pBdr>
          <w:bottom w:val="single" w:color="1B4F72" w:sz="6" w:space="2"/>
        </w:pBdr>
        <w:spacing w:after="100" w:before="200"/>
      </w:pPr>
      <w:r>
        <w:rPr>
          <w:rFonts w:ascii="Calibri" w:cs="Calibri" w:eastAsia="Calibri" w:hAnsi="Calibri"/>
          <w:b/>
          <w:bCs/>
          <w:color w:val="1B4F72"/>
          <w:sz w:val="20"/>
          <w:szCs w:val="20"/>
        </w:rPr>
        <w:t xml:space="preserve">PROFESSIONAL SUMMARY</w:t>
      </w:r>
    </w:p>
    <w:p>
      <w:pPr>
        <w:spacing w:after="100"/>
      </w:pPr>
      <w:r>
        <w:rPr>
          <w:rFonts w:ascii="Calibri" w:cs="Calibri" w:eastAsia="Calibri" w:hAnsi="Calibri"/>
          <w:sz w:val="20"/>
          <w:szCs w:val="20"/>
        </w:rPr>
        <w:t xml:space="preserve">Detail-oriented Hotel Reservations and Distribution Coordinator with over 5 years of experience managing individual and group bookings, online travel agency (OTA) accounts, and multi-channel rate and inventory distribution for full-service hotels. Skilled at maintaining reservation accuracy across PMS and channel manager platforms, resolving booking discrepancies before they reach the front desk, and coordinating closely with sales, revenue, and front office teams to protect occupancy targets. Recognized for reducing overbooking incidents and improving guest booking response times through disciplined channel monitoring and proactive communication.</w:t>
      </w:r>
    </w:p>
    <w:p>
      <w:pPr>
        <w:pBdr>
          <w:bottom w:val="single" w:color="1B4F72" w:sz="6" w:space="2"/>
        </w:pBdr>
        <w:spacing w:after="100" w:before="200"/>
      </w:pPr>
      <w:r>
        <w:rPr>
          <w:rFonts w:ascii="Calibri" w:cs="Calibri" w:eastAsia="Calibri" w:hAnsi="Calibri"/>
          <w:b/>
          <w:bCs/>
          <w:color w:val="1B4F72"/>
          <w:sz w:val="20"/>
          <w:szCs w:val="20"/>
        </w:rPr>
        <w:t xml:space="preserve">CORE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Hotel Reservations Management</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Reservation Accuracy Auditing</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OTA &amp; Distribution Channel Coordination</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Cancellation &amp; No-Show Management</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PMS: Opera Cloud, IDS Next</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Guest Booking Correspondence</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Channel Manager: SiteMinder</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Occupancy Forecasting Support</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Room Inventory &amp; Rate Parity</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Microsoft Excel (VLOOKUP, Pivot Tables)</w:t>
            </w:r>
          </w:p>
        </w:tc>
      </w:tr>
      <w:tr>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Group &amp; FIT Booking Processing</w:t>
            </w:r>
          </w:p>
        </w:tc>
        <w:tc>
          <w:tcPr>
            <w:tcW w:type="dxa" w:w="4750"/>
            <w:tcBorders>
              <w:top w:val="none" w:color="FFFFFF" w:sz="0"/>
              <w:left w:val="none" w:color="FFFFFF" w:sz="0"/>
              <w:bottom w:val="none" w:color="FFFFFF" w:sz="0"/>
              <w:right w:val="none" w:color="FFFFFF" w:sz="0"/>
            </w:tcBorders>
          </w:tcPr>
          <w:p>
            <w:r>
              <w:rPr>
                <w:rFonts w:ascii="Calibri" w:cs="Calibri" w:eastAsia="Calibri" w:hAnsi="Calibri"/>
                <w:sz w:val="19"/>
                <w:szCs w:val="19"/>
              </w:rPr>
              <w:t xml:space="preserve">• Cross-Department Coordination</w:t>
            </w:r>
          </w:p>
        </w:tc>
      </w:tr>
    </w:tbl>
    <w:p>
      <w:pPr>
        <w:spacing w:after="60"/>
      </w:pPr>
    </w:p>
    <w:p>
      <w:pPr>
        <w:pBdr>
          <w:bottom w:val="single" w:color="1B4F72" w:sz="6" w:space="2"/>
        </w:pBdr>
        <w:spacing w:after="100" w:before="200"/>
      </w:pPr>
      <w:r>
        <w:rPr>
          <w:rFonts w:ascii="Calibri" w:cs="Calibri" w:eastAsia="Calibri" w:hAnsi="Calibri"/>
          <w:b/>
          <w:bCs/>
          <w:color w:val="1B4F72"/>
          <w:sz w:val="20"/>
          <w:szCs w:val="20"/>
        </w:rPr>
        <w:t xml:space="preserve">WORK EXPERIENCE</w:t>
      </w:r>
    </w:p>
    <w:p>
      <w:pPr>
        <w:spacing w:after="20" w:before="120"/>
      </w:pPr>
      <w:r>
        <w:rPr>
          <w:rFonts w:ascii="Calibri" w:cs="Calibri" w:eastAsia="Calibri" w:hAnsi="Calibri"/>
          <w:b/>
          <w:bCs/>
          <w:sz w:val="21"/>
          <w:szCs w:val="21"/>
        </w:rPr>
        <w:t xml:space="preserve">Hotel Reservations and Distribution Coordinator</w:t>
      </w:r>
      <w:r>
        <w:rPr>
          <w:rFonts w:ascii="Calibri" w:cs="Calibri" w:eastAsia="Calibri" w:hAnsi="Calibri"/>
          <w:i/>
          <w:iCs/>
          <w:color w:val="666666"/>
          <w:sz w:val="18"/>
          <w:szCs w:val="18"/>
        </w:rPr>
        <w:t xml:space="preserve">   |   March 2022 – Present</w:t>
      </w:r>
    </w:p>
    <w:p>
      <w:pPr>
        <w:spacing w:after="60"/>
      </w:pPr>
      <w:r>
        <w:rPr>
          <w:rFonts w:ascii="Calibri" w:cs="Calibri" w:eastAsia="Calibri" w:hAnsi="Calibri"/>
          <w:b/>
          <w:bCs/>
          <w:color w:val="1B4F72"/>
          <w:sz w:val="19"/>
          <w:szCs w:val="19"/>
        </w:rPr>
        <w:t xml:space="preserve">Marisol Bay Hotel &amp; Suites — Parañaque City, Philippines</w:t>
      </w:r>
    </w:p>
    <w:p>
      <w:pPr>
        <w:pStyle w:val="ListParagraph"/>
        <w:numPr>
          <w:ilvl w:val="0"/>
          <w:numId w:val="1"/>
        </w:numPr>
        <w:spacing w:after="40"/>
      </w:pPr>
      <w:r>
        <w:rPr>
          <w:rFonts w:ascii="Calibri" w:cs="Calibri" w:eastAsia="Calibri" w:hAnsi="Calibri"/>
          <w:sz w:val="20"/>
          <w:szCs w:val="20"/>
        </w:rPr>
        <w:t xml:space="preserve">Manage daily reservation intake across direct, corporate, and OTA channels, processing an average of 60+ bookings weekly with a 99.4% accuracy rate.</w:t>
      </w:r>
    </w:p>
    <w:p>
      <w:pPr>
        <w:pStyle w:val="ListParagraph"/>
        <w:numPr>
          <w:ilvl w:val="0"/>
          <w:numId w:val="1"/>
        </w:numPr>
        <w:spacing w:after="40"/>
      </w:pPr>
      <w:r>
        <w:rPr>
          <w:rFonts w:ascii="Calibri" w:cs="Calibri" w:eastAsia="Calibri" w:hAnsi="Calibri"/>
          <w:sz w:val="20"/>
          <w:szCs w:val="20"/>
        </w:rPr>
        <w:t xml:space="preserve">Monitor and update room availability, rate plans, and restrictions across SiteMinder-connected OTAs including Agoda, Booking.com, and Expedia.</w:t>
      </w:r>
    </w:p>
    <w:p>
      <w:pPr>
        <w:pStyle w:val="ListParagraph"/>
        <w:numPr>
          <w:ilvl w:val="0"/>
          <w:numId w:val="1"/>
        </w:numPr>
        <w:spacing w:after="40"/>
      </w:pPr>
      <w:r>
        <w:rPr>
          <w:rFonts w:ascii="Calibri" w:cs="Calibri" w:eastAsia="Calibri" w:hAnsi="Calibri"/>
          <w:sz w:val="20"/>
          <w:szCs w:val="20"/>
        </w:rPr>
        <w:t xml:space="preserve">Coordinate group block reservations and rooming lists with the sales team, reducing block-to-pickup discrepancies by 22%.</w:t>
      </w:r>
    </w:p>
    <w:p>
      <w:pPr>
        <w:pStyle w:val="ListParagraph"/>
        <w:numPr>
          <w:ilvl w:val="0"/>
          <w:numId w:val="1"/>
        </w:numPr>
        <w:spacing w:after="40"/>
      </w:pPr>
      <w:r>
        <w:rPr>
          <w:rFonts w:ascii="Calibri" w:cs="Calibri" w:eastAsia="Calibri" w:hAnsi="Calibri"/>
          <w:sz w:val="20"/>
          <w:szCs w:val="20"/>
        </w:rPr>
        <w:t xml:space="preserve">Audit daily arrivals report against OTA confirmations to catch mapping errors, cutting rate-parity complaints by 30% year over year.</w:t>
      </w:r>
    </w:p>
    <w:p>
      <w:pPr>
        <w:pStyle w:val="ListParagraph"/>
        <w:numPr>
          <w:ilvl w:val="0"/>
          <w:numId w:val="1"/>
        </w:numPr>
        <w:spacing w:after="40"/>
      </w:pPr>
      <w:r>
        <w:rPr>
          <w:rFonts w:ascii="Calibri" w:cs="Calibri" w:eastAsia="Calibri" w:hAnsi="Calibri"/>
          <w:sz w:val="20"/>
          <w:szCs w:val="20"/>
        </w:rPr>
        <w:t xml:space="preserve">Process booking modifications, cancellations, and refund requests in line with hotel policy while maintaining guest satisfaction.</w:t>
      </w:r>
    </w:p>
    <w:p>
      <w:pPr>
        <w:pStyle w:val="ListParagraph"/>
        <w:numPr>
          <w:ilvl w:val="0"/>
          <w:numId w:val="1"/>
        </w:numPr>
        <w:spacing w:after="40"/>
      </w:pPr>
      <w:r>
        <w:rPr>
          <w:rFonts w:ascii="Calibri" w:cs="Calibri" w:eastAsia="Calibri" w:hAnsi="Calibri"/>
          <w:sz w:val="20"/>
          <w:szCs w:val="20"/>
        </w:rPr>
        <w:t xml:space="preserve">Prepare weekly reservation and pickup reports for the Revenue Manager to support pricing and forecasting decisions.</w:t>
      </w:r>
    </w:p>
    <w:p>
      <w:pPr>
        <w:spacing w:after="20" w:before="120"/>
      </w:pPr>
      <w:r>
        <w:rPr>
          <w:rFonts w:ascii="Calibri" w:cs="Calibri" w:eastAsia="Calibri" w:hAnsi="Calibri"/>
          <w:b/>
          <w:bCs/>
          <w:sz w:val="21"/>
          <w:szCs w:val="21"/>
        </w:rPr>
        <w:t xml:space="preserve">Reservations Officer</w:t>
      </w:r>
      <w:r>
        <w:rPr>
          <w:rFonts w:ascii="Calibri" w:cs="Calibri" w:eastAsia="Calibri" w:hAnsi="Calibri"/>
          <w:i/>
          <w:iCs/>
          <w:color w:val="666666"/>
          <w:sz w:val="18"/>
          <w:szCs w:val="18"/>
        </w:rPr>
        <w:t xml:space="preserve">   |   June 2020 – February 2022</w:t>
      </w:r>
    </w:p>
    <w:p>
      <w:pPr>
        <w:spacing w:after="60"/>
      </w:pPr>
      <w:r>
        <w:rPr>
          <w:rFonts w:ascii="Calibri" w:cs="Calibri" w:eastAsia="Calibri" w:hAnsi="Calibri"/>
          <w:b/>
          <w:bCs/>
          <w:color w:val="1B4F72"/>
          <w:sz w:val="19"/>
          <w:szCs w:val="19"/>
        </w:rPr>
        <w:t xml:space="preserve">Tierra Alta Resort &amp; Convention Center — Tagaytay City, Philippines</w:t>
      </w:r>
    </w:p>
    <w:p>
      <w:pPr>
        <w:pStyle w:val="ListParagraph"/>
        <w:numPr>
          <w:ilvl w:val="0"/>
          <w:numId w:val="1"/>
        </w:numPr>
        <w:spacing w:after="40"/>
      </w:pPr>
      <w:r>
        <w:rPr>
          <w:rFonts w:ascii="Calibri" w:cs="Calibri" w:eastAsia="Calibri" w:hAnsi="Calibri"/>
          <w:sz w:val="20"/>
          <w:szCs w:val="20"/>
        </w:rPr>
        <w:t xml:space="preserve">Handled individual and corporate reservations via phone, email, and the hotel's booking engine, maintaining response times under 2 hours.</w:t>
      </w:r>
    </w:p>
    <w:p>
      <w:pPr>
        <w:pStyle w:val="ListParagraph"/>
        <w:numPr>
          <w:ilvl w:val="0"/>
          <w:numId w:val="1"/>
        </w:numPr>
        <w:spacing w:after="40"/>
      </w:pPr>
      <w:r>
        <w:rPr>
          <w:rFonts w:ascii="Calibri" w:cs="Calibri" w:eastAsia="Calibri" w:hAnsi="Calibri"/>
          <w:sz w:val="20"/>
          <w:szCs w:val="20"/>
        </w:rPr>
        <w:t xml:space="preserve">Updated room inventory and closed-out dates during high-occupancy weekends to prevent overbooking.</w:t>
      </w:r>
    </w:p>
    <w:p>
      <w:pPr>
        <w:pStyle w:val="ListParagraph"/>
        <w:numPr>
          <w:ilvl w:val="0"/>
          <w:numId w:val="1"/>
        </w:numPr>
        <w:spacing w:after="40"/>
      </w:pPr>
      <w:r>
        <w:rPr>
          <w:rFonts w:ascii="Calibri" w:cs="Calibri" w:eastAsia="Calibri" w:hAnsi="Calibri"/>
          <w:sz w:val="20"/>
          <w:szCs w:val="20"/>
        </w:rPr>
        <w:t xml:space="preserve">Liaised with front office to confirm VIP arrivals, special requests, and early check-in arrangements.</w:t>
      </w:r>
    </w:p>
    <w:p>
      <w:pPr>
        <w:pStyle w:val="ListParagraph"/>
        <w:numPr>
          <w:ilvl w:val="0"/>
          <w:numId w:val="1"/>
        </w:numPr>
        <w:spacing w:after="40"/>
      </w:pPr>
      <w:r>
        <w:rPr>
          <w:rFonts w:ascii="Calibri" w:cs="Calibri" w:eastAsia="Calibri" w:hAnsi="Calibri"/>
          <w:sz w:val="20"/>
          <w:szCs w:val="20"/>
        </w:rPr>
        <w:t xml:space="preserve">Assisted in migrating reservation records to a new PMS with zero data-loss incidents.</w:t>
      </w:r>
    </w:p>
    <w:p>
      <w:pPr>
        <w:spacing w:after="20" w:before="120"/>
      </w:pPr>
      <w:r>
        <w:rPr>
          <w:rFonts w:ascii="Calibri" w:cs="Calibri" w:eastAsia="Calibri" w:hAnsi="Calibri"/>
          <w:b/>
          <w:bCs/>
          <w:sz w:val="21"/>
          <w:szCs w:val="21"/>
        </w:rPr>
        <w:t xml:space="preserve">Front Office Associate</w:t>
      </w:r>
      <w:r>
        <w:rPr>
          <w:rFonts w:ascii="Calibri" w:cs="Calibri" w:eastAsia="Calibri" w:hAnsi="Calibri"/>
          <w:i/>
          <w:iCs/>
          <w:color w:val="666666"/>
          <w:sz w:val="18"/>
          <w:szCs w:val="18"/>
        </w:rPr>
        <w:t xml:space="preserve">   |   August 2018 – May 2020</w:t>
      </w:r>
    </w:p>
    <w:p>
      <w:pPr>
        <w:spacing w:after="60"/>
      </w:pPr>
      <w:r>
        <w:rPr>
          <w:rFonts w:ascii="Calibri" w:cs="Calibri" w:eastAsia="Calibri" w:hAnsi="Calibri"/>
          <w:b/>
          <w:bCs/>
          <w:color w:val="1B4F72"/>
          <w:sz w:val="19"/>
          <w:szCs w:val="19"/>
        </w:rPr>
        <w:t xml:space="preserve">Palmview Hotel Manila — Pasay City, Philippines</w:t>
      </w:r>
    </w:p>
    <w:p>
      <w:pPr>
        <w:pStyle w:val="ListParagraph"/>
        <w:numPr>
          <w:ilvl w:val="0"/>
          <w:numId w:val="1"/>
        </w:numPr>
        <w:spacing w:after="40"/>
      </w:pPr>
      <w:r>
        <w:rPr>
          <w:rFonts w:ascii="Calibri" w:cs="Calibri" w:eastAsia="Calibri" w:hAnsi="Calibri"/>
          <w:sz w:val="20"/>
          <w:szCs w:val="20"/>
        </w:rPr>
        <w:t xml:space="preserve">Supported front desk check-in/check-out operations while cross-training in reservation entry and booking amendments.</w:t>
      </w:r>
    </w:p>
    <w:p>
      <w:pPr>
        <w:pStyle w:val="ListParagraph"/>
        <w:numPr>
          <w:ilvl w:val="0"/>
          <w:numId w:val="1"/>
        </w:numPr>
        <w:spacing w:after="40"/>
      </w:pPr>
      <w:r>
        <w:rPr>
          <w:rFonts w:ascii="Calibri" w:cs="Calibri" w:eastAsia="Calibri" w:hAnsi="Calibri"/>
          <w:sz w:val="20"/>
          <w:szCs w:val="20"/>
        </w:rPr>
        <w:t xml:space="preserve">Verified guest folios against reservation records to ensure accurate billing.</w:t>
      </w:r>
    </w:p>
    <w:p>
      <w:pPr>
        <w:pStyle w:val="ListParagraph"/>
        <w:numPr>
          <w:ilvl w:val="0"/>
          <w:numId w:val="1"/>
        </w:numPr>
        <w:spacing w:after="40"/>
      </w:pPr>
      <w:r>
        <w:rPr>
          <w:rFonts w:ascii="Calibri" w:cs="Calibri" w:eastAsia="Calibri" w:hAnsi="Calibri"/>
          <w:sz w:val="20"/>
          <w:szCs w:val="20"/>
        </w:rPr>
        <w:t xml:space="preserve">Provided reservation status updates to walk-in guests and travel agents during peak periods.</w:t>
      </w:r>
    </w:p>
    <w:p>
      <w:pPr>
        <w:pBdr>
          <w:bottom w:val="single" w:color="1B4F72" w:sz="6" w:space="2"/>
        </w:pBdr>
        <w:spacing w:after="100" w:before="200"/>
      </w:pPr>
      <w:r>
        <w:rPr>
          <w:rFonts w:ascii="Calibri" w:cs="Calibri" w:eastAsia="Calibri" w:hAnsi="Calibri"/>
          <w:b/>
          <w:bCs/>
          <w:color w:val="1B4F72"/>
          <w:sz w:val="20"/>
          <w:szCs w:val="20"/>
        </w:rPr>
        <w:t xml:space="preserve">EDUCATION</w:t>
      </w:r>
    </w:p>
    <w:p>
      <w:pPr>
        <w:spacing w:after="40"/>
      </w:pPr>
      <w:r>
        <w:rPr>
          <w:rFonts w:ascii="Calibri" w:cs="Calibri" w:eastAsia="Calibri" w:hAnsi="Calibri"/>
          <w:sz w:val="20"/>
          <w:szCs w:val="20"/>
        </w:rPr>
        <w:t xml:space="preserve">Bachelor of Science in Tourism Management — Philippine Women's University, Manila (2018)</w:t>
      </w:r>
    </w:p>
    <w:p>
      <w:pPr>
        <w:pBdr>
          <w:bottom w:val="single" w:color="1B4F72" w:sz="6" w:space="2"/>
        </w:pBdr>
        <w:spacing w:after="100" w:before="200"/>
      </w:pPr>
      <w:r>
        <w:rPr>
          <w:rFonts w:ascii="Calibri" w:cs="Calibri" w:eastAsia="Calibri" w:hAnsi="Calibri"/>
          <w:b/>
          <w:bCs/>
          <w:color w:val="1B4F72"/>
          <w:sz w:val="20"/>
          <w:szCs w:val="20"/>
        </w:rPr>
        <w:t xml:space="preserve">CERTIFICATIONS &amp; TRAINING</w:t>
      </w:r>
    </w:p>
    <w:p>
      <w:pPr>
        <w:pStyle w:val="ListParagraph"/>
        <w:numPr>
          <w:ilvl w:val="0"/>
          <w:numId w:val="1"/>
        </w:numPr>
        <w:spacing w:after="40"/>
      </w:pPr>
      <w:r>
        <w:rPr>
          <w:rFonts w:ascii="Calibri" w:cs="Calibri" w:eastAsia="Calibri" w:hAnsi="Calibri"/>
          <w:sz w:val="20"/>
          <w:szCs w:val="20"/>
        </w:rPr>
        <w:t xml:space="preserve">Opera Cloud PMS Reservations Training Certificate (2022)</w:t>
      </w:r>
    </w:p>
    <w:p>
      <w:pPr>
        <w:pStyle w:val="ListParagraph"/>
        <w:numPr>
          <w:ilvl w:val="0"/>
          <w:numId w:val="1"/>
        </w:numPr>
        <w:spacing w:after="40"/>
      </w:pPr>
      <w:r>
        <w:rPr>
          <w:rFonts w:ascii="Calibri" w:cs="Calibri" w:eastAsia="Calibri" w:hAnsi="Calibri"/>
          <w:sz w:val="20"/>
          <w:szCs w:val="20"/>
        </w:rPr>
        <w:t xml:space="preserve">SiteMinder Channel Manager Fundamentals (2021)</w:t>
      </w:r>
    </w:p>
    <w:p>
      <w:pPr>
        <w:pStyle w:val="ListParagraph"/>
        <w:numPr>
          <w:ilvl w:val="0"/>
          <w:numId w:val="1"/>
        </w:numPr>
        <w:spacing w:after="40"/>
      </w:pPr>
      <w:r>
        <w:rPr>
          <w:rFonts w:ascii="Calibri" w:cs="Calibri" w:eastAsia="Calibri" w:hAnsi="Calibri"/>
          <w:sz w:val="20"/>
          <w:szCs w:val="20"/>
        </w:rPr>
        <w:t xml:space="preserve">Front Office Operations Training, Philippine Women's University (2018)</w:t>
      </w:r>
    </w:p>
    <w:p>
      <w:pPr>
        <w:pStyle w:val="ListParagraph"/>
        <w:numPr>
          <w:ilvl w:val="0"/>
          <w:numId w:val="1"/>
        </w:numPr>
        <w:spacing w:after="40"/>
      </w:pPr>
      <w:r>
        <w:rPr>
          <w:rFonts w:ascii="Calibri" w:cs="Calibri" w:eastAsia="Calibri" w:hAnsi="Calibri"/>
          <w:sz w:val="20"/>
          <w:szCs w:val="20"/>
        </w:rPr>
        <w:t xml:space="preserve">Customer Service Excellence Training, Tierra Alta Resort (2020)</w:t>
      </w:r>
    </w:p>
    <w:p>
      <w:pPr>
        <w:pStyle w:val="ListParagraph"/>
        <w:numPr>
          <w:ilvl w:val="0"/>
          <w:numId w:val="1"/>
        </w:numPr>
        <w:spacing w:after="40"/>
      </w:pPr>
      <w:r>
        <w:rPr>
          <w:rFonts w:ascii="Calibri" w:cs="Calibri" w:eastAsia="Calibri" w:hAnsi="Calibri"/>
          <w:sz w:val="20"/>
          <w:szCs w:val="20"/>
        </w:rPr>
        <w:t xml:space="preserve">Microsoft Excel Intermediate Certification (2019)</w:t>
      </w:r>
    </w:p>
    <w:p>
      <w:pPr>
        <w:pBdr>
          <w:bottom w:val="single" w:color="1B4F72" w:sz="6" w:space="2"/>
        </w:pBdr>
        <w:spacing w:after="100" w:before="200"/>
      </w:pPr>
      <w:r>
        <w:rPr>
          <w:rFonts w:ascii="Calibri" w:cs="Calibri" w:eastAsia="Calibri" w:hAnsi="Calibri"/>
          <w:b/>
          <w:bCs/>
          <w:color w:val="1B4F72"/>
          <w:sz w:val="20"/>
          <w:szCs w:val="20"/>
        </w:rPr>
        <w:t xml:space="preserve">ADDITIONAL INFORMATION</w:t>
      </w:r>
    </w:p>
    <w:p>
      <w:pPr>
        <w:spacing w:after="40"/>
      </w:pPr>
      <w:r>
        <w:rPr>
          <w:rFonts w:ascii="Calibri" w:cs="Calibri" w:eastAsia="Calibri" w:hAnsi="Calibri"/>
          <w:b/>
          <w:bCs/>
          <w:sz w:val="19"/>
          <w:szCs w:val="19"/>
        </w:rPr>
        <w:t xml:space="preserve">Languages: </w:t>
      </w:r>
      <w:r>
        <w:rPr>
          <w:rFonts w:ascii="Calibri" w:cs="Calibri" w:eastAsia="Calibri" w:hAnsi="Calibri"/>
          <w:sz w:val="19"/>
          <w:szCs w:val="19"/>
        </w:rPr>
        <w:t xml:space="preserve">Filipino (Native), English (Fluent)</w:t>
      </w:r>
    </w:p>
    <w:p>
      <w:pPr>
        <w:spacing w:after="40"/>
      </w:pPr>
      <w:r>
        <w:rPr>
          <w:rFonts w:ascii="Calibri" w:cs="Calibri" w:eastAsia="Calibri" w:hAnsi="Calibri"/>
          <w:b/>
          <w:bCs/>
          <w:sz w:val="19"/>
          <w:szCs w:val="19"/>
        </w:rPr>
        <w:t xml:space="preserve">Systems: </w:t>
      </w:r>
      <w:r>
        <w:rPr>
          <w:rFonts w:ascii="Calibri" w:cs="Calibri" w:eastAsia="Calibri" w:hAnsi="Calibri"/>
          <w:sz w:val="19"/>
          <w:szCs w:val="19"/>
        </w:rPr>
        <w:t xml:space="preserve">Opera Cloud, IDS Next, SiteMinder, Microsoft Office Suite</w:t>
      </w:r>
    </w:p>
    <w:p>
      <w:pPr>
        <w:spacing w:after="40"/>
      </w:pPr>
      <w:r>
        <w:rPr>
          <w:rFonts w:ascii="Calibri" w:cs="Calibri" w:eastAsia="Calibri" w:hAnsi="Calibri"/>
          <w:b/>
          <w:bCs/>
          <w:sz w:val="19"/>
          <w:szCs w:val="19"/>
        </w:rPr>
        <w:t xml:space="preserve">Awards: </w:t>
      </w:r>
      <w:r>
        <w:rPr>
          <w:rFonts w:ascii="Calibri" w:cs="Calibri" w:eastAsia="Calibri" w:hAnsi="Calibri"/>
          <w:sz w:val="19"/>
          <w:szCs w:val="19"/>
        </w:rPr>
        <w:t xml:space="preserve">Employee of the Quarter, Marisol Bay Hotel &amp; Suites (Q3 2023)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2026-08-25T04:15:23.084Z</dcterms:created>
  <dcterms:modified xsi:type="dcterms:W3CDTF">2026-08-25T04:15:23.095Z</dcterms:modified>
</cp:coreProperties>
</file>

<file path=docProps/custom.xml><?xml version="1.0" encoding="utf-8"?>
<Properties xmlns="http://schemas.openxmlformats.org/officeDocument/2006/custom-properties" xmlns:vt="http://schemas.openxmlformats.org/officeDocument/2006/docPropsVTypes"/>
</file>