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1E293B"/>
          <w:sz w:val="34"/>
        </w:rPr>
        <w:t>JEROME VINCENT ALONZO</w:t>
      </w:r>
    </w:p>
    <w:p>
      <w:pPr>
        <w:spacing w:after="80"/>
      </w:pPr>
      <w:r>
        <w:rPr>
          <w:rFonts w:ascii="Segoe UI" w:hAnsi="Segoe UI"/>
          <w:b/>
          <w:color w:val="D97706"/>
          <w:sz w:val="20"/>
        </w:rPr>
        <w:t>RESORT GUEST MOBILITY COORDINATOR — FLEET &amp; DISPATCH SERVICES</w:t>
      </w:r>
    </w:p>
    <w:p>
      <w:pPr>
        <w:spacing w:after="160"/>
      </w:pPr>
      <w:r>
        <w:rPr>
          <w:rFonts w:ascii="Segoe UI" w:hAnsi="Segoe UI"/>
          <w:color w:val="64748B"/>
          <w:sz w:val="17"/>
        </w:rPr>
        <w:t>Address: 22 Roxas Boulevard, 1300 Pasay City, Metro Manila, Philippines | Contact: +63 918 734 5092 | Email: jerome.alonzo.transport@outlook.ph</w:t>
      </w:r>
    </w:p>
    <w:p>
      <w:pPr>
        <w:spacing w:before="180" w:after="60"/>
        <w:pBdr>
          <w:bottom w:val="single" w:sz="6" w:space="2" w:color="D97706"/>
        </w:pBdr>
      </w:pPr>
      <w:r>
        <w:rPr>
          <w:rFonts w:ascii="Segoe UI" w:hAnsi="Segoe UI"/>
          <w:b/>
          <w:color w:val="1E293B"/>
          <w:sz w:val="21"/>
        </w:rPr>
        <w:t>GUEST MOBILITY COORDINATION PROFILE</w:t>
      </w:r>
    </w:p>
    <w:p>
      <w:pPr>
        <w:spacing w:after="100" w:line="276" w:lineRule="auto"/>
      </w:pPr>
      <w:r>
        <w:rPr>
          <w:rFonts w:ascii="Calibri" w:hAnsi="Calibri"/>
          <w:sz w:val="19"/>
        </w:rPr>
        <w:t>Proactive Resort Guest Mobility Coordinator specialized in directing golf cart fleets, inter-property shuttles, VIP guest transport, and accessible mobility services for sprawling luxury integrated resorts. Experienced in dispatch timing, flight tracking integration, curbside welcoming, and ensuring total passenger comfort and safety.</w:t>
      </w:r>
    </w:p>
    <w:p>
      <w:pPr>
        <w:spacing w:before="180" w:after="60"/>
        <w:pBdr>
          <w:bottom w:val="single" w:sz="6" w:space="2" w:color="D97706"/>
        </w:pBdr>
      </w:pPr>
      <w:r>
        <w:rPr>
          <w:rFonts w:ascii="Segoe UI" w:hAnsi="Segoe UI"/>
          <w:b/>
          <w:color w:val="1E293B"/>
          <w:sz w:val="21"/>
        </w:rPr>
        <w:t>MOBILITY &amp; FLEET MANAGEMENT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Resort Buggy &amp; Shuttle Fleet Dispatch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NAIA Airport Curbside VIP Welcoming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Real-Time Flight Tracking &amp; Delay Adjustments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Valet Staging Optimization &amp; Traffic Control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Defensive Driving &amp; Chauffeur Road Safety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Driver Pre-Shift Inspections &amp; Telematics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Inter-Property Shuttle Route Scheduling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Luggage Custody &amp; Baggage Claim Protocols</w:t>
            </w:r>
          </w:p>
        </w:tc>
      </w:tr>
    </w:tbl>
    <w:p>
      <w:pPr>
        <w:spacing w:before="180" w:after="60"/>
        <w:pBdr>
          <w:bottom w:val="single" w:sz="6" w:space="2" w:color="D97706"/>
        </w:pBdr>
      </w:pPr>
      <w:r>
        <w:rPr>
          <w:rFonts w:ascii="Segoe UI" w:hAnsi="Segoe UI"/>
          <w:b/>
          <w:color w:val="1E293B"/>
          <w:sz w:val="21"/>
        </w:rPr>
        <w:t>PROFESSIONAL FLEET &amp; MOBILITY HISTORY</w:t>
      </w:r>
    </w:p>
    <w:p>
      <w:pPr>
        <w:spacing w:before="120" w:after="20"/>
      </w:pPr>
      <w:r>
        <w:rPr>
          <w:rFonts w:ascii="Segoe UI" w:hAnsi="Segoe UI"/>
          <w:b/>
          <w:color w:val="1E293B"/>
          <w:sz w:val="20"/>
        </w:rPr>
        <w:t>Guest Transportation Supervisor</w:t>
      </w:r>
      <w:r>
        <w:t xml:space="preserve"> | </w:t>
      </w:r>
      <w:r>
        <w:rPr>
          <w:rFonts w:ascii="Calibri" w:hAnsi="Calibri"/>
          <w:sz w:val="19"/>
        </w:rPr>
        <w:t>City of Dreams Manila — Parañaque City, Metro Manila</w:t>
      </w:r>
      <w:r>
        <w:rPr>
          <w:rFonts w:ascii="Calibri" w:hAnsi="Calibri"/>
          <w:b/>
          <w:color w:val="D97706"/>
          <w:sz w:val="18"/>
        </w:rPr>
        <w:t xml:space="preserve">  [November 2021 – Present]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Supervise daily operations of a 35-vehicle luxury fleet, 22 chauffeurs, and 12 valet parking attendants.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Achieved 100% on-time airport pickup execution across 2,400+ VIP executive movements in 2023.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Cut average valet car retrieval times from 7.5 minutes to 3.8 minutes by reorganizing parking zone staging.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Maintained a zero-preventable-accident record across 450,000 cumulative fleet kilometers.</w:t>
      </w:r>
    </w:p>
    <w:p>
      <w:pPr>
        <w:spacing w:before="120" w:after="20"/>
      </w:pPr>
      <w:r>
        <w:rPr>
          <w:rFonts w:ascii="Segoe UI" w:hAnsi="Segoe UI"/>
          <w:b/>
          <w:color w:val="1E293B"/>
          <w:sz w:val="20"/>
        </w:rPr>
        <w:t>Airport Transfer Captain</w:t>
      </w:r>
      <w:r>
        <w:t xml:space="preserve"> | </w:t>
      </w:r>
      <w:r>
        <w:rPr>
          <w:rFonts w:ascii="Calibri" w:hAnsi="Calibri"/>
          <w:sz w:val="19"/>
        </w:rPr>
        <w:t>Resorts World Manila (Newport World Resorts) — Pasay City, Metro Manila</w:t>
      </w:r>
      <w:r>
        <w:rPr>
          <w:rFonts w:ascii="Calibri" w:hAnsi="Calibri"/>
          <w:b/>
          <w:color w:val="D97706"/>
          <w:sz w:val="18"/>
        </w:rPr>
        <w:t xml:space="preserve">  [June 2019 – October 2021]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Stationed at NAIA Terminals 1, 2, and 3 to welcome casino high-rollers and international hotel guests.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Coordinated private luxury van transfers and expedited curbside departures with airport security.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Conducted pre-shift vehicle cleanliness audits and verified driver GPS logs.</w:t>
      </w:r>
    </w:p>
    <w:p>
      <w:pPr>
        <w:spacing w:before="120" w:after="20"/>
      </w:pPr>
      <w:r>
        <w:rPr>
          <w:rFonts w:ascii="Segoe UI" w:hAnsi="Segoe UI"/>
          <w:b/>
          <w:color w:val="1E293B"/>
          <w:sz w:val="20"/>
        </w:rPr>
        <w:t>Fleet &amp; Valet Dispatcher</w:t>
      </w:r>
      <w:r>
        <w:t xml:space="preserve"> | </w:t>
      </w:r>
      <w:r>
        <w:rPr>
          <w:rFonts w:ascii="Calibri" w:hAnsi="Calibri"/>
          <w:sz w:val="19"/>
        </w:rPr>
        <w:t>Golden Phoenix Hotel Manila — Pasay City, Metro Manila</w:t>
      </w:r>
      <w:r>
        <w:rPr>
          <w:rFonts w:ascii="Calibri" w:hAnsi="Calibri"/>
          <w:b/>
          <w:color w:val="D97706"/>
          <w:sz w:val="18"/>
        </w:rPr>
        <w:t xml:space="preserve">  [May 2018 – May 2019]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Assigned shuttle trips to drivers, answered guest transportation inquiries, and monitored valet ticket returns.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Balanced daily valet cash collections and maintained accurate vehicle log sheets.</w:t>
      </w:r>
    </w:p>
    <w:p>
      <w:pPr>
        <w:spacing w:before="180" w:after="60"/>
        <w:pBdr>
          <w:bottom w:val="single" w:sz="6" w:space="2" w:color="D97706"/>
        </w:pBdr>
      </w:pPr>
      <w:r>
        <w:rPr>
          <w:rFonts w:ascii="Segoe UI" w:hAnsi="Segoe UI"/>
          <w:b/>
          <w:color w:val="1E293B"/>
          <w:sz w:val="21"/>
        </w:rPr>
        <w:t>EDUCATION &amp; CREDENTIALS</w:t>
      </w:r>
    </w:p>
    <w:p>
      <w:pPr>
        <w:spacing w:after="40"/>
      </w:pPr>
      <w:r>
        <w:rPr>
          <w:rFonts w:ascii="Calibri" w:hAnsi="Calibri"/>
          <w:b/>
          <w:sz w:val="18"/>
        </w:rPr>
        <w:t>Degree: Bachelor of Science in Hospitality Management (2018)</w:t>
        <w:br/>
      </w:r>
      <w:r>
        <w:rPr>
          <w:rFonts w:ascii="Calibri" w:hAnsi="Calibri"/>
          <w:sz w:val="17"/>
        </w:rPr>
        <w:t>Institution: Polytechnic University of the Philippines (PUP) – Sta. Mesa, Manila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Professional Chauffeur &amp; VIP Mobility Services Executive — American Hotel &amp; Lodging Educational Institute (AHLEI) (December 2020)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Defensive Driving &amp; Executive Fleet Safety — Automobile Association Philippines (AAP) (April 2022)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Airport Runway &amp; Terminal Dispatch Coordination — Manila Airport Authority Training Center (August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