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A5C"/>
          <w:sz w:val="44"/>
        </w:rPr>
        <w:t>Alyssa Mae Navarro</w:t>
      </w:r>
    </w:p>
    <w:p>
      <w:pPr>
        <w:spacing w:after="80"/>
        <w:jc w:val="center"/>
      </w:pPr>
      <w:r>
        <w:rPr>
          <w:i/>
          <w:sz w:val="26"/>
        </w:rPr>
        <w:t>Hotel Revenue Analyst</w:t>
      </w:r>
    </w:p>
    <w:p>
      <w:pPr>
        <w:spacing w:after="120"/>
        <w:jc w:val="center"/>
      </w:pPr>
      <w:r>
        <w:rPr>
          <w:color w:val="555555"/>
          <w:sz w:val="19"/>
        </w:rPr>
        <w:t>+63 917 402 6688   |   alyssamae.navarro@gmail.com   |   Taguig City, Metro Manila, Philippines   |   linkedin.com/in/alyssamaenavarro</w:t>
      </w:r>
    </w:p>
    <w:p>
      <w:pPr>
        <w:spacing w:after="40"/>
        <w:pBdr>
          <w:bottom w:val="single" w:sz="8" w:space="1" w:color="333333"/>
        </w:pBdr>
      </w:pPr>
    </w:p>
    <w:p>
      <w:pPr>
        <w:spacing w:before="240" w:after="80"/>
      </w:pPr>
      <w:r>
        <w:rPr>
          <w:rFonts w:ascii="Georgia" w:hAnsi="Georgia"/>
          <w:b/>
          <w:color w:val="1B3A5C"/>
          <w:sz w:val="24"/>
        </w:rPr>
        <w:t>PROFESSIONAL SUMMARY</w:t>
      </w:r>
    </w:p>
    <w:p>
      <w:pPr>
        <w:spacing w:after="40"/>
        <w:pBdr>
          <w:bottom w:val="single" w:sz="8" w:space="1" w:color="1B3A5C"/>
        </w:pBdr>
      </w:pPr>
    </w:p>
    <w:p>
      <w:pPr>
        <w:spacing w:after="80"/>
      </w:pPr>
      <w:r>
        <w:t>Detail-oriented hotel revenue professional with 5 years of experience supporting room pricing, occupancy forecasting, and reservations performance for mid-to-upscale hotel properties in Metro Manila. Skilled at translating booking pace, channel production, and competitor rate data into clear pricing recommendations for the Revenue and Commercial teams. Comfortable owning the daily rate shop, weekly pick-up reports, and month-end revenue packs with minimal supervision. Known for catching rate discrepancies early and for building spreadsheet tools that cut manual reporting time for the wider Front Office and Sales teams.</w:t>
      </w:r>
    </w:p>
    <w:p>
      <w:pPr>
        <w:spacing w:before="240" w:after="80"/>
      </w:pPr>
      <w:r>
        <w:rPr>
          <w:rFonts w:ascii="Georgia" w:hAnsi="Georgia"/>
          <w:b/>
          <w:color w:val="1B3A5C"/>
          <w:sz w:val="24"/>
        </w:rPr>
        <w:t>PROFESSIONAL EXPERIENCE</w:t>
      </w:r>
    </w:p>
    <w:p>
      <w:pPr>
        <w:spacing w:after="40"/>
        <w:pBdr>
          <w:bottom w:val="single" w:sz="8" w:space="1" w:color="1B3A5C"/>
        </w:pBdr>
      </w:pPr>
    </w:p>
    <w:p>
      <w:pPr>
        <w:spacing w:before="160" w:after="0"/>
      </w:pPr>
      <w:r>
        <w:rPr>
          <w:b/>
          <w:sz w:val="22"/>
        </w:rPr>
        <w:t>Hotel Revenue Analyst</w:t>
      </w:r>
      <w:r>
        <w:rPr>
          <w:color w:val="333333"/>
          <w:sz w:val="22"/>
        </w:rPr>
        <w:t xml:space="preserve">  —  Meridian Bayview Hotel &amp; Suites</w:t>
      </w:r>
    </w:p>
    <w:p>
      <w:pPr>
        <w:spacing w:after="40"/>
      </w:pPr>
      <w:r>
        <w:rPr>
          <w:i/>
          <w:color w:val="666666"/>
          <w:sz w:val="19"/>
        </w:rPr>
        <w:t>Taguig City, Philippines    |    March 2023 – Present</w:t>
      </w:r>
    </w:p>
    <w:p>
      <w:pPr>
        <w:pStyle w:val="ListBullet"/>
        <w:spacing w:after="40"/>
        <w:ind w:left="432"/>
      </w:pPr>
      <w:r>
        <w:rPr>
          <w:sz w:val="20"/>
        </w:rPr>
        <w:t>Prepare daily rate shop and weekly booking-pace reports covering 6 major OTAs and the hotel's direct channel, flagging pricing gaps to the Revenue Manager within the same business day.</w:t>
      </w:r>
    </w:p>
    <w:p>
      <w:pPr>
        <w:pStyle w:val="ListBullet"/>
        <w:spacing w:after="40"/>
        <w:ind w:left="432"/>
      </w:pPr>
      <w:r>
        <w:rPr>
          <w:sz w:val="20"/>
        </w:rPr>
        <w:t>Build and maintain occupancy forecast models 30/60/90 days out, which the Commercial team uses to set promotional rates and length-of-stay restrictions.</w:t>
      </w:r>
    </w:p>
    <w:p>
      <w:pPr>
        <w:pStyle w:val="ListBullet"/>
        <w:spacing w:after="40"/>
        <w:ind w:left="432"/>
      </w:pPr>
      <w:r>
        <w:rPr>
          <w:sz w:val="20"/>
        </w:rPr>
        <w:t>Consolidate month-end revenue packs (RevPAR, ADR, occupancy by segment) for the General Manager and ownership review, reducing report turnaround from 3 days to 1.</w:t>
      </w:r>
    </w:p>
    <w:p>
      <w:pPr>
        <w:pStyle w:val="ListBullet"/>
        <w:spacing w:after="40"/>
        <w:ind w:left="432"/>
      </w:pPr>
      <w:r>
        <w:rPr>
          <w:sz w:val="20"/>
        </w:rPr>
        <w:t>Monitor rate parity across 5 distribution channels and escalated 40+ parity breaches over the past year, recovering an estimated PHP 380,000 in lost room revenue.</w:t>
      </w:r>
    </w:p>
    <w:p>
      <w:pPr>
        <w:pStyle w:val="ListBullet"/>
        <w:spacing w:after="40"/>
        <w:ind w:left="432"/>
      </w:pPr>
      <w:r>
        <w:rPr>
          <w:sz w:val="20"/>
        </w:rPr>
        <w:t>Coordinate with Front Office and Sales on group block pick-up, updating displacement analysis before rates are confirmed for corporate accounts.</w:t>
      </w:r>
    </w:p>
    <w:p>
      <w:pPr>
        <w:pStyle w:val="ListBullet"/>
        <w:spacing w:after="40"/>
        <w:ind w:left="432"/>
      </w:pPr>
      <w:r>
        <w:rPr>
          <w:sz w:val="20"/>
        </w:rPr>
        <w:t>Built a shared Excel dashboard consolidating PMS and channel manager exports, cutting the time spent compiling the weekly performance report by roughly 4 hours.</w:t>
      </w:r>
    </w:p>
    <w:p>
      <w:pPr>
        <w:spacing w:before="160" w:after="0"/>
      </w:pPr>
      <w:r>
        <w:rPr>
          <w:b/>
          <w:sz w:val="22"/>
        </w:rPr>
        <w:t>Revenue Management Assistant</w:t>
      </w:r>
      <w:r>
        <w:rPr>
          <w:color w:val="333333"/>
          <w:sz w:val="22"/>
        </w:rPr>
        <w:t xml:space="preserve">  —  Meridian Bayview Hotel &amp; Suites</w:t>
      </w:r>
    </w:p>
    <w:p>
      <w:pPr>
        <w:spacing w:after="40"/>
      </w:pPr>
      <w:r>
        <w:rPr>
          <w:i/>
          <w:color w:val="666666"/>
          <w:sz w:val="19"/>
        </w:rPr>
        <w:t>Taguig City, Philippines    |    June 2021 – February 2023</w:t>
      </w:r>
    </w:p>
    <w:p>
      <w:pPr>
        <w:pStyle w:val="ListBullet"/>
        <w:spacing w:after="40"/>
        <w:ind w:left="432"/>
      </w:pPr>
      <w:r>
        <w:rPr>
          <w:sz w:val="20"/>
        </w:rPr>
        <w:t>Supported the Revenue Manager in updating daily rates across the PMS and channel manager based on approved pricing strategy.</w:t>
      </w:r>
    </w:p>
    <w:p>
      <w:pPr>
        <w:pStyle w:val="ListBullet"/>
        <w:spacing w:after="40"/>
        <w:ind w:left="432"/>
      </w:pPr>
      <w:r>
        <w:rPr>
          <w:sz w:val="20"/>
        </w:rPr>
        <w:t>Compiled competitor rate comparisons for 8 comp-set properties, feeding into the weekly revenue strategy meeting.</w:t>
      </w:r>
    </w:p>
    <w:p>
      <w:pPr>
        <w:pStyle w:val="ListBullet"/>
        <w:spacing w:after="40"/>
        <w:ind w:left="432"/>
      </w:pPr>
      <w:r>
        <w:rPr>
          <w:sz w:val="20"/>
        </w:rPr>
        <w:t>Tracked no-show and cancellation trends by segment, helping refine overbooking guidelines that reduced walked guests by roughly 15%.</w:t>
      </w:r>
    </w:p>
    <w:p>
      <w:pPr>
        <w:pStyle w:val="ListBullet"/>
        <w:spacing w:after="40"/>
        <w:ind w:left="432"/>
      </w:pPr>
      <w:r>
        <w:rPr>
          <w:sz w:val="20"/>
        </w:rPr>
        <w:t>Assisted in preparing forecast variance reports comparing actual pick-up against original forecast.</w:t>
      </w:r>
    </w:p>
    <w:p>
      <w:pPr>
        <w:pStyle w:val="ListBullet"/>
        <w:spacing w:after="40"/>
        <w:ind w:left="432"/>
      </w:pPr>
      <w:r>
        <w:rPr>
          <w:sz w:val="20"/>
        </w:rPr>
        <w:t>Maintained rate loading accuracy across seasonal packages and promotional codes ahead of peak periods.</w:t>
      </w:r>
    </w:p>
    <w:p>
      <w:pPr>
        <w:spacing w:before="160" w:after="0"/>
      </w:pPr>
      <w:r>
        <w:rPr>
          <w:b/>
          <w:sz w:val="22"/>
        </w:rPr>
        <w:t>Reservations Supervisor</w:t>
      </w:r>
      <w:r>
        <w:rPr>
          <w:color w:val="333333"/>
          <w:sz w:val="22"/>
        </w:rPr>
        <w:t xml:space="preserve">  —  Casa Alaminos Business Hotel</w:t>
      </w:r>
    </w:p>
    <w:p>
      <w:pPr>
        <w:spacing w:after="40"/>
      </w:pPr>
      <w:r>
        <w:rPr>
          <w:i/>
          <w:color w:val="666666"/>
          <w:sz w:val="19"/>
        </w:rPr>
        <w:t>Makati City, Philippines    |    August 2019 – May 2021</w:t>
      </w:r>
    </w:p>
    <w:p>
      <w:pPr>
        <w:pStyle w:val="ListBullet"/>
        <w:spacing w:after="40"/>
        <w:ind w:left="432"/>
      </w:pPr>
      <w:r>
        <w:rPr>
          <w:sz w:val="20"/>
        </w:rPr>
        <w:t>Supervised a team of 4 reservations agents, reviewing booking accuracy and rate code application before confirmation.</w:t>
      </w:r>
    </w:p>
    <w:p>
      <w:pPr>
        <w:pStyle w:val="ListBullet"/>
        <w:spacing w:after="40"/>
        <w:ind w:left="432"/>
      </w:pPr>
      <w:r>
        <w:rPr>
          <w:sz w:val="20"/>
        </w:rPr>
        <w:t>Prepared weekly occupancy and pick-up summaries for the Front Office Manager during a period of fluctuating demand.</w:t>
      </w:r>
    </w:p>
    <w:p>
      <w:pPr>
        <w:pStyle w:val="ListBullet"/>
        <w:spacing w:after="40"/>
        <w:ind w:left="432"/>
      </w:pPr>
      <w:r>
        <w:rPr>
          <w:sz w:val="20"/>
        </w:rPr>
        <w:t>Handled corporate and travel-agent rate agreements, ensuring correct loading in the PMS ahead of contract start dates.</w:t>
      </w:r>
    </w:p>
    <w:p>
      <w:pPr>
        <w:pStyle w:val="ListBullet"/>
        <w:spacing w:after="40"/>
        <w:ind w:left="432"/>
      </w:pPr>
      <w:r>
        <w:rPr>
          <w:sz w:val="20"/>
        </w:rPr>
        <w:t>Reduced booking-entry errors by roughly 20% after introducing a daily reservation audit checklist.</w:t>
      </w:r>
    </w:p>
    <w:p>
      <w:pPr>
        <w:spacing w:before="160" w:after="0"/>
      </w:pPr>
      <w:r>
        <w:rPr>
          <w:b/>
          <w:sz w:val="22"/>
        </w:rPr>
        <w:t>Reservations Agent</w:t>
      </w:r>
      <w:r>
        <w:rPr>
          <w:color w:val="333333"/>
          <w:sz w:val="22"/>
        </w:rPr>
        <w:t xml:space="preserve">  —  Casa Alaminos Business Hotel</w:t>
      </w:r>
    </w:p>
    <w:p>
      <w:pPr>
        <w:spacing w:after="40"/>
      </w:pPr>
      <w:r>
        <w:rPr>
          <w:i/>
          <w:color w:val="666666"/>
          <w:sz w:val="19"/>
        </w:rPr>
        <w:t>Makati City, Philippines    |    February 2018 – July 2019</w:t>
      </w:r>
    </w:p>
    <w:p>
      <w:pPr>
        <w:pStyle w:val="ListBullet"/>
        <w:spacing w:after="40"/>
        <w:ind w:left="432"/>
      </w:pPr>
      <w:r>
        <w:rPr>
          <w:sz w:val="20"/>
        </w:rPr>
        <w:t>Processed individual and group room bookings via phone, email, and OTA extranets, confirming rates and availability accurately.</w:t>
      </w:r>
    </w:p>
    <w:p>
      <w:pPr>
        <w:pStyle w:val="ListBullet"/>
        <w:spacing w:after="40"/>
        <w:ind w:left="432"/>
      </w:pPr>
      <w:r>
        <w:rPr>
          <w:sz w:val="20"/>
        </w:rPr>
        <w:t>Upsold room categories and add-ons during the booking call, contributing to incremental room revenue.</w:t>
      </w:r>
    </w:p>
    <w:p>
      <w:pPr>
        <w:pStyle w:val="ListBullet"/>
        <w:spacing w:after="40"/>
        <w:ind w:left="432"/>
      </w:pPr>
      <w:r>
        <w:rPr>
          <w:sz w:val="20"/>
        </w:rPr>
        <w:t>Maintained guest profiles and special requests in the PMS ahead of arrival.</w:t>
      </w:r>
    </w:p>
    <w:p>
      <w:pPr>
        <w:spacing w:before="240" w:after="80"/>
      </w:pPr>
      <w:r>
        <w:rPr>
          <w:rFonts w:ascii="Georgia" w:hAnsi="Georgia"/>
          <w:b/>
          <w:color w:val="1B3A5C"/>
          <w:sz w:val="24"/>
        </w:rPr>
        <w:t>CORE SKILLS</w:t>
      </w:r>
    </w:p>
    <w:p>
      <w:pPr>
        <w:spacing w:after="40"/>
        <w:pBdr>
          <w:bottom w:val="single" w:sz="8" w:space="1" w:color="1B3A5C"/>
        </w:pBdr>
      </w:pPr>
    </w:p>
    <w:tbl>
      <w:tblPr>
        <w:tblW w:type="auto" w:w="0"/>
        <w:tblLayout w:type="autofit"/>
        <w:tblLook w:firstColumn="1" w:firstRow="1" w:lastColumn="0" w:lastRow="0" w:noHBand="0" w:noVBand="1" w:val="04A0"/>
      </w:tblPr>
      <w:tblGrid>
        <w:gridCol w:w="4968"/>
        <w:gridCol w:w="4968"/>
      </w:tblGrid>
      <w:tr>
        <w:tc>
          <w:tcPr>
            <w:tcW w:type="dxa" w:w="4968"/>
          </w:tcPr>
          <w:p>
            <w:r>
              <w:rPr>
                <w:sz w:val="20"/>
              </w:rPr>
              <w:t>• Occupancy &amp; Demand Forecasting</w:t>
            </w:r>
          </w:p>
        </w:tc>
        <w:tc>
          <w:tcPr>
            <w:tcW w:type="dxa" w:w="4968"/>
          </w:tcPr>
          <w:p>
            <w:r>
              <w:rPr>
                <w:sz w:val="20"/>
              </w:rPr>
              <w:t>• Distribution Channel Management</w:t>
            </w:r>
          </w:p>
        </w:tc>
      </w:tr>
      <w:tr>
        <w:tc>
          <w:tcPr>
            <w:tcW w:type="dxa" w:w="4968"/>
          </w:tcPr>
          <w:p>
            <w:r>
              <w:rPr>
                <w:sz w:val="20"/>
              </w:rPr>
              <w:t>• Room Pricing Strategy</w:t>
            </w:r>
          </w:p>
        </w:tc>
        <w:tc>
          <w:tcPr>
            <w:tcW w:type="dxa" w:w="4968"/>
          </w:tcPr>
          <w:p>
            <w:r>
              <w:rPr>
                <w:sz w:val="20"/>
              </w:rPr>
              <w:t>• Hotel PMS (Opera Cloud)</w:t>
            </w:r>
          </w:p>
        </w:tc>
      </w:tr>
      <w:tr>
        <w:tc>
          <w:tcPr>
            <w:tcW w:type="dxa" w:w="4968"/>
          </w:tcPr>
          <w:p>
            <w:r>
              <w:rPr>
                <w:sz w:val="20"/>
              </w:rPr>
              <w:t>• Revenue Reporting</w:t>
            </w:r>
          </w:p>
        </w:tc>
        <w:tc>
          <w:tcPr>
            <w:tcW w:type="dxa" w:w="4968"/>
          </w:tcPr>
          <w:p>
            <w:r>
              <w:rPr>
                <w:sz w:val="20"/>
              </w:rPr>
              <w:t>• Advanced Excel Modeling</w:t>
            </w:r>
          </w:p>
        </w:tc>
      </w:tr>
      <w:tr>
        <w:tc>
          <w:tcPr>
            <w:tcW w:type="dxa" w:w="4968"/>
          </w:tcPr>
          <w:p>
            <w:r>
              <w:rPr>
                <w:sz w:val="20"/>
              </w:rPr>
              <w:t>• Reservation Data Analysis</w:t>
            </w:r>
          </w:p>
        </w:tc>
        <w:tc>
          <w:tcPr>
            <w:tcW w:type="dxa" w:w="4968"/>
          </w:tcPr>
          <w:p>
            <w:r>
              <w:rPr>
                <w:sz w:val="20"/>
              </w:rPr>
              <w:t>• Rate Parity Monitoring</w:t>
            </w:r>
          </w:p>
        </w:tc>
      </w:tr>
      <w:tr>
        <w:tc>
          <w:tcPr>
            <w:tcW w:type="dxa" w:w="4968"/>
          </w:tcPr>
          <w:p>
            <w:r>
              <w:rPr>
                <w:sz w:val="20"/>
              </w:rPr>
              <w:t>• Competitor Rate Shopping</w:t>
            </w:r>
          </w:p>
        </w:tc>
        <w:tc>
          <w:tcPr>
            <w:tcW w:type="dxa" w:w="4968"/>
          </w:tcPr>
          <w:p>
            <w:r>
              <w:rPr>
                <w:sz w:val="20"/>
              </w:rPr>
              <w:t>• Market &amp; STR Report Analysis</w:t>
            </w:r>
          </w:p>
        </w:tc>
      </w:tr>
      <w:tr>
        <w:tc>
          <w:tcPr>
            <w:tcW w:type="dxa" w:w="4968"/>
          </w:tcPr>
          <w:p>
            <w:r>
              <w:rPr>
                <w:sz w:val="20"/>
              </w:rPr>
              <w:t>• Booking Pace Analysis</w:t>
            </w:r>
          </w:p>
        </w:tc>
        <w:tc>
          <w:tcPr>
            <w:tcW w:type="dxa" w:w="4968"/>
          </w:tcPr>
          <w:p>
            <w:r>
              <w:rPr>
                <w:sz w:val="20"/>
              </w:rPr>
              <w:t>• Financial Reporting Support</w:t>
            </w:r>
          </w:p>
        </w:tc>
      </w:tr>
    </w:tbl>
    <w:p>
      <w:pPr>
        <w:spacing w:before="240" w:after="80"/>
      </w:pPr>
      <w:r>
        <w:rPr>
          <w:rFonts w:ascii="Georgia" w:hAnsi="Georgia"/>
          <w:b/>
          <w:color w:val="1B3A5C"/>
          <w:sz w:val="24"/>
        </w:rPr>
        <w:t>TECHNICAL TOOLS &amp; SYSTEMS</w:t>
      </w:r>
    </w:p>
    <w:p>
      <w:pPr>
        <w:spacing w:after="40"/>
        <w:pBdr>
          <w:bottom w:val="single" w:sz="8" w:space="1" w:color="1B3A5C"/>
        </w:pBdr>
      </w:pPr>
    </w:p>
    <w:p>
      <w:r>
        <w:rPr>
          <w:sz w:val="20"/>
        </w:rPr>
        <w:t>Microsoft Excel (Advanced), Opera Cloud PMS, IDeaS Revenue Management basics, Google Sheets, SiteMinder Channel Manager</w:t>
      </w:r>
    </w:p>
    <w:p>
      <w:pPr>
        <w:spacing w:before="240" w:after="80"/>
      </w:pPr>
      <w:r>
        <w:rPr>
          <w:rFonts w:ascii="Georgia" w:hAnsi="Georgia"/>
          <w:b/>
          <w:color w:val="1B3A5C"/>
          <w:sz w:val="24"/>
        </w:rPr>
        <w:t>EDUCATION</w:t>
      </w:r>
    </w:p>
    <w:p>
      <w:pPr>
        <w:spacing w:after="40"/>
        <w:pBdr>
          <w:bottom w:val="single" w:sz="8" w:space="1" w:color="1B3A5C"/>
        </w:pBdr>
      </w:pPr>
    </w:p>
    <w:p>
      <w:r>
        <w:rPr>
          <w:b/>
          <w:sz w:val="21"/>
        </w:rPr>
        <w:t>Bachelor of Science in Hospitality Management</w:t>
      </w:r>
    </w:p>
    <w:p>
      <w:pPr>
        <w:spacing w:after="80"/>
      </w:pPr>
      <w:r>
        <w:rPr>
          <w:sz w:val="20"/>
        </w:rPr>
        <w:t>University of Santo Tomas, Manila, Philippines — 2017</w:t>
      </w:r>
    </w:p>
    <w:p>
      <w:pPr>
        <w:spacing w:before="240" w:after="80"/>
      </w:pPr>
      <w:r>
        <w:rPr>
          <w:rFonts w:ascii="Georgia" w:hAnsi="Georgia"/>
          <w:b/>
          <w:color w:val="1B3A5C"/>
          <w:sz w:val="24"/>
        </w:rPr>
        <w:t>CERTIFICATIONS AND TRAINING</w:t>
      </w:r>
    </w:p>
    <w:p>
      <w:pPr>
        <w:spacing w:after="40"/>
        <w:pBdr>
          <w:bottom w:val="single" w:sz="8" w:space="1" w:color="1B3A5C"/>
        </w:pBdr>
      </w:pPr>
    </w:p>
    <w:p>
      <w:pPr>
        <w:pStyle w:val="ListBullet"/>
        <w:spacing w:after="40"/>
      </w:pPr>
      <w:r>
        <w:rPr>
          <w:sz w:val="20"/>
        </w:rPr>
        <w:t>Certificate in Revenue Management Fundamentals — Philippine Hotel Owners Association, 2022</w:t>
      </w:r>
    </w:p>
    <w:p>
      <w:pPr>
        <w:pStyle w:val="ListBullet"/>
        <w:spacing w:after="40"/>
      </w:pPr>
      <w:r>
        <w:rPr>
          <w:sz w:val="20"/>
        </w:rPr>
        <w:t>Advanced Microsoft Excel for Business Analysis — 2021</w:t>
      </w:r>
    </w:p>
    <w:p>
      <w:pPr>
        <w:pStyle w:val="ListBullet"/>
        <w:spacing w:after="40"/>
      </w:pPr>
      <w:r>
        <w:rPr>
          <w:sz w:val="20"/>
        </w:rPr>
        <w:t>Opera Cloud PMS &amp; Reservations Systems Training — 2020</w:t>
      </w:r>
    </w:p>
    <w:p>
      <w:pPr>
        <w:pStyle w:val="ListBullet"/>
        <w:spacing w:after="40"/>
      </w:pPr>
      <w:r>
        <w:rPr>
          <w:sz w:val="20"/>
        </w:rPr>
        <w:t>Hospitality Analytics Workshop, Hotel Sales &amp; Marketing Association Philippines — 2023</w:t>
      </w:r>
    </w:p>
    <w:p>
      <w:pPr>
        <w:spacing w:before="240" w:after="80"/>
      </w:pPr>
      <w:r>
        <w:rPr>
          <w:rFonts w:ascii="Georgia" w:hAnsi="Georgia"/>
          <w:b/>
          <w:color w:val="1B3A5C"/>
          <w:sz w:val="24"/>
        </w:rPr>
        <w:t>ADDITIONAL INFORMATION</w:t>
      </w:r>
    </w:p>
    <w:p>
      <w:pPr>
        <w:spacing w:after="40"/>
        <w:pBdr>
          <w:bottom w:val="single" w:sz="8" w:space="1" w:color="1B3A5C"/>
        </w:pBdr>
      </w:pPr>
    </w:p>
    <w:p>
      <w:pPr>
        <w:spacing w:after="40"/>
      </w:pPr>
      <w:r>
        <w:rPr>
          <w:b/>
          <w:sz w:val="20"/>
        </w:rPr>
        <w:t xml:space="preserve">Languages: </w:t>
      </w:r>
      <w:r>
        <w:rPr>
          <w:sz w:val="20"/>
        </w:rPr>
        <w:t>English (Fluent), Filipino (Native)</w:t>
      </w:r>
    </w:p>
    <w:p>
      <w:pPr>
        <w:spacing w:after="40"/>
      </w:pPr>
      <w:r>
        <w:rPr>
          <w:b/>
          <w:sz w:val="20"/>
        </w:rPr>
        <w:t xml:space="preserve">Professional Strengths: </w:t>
      </w:r>
      <w:r>
        <w:rPr>
          <w:sz w:val="20"/>
        </w:rPr>
        <w:t>Data accuracy, Analytical reporting, Cross-department coordination, Deadline management</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