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Jarv's guide to expanding Mono/Bis/Tris to Tetrakis &amp; on and on. (Actually, I just looked up the names - officially it is: Bis, Tris, Tetrakis, Pentakis, Hexakis ; Table 2 here: </w:t>
      </w:r>
      <w:hyperlink r:id="rId2">
        <w:r>
          <w:rPr>
            <w:rStyle w:val="InternetLink"/>
            <w:rFonts w:cs="Helvetica" w:ascii="Helvetica" w:hAnsi="Helvetica"/>
            <w:color w:val="386EFF"/>
            <w:u w:val="single" w:color="386EFF"/>
            <w:lang w:val="en-US"/>
          </w:rPr>
          <w:t>http://www.chemistry.wustl.edu/~edudev/LabTutorials/naming_coord_comp.html</w:t>
        </w:r>
      </w:hyperlink>
      <w:r>
        <w:rPr>
          <w:rFonts w:cs="Helvetica" w:ascii="Helvetica" w:hAnsi="Helvetica"/>
          <w:lang w:val="en-US"/>
        </w:rPr>
        <w:t xml:space="preserve"> )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Style w:val="InternetLink"/>
          <w:rFonts w:cs="Helvetica" w:ascii="Helvetica" w:hAnsi="Helvetica"/>
          <w:color w:val="386EFF"/>
          <w:u w:val="single" w:color="386EFF"/>
          <w:lang w:val="en-US"/>
        </w:rPr>
      </w:pPr>
      <w:r>
        <w:rPr>
          <w:rFonts w:cs="Helvetica" w:ascii="Helvetica" w:hAnsi="Helvetica"/>
          <w:lang w:val="en-US"/>
        </w:rPr>
        <w:t>* Start with the Tris forcefield: </w:t>
      </w:r>
      <w:hyperlink r:id="rId3">
        <w:r>
          <w:rPr>
            <w:rStyle w:val="InternetLink"/>
            <w:rFonts w:cs="Helvetica" w:ascii="Helvetica" w:hAnsi="Helvetica"/>
            <w:color w:val="386EFF"/>
            <w:u w:val="single" w:color="386EFF"/>
            <w:lang w:val="en-US"/>
          </w:rPr>
          <w:t>https://github.com/jarvist/CoarseGrainPCBM/blob/master/GromacsForcefield/T/TRIS-PCBM.top</w:t>
        </w:r>
      </w:hyperlink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This is in a .TOPology file; which is the full force field specification.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and a collection of Tris molecules (1000 in this case):-</w:t>
      </w:r>
    </w:p>
    <w:p>
      <w:pPr>
        <w:pStyle w:val="Normal"/>
        <w:widowControl w:val="false"/>
        <w:rPr>
          <w:rStyle w:val="InternetLink"/>
          <w:rFonts w:cs="Helvetica" w:ascii="Helvetica" w:hAnsi="Helvetica"/>
          <w:color w:val="386EFF"/>
          <w:u w:val="single" w:color="386EFF"/>
          <w:lang w:val="en-US"/>
        </w:rPr>
      </w:pPr>
      <w:hyperlink r:id="rId4">
        <w:r>
          <w:rPr>
            <w:rStyle w:val="InternetLink"/>
            <w:rFonts w:cs="Helvetica" w:ascii="Helvetica" w:hAnsi="Helvetica"/>
            <w:color w:val="386EFF"/>
            <w:u w:val="single" w:color="386EFF"/>
            <w:lang w:val="en-US"/>
          </w:rPr>
          <w:t>https://github.com/jarvist/CoarseGrainPCBM/blob/master/GromacsForcefield/T/TRIS-PCBM.pdb</w:t>
        </w:r>
      </w:hyperlink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Edit the PDB file down to a single molecule (i.e. delete 999*4 lines, for each of the pseudo atoms)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Check that it displays OK in Pymol &amp; that you have a single molecule, in a big box (see the unit cell).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Copy TRIS-PCBM.top --&gt; TETRAKIS_PCBM.top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Add an additional sidechain to the topology; this will require making additions to [atoms], [bonds], [exclusions] and [angles] . The gromacs manual is the best reference for this file; there's a whole chapter on Topologies.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 </w:t>
      </w:r>
      <w:r>
        <w:rPr>
          <w:rFonts w:cs="Helvetica" w:ascii="Helvetica" w:hAnsi="Helvetica"/>
          <w:lang w:val="en-US"/>
        </w:rPr>
        <w:t>- you'll need to think about what combination of right angles you want to build a structured tetra...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Add an additional sidechain to the PDB file, put it somewhere within the box a way away from the molecule already there.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Do a steepest descent minimisation, which will require something like: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&gt; grompp -f steep.mdp -p TETRAKIS_PCBM.top -c TETRAKIS-PCBM.pdb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&gt; mdrun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You should then have a confout.gro with a relaxed structure, and should be able to view the trajectory to watch it 'fix' your geometry.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Take the fixed single-molecule tetrakis, and build up a big box of solvent with it. This used to be (Gromacs versions 4.X) the 'genbox' command, which I now think is now part of their super tool 'gmx insert-molecules'.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* Take this big box of solvent (well, OK - 1000 molecules at first!) and setup a job ('grompp') for first minimisation (to get rid of bad contacts), and then MD, to equilibriate with a barostat &amp; probably an elevated temperature if the MD FF is stable, to equilibrate a box.</w:t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</w:r>
    </w:p>
    <w:p>
      <w:pPr>
        <w:pStyle w:val="Normal"/>
        <w:widowControl w:val="false"/>
        <w:rPr>
          <w:rFonts w:cs="Helvetica" w:ascii="Helvetica" w:hAnsi="Helvetica"/>
          <w:lang w:val="en-US"/>
        </w:rPr>
      </w:pPr>
      <w:r>
        <w:rPr>
          <w:rFonts w:cs="Helvetica" w:ascii="Helvetica" w:hAnsi="Helvetica"/>
          <w:lang w:val="en-US"/>
        </w:rPr>
        <w:t>There's probably loads of small steps that I've missed out there; hopefully this is somewhat useful though.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DejaVu Sans"/>
        <w:sz w:val="24"/>
        <w:szCs w:val="24"/>
        <w:lang w:val="en-GB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Droid Sans Fallback" w:cs="DejaVu Sans"/>
      <w:color w:val="auto"/>
      <w:sz w:val="24"/>
      <w:szCs w:val="24"/>
      <w:lang w:val="en-GB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hemistry.wustl.edu/~edudev/LabTutorials/naming_coord_comp.html" TargetMode="External"/><Relationship Id="rId3" Type="http://schemas.openxmlformats.org/officeDocument/2006/relationships/hyperlink" Target="https://github.com/jarvist/CoarseGrainPCBM/blob/master/GromacsForcefield/T/TRIS-PCBM.top" TargetMode="External"/><Relationship Id="rId4" Type="http://schemas.openxmlformats.org/officeDocument/2006/relationships/hyperlink" Target="https://github.com/jarvist/CoarseGrainPCBM/blob/master/GromacsForcefield/T/TRIS-PCBM.pdb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2015-02-18T00:30:00Z</dcterms:created>
  <dc:creator>Rice, Elisabeth</dc:creator>
  <dc:language>en-GB</dc:language>
  <dcterms:modified xsi:type="dcterms:W3CDTF">2015-03-03T15:22:24Z</dcterms:modified>
  <cp:revision>1</cp:revision>
</cp:coreProperties>
</file>