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32" w:rsidRPr="001D0032" w:rsidRDefault="001D0032" w:rsidP="001D0032">
      <w:pPr>
        <w:jc w:val="center"/>
        <w:rPr>
          <w:sz w:val="32"/>
          <w:szCs w:val="32"/>
        </w:rPr>
      </w:pPr>
      <w:r w:rsidRPr="000374AC">
        <w:rPr>
          <w:sz w:val="32"/>
          <w:szCs w:val="32"/>
        </w:rPr>
        <w:t>DIGITAL THERAPEUTICS</w:t>
      </w:r>
    </w:p>
    <w:p w:rsidR="001D0032" w:rsidRPr="001C4D89" w:rsidRDefault="001D0032" w:rsidP="001D0032">
      <w:pPr>
        <w:rPr>
          <w:sz w:val="26"/>
          <w:szCs w:val="26"/>
        </w:rPr>
      </w:pPr>
      <w:r w:rsidRPr="001C4D89">
        <w:rPr>
          <w:sz w:val="26"/>
          <w:szCs w:val="26"/>
        </w:rPr>
        <w:t xml:space="preserve">Le terapie digitali o DTX, sono delle terapie che servono per prevenire e gestire malattie o disturbi medici. Queste terapie hanno una particolarità, ovvero che vengono svolte mediante delle applicazioni software e negli ultimi anni stanno avendo un progresso accelerato. Infatti tramite strumenti come le applicazioni e i sensori le digital therapeutics riescono ad assistere i pazienti nell’autogestione dei sintomi, migliorando così la loro qualità di vita e altri endpoint clinici poiché il doro design è fatto su misura per ogni esigenza del paziente. Questo tipo di terapia inoltre può essere affiancato </w:t>
      </w:r>
      <w:r w:rsidRPr="001C4D89">
        <w:rPr>
          <w:sz w:val="26"/>
          <w:szCs w:val="26"/>
        </w:rPr>
        <w:t xml:space="preserve">anche a terapie tradizionali come quella farmacologica oppure con hardware o altri dispositivi sensoriali o meccanici. </w:t>
      </w:r>
      <w:r w:rsidR="00382E64" w:rsidRPr="001C4D89">
        <w:rPr>
          <w:sz w:val="26"/>
          <w:szCs w:val="26"/>
        </w:rPr>
        <w:t>Attualmente sono in fase di sviluppo dei trattamenti per la prevenzione e la gestione di malattie come il diabete di tipo II, l’insufficienza cardiaca, il morbo di Alzheimer…ecc.</w:t>
      </w:r>
    </w:p>
    <w:p w:rsidR="00382E64" w:rsidRPr="001C4D89" w:rsidRDefault="00B5524E" w:rsidP="001D0032">
      <w:pPr>
        <w:rPr>
          <w:sz w:val="26"/>
          <w:szCs w:val="26"/>
        </w:rPr>
      </w:pPr>
      <w:r w:rsidRPr="001C4D89">
        <w:rPr>
          <w:sz w:val="26"/>
          <w:szCs w:val="26"/>
        </w:rPr>
        <w:t>In Europa p</w:t>
      </w:r>
      <w:r w:rsidR="0017605F" w:rsidRPr="001C4D89">
        <w:rPr>
          <w:sz w:val="26"/>
          <w:szCs w:val="26"/>
        </w:rPr>
        <w:t xml:space="preserve">er tutelare </w:t>
      </w:r>
      <w:r w:rsidRPr="001C4D89">
        <w:rPr>
          <w:sz w:val="26"/>
          <w:szCs w:val="26"/>
        </w:rPr>
        <w:t xml:space="preserve">l’utilizzo di queste applicazioni sull’uomo è presente il regolamento europeo UE anche se al momento non esiste una regolamentazione legale specifica per le digital Therapeutics mentre l'Agenzia Europea dei Medicinali e la Commissione Europea stanno iniziando ad esplorare queste soluzioni. Infatti in Paesi come la Germania e la Francia si stanno iniziando </w:t>
      </w:r>
      <w:bookmarkStart w:id="0" w:name="_GoBack"/>
      <w:bookmarkEnd w:id="0"/>
      <w:r w:rsidRPr="001C4D89">
        <w:rPr>
          <w:sz w:val="26"/>
          <w:szCs w:val="26"/>
        </w:rPr>
        <w:t xml:space="preserve">a stabilire dei requisiti specifici per l’uso di DTX. Invece negli Stati Uniti la Food and Drug Administration, ente governativo responsabile </w:t>
      </w:r>
      <w:r w:rsidR="005C5775" w:rsidRPr="001C4D89">
        <w:rPr>
          <w:sz w:val="26"/>
          <w:szCs w:val="26"/>
        </w:rPr>
        <w:t>della salute pubblica, ha implementato un programma di pre-certificazione delle DTX che è attivo dal 2017.</w:t>
      </w:r>
    </w:p>
    <w:p w:rsidR="005C5775" w:rsidRPr="001C4D89" w:rsidRDefault="00E73942" w:rsidP="001D0032">
      <w:pPr>
        <w:rPr>
          <w:sz w:val="26"/>
          <w:szCs w:val="26"/>
        </w:rPr>
      </w:pPr>
      <w:r w:rsidRPr="001C4D89">
        <w:rPr>
          <w:sz w:val="26"/>
          <w:szCs w:val="26"/>
        </w:rPr>
        <w:t>Le DTX hanno ovviamente un impatto sulla protezione dei dati che risulta negativo, poiché durante il trattamento andrebbe in corso un’osservazione costante e profilazione del paziente in cui vi è la possibilità che i dati del paziente vengano copiati. Un a</w:t>
      </w:r>
      <w:r w:rsidR="001C4D89" w:rsidRPr="001C4D89">
        <w:rPr>
          <w:sz w:val="26"/>
          <w:szCs w:val="26"/>
        </w:rPr>
        <w:t>ltro impatto sui dati può essere dato da una violazione di essi, poiché all’interno delle DTX vengono trattati quantità di dati sensibili che potrebbero minacciare l’interessato.</w:t>
      </w:r>
    </w:p>
    <w:p w:rsidR="00E73942" w:rsidRDefault="00E73942" w:rsidP="001D0032">
      <w:pPr>
        <w:rPr>
          <w:sz w:val="24"/>
          <w:szCs w:val="24"/>
        </w:rPr>
      </w:pPr>
    </w:p>
    <w:p w:rsidR="00AF6DCB" w:rsidRDefault="00AF6DCB"/>
    <w:sectPr w:rsidR="00AF6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32"/>
    <w:rsid w:val="0017605F"/>
    <w:rsid w:val="001C4D89"/>
    <w:rsid w:val="001D0032"/>
    <w:rsid w:val="00382E64"/>
    <w:rsid w:val="005C5775"/>
    <w:rsid w:val="00AF6DCB"/>
    <w:rsid w:val="00B5524E"/>
    <w:rsid w:val="00E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E9C57-A283-4884-9B6A-B447FCFF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00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frau</dc:creator>
  <cp:keywords/>
  <dc:description/>
  <cp:lastModifiedBy>Cristian frau</cp:lastModifiedBy>
  <cp:revision>1</cp:revision>
  <cp:lastPrinted>2021-12-19T18:15:00Z</cp:lastPrinted>
  <dcterms:created xsi:type="dcterms:W3CDTF">2021-12-19T16:57:00Z</dcterms:created>
  <dcterms:modified xsi:type="dcterms:W3CDTF">2021-12-19T18:17:00Z</dcterms:modified>
</cp:coreProperties>
</file>