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p14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3"/>
            <w:vAlign w:val="center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NASA Expendable Launch Vehicle (ELV)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true"/>
                <w:sz w:val="28"/>
              </w:rPr>
              <w:t>Payload Safety Hazard Report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(NPR 8715.7 and NASA-STD 8719.24)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1. HAZARD REPORT #:</w:t>
            </w:r>
          </w:p>
          <w:p>
            <w:pPr>
              <w:pBdr>
                <w:bottom w:val="single"/>
              </w:pBdr>
              <w:spacing w:after="10"/>
              <w:ind w:left="0" w:right="50" w:hanging="0"/>
              <w:jc w:val="center"/>
            </w:pPr>
            <w:r>
              <w:rPr>
                <w:rFonts w:ascii="Arial"/>
                <w:b w:val="true"/>
                <w:sz w:val="20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2. INITIATION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08/12/2014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tcW w:w="5000"/>
            <w:gridSpan w:val="3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3. MISSION/PAYLOAD PROJECT NAME:</w:t>
            </w:r>
          </w:p>
          <w:p>
            <w:pPr>
              <w:pBdr>
                <w:bottom w:val="single"/>
              </w:pBd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</w:t>
            </w:r>
          </w:p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PAYLOAD SYSTEM SAFETY ENGINEER: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admin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4. REVIEW PHASE: 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☒		Phase 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☐		Phase III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5. SYSTEM/SUBSYSTEM: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6. HAZARD GROUP(S): </w:t>
            </w:r>
          </w:p>
        </w:tc>
        <w:tc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7. DATE: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08/12/2014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 xml:space="preserve">8. APPLICABLE SAFETY REQUIREMENTS: 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N/A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  <w:shd w:color="auto" w:val="clear" w:fill="BBBBBB"/>
            <w:vAlign w:val="center"/>
          </w:tcPr>
          <w:tcPr>
            <w:tcW w:w="730150"/>
          </w:tcPr>
          <w:p>
            <w:pPr>
              <w:spacing w:before="50" w:after="100"/>
              <w:ind w:left="20"/>
              <w:jc w:val="center"/>
            </w:pPr>
            <w:r>
              <w:rPr>
                <w:rFonts w:ascii="Arial"/>
                <w:b w:val="true"/>
                <w:sz w:val="12"/>
              </w:rPr>
              <w:t>HAZARD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9. HAZARD TITLE:</w:t>
            </w:r>
          </w:p>
        </w:tc>
        <w:tc>
          <w:tcPr>
            <w:gridSpan w:val="2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10. HAZARD CATEGORY AND RISK LIKELIHOOD: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non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2"/>
          </w:tcPr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>dfgdfgdfg</w:t>
            </w:r>
          </w:p>
        </w:tc>
        <w:tc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I - Catastrophic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 - Critical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III - Marginal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IV - Negligible</w:t>
            </w:r>
          </w:p>
        </w:tc>
        <w:tc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☒  A - Frequent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B - Reasonably probable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C - Occassional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D - Remote</w:t>
            </w:r>
          </w:p>
          <w:p>
            <w:pPr>
              <w:spacing w:after="10"/>
              <w:ind w:left="100" w:right="50" w:hanging="0"/>
              <w:jc w:val="left"/>
            </w:pPr>
            <w:r>
              <w:rPr>
                <w:rFonts w:ascii="Arial"/>
                <w:b w:val="false"/>
                <w:sz w:val="12"/>
              </w:rPr>
              <w:t>☐  E - Extremely improbable</w:t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11. DESCRIPTION OF HAZARD:</w:t>
            </w:r>
          </w:p>
          <w:p>
            <w:pPr>
              <w:spacing w:after="10"/>
              <w:ind w:left="50" w:right="50" w:hanging="0"/>
              <w:jc w:val="left"/>
            </w:pPr>
            <w:r>
              <w:rPr>
                <w:rFonts w:ascii="Arial"/>
                <w:b w:val="false"/>
                <w:sz w:val="16"/>
              </w:rPr>
              <w:t xsi:nil="true"/>
            </w:r>
          </w:p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 w:sz="1" w:space="0" w:color="000000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>
        <w:tc>
          <w:tcPr>
            <w:gridSpan w:val="4"/>
          </w:tcPr>
          <w:p>
            <w:pPr>
              <w:spacing w:before="70" w:after="100"/>
              <w:ind w:left="20"/>
              <w:jc w:val="left"/>
            </w:pPr>
            <w:r>
              <w:rPr>
                <w:rFonts w:ascii="Arial"/>
                <w:b w:val="false"/>
                <w:sz w:val="12"/>
              </w:rPr>
              <w:t>12. HAZARD CAUSES:</w:t>
            </w:r>
          </w:p>
        </w:tc>
      </w:tr>
    </w:tbl>
    <w:sectPr w:rsidR="00A247E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62E" w:rsidRDefault="00BC762E" w:rsidP="00571247">
      <w:pPr>
        <w:spacing w:after="0" w:line="240" w:lineRule="auto"/>
      </w:pPr>
      <w:r>
        <w:separator/>
      </w:r>
    </w:p>
  </w:endnote>
  <w:end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559454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71247" w:rsidRDefault="008E6B6E">
        <w:pPr>
          <w:pStyle w:val="Footer"/>
          <w:jc w:val="right"/>
        </w:pPr>
        <w:r>
          <w:rPr>
            <w:noProof/>
          </w:rPr>
          <w:drawing>
            <wp:anchor distT="0" distB="0" distL="114300" distR="114300" simplePos="0" relativeHeight="251658240" behindDoc="0" locked="0" layoutInCell="1" allowOverlap="1" wp14:anchorId="138CD7FD" wp14:editId="1D46CC05">
              <wp:simplePos x="0" y="0"/>
              <wp:positionH relativeFrom="column">
                <wp:posOffset>-570230</wp:posOffset>
              </wp:positionH>
              <wp:positionV relativeFrom="paragraph">
                <wp:posOffset>73660</wp:posOffset>
              </wp:positionV>
              <wp:extent cx="664845" cy="568960"/>
              <wp:effectExtent l="0" t="0" r="1905" b="254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Nasa-logo.gif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4845" cy="56896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t xml:space="preserve">            </w:t>
        </w:r>
        <w:bookmarkStart w:id="0" w:name="_GoBack"/>
        <w:bookmarkEnd w:id="0"/>
        <w:r>
          <w:t xml:space="preserve"> </w:t>
        </w:r>
        <w:r w:rsidR="00571247">
          <w:fldChar w:fldCharType="begin"/>
        </w:r>
        <w:r w:rsidR="00571247">
          <w:instrText xml:space="preserve"> PAGE   \* MERGEFORMAT </w:instrText>
        </w:r>
        <w:r w:rsidR="00571247">
          <w:fldChar w:fldCharType="separate"/>
        </w:r>
        <w:r>
          <w:rPr>
            <w:noProof/>
          </w:rPr>
          <w:t>1</w:t>
        </w:r>
        <w:r w:rsidR="00571247">
          <w:rPr>
            <w:noProof/>
          </w:rPr>
          <w:fldChar w:fldCharType="end"/>
        </w:r>
      </w:p>
    </w:sdtContent>
  </w:sdt>
  <w:p w:rsidR="00571247" w:rsidRDefault="005712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62E" w:rsidRDefault="00BC762E" w:rsidP="00571247">
      <w:pPr>
        <w:spacing w:after="0" w:line="240" w:lineRule="auto"/>
      </w:pPr>
      <w:r>
        <w:separator/>
      </w:r>
    </w:p>
  </w:footnote>
  <w:footnote w:type="continuationSeparator" w:id="0">
    <w:p w:rsidR="00BC762E" w:rsidRDefault="00BC762E" w:rsidP="00571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247" w:rsidRDefault="0057124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6B6E" w:rsidRDefault="008E6B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4CAA"/>
    <w:rsid w:val="00571247"/>
    <w:rsid w:val="00874CAA"/>
    <w:rsid w:val="008E6B6E"/>
    <w:rsid w:val="00A247E3"/>
    <w:rsid w:val="00BC762E"/>
    <w:rsid w:val="00C02A95"/>
    <w:rsid w:val="00F6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247"/>
  </w:style>
  <w:style w:type="paragraph" w:styleId="Footer">
    <w:name w:val="footer"/>
    <w:basedOn w:val="Normal"/>
    <w:link w:val="FooterChar"/>
    <w:uiPriority w:val="99"/>
    <w:unhideWhenUsed/>
    <w:rsid w:val="005712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247"/>
  </w:style>
  <w:style w:type="paragraph" w:styleId="BalloonText">
    <w:name w:val="Balloon Text"/>
    <w:basedOn w:val="Normal"/>
    <w:link w:val="BalloonTextChar"/>
    <w:uiPriority w:val="99"/>
    <w:semiHidden/>
    <w:unhideWhenUsed/>
    <w:rsid w:val="008E6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B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footer2.xml.rels><?xml version="1.0" encoding="UTF-8"?>

<Relationships xmlns="http://schemas.openxmlformats.org/package/2006/relationships">
  <Relationship Id="rId1" Type="http://schemas.openxmlformats.org/officeDocument/2006/relationships/image" Target="media/image1.gif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2014-08-04T14:40:00Z</dcterms:created>
  <dc:creator>Lucas Layman</dc:creator>
  <lastModifiedBy>Lucas Layman</lastModifiedBy>
  <dcterms:modified xsi:type="dcterms:W3CDTF">2014-08-04T14:44:00Z</dcterms:modified>
  <revision>4</revision>
</coreProperties>
</file>