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Memecoin Solana: CHILLGUY, CHILLHOUSE e TROLL</w:t>
      </w:r>
    </w:p>
    <w:bookmarkStart w:id="157" w:name="X1d06bc281745a3eb6ae76ccdd810059313cd6f7"/>
    <w:p>
      <w:pPr>
        <w:pStyle w:val="Heading1"/>
      </w:pPr>
      <w:r>
        <w:t xml:space="preserve">TROLL guida il trio, CHILLGUY resiste, CHILLHOUSE svanisce</w:t>
      </w:r>
    </w:p>
    <w:p>
      <w:pPr>
        <w:pStyle w:val="FirstParagraph"/>
      </w:pPr>
      <w:r>
        <w:t xml:space="preserve">Delle tre memecoin Solana analizzate, solo</w:t>
      </w:r>
      <w:r>
        <w:t xml:space="preserve"> </w:t>
      </w:r>
      <w:r>
        <w:rPr>
          <w:bCs/>
          <w:b/>
        </w:rPr>
        <w:t xml:space="preserve">TROLL</w:t>
      </w:r>
      <w:r>
        <w:t xml:space="preserve"> </w:t>
      </w:r>
      <w:r>
        <w:t xml:space="preserve">(Trollface) occupa ancora una posizione rilevante: con una capitalizzazione di circa</w:t>
      </w:r>
      <w:r>
        <w:t xml:space="preserve"> </w:t>
      </w:r>
      <w:r>
        <w:rPr>
          <w:bCs/>
          <w:b/>
        </w:rPr>
        <w:t xml:space="preserve">$47–54 milioni</w:t>
      </w:r>
      <w:r>
        <w:t xml:space="preserve"> </w:t>
      </w:r>
      <w:r>
        <w:t xml:space="preserve">(fine settembre 2026) è intorno al</w:t>
      </w:r>
      <w:r>
        <w:t xml:space="preserve"> </w:t>
      </w:r>
      <w:r>
        <w:rPr>
          <w:bCs/>
          <w:b/>
        </w:rPr>
        <w:t xml:space="preserve">decimo posto</w:t>
      </w:r>
      <w:r>
        <w:t xml:space="preserve"> </w:t>
      </w:r>
      <w:r>
        <w:t xml:space="preserve">nella categoria "Solana Meme Coins" di CoinGecko e vale circa</w:t>
      </w:r>
      <w:r>
        <w:t xml:space="preserve"> </w:t>
      </w:r>
      <w:r>
        <w:rPr>
          <w:bCs/>
          <w:b/>
        </w:rPr>
        <w:t xml:space="preserve">l'1,25–1,4%</w:t>
      </w:r>
      <w:r>
        <w:t xml:space="preserve"> </w:t>
      </w:r>
      <w:r>
        <w:t xml:space="preserve">di un comparto che pesa</w:t>
      </w:r>
      <w:r>
        <w:t xml:space="preserve"> </w:t>
      </w:r>
      <w:r>
        <w:rPr>
          <w:bCs/>
          <w:b/>
        </w:rPr>
        <w:t xml:space="preserve">$3,4–3,9 miliardi</w:t>
      </w:r>
      <w:r>
        <w:t xml:space="preserve">;</w:t>
      </w:r>
      <w:r>
        <w:t xml:space="preserve"> </w:t>
      </w:r>
      <w:r>
        <w:rPr>
          <w:bCs/>
          <w:b/>
        </w:rPr>
        <w:t xml:space="preserve">CHILLGUY</w:t>
      </w:r>
      <w:r>
        <w:t xml:space="preserve"> </w:t>
      </w:r>
      <w:r>
        <w:t xml:space="preserve">sopravvive a</w:t>
      </w:r>
      <w:r>
        <w:t xml:space="preserve"> </w:t>
      </w:r>
      <w:r>
        <w:rPr>
          <w:bCs/>
          <w:b/>
        </w:rPr>
        <w:t xml:space="preserve">~$13 milioni (~0,35% della categoria, −98% dal massimo storico)</w:t>
      </w:r>
      <w:r>
        <w:t xml:space="preserve"> </w:t>
      </w:r>
      <w:r>
        <w:t xml:space="preserve">grazie soprattutto al perpetual su Binance Futures e a ~118.000 holder, mentre</w:t>
      </w:r>
      <w:r>
        <w:t xml:space="preserve"> </w:t>
      </w:r>
      <w:r>
        <w:rPr>
          <w:bCs/>
          <w:b/>
        </w:rPr>
        <w:t xml:space="preserve">CHILLHOUSE</w:t>
      </w:r>
      <w:r>
        <w:t xml:space="preserve"> </w:t>
      </w:r>
      <w:r>
        <w:t xml:space="preserve">è ridotta a una micro-cap da</w:t>
      </w:r>
      <w:r>
        <w:t xml:space="preserve"> </w:t>
      </w:r>
      <w:r>
        <w:rPr>
          <w:bCs/>
          <w:b/>
        </w:rPr>
        <w:t xml:space="preserve">~$1,5 milioni (~0,04%, −95% dall'ATH)</w:t>
      </w:r>
      <w:r>
        <w:t xml:space="preserve"> </w:t>
      </w:r>
      <w:r>
        <w:t xml:space="preserve">con liquidità di poche centinaia di migliaia di dollari. I concorrenti diretti sono le "character coin" virali della stessa fascia (POPCAT, MEW, PNUT, MOODENG, GIGA, GOAT), una nicchia che nel suo insieme vale solo ~$270 milioni, cioè ~7% del comparto Solana, perché il capitale è migrato verso token di piattaforma (PUMP), brand (PENGU), politica (TRUMP) e "useless coin" (USELESS). Il contesto macro è di rotazione iniziale, non di altseason confermata: SOL quota ~$118–121 (−60% dall'ATH di $293), l'Altcoin Season Index è a 61/100 e gli ETF spot su Solana hanno appena registrato settimane record di afflussi, ma nel rally di SOL di luglio–settembre 2026 (+68%) il comparto meme Solana è rimasto praticamente fermo. L'evidenza storica dice che le meme del ciclo precedente vengono sostituite, non recuperate: i rimbalzi realistici per CHILLGUY e CHILLHOUSE sono di 2–5x in uno scenario forte, mentre TROLL, più giovane e con listing Coinbase/Binance.US e una licenza esclusiva sull'IP di Trollface, è l'unica delle tre con precedenti di 7–17x e una possibilità concreta di ritoccare il proprio massimo in uno scenario euforico. Nessuna delle tre ha utilità, governance o un floor fondamentale: sono scommesse ad alto beta sull'attenzione, con liquidità sottile e rischio di perdita quasi totale.</w:t>
      </w:r>
    </w:p>
    <w:bookmarkStart w:id="20" w:name="Xe01a1a8cb95fd7c08a4b33ad5f6a1b1310d0285"/>
    <w:p>
      <w:pPr>
        <w:pStyle w:val="Heading2"/>
      </w:pPr>
      <w:r>
        <w:t xml:space="preserve">Avvertenze su dati e natura del documento</w:t>
      </w:r>
    </w:p>
    <w:p>
      <w:pPr>
        <w:pStyle w:val="FirstParagraph"/>
      </w:pPr>
      <w:r>
        <w:t xml:space="preserve">Tutte le cifre di mercato citate in questo rapporto provengono da</w:t>
      </w:r>
      <w:r>
        <w:t xml:space="preserve"> </w:t>
      </w:r>
      <w:r>
        <w:rPr>
          <w:bCs/>
          <w:b/>
        </w:rPr>
        <w:t xml:space="preserve">snippet dei motori di ricerca</w:t>
      </w:r>
      <w:r>
        <w:t xml:space="preserve"> </w:t>
      </w:r>
      <w:r>
        <w:t xml:space="preserve">relativi a pagine di siti di dati (CoinGecko, CoinMarketCap, DexScreener, Phantom, Coinbase, Kraken, Bybit, Jupiter, Solflare, ecc.) e non da quotazioni live: durante la ricerca l'accesso diretto a questi siti era bloccato, quindi ogni numero porta la data che lo snippet mostrava. I dati "attuali" sono datati</w:t>
      </w:r>
      <w:r>
        <w:t xml:space="preserve"> </w:t>
      </w:r>
      <w:r>
        <w:rPr>
          <w:bCs/>
          <w:b/>
        </w:rPr>
        <w:t xml:space="preserve">fine settembre / inizio ottobre 2026</w:t>
      </w:r>
      <w:r>
        <w:t xml:space="preserve"> </w:t>
      </w:r>
      <w:r>
        <w:t xml:space="preserve">(il più recente è del 5 ottobre per CHILLGUY, 29 settembre per CHILLHOUSE, ~21 settembre per TROLL) e tracker diversi divergono anche del 15–50% su prezzo e volumi, segno di mercati sottili. Le quote di mercato sono calcoli propri su totali di categoria non sincronizzati (errore relativo stimato ±10–20%). Gli scenari di rialzo nella sezione dedicata sono</w:t>
      </w:r>
      <w:r>
        <w:t xml:space="preserve"> </w:t>
      </w:r>
      <w:r>
        <w:rPr>
          <w:bCs/>
          <w:b/>
        </w:rPr>
        <w:t xml:space="preserve">stime</w:t>
      </w:r>
      <w:r>
        <w:t xml:space="preserve"> </w:t>
      </w:r>
      <w:r>
        <w:t xml:space="preserve">derivate dai moltiplicatori storici trovati nelle fonti, non previsioni.</w:t>
      </w:r>
      <w:r>
        <w:t xml:space="preserve"> </w:t>
      </w:r>
      <w:r>
        <w:rPr>
          <w:bCs/>
          <w:b/>
        </w:rPr>
        <w:t xml:space="preserve">Nulla in questo rapporto costituisce consulenza finanziaria</w:t>
      </w:r>
      <w:r>
        <w:t xml:space="preserve">: le memecoin descritte hanno subito perdite dell'82–98% dai massimi e possono azzerarsi.</w:t>
      </w:r>
    </w:p>
    <w:bookmarkEnd w:id="20"/>
    <w:bookmarkStart w:id="49" w:name="Xa3bbbd5c4ed1e7ea2c51da1f8413fe6da15f1ff"/>
    <w:p>
      <w:pPr>
        <w:pStyle w:val="Heading2"/>
      </w:pPr>
      <w:r>
        <w:t xml:space="preserve">Il comparto meme Solana vale $3,4–3,9 miliardi e le character coin ne sono il 7%</w:t>
      </w:r>
    </w:p>
    <w:p>
      <w:pPr>
        <w:pStyle w:val="FirstParagraph"/>
      </w:pPr>
      <w:r>
        <w:t xml:space="preserve">Il perimetro competitivo va letto a tre livelli. Al livello più alto, l'intero settore memecoin valeva circa</w:t>
      </w:r>
      <w:r>
        <w:t xml:space="preserve"> </w:t>
      </w:r>
      <w:r>
        <w:rPr>
          <w:bCs/>
          <w:b/>
        </w:rPr>
        <w:t xml:space="preserve">$35,1 miliardi il 6 ottobre 2026</w:t>
      </w:r>
      <w:r>
        <w:t xml:space="preserve"> </w:t>
      </w:r>
      <w:r>
        <w:t xml:space="preserve">(DOGE ~$14,7 mld, SHIB ~$3,4 mld, PEPE ~$1,8 mld), ovvero circa</w:t>
      </w:r>
      <w:r>
        <w:t xml:space="preserve"> </w:t>
      </w:r>
      <w:r>
        <w:rPr>
          <w:bCs/>
          <w:b/>
        </w:rPr>
        <w:t xml:space="preserve">il 77% sotto il picco di $150,6 miliardi del dicembre 2024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crypto.news</w:t>
        </w:r>
      </w:hyperlink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CoinGecko State of Memecoins 2025</w:t>
        </w:r>
      </w:hyperlink>
      <w:r>
        <w:t xml:space="preserve">). La categoria "Solana Meme Coins" di CoinGecko mostrava</w:t>
      </w:r>
      <w:r>
        <w:t xml:space="preserve"> </w:t>
      </w:r>
      <w:r>
        <w:rPr>
          <w:bCs/>
          <w:b/>
        </w:rPr>
        <w:t xml:space="preserve">$3,76 miliardi</w:t>
      </w:r>
      <w:r>
        <w:t xml:space="preserve"> </w:t>
      </w:r>
      <w:r>
        <w:t xml:space="preserve">a inizio ottobre e</w:t>
      </w:r>
      <w:r>
        <w:t xml:space="preserve"> </w:t>
      </w:r>
      <w:r>
        <w:rPr>
          <w:bCs/>
          <w:b/>
        </w:rPr>
        <w:t xml:space="preserve">$3,40 miliardi il 18 settembre</w:t>
      </w:r>
      <w:r>
        <w:t xml:space="preserve"> </w:t>
      </w:r>
      <w:r>
        <w:t xml:space="preserve">con un volume giornaliero di settore di $740 milioni, in calo dai ~$4,0–4,5 miliardi di primavera (</w:t>
      </w:r>
      <w:hyperlink r:id="rId23">
        <w:r>
          <w:rPr>
            <w:rStyle w:val="Hyperlink"/>
          </w:rPr>
          <w:t xml:space="preserve">CoinGecko</w:t>
        </w:r>
      </w:hyperlink>
      <w:r>
        <w:t xml:space="preserve">;</w:t>
      </w:r>
      <w:r>
        <w:t xml:space="preserve"> </w:t>
      </w:r>
      <w:hyperlink r:id="rId24">
        <w:r>
          <w:rPr>
            <w:rStyle w:val="Hyperlink"/>
          </w:rPr>
          <w:t xml:space="preserve">xgram/BlocFolio</w:t>
        </w:r>
      </w:hyperlink>
      <w:r>
        <w:t xml:space="preserve">;</w:t>
      </w:r>
      <w:r>
        <w:t xml:space="preserve"> </w:t>
      </w:r>
      <w:hyperlink r:id="rId25">
        <w:r>
          <w:rPr>
            <w:rStyle w:val="Hyperlink"/>
          </w:rPr>
          <w:t xml:space="preserve">Koinpark</w:t>
        </w:r>
      </w:hyperlink>
      <w:r>
        <w:t xml:space="preserve">). Le meme Solana sono quindi solo il</w:t>
      </w:r>
      <w:r>
        <w:t xml:space="preserve"> </w:t>
      </w:r>
      <w:r>
        <w:rPr>
          <w:bCs/>
          <w:b/>
        </w:rPr>
        <w:t xml:space="preserve">10–11% del settore meme</w:t>
      </w:r>
      <w:r>
        <w:t xml:space="preserve">, e la sola Dogecoin vale quattro volte l'intera categoria.</w:t>
      </w:r>
    </w:p>
    <w:p>
      <w:pPr>
        <w:pStyle w:val="BodyText"/>
      </w:pPr>
      <w:r>
        <w:t xml:space="preserve">Il comparto è dominato da narrative che nel 2024 non esistevano: PUMP (token della launchpad Pump.fun, ~$1,65 mld, probabilmente non incluso nel totale di categoria),</w:t>
      </w:r>
      <w:r>
        <w:t xml:space="preserve"> </w:t>
      </w:r>
      <w:r>
        <w:rPr>
          <w:bCs/>
          <w:b/>
        </w:rPr>
        <w:t xml:space="preserve">PENGU ~$536 mln (14%)</w:t>
      </w:r>
      <w:r>
        <w:t xml:space="preserve">,</w:t>
      </w:r>
      <w:r>
        <w:t xml:space="preserve"> </w:t>
      </w:r>
      <w:r>
        <w:rPr>
          <w:bCs/>
          <w:b/>
        </w:rPr>
        <w:t xml:space="preserve">TRUMP $370–536 mln (10–14%)</w:t>
      </w:r>
      <w:r>
        <w:t xml:space="preserve">, SPX6900 ~$355 mln,</w:t>
      </w:r>
      <w:r>
        <w:t xml:space="preserve"> </w:t>
      </w:r>
      <w:r>
        <w:rPr>
          <w:bCs/>
          <w:b/>
        </w:rPr>
        <w:t xml:space="preserve">BONK ~$330 mln (9%)</w:t>
      </w:r>
      <w:r>
        <w:t xml:space="preserve">,</w:t>
      </w:r>
      <w:r>
        <w:t xml:space="preserve"> </w:t>
      </w:r>
      <w:r>
        <w:rPr>
          <w:bCs/>
          <w:b/>
        </w:rPr>
        <w:t xml:space="preserve">USELESS ~$241 mln (6%)</w:t>
      </w:r>
      <w:r>
        <w:t xml:space="preserve">, WIF ~$187 mln e FARTCOIN ~$172 mln assorbono insieme il 55–60% del totale (</w:t>
      </w:r>
      <w:hyperlink r:id="rId26">
        <w:r>
          <w:rPr>
            <w:rStyle w:val="Hyperlink"/>
          </w:rPr>
          <w:t xml:space="preserve">MetaMask</w:t>
        </w:r>
      </w:hyperlink>
      <w:r>
        <w:t xml:space="preserve">;</w:t>
      </w:r>
      <w:r>
        <w:t xml:space="preserve"> </w:t>
      </w:r>
      <w:hyperlink r:id="rId27">
        <w:r>
          <w:rPr>
            <w:rStyle w:val="Hyperlink"/>
          </w:rPr>
          <w:t xml:space="preserve">Bybit</w:t>
        </w:r>
      </w:hyperlink>
      <w:r>
        <w:t xml:space="preserve">;</w:t>
      </w:r>
      <w:r>
        <w:t xml:space="preserve"> </w:t>
      </w:r>
      <w:hyperlink r:id="rId28">
        <w:r>
          <w:rPr>
            <w:rStyle w:val="Hyperlink"/>
          </w:rPr>
          <w:t xml:space="preserve">Coinbase</w:t>
        </w:r>
      </w:hyperlink>
      <w:r>
        <w:t xml:space="preserve">;</w:t>
      </w:r>
      <w:r>
        <w:t xml:space="preserve"> </w:t>
      </w:r>
      <w:hyperlink r:id="rId29">
        <w:r>
          <w:rPr>
            <w:rStyle w:val="Hyperlink"/>
          </w:rPr>
          <w:t xml:space="preserve">CoinDCX</w:t>
        </w:r>
      </w:hyperlink>
      <w:r>
        <w:t xml:space="preserve">). La fascia dei "personaggi virali", quella in cui competono direttamente i tre token in esame, è stata compressa di 25–30 volte rispetto a dicembre 2024, quando BONK valeva $3,32 mld, WIF $3,04 mld, PNUT $1,21 mld, MEW $810 mln e CHILLGUY $405 mln (</w:t>
      </w:r>
      <w:hyperlink r:id="rId30">
        <w:r>
          <w:rPr>
            <w:rStyle w:val="Hyperlink"/>
          </w:rPr>
          <w:t xml:space="preserve">Bitget Academy, dic 2024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cat. (base $3,76 mld)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NFT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~$536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14,3%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MetaMask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$373–536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lug–set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9,9–14,2%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Phantom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SPX6900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culto/indice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9,4%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Coinbase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 coin 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~$330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8,8%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crypto.news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anti-utilità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$241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6,4%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Bybit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set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5,0%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xgram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FARTCOIN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assurdo/AI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$172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inizio 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4,6%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Coinbase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1,9%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CoinMarketCap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gatto virale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1,3%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Bybit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Trollface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$46,9–53,6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1,25–1,4%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Coinbase</w:t>
              </w:r>
            </w:hyperlink>
            <w:r>
              <w:t xml:space="preserve">;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Trust Wallet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$44,9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1,2%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Bybit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scoiattolo virale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~$43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lug–set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1,1%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Coinbase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ippopotamo virale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1,0%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crypto.news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Gigachad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$18,9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0,5%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Coinbase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$16,4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 set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0,4%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Bitget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CHILLGUY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 Guy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$13,06 mln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ott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0,35%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Bybit Global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CHILLHOUSE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 Guy × Housecoin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$1,51 mln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 set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0,04%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Coinbase</w:t>
              </w:r>
            </w:hyperlink>
            <w:r>
              <w:t xml:space="preserve">;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Phantom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 joke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$0,86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ott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0,02%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Bybit</w:t>
              </w:r>
            </w:hyperlink>
          </w:p>
        </w:tc>
      </w:tr>
    </w:tbl>
    <w:p>
      <w:pPr>
        <w:pStyle w:val="BodyText"/>
      </w:pPr>
      <w:r>
        <w:t xml:space="preserve">All'interno della fascia "personaggi" (POPCAT, TROLL, MEW, PNUT, MOODENG, GIGA, GOAT, CHILLGUY, CHILLHOUSE, totale ~$271 mln),</w:t>
      </w:r>
      <w:r>
        <w:t xml:space="preserve"> </w:t>
      </w:r>
      <w:r>
        <w:rPr>
          <w:bCs/>
          <w:b/>
        </w:rPr>
        <w:t xml:space="preserve">TROLL detiene il 17,3%</w:t>
      </w:r>
      <w:r>
        <w:t xml:space="preserve">,</w:t>
      </w:r>
      <w:r>
        <w:t xml:space="preserve"> </w:t>
      </w:r>
      <w:r>
        <w:rPr>
          <w:bCs/>
          <w:b/>
        </w:rPr>
        <w:t xml:space="preserve">CHILLGUY il 4,8%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CHILLHOUSE lo 0,6%</w:t>
      </w:r>
      <w:r>
        <w:t xml:space="preserve">; i tre insieme pesano</w:t>
      </w:r>
      <w:r>
        <w:t xml:space="preserve"> </w:t>
      </w:r>
      <w:r>
        <w:rPr>
          <w:bCs/>
          <w:b/>
        </w:rPr>
        <w:t xml:space="preserve">$61,4 mln, cioè l'1,6–1,8% della categoria Solana</w:t>
      </w:r>
      <w:r>
        <w:t xml:space="preserve">. La cornice strutturale è sfavorevole alle meme "vecchie": secondo 21Shares la quota delle memecoin sul volume spot di Solana è scesa dal 40% (H1 2025) al 16% (H1 2026) e i ricavi di rete sono crollati dell'87% (</w:t>
      </w:r>
      <w:hyperlink r:id="rId46">
        <w:r>
          <w:rPr>
            <w:rStyle w:val="Hyperlink"/>
          </w:rPr>
          <w:t xml:space="preserve">SolanaCompass/21Shares</w:t>
        </w:r>
      </w:hyperlink>
      <w:r>
        <w:t xml:space="preserve">); il tempo medio di detenzione di una memecoin Solana è sceso a</w:t>
      </w:r>
      <w:r>
        <w:t xml:space="preserve"> </w:t>
      </w:r>
      <w:r>
        <w:rPr>
          <w:bCs/>
          <w:b/>
        </w:rPr>
        <w:t xml:space="preserve">58 secondi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Phemex</w:t>
        </w:r>
      </w:hyperlink>
      <w:r>
        <w:t xml:space="preserve">); e Pump.fun lancia</w:t>
      </w:r>
      <w:r>
        <w:t xml:space="preserve"> </w:t>
      </w:r>
      <w:r>
        <w:rPr>
          <w:bCs/>
          <w:b/>
        </w:rPr>
        <w:t xml:space="preserve">32–38.000 token al giorno</w:t>
      </w:r>
      <w:r>
        <w:t xml:space="preserve"> </w:t>
      </w:r>
      <w:r>
        <w:t xml:space="preserve">con meno del 3% che arriva a una DEX, una marea di nuova offerta che compete con le meme consolidate per lo stesso capitale (</w:t>
      </w:r>
      <w:hyperlink r:id="rId24">
        <w:r>
          <w:rPr>
            <w:rStyle w:val="Hyperlink"/>
          </w:rPr>
          <w:t xml:space="preserve">xgram</w:t>
        </w:r>
      </w:hyperlink>
      <w:r>
        <w:t xml:space="preserve">;</w:t>
      </w:r>
      <w:r>
        <w:t xml:space="preserve"> </w:t>
      </w:r>
      <w:hyperlink r:id="rId48">
        <w:r>
          <w:rPr>
            <w:rStyle w:val="Hyperlink"/>
          </w:rPr>
          <w:t xml:space="preserve">Memecoinist</w:t>
        </w:r>
      </w:hyperlink>
      <w:r>
        <w:t xml:space="preserve">).</w:t>
      </w:r>
    </w:p>
    <w:bookmarkEnd w:id="49"/>
    <w:bookmarkStart w:id="60" w:name="Xcae06e5037e13eaff326bab7f9c8fad16459bf6"/>
    <w:p>
      <w:pPr>
        <w:pStyle w:val="Heading2"/>
      </w:pPr>
      <w:r>
        <w:t xml:space="preserve">Fotografia di mercato: $13 mln, $1,5 mln e ~$50 mln con liquidità sottile</w:t>
      </w:r>
    </w:p>
    <w:p>
      <w:pPr>
        <w:pStyle w:val="FirstParagraph"/>
      </w:pPr>
      <w:r>
        <w:t xml:space="preserve">La tabella seguente riunisce i dati richiesti per i tre token; ogni cifra è datata e, dove le fonti divergono, viene riportato l'intervallo.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CHILLGUY (Just a chill guy)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CHILLHOUSE (Chill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TROLL (Trollface)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Contratto (mint Solana)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Df6yfrKC8kZE3KNkrHERKzAetSxbrWeniQfyJY4Jpump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GkyPYa7NnCFbduLknCfBfP7p8564X1VZhwZYJ6CZpump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5UUH9RTDiSpq6HKS6bp4NdU9PNJpXRXuiw6ShBTBhgH2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nov 2024, pump.fun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aprile 2025, pump.fun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 2024 (pump.fun), CTO apr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Prezzo recente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$0,01306</w:t>
            </w:r>
            <w:r>
              <w:t xml:space="preserve"> </w:t>
            </w:r>
            <w:r>
              <w:t xml:space="preserve">(5 ott 2026); range set. $0,0118–0,0135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$0,0015</w:t>
            </w:r>
            <w:r>
              <w:t xml:space="preserve"> </w:t>
            </w:r>
            <w:r>
              <w:t xml:space="preserve">(29 set 2026); minimo $0,00130 il 26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$0,052</w:t>
            </w:r>
            <w:r>
              <w:t xml:space="preserve"> </w:t>
            </w:r>
            <w:r>
              <w:t xml:space="preserve">(21 set 2026); range set. $0,041–0,057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~$13 mln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~$1,5 mln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~$47–54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market cap (999,9 mln / 1 mld in circolazione)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market cap (998,6 mln / 1 mld)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market cap (~999 mln / 1 mld)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 mln CEX+perp (5 ott); $429K solo DEX (30 ago)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~$20K pool principale; ~$29K su Kraken; $377–778K (CoinGecko, dati vecchi)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$734K solo DEX (Jupiter); ~$4,1 mln totale (Coinbase, ~set.)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~117–118K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~19,2K</w:t>
            </w:r>
            <w:r>
              <w:t xml:space="preserve"> </w:t>
            </w:r>
            <w:r>
              <w:t xml:space="preserve">(29 set)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~65–70K</w:t>
            </w:r>
            <w:r>
              <w:t xml:space="preserve"> </w:t>
            </w:r>
            <w:r>
              <w:t xml:space="preserve">(da 48K a gen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Liquidità 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~$1,2 mln (Raydium)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~$0,4 mln (PumpSwap)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$1,7–3,9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 nella categoria Solana meme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~#16 (rank globale #1113)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fuori top 20 (rank globale ~#2.400)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~#10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categoria Solana meme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~1,25–1,4%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$0,665</w:t>
            </w:r>
            <w:r>
              <w:t xml:space="preserve"> </w:t>
            </w:r>
            <w:r>
              <w:t xml:space="preserve">(27 nov 2024), cap ~$643 mln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$0,02919</w:t>
            </w:r>
            <w:r>
              <w:t xml:space="preserve"> </w:t>
            </w:r>
            <w:r>
              <w:t xml:space="preserve">(28 ott 2025), cap ~$29–30 mln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$0,282</w:t>
            </w:r>
            <w:r>
              <w:t xml:space="preserve"> </w:t>
            </w:r>
            <w:r>
              <w:t xml:space="preserve">(22 ago 2025), cap $158–284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Drawdown dall'ATH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~−98%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~−95%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~−82%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Variazione 1 anno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−63% a/a (mar 2026); −75,7% (Coinbase)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~−95% (da $0,029)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−51,4% (21 set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CEX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Bybit, KuCoin, Bitget, Gate, MEXC (no Binance spot)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Kraken, MEXC (Innovation Zone), CoinEx, 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Coinbase, Binance.US, KuCoin, MEXC, Gate, BingX, Poloniex, Bitrue, CoinEx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Perpetual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 Futures (75x), Bybit, Phemex, Aster, MEXC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Kraken derivati (solo 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MEXC (20x)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Concentrazione top-10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~52% (incl. wallet CEX); &gt;20% flag "bundle"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n.d. (flag bundle non verificati)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18–22% ex-exchange (fonte promozionale)</w:t>
            </w:r>
          </w:p>
        </w:tc>
      </w:tr>
    </w:tbl>
    <w:p>
      <w:pPr>
        <w:pStyle w:val="BodyText"/>
      </w:pPr>
      <w:r>
        <w:t xml:space="preserve">Fonti principali della tabella: CHILLGUY —</w:t>
      </w:r>
      <w:r>
        <w:t xml:space="preserve"> </w:t>
      </w:r>
      <w:hyperlink r:id="rId42">
        <w:r>
          <w:rPr>
            <w:rStyle w:val="Hyperlink"/>
          </w:rPr>
          <w:t xml:space="preserve">Bybit Global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Phantom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Solana Compass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CoinMarketCap</w:t>
        </w:r>
      </w:hyperlink>
      <w:r>
        <w:t xml:space="preserve">; CHILLHOUSE —</w:t>
      </w:r>
      <w:r>
        <w:t xml:space="preserve"> </w:t>
      </w:r>
      <w:hyperlink r:id="rId44">
        <w:r>
          <w:rPr>
            <w:rStyle w:val="Hyperlink"/>
          </w:rPr>
          <w:t xml:space="preserve">Phantom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Coinbase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Kraken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DexPaprika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CoinGecko</w:t>
        </w:r>
      </w:hyperlink>
      <w:r>
        <w:t xml:space="preserve">; TROLL —</w:t>
      </w:r>
      <w:r>
        <w:t xml:space="preserve"> </w:t>
      </w:r>
      <w:hyperlink r:id="rId36">
        <w:r>
          <w:rPr>
            <w:rStyle w:val="Hyperlink"/>
          </w:rPr>
          <w:t xml:space="preserve">Trust Wallet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Gate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Coinbase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Jupiter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Solflare</w:t>
        </w:r>
      </w:hyperlink>
      <w:r>
        <w:t xml:space="preserve">.</w:t>
      </w:r>
    </w:p>
    <w:p>
      <w:pPr>
        <w:pStyle w:val="BodyText"/>
      </w:pPr>
      <w:r>
        <w:t xml:space="preserve">Tre rapporti meritano attenzione. Il primo è il turnover: CHILLGUY scambia il</w:t>
      </w:r>
      <w:r>
        <w:t xml:space="preserve"> </w:t>
      </w:r>
      <w:r>
        <w:rPr>
          <w:bCs/>
          <w:b/>
        </w:rPr>
        <w:t xml:space="preserve">~27% della propria capitalizzazione ogni giorno</w:t>
      </w:r>
      <w:r>
        <w:t xml:space="preserve"> </w:t>
      </w:r>
      <w:r>
        <w:t xml:space="preserve">sui tracker che includono i CEX, ma solo il 3% sulle DEX, segno che il prezzo marginale lo fanno i trader del perpetual Binance, non gli holder spot (</w:t>
      </w:r>
      <w:hyperlink r:id="rId42">
        <w:r>
          <w:rPr>
            <w:rStyle w:val="Hyperlink"/>
          </w:rPr>
          <w:t xml:space="preserve">Bybit Global</w:t>
        </w:r>
      </w:hyperlink>
      <w:r>
        <w:t xml:space="preserve">;</w:t>
      </w:r>
      <w:r>
        <w:t xml:space="preserve"> </w:t>
      </w:r>
      <w:hyperlink r:id="rId50">
        <w:r>
          <w:rPr>
            <w:rStyle w:val="Hyperlink"/>
          </w:rPr>
          <w:t xml:space="preserve">Phantom</w:t>
        </w:r>
      </w:hyperlink>
      <w:r>
        <w:t xml:space="preserve">). Il secondo è la liquidità: con $1,2 mln su Raydium contro $13 mln di cap (CHILLGUY) e $1,7–3,9 mln contro ~$50 mln (TROLL, 3–8%), un ordine di poche centinaia di migliaia di dollari sposta il prezzo a doppia cifra, come conferma la giornata a −17,9% catturata da Solflare per TROLL; CHILLHOUSE ha un rapporto liquidità/cap migliore (~25%) ma su una profondità assoluta di soli $400K (</w:t>
      </w:r>
      <w:hyperlink r:id="rId54">
        <w:r>
          <w:rPr>
            <w:rStyle w:val="Hyperlink"/>
          </w:rPr>
          <w:t xml:space="preserve">DexPaprika</w:t>
        </w:r>
      </w:hyperlink>
      <w:r>
        <w:t xml:space="preserve">). Il terzo è il valore medio per holder: ~$110 per CHILLGUY, ~$80 per CHILLHOUSE, ~$700–840 per TROLL, cioè le prime due sono popolate da una lunga coda di "bagholder" dormienti del 2024–25, mentre TROLL ha una base più capitalizzata e in crescita (+35–45% di holder in nove mesi, anche grazie a una campagna airdrop lanciata il 1° settembre 2026) (</w:t>
      </w:r>
      <w:hyperlink r:id="rId59">
        <w:r>
          <w:rPr>
            <w:rStyle w:val="Hyperlink"/>
          </w:rPr>
          <w:t xml:space="preserve">CoinMarketCap</w:t>
        </w:r>
      </w:hyperlink>
      <w:r>
        <w:t xml:space="preserve">).</w:t>
      </w:r>
    </w:p>
    <w:bookmarkEnd w:id="60"/>
    <w:bookmarkStart w:id="83" w:name="X49af9d717af29e9afbc3787d7e14ea497f6d2ea"/>
    <w:p>
      <w:pPr>
        <w:pStyle w:val="Heading2"/>
      </w:pPr>
      <w:r>
        <w:t xml:space="preserve">CHILLGUY: un meme da $643 milioni ridotto a trade sul perpetual</w:t>
      </w:r>
    </w:p>
    <w:p>
      <w:pPr>
        <w:pStyle w:val="FirstParagraph"/>
      </w:pPr>
      <w:r>
        <w:t xml:space="preserve">CHILLGUY è il caso da manuale del "meme a ciclo unico". Lanciato su pump.fun il 15 novembre 2024 da un creatore pseudonimo ("mrowl") senza alcun legame con l'artista Phillip Banks, passò da ~$10 mln a</w:t>
      </w:r>
      <w:r>
        <w:t xml:space="preserve"> </w:t>
      </w:r>
      <w:r>
        <w:rPr>
          <w:bCs/>
          <w:b/>
        </w:rPr>
        <w:t xml:space="preserve">$461 mln di capitalizzazione nella prima settimana</w:t>
      </w:r>
      <w:r>
        <w:t xml:space="preserve"> </w:t>
      </w:r>
      <w:r>
        <w:t xml:space="preserve">e toccò l'ATH di</w:t>
      </w:r>
      <w:r>
        <w:t xml:space="preserve"> </w:t>
      </w:r>
      <w:r>
        <w:rPr>
          <w:bCs/>
          <w:b/>
        </w:rPr>
        <w:t xml:space="preserve">$0,665 il 27 novembre 2024</w:t>
      </w:r>
      <w:r>
        <w:t xml:space="preserve"> </w:t>
      </w:r>
      <w:r>
        <w:t xml:space="preserve">(cap di picco ~$643 mln, con titoli che parlavano di $600–700 mln) sull'onda del listing del perpetual su Binance Futures con leva 75x e dei listing spot su KuCoin, Bybit, Bitget, Gate e MEXC (</w:t>
      </w:r>
      <w:hyperlink r:id="rId61">
        <w:r>
          <w:rPr>
            <w:rStyle w:val="Hyperlink"/>
          </w:rPr>
          <w:t xml:space="preserve">Cointelegraph</w:t>
        </w:r>
      </w:hyperlink>
      <w:r>
        <w:t xml:space="preserve">;</w:t>
      </w:r>
      <w:r>
        <w:t xml:space="preserve"> </w:t>
      </w:r>
      <w:hyperlink r:id="rId62">
        <w:r>
          <w:rPr>
            <w:rStyle w:val="Hyperlink"/>
          </w:rPr>
          <w:t xml:space="preserve">Decrypt</w:t>
        </w:r>
      </w:hyperlink>
      <w:r>
        <w:t xml:space="preserve">;</w:t>
      </w:r>
      <w:r>
        <w:t xml:space="preserve"> </w:t>
      </w:r>
      <w:hyperlink r:id="rId63">
        <w:r>
          <w:rPr>
            <w:rStyle w:val="Hyperlink"/>
          </w:rPr>
          <w:t xml:space="preserve">Crypto Briefing</w:t>
        </w:r>
      </w:hyperlink>
      <w:r>
        <w:t xml:space="preserve">). Il percorso fu già allora turbolento: il tweet con cui Banks rivendicò il copyright fece crollare il token del</w:t>
      </w:r>
      <w:r>
        <w:t xml:space="preserve"> </w:t>
      </w:r>
      <w:r>
        <w:rPr>
          <w:bCs/>
          <w:b/>
        </w:rPr>
        <w:t xml:space="preserve">54% in due ore (da $500 a $220 mln)</w:t>
      </w:r>
      <w:r>
        <w:t xml:space="preserve">, prima di un recupero del 135% in una settimana (</w:t>
      </w:r>
      <w:hyperlink r:id="rId64">
        <w:r>
          <w:rPr>
            <w:rStyle w:val="Hyperlink"/>
          </w:rPr>
          <w:t xml:space="preserve">Decrypt</w:t>
        </w:r>
      </w:hyperlink>
      <w:r>
        <w:t xml:space="preserve">); a dicembre un hack degli account di Banks, con una finta licenza e una finta "coin ufficiale", provocò un nuovo tonfo (</w:t>
      </w:r>
      <w:hyperlink r:id="rId65">
        <w:r>
          <w:rPr>
            <w:rStyle w:val="Hyperlink"/>
          </w:rPr>
          <w:t xml:space="preserve">Decrypt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Prezzo /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nov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lancio pump.fun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nov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 $0,00604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 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 nov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ATH $0,665 / ~$643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Binance Futures, KuCoin, Bybit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apr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$0,0182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 del ciclo 2025 (−97%)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giu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−91,8% dall'ATH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ago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$0,047 / $47,5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ott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 registrato (−98,7%)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gen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~$0,024 / $23,7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massimo locale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lug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$0,00959 / $9,6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ott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$0,01306 / $13,06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 catalizzatore specifico</w:t>
            </w:r>
          </w:p>
        </w:tc>
      </w:tr>
    </w:tbl>
    <w:p>
      <w:pPr>
        <w:pStyle w:val="BodyText"/>
      </w:pPr>
      <w:r>
        <w:t xml:space="preserve">Fonti:</w:t>
      </w:r>
      <w:r>
        <w:t xml:space="preserve"> </w:t>
      </w:r>
      <w:hyperlink r:id="rId66">
        <w:r>
          <w:rPr>
            <w:rStyle w:val="Hyperlink"/>
          </w:rPr>
          <w:t xml:space="preserve">Atomic Wallet</w:t>
        </w:r>
      </w:hyperlink>
      <w:r>
        <w:t xml:space="preserve">;</w:t>
      </w:r>
      <w:r>
        <w:t xml:space="preserve"> </w:t>
      </w:r>
      <w:hyperlink r:id="rId67">
        <w:r>
          <w:rPr>
            <w:rStyle w:val="Hyperlink"/>
          </w:rPr>
          <w:t xml:space="preserve">Messari</w:t>
        </w:r>
      </w:hyperlink>
      <w:r>
        <w:t xml:space="preserve">;</w:t>
      </w:r>
      <w:r>
        <w:t xml:space="preserve"> </w:t>
      </w:r>
      <w:hyperlink r:id="rId68">
        <w:r>
          <w:rPr>
            <w:rStyle w:val="Hyperlink"/>
          </w:rPr>
          <w:t xml:space="preserve">Pintu</w:t>
        </w:r>
      </w:hyperlink>
      <w:r>
        <w:t xml:space="preserve">;</w:t>
      </w:r>
      <w:r>
        <w:t xml:space="preserve"> </w:t>
      </w:r>
      <w:hyperlink r:id="rId69">
        <w:r>
          <w:rPr>
            <w:rStyle w:val="Hyperlink"/>
          </w:rPr>
          <w:t xml:space="preserve">TradingView</w:t>
        </w:r>
      </w:hyperlink>
      <w:r>
        <w:t xml:space="preserve">;</w:t>
      </w:r>
      <w:r>
        <w:t xml:space="preserve"> </w:t>
      </w:r>
      <w:hyperlink r:id="rId70">
        <w:r>
          <w:rPr>
            <w:rStyle w:val="Hyperlink"/>
          </w:rPr>
          <w:t xml:space="preserve">Gemini</w:t>
        </w:r>
      </w:hyperlink>
      <w:r>
        <w:t xml:space="preserve">;</w:t>
      </w:r>
      <w:r>
        <w:t xml:space="preserve"> </w:t>
      </w:r>
      <w:hyperlink r:id="rId71">
        <w:r>
          <w:rPr>
            <w:rStyle w:val="Hyperlink"/>
          </w:rPr>
          <w:t xml:space="preserve">Bybit</w:t>
        </w:r>
      </w:hyperlink>
      <w:r>
        <w:t xml:space="preserve">;</w:t>
      </w:r>
      <w:r>
        <w:t xml:space="preserve"> </w:t>
      </w:r>
      <w:hyperlink r:id="rId42">
        <w:r>
          <w:rPr>
            <w:rStyle w:val="Hyperlink"/>
          </w:rPr>
          <w:t xml:space="preserve">Bybit Global</w:t>
        </w:r>
      </w:hyperlink>
      <w:r>
        <w:t xml:space="preserve">.</w:t>
      </w:r>
    </w:p>
    <w:p>
      <w:pPr>
        <w:pStyle w:val="BodyText"/>
      </w:pPr>
      <w:r>
        <w:t xml:space="preserve">Da allora il token ha perso il 98% e si muove in un range di $0,008–0,024 da inizio 2026, con rimbalzi del 20–50% che hanno sempre lasciato minimi più bassi; a marzo 2026 CoinMarketCap rilevava −63% su base annua e a settembre attribuiva i movimenti al sentiment macro e all'ottimismo sul CLARITY Act, "senza alcun catalizzatore specifico" (</w:t>
      </w:r>
      <w:hyperlink r:id="rId72">
        <w:r>
          <w:rPr>
            <w:rStyle w:val="Hyperlink"/>
          </w:rPr>
          <w:t xml:space="preserve">CoinMarketCap CMC-AI</w:t>
        </w:r>
      </w:hyperlink>
      <w:r>
        <w:t xml:space="preserve">). I</w:t>
      </w:r>
      <w:r>
        <w:t xml:space="preserve"> </w:t>
      </w:r>
      <w:r>
        <w:rPr>
          <w:bCs/>
          <w:b/>
        </w:rPr>
        <w:t xml:space="preserve">punti di forza</w:t>
      </w:r>
      <w:r>
        <w:t xml:space="preserve"> </w:t>
      </w:r>
      <w:r>
        <w:t xml:space="preserve">sono reali ma residuali: un meme riconosciuto a livello globale, adottato da brand come Atlanta Hawks e AMC e con una pagina Wikipedia propria (</w:t>
      </w:r>
      <w:hyperlink r:id="rId73">
        <w:r>
          <w:rPr>
            <w:rStyle w:val="Hyperlink"/>
          </w:rPr>
          <w:t xml:space="preserve">Wikipedia</w:t>
        </w:r>
      </w:hyperlink>
      <w:r>
        <w:t xml:space="preserve">); il perpetual Binance ancora attivo (nessuna delle ondate di delisting del 2026 lo ha incluso) e cinque CEX spot che garantiscono $3–5 mln di volume giornaliero (</w:t>
      </w:r>
      <w:hyperlink r:id="rId74">
        <w:r>
          <w:rPr>
            <w:rStyle w:val="Hyperlink"/>
          </w:rPr>
          <w:t xml:space="preserve">Coinranking</w:t>
        </w:r>
      </w:hyperlink>
      <w:r>
        <w:t xml:space="preserve">;</w:t>
      </w:r>
      <w:r>
        <w:t xml:space="preserve"> </w:t>
      </w:r>
      <w:hyperlink r:id="rId75">
        <w:r>
          <w:rPr>
            <w:rStyle w:val="Hyperlink"/>
          </w:rPr>
          <w:t xml:space="preserve">Phemex</w:t>
        </w:r>
      </w:hyperlink>
      <w:r>
        <w:t xml:space="preserve">); la più ampia base di holder della fascia (~118K); una supply di 1 miliardo interamente circolante senza unlock; e una riflessività dimostrata, con giornate a +58%, +101% e +120% nel 2024 e oscillazioni intraday del 40% nel 2026 (</w:t>
      </w:r>
      <w:hyperlink r:id="rId76">
        <w:r>
          <w:rPr>
            <w:rStyle w:val="Hyperlink"/>
          </w:rPr>
          <w:t xml:space="preserve">Bitget</w:t>
        </w:r>
      </w:hyperlink>
      <w:r>
        <w:t xml:space="preserve">).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debolezze</w:t>
      </w:r>
      <w:r>
        <w:t xml:space="preserve"> </w:t>
      </w:r>
      <w:r>
        <w:t xml:space="preserve">pesano di più. La liquidità on-chain è di appena ~$1,2 mln (</w:t>
      </w:r>
      <w:hyperlink r:id="rId51">
        <w:r>
          <w:rPr>
            <w:rStyle w:val="Hyperlink"/>
          </w:rPr>
          <w:t xml:space="preserve">Solana Compass</w:t>
        </w:r>
      </w:hyperlink>
      <w:r>
        <w:t xml:space="preserve">); i primi dieci wallet detengono ~52% della supply (cifra che include i wallet di custodia dei CEX) e GeckoTerminal segnala che</w:t>
      </w:r>
      <w:r>
        <w:t xml:space="preserve"> </w:t>
      </w:r>
      <w:r>
        <w:rPr>
          <w:bCs/>
          <w:b/>
        </w:rPr>
        <w:t xml:space="preserve">oltre il 20% della supply proviene da acquisti "bundle" di una singola entità</w:t>
      </w:r>
      <w:r>
        <w:t xml:space="preserve"> </w:t>
      </w:r>
      <w:r>
        <w:t xml:space="preserve">su più wallet (</w:t>
      </w:r>
      <w:hyperlink r:id="rId50">
        <w:r>
          <w:rPr>
            <w:rStyle w:val="Hyperlink"/>
          </w:rPr>
          <w:t xml:space="preserve">Phantom</w:t>
        </w:r>
      </w:hyperlink>
      <w:r>
        <w:t xml:space="preserve">;</w:t>
      </w:r>
      <w:r>
        <w:t xml:space="preserve"> </w:t>
      </w:r>
      <w:hyperlink r:id="rId77">
        <w:r>
          <w:rPr>
            <w:rStyle w:val="Hyperlink"/>
          </w:rPr>
          <w:t xml:space="preserve">GeckoTerminal</w:t>
        </w:r>
      </w:hyperlink>
      <w:r>
        <w:t xml:space="preserve">). Non esistono governance, roadmap o utilità (</w:t>
      </w:r>
      <w:hyperlink r:id="rId78">
        <w:r>
          <w:rPr>
            <w:rStyle w:val="Hyperlink"/>
          </w:rPr>
          <w:t xml:space="preserve">Gemini</w:t>
        </w:r>
      </w:hyperlink>
      <w:r>
        <w:t xml:space="preserve">); la "Community Takeover" è un gruppo anonimo che gestisce i social, non una struttura on-chain. La questione IP è dormiente ma irrisolta: Banks ha dichiarato di non aver mai autorizzato usi crypto e ha promesso rimozioni contro "merchandise e shitcoin", pur non avendo intentato alcuna causa in 22 mesi, il che significa che il token non potrà mai ottenere l'endorsement dell'artista (</w:t>
      </w:r>
      <w:hyperlink r:id="rId79">
        <w:r>
          <w:rPr>
            <w:rStyle w:val="Hyperlink"/>
          </w:rPr>
          <w:t xml:space="preserve">The Block</w:t>
        </w:r>
      </w:hyperlink>
      <w:r>
        <w:t xml:space="preserve">;</w:t>
      </w:r>
      <w:r>
        <w:t xml:space="preserve"> </w:t>
      </w:r>
      <w:hyperlink r:id="rId80">
        <w:r>
          <w:rPr>
            <w:rStyle w:val="Hyperlink"/>
          </w:rPr>
          <w:t xml:space="preserve">DL News</w:t>
        </w:r>
      </w:hyperlink>
      <w:r>
        <w:t xml:space="preserve">). Esistono inoltre numerosi cloni (versione Ethereum, SOLGUY, "Just A Live ChillGuy") che diluiscono il ticker (</w:t>
      </w:r>
      <w:hyperlink r:id="rId81">
        <w:r>
          <w:rPr>
            <w:rStyle w:val="Hyperlink"/>
          </w:rPr>
          <w:t xml:space="preserve">Solflare</w:t>
        </w:r>
      </w:hyperlink>
      <w:r>
        <w:t xml:space="preserve">), sospetti di insider trading sui wallet della prima settimana (</w:t>
      </w:r>
      <w:hyperlink r:id="rId82">
        <w:r>
          <w:rPr>
            <w:rStyle w:val="Hyperlink"/>
          </w:rPr>
          <w:t xml:space="preserve">Benzinga</w:t>
        </w:r>
      </w:hyperlink>
      <w:r>
        <w:t xml:space="preserve">) e un rischio di delisting concreto, dato che Binance nel 2026 ha ripetutamente eliminato perpetual su token sotto i $20 mln di cap. In sintesi: CHILLGUY è un'opzione a basso costo su una rotazione settoriale, con il perpetual Binance come canale di leva, ma senza alcun floor.</w:t>
      </w:r>
    </w:p>
    <w:bookmarkEnd w:id="83"/>
    <w:bookmarkStart w:id="103" w:name="Xafaf26fe95a5228b2cf3bf96ddfee27cc901eb3"/>
    <w:p>
      <w:pPr>
        <w:pStyle w:val="Heading2"/>
      </w:pPr>
      <w:r>
        <w:t xml:space="preserve">CHILLHOUSE: la parodia che ha esaurito il playbook dell'attenzione</w:t>
      </w:r>
    </w:p>
    <w:p>
      <w:pPr>
        <w:pStyle w:val="FirstParagraph"/>
      </w:pPr>
      <w:r>
        <w:t xml:space="preserve">CHILLHOUSE nasce ad aprile 2025 su pump.fun come scherzo interno di un gruppo di creatori di meme, un ibrido tra il meme Chill Guy e la memecoin Housecoin ($HOUSE); non ha team, sito, roadmap né whitepaper, e la sua unica voce pubblica è l'account X @ChillHouseSOL (</w:t>
      </w:r>
      <w:hyperlink r:id="rId84">
        <w:r>
          <w:rPr>
            <w:rStyle w:val="Hyperlink"/>
          </w:rPr>
          <w:t xml:space="preserve">Decrypt</w:t>
        </w:r>
      </w:hyperlink>
      <w:r>
        <w:t xml:space="preserve">;</w:t>
      </w:r>
      <w:r>
        <w:t xml:space="preserve"> </w:t>
      </w:r>
      <w:hyperlink r:id="rId85">
        <w:r>
          <w:rPr>
            <w:rStyle w:val="Hyperlink"/>
          </w:rPr>
          <w:t xml:space="preserve">Coinranking</w:t>
        </w:r>
      </w:hyperlink>
      <w:r>
        <w:t xml:space="preserve">;</w:t>
      </w:r>
      <w:r>
        <w:t xml:space="preserve"> </w:t>
      </w:r>
      <w:hyperlink r:id="rId86">
        <w:r>
          <w:rPr>
            <w:rStyle w:val="Hyperlink"/>
          </w:rPr>
          <w:t xml:space="preserve">CoinEx Academy</w:t>
        </w:r>
      </w:hyperlink>
      <w:r>
        <w:t xml:space="preserve">). La sua storia è una sequenza di tre picchi autogenerati, ciascuno seguito da ritracciamenti del 60–90%: a fine giugno 2025</w:t>
      </w:r>
      <w:r>
        <w:t xml:space="preserve"> </w:t>
      </w:r>
      <w:r>
        <w:rPr>
          <w:bCs/>
          <w:b/>
        </w:rPr>
        <w:t xml:space="preserve">+168% in quattro giorni fino a $26 mln</w:t>
      </w:r>
      <w:r>
        <w:t xml:space="preserve"> </w:t>
      </w:r>
      <w:r>
        <w:t xml:space="preserve">per "flippare" Housecoin (</w:t>
      </w:r>
      <w:hyperlink r:id="rId84">
        <w:r>
          <w:rPr>
            <w:rStyle w:val="Hyperlink"/>
          </w:rPr>
          <w:t xml:space="preserve">Decrypt</w:t>
        </w:r>
      </w:hyperlink>
      <w:r>
        <w:t xml:space="preserve">); il 31 luglio 2025 la mania degli NFT "Lil Chillers" portò la cap da $9 a $28 mln (</w:t>
      </w:r>
      <w:hyperlink r:id="rId87">
        <w:r>
          <w:rPr>
            <w:rStyle w:val="Hyperlink"/>
          </w:rPr>
          <w:t xml:space="preserve">Hype Train</w:t>
        </w:r>
      </w:hyperlink>
      <w:r>
        <w:t xml:space="preserve">); il 28 ottobre 2025 una serie di post volgari rivolti a Vitalik Buterin, Jesse Pollak, Anatoly Yakovenko e Mert Mumtaz (gli ultimi tre risposero) spinse il token</w:t>
      </w:r>
      <w:r>
        <w:t xml:space="preserve"> </w:t>
      </w:r>
      <w:r>
        <w:rPr>
          <w:bCs/>
          <w:b/>
        </w:rPr>
        <w:t xml:space="preserve">+68% in sette ore, da $18 a $30,24 mln</w:t>
      </w:r>
      <w:r>
        <w:t xml:space="preserve">, fissando l'ATH di</w:t>
      </w:r>
      <w:r>
        <w:t xml:space="preserve"> </w:t>
      </w:r>
      <w:r>
        <w:rPr>
          <w:bCs/>
          <w:b/>
        </w:rPr>
        <w:t xml:space="preserve">$0,02919</w:t>
      </w:r>
      <w:r>
        <w:t xml:space="preserve"> </w:t>
      </w:r>
      <w:r>
        <w:t xml:space="preserve">con un +500% settimanale (</w:t>
      </w:r>
      <w:hyperlink r:id="rId88">
        <w:r>
          <w:rPr>
            <w:rStyle w:val="Hyperlink"/>
          </w:rPr>
          <w:t xml:space="preserve">Decrypt</w:t>
        </w:r>
      </w:hyperlink>
      <w:r>
        <w:t xml:space="preserve">;</w:t>
      </w:r>
      <w:r>
        <w:t xml:space="preserve"> </w:t>
      </w:r>
      <w:hyperlink r:id="rId89">
        <w:r>
          <w:rPr>
            <w:rStyle w:val="Hyperlink"/>
          </w:rPr>
          <w:t xml:space="preserve">CoinMarketCap Academy</w:t>
        </w:r>
      </w:hyperlink>
      <w:r>
        <w:t xml:space="preserve">;</w:t>
      </w:r>
      <w:r>
        <w:t xml:space="preserve"> </w:t>
      </w:r>
      <w:hyperlink r:id="rId55">
        <w:r>
          <w:rPr>
            <w:rStyle w:val="Hyperlink"/>
          </w:rPr>
          <w:t xml:space="preserve">CoinGecko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Prezzo /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&gt;$10 mln in una settimana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lancio pump.fun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mag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 $0,00088 (~$0,9 mln)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 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giu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 mln → $17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"flip" di Housecoin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 lug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 → $28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 Lil Chillers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ott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ATH $0,02919 / ~$30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insulti a Buterin e altri 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mar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$0,00384 / ~$3,6–3,8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giu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~$0,0025 / $2,5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~$2,7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 set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$0,0015 / $1,5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 $0,00130 il 26 set</w:t>
            </w:r>
          </w:p>
        </w:tc>
      </w:tr>
    </w:tbl>
    <w:p>
      <w:pPr>
        <w:pStyle w:val="BodyText"/>
      </w:pPr>
      <w:r>
        <w:t xml:space="preserve">Fonti:</w:t>
      </w:r>
      <w:r>
        <w:t xml:space="preserve"> </w:t>
      </w:r>
      <w:hyperlink r:id="rId90">
        <w:r>
          <w:rPr>
            <w:rStyle w:val="Hyperlink"/>
          </w:rPr>
          <w:t xml:space="preserve">BlockBeats/cnyes</w:t>
        </w:r>
      </w:hyperlink>
      <w:r>
        <w:t xml:space="preserve">;</w:t>
      </w:r>
      <w:r>
        <w:t xml:space="preserve"> </w:t>
      </w:r>
      <w:hyperlink r:id="rId55">
        <w:r>
          <w:rPr>
            <w:rStyle w:val="Hyperlink"/>
          </w:rPr>
          <w:t xml:space="preserve">CoinGecko</w:t>
        </w:r>
      </w:hyperlink>
      <w:r>
        <w:t xml:space="preserve">;</w:t>
      </w:r>
      <w:r>
        <w:t xml:space="preserve"> </w:t>
      </w:r>
      <w:hyperlink r:id="rId84">
        <w:r>
          <w:rPr>
            <w:rStyle w:val="Hyperlink"/>
          </w:rPr>
          <w:t xml:space="preserve">Decrypt</w:t>
        </w:r>
      </w:hyperlink>
      <w:r>
        <w:t xml:space="preserve">;</w:t>
      </w:r>
      <w:r>
        <w:t xml:space="preserve"> </w:t>
      </w:r>
      <w:hyperlink r:id="rId91">
        <w:r>
          <w:rPr>
            <w:rStyle w:val="Hyperlink"/>
          </w:rPr>
          <w:t xml:space="preserve">MEXC</w:t>
        </w:r>
      </w:hyperlink>
      <w:r>
        <w:t xml:space="preserve">;</w:t>
      </w:r>
      <w:r>
        <w:t xml:space="preserve"> </w:t>
      </w:r>
      <w:hyperlink r:id="rId92">
        <w:r>
          <w:rPr>
            <w:rStyle w:val="Hyperlink"/>
          </w:rPr>
          <w:t xml:space="preserve">LBank</w:t>
        </w:r>
      </w:hyperlink>
      <w:r>
        <w:t xml:space="preserve">;</w:t>
      </w:r>
      <w:r>
        <w:t xml:space="preserve"> </w:t>
      </w:r>
      <w:hyperlink r:id="rId93">
        <w:r>
          <w:rPr>
            <w:rStyle w:val="Hyperlink"/>
          </w:rPr>
          <w:t xml:space="preserve">DexTools</w:t>
        </w:r>
      </w:hyperlink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Phantom</w:t>
        </w:r>
      </w:hyperlink>
      <w:r>
        <w:t xml:space="preserve">;</w:t>
      </w:r>
      <w:r>
        <w:t xml:space="preserve"> </w:t>
      </w:r>
      <w:hyperlink r:id="rId94">
        <w:r>
          <w:rPr>
            <w:rStyle w:val="Hyperlink"/>
          </w:rPr>
          <w:t xml:space="preserve">TradingView</w:t>
        </w:r>
      </w:hyperlink>
      <w:r>
        <w:t xml:space="preserve">.</w:t>
      </w:r>
    </w:p>
    <w:p>
      <w:pPr>
        <w:pStyle w:val="BodyText"/>
      </w:pPr>
      <w:r>
        <w:t xml:space="preserve">Dal novembre 2025 non esiste alcuna copertura giornalistica del token: l'ultimo articolo di terze parti trovato è del 29 ottobre 2025 e tutti i riferimenti 2026 sono pagine di tracker (</w:t>
      </w:r>
      <w:hyperlink r:id="rId95">
        <w:r>
          <w:rPr>
            <w:rStyle w:val="Hyperlink"/>
          </w:rPr>
          <w:t xml:space="preserve">MEXC News</w:t>
        </w:r>
      </w:hyperlink>
      <w:r>
        <w:t xml:space="preserve">). I</w:t>
      </w:r>
      <w:r>
        <w:t xml:space="preserve"> </w:t>
      </w:r>
      <w:r>
        <w:rPr>
          <w:bCs/>
          <w:b/>
        </w:rPr>
        <w:t xml:space="preserve">punti di forza</w:t>
      </w:r>
      <w:r>
        <w:t xml:space="preserve"> </w:t>
      </w:r>
      <w:r>
        <w:t xml:space="preserve">si riducono a meccaniche di token pulite (mint e freeze authority revocate, nessuna allocazione al team), a un listing su Kraken con coppie in USD/EUR/GBP e margine, a MEXC dal 26 giugno 2025, a ~19K holder rimasti dopo un −95% e a una capacità dimostrata, se pur esaurita, di produrre spike da 3–9x in pochi giorni (</w:t>
      </w:r>
      <w:hyperlink r:id="rId96">
        <w:r>
          <w:rPr>
            <w:rStyle w:val="Hyperlink"/>
          </w:rPr>
          <w:t xml:space="preserve">Kraken</w:t>
        </w:r>
      </w:hyperlink>
      <w:r>
        <w:t xml:space="preserve">;</w:t>
      </w:r>
      <w:r>
        <w:t xml:space="preserve"> </w:t>
      </w:r>
      <w:hyperlink r:id="rId97">
        <w:r>
          <w:rPr>
            <w:rStyle w:val="Hyperlink"/>
          </w:rPr>
          <w:t xml:space="preserve">MEXC</w:t>
        </w:r>
      </w:hyperlink>
      <w:r>
        <w:t xml:space="preserve">;</w:t>
      </w:r>
      <w:r>
        <w:t xml:space="preserve"> </w:t>
      </w:r>
      <w:hyperlink r:id="rId98">
        <w:r>
          <w:rPr>
            <w:rStyle w:val="Hyperlink"/>
          </w:rPr>
          <w:t xml:space="preserve">Odaily</w:t>
        </w:r>
      </w:hyperlink>
      <w:r>
        <w:t xml:space="preserve">). Il listing Kraken è il principale marcatore di credibilità, ma contribuisce poco alla liquidità: ~$29K di volume in 24 ore (</w:t>
      </w:r>
      <w:hyperlink r:id="rId99">
        <w:r>
          <w:rPr>
            <w:rStyle w:val="Hyperlink"/>
          </w:rPr>
          <w:t xml:space="preserve">Kraken AU</w:t>
        </w:r>
      </w:hyperlink>
      <w:r>
        <w:t xml:space="preserve">).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debolezze</w:t>
      </w:r>
      <w:r>
        <w:t xml:space="preserve"> </w:t>
      </w:r>
      <w:r>
        <w:t xml:space="preserve">sono quasi tutte quelle possibili per una memecoin. Volumi sottilissimi (~$20K al giorno sul pool principale PumpSwap) (</w:t>
      </w:r>
      <w:hyperlink r:id="rId54">
        <w:r>
          <w:rPr>
            <w:rStyle w:val="Hyperlink"/>
          </w:rPr>
          <w:t xml:space="preserve">DexPaprika</w:t>
        </w:r>
      </w:hyperlink>
      <w:r>
        <w:t xml:space="preserve">); operatori anonimi che incassano le creator fee di pump.fun (~$169K già al momento dell'articolo di BlockBeats) indipendentemente dalla sorte degli holder (</w:t>
      </w:r>
      <w:hyperlink r:id="rId90">
        <w:r>
          <w:rPr>
            <w:rStyle w:val="Hyperlink"/>
          </w:rPr>
          <w:t xml:space="preserve">BlockBeats/cnyes</w:t>
        </w:r>
      </w:hyperlink>
      <w:r>
        <w:t xml:space="preserve">); segnalazioni di "bundle" e rischi di liquidità da parte di Meme Insider e dello scanner di Solflare, non verificabili perché Solscan e RugCheck erano inaccessibili (</w:t>
      </w:r>
      <w:hyperlink r:id="rId100">
        <w:r>
          <w:rPr>
            <w:rStyle w:val="Hyperlink"/>
          </w:rPr>
          <w:t xml:space="preserve">Meme Insider</w:t>
        </w:r>
      </w:hyperlink>
      <w:r>
        <w:t xml:space="preserve">;</w:t>
      </w:r>
      <w:r>
        <w:t xml:space="preserve"> </w:t>
      </w:r>
      <w:hyperlink r:id="rId101">
        <w:r>
          <w:rPr>
            <w:rStyle w:val="Hyperlink"/>
          </w:rPr>
          <w:t xml:space="preserve">Solflare</w:t>
        </w:r>
      </w:hyperlink>
      <w:r>
        <w:t xml:space="preserve">); la stessa esposizione IP di CHILLGUY, visto che usa l'immagine di Banks, citata esplicitamente come rischio (</w:t>
      </w:r>
      <w:hyperlink r:id="rId64">
        <w:r>
          <w:rPr>
            <w:rStyle w:val="Hyperlink"/>
          </w:rPr>
          <w:t xml:space="preserve">Decrypt, nov 2024</w:t>
        </w:r>
      </w:hyperlink>
      <w:r>
        <w:t xml:space="preserve">); la classificazione in "Innovation Zone" (bucket ad alto rischio) da parte di MEXC (</w:t>
      </w:r>
      <w:hyperlink r:id="rId102">
        <w:r>
          <w:rPr>
            <w:rStyle w:val="Hyperlink"/>
          </w:rPr>
          <w:t xml:space="preserve">MEXC</w:t>
        </w:r>
      </w:hyperlink>
      <w:r>
        <w:t xml:space="preserve">); e una strategia di marketing fatta di insulti ai founder e finti annunci di migrazione su Base, che espone a rischio reputazionale e di piattaforma. Il nodo decisivo è che entrambi i meme "genitori" sono stantii (Chill Guy ha avuto il picco a novembre 2024, Housecoin a maggio 2025 con $120 mln di cap, oggi $0,86 mln), per cui la parodia non ha più un ospite narrativo da cui nutrirsi. L'unica tesi d'investimento è una scommessa da "dead meme revival": per due volte è passata da ~$3 mln a ~$30 mln su uno stunt dell'account X, ma nessuno sa se quell'operatore è ancora attivo.</w:t>
      </w:r>
    </w:p>
    <w:bookmarkEnd w:id="103"/>
    <w:bookmarkStart w:id="127" w:name="X21c7860c9daf50f698545f1c97ee14992451c7b"/>
    <w:p>
      <w:pPr>
        <w:pStyle w:val="Heading2"/>
      </w:pPr>
      <w:r>
        <w:t xml:space="preserve">TROLL: licenza esclusiva, Coinbase e un ciclo 2026 tutto suo</w:t>
      </w:r>
    </w:p>
    <w:p>
      <w:pPr>
        <w:pStyle w:val="FirstParagraph"/>
      </w:pPr>
      <w:r>
        <w:t xml:space="preserve">TROLL è l'anomalia del trio: un token pump.fun dell'agosto 2024 rimasto dormiente per mesi (cap massima $24.000), rianimato da una community takeover nell'aprile 2025 e oggi gestito da un team pseudonimo ("Seal" come CEO, "Fungi" come CTO) attraverso Troll Network Limited (</w:t>
      </w:r>
      <w:hyperlink r:id="rId104">
        <w:r>
          <w:rPr>
            <w:rStyle w:val="Hyperlink"/>
          </w:rPr>
          <w:t xml:space="preserve">Decrypt</w:t>
        </w:r>
      </w:hyperlink>
      <w:r>
        <w:t xml:space="preserve">;</w:t>
      </w:r>
      <w:r>
        <w:t xml:space="preserve"> </w:t>
      </w:r>
      <w:hyperlink r:id="rId105">
        <w:r>
          <w:rPr>
            <w:rStyle w:val="Hyperlink"/>
          </w:rPr>
          <w:t xml:space="preserve">trollnetwork.io</w:t>
        </w:r>
      </w:hyperlink>
      <w:r>
        <w:t xml:space="preserve">). Il salto di qualità arrivò il 3 settembre 2025, quando Troll Network ottenne dal creatore di Trollface, Carlos Ramirez ("Whynne"), una</w:t>
      </w:r>
      <w:r>
        <w:t xml:space="preserve"> </w:t>
      </w:r>
      <w:r>
        <w:rPr>
          <w:bCs/>
          <w:b/>
        </w:rPr>
        <w:t xml:space="preserve">licenza esclusiva mondiale per l'uso del personaggio nel settore crypto e memecoin</w:t>
      </w:r>
      <w:r>
        <w:t xml:space="preserve">, in un accordo a sei cifre finanziato da dieci whale della community, con una royalty dell'11% a Ramirez sul merchandising (</w:t>
      </w:r>
      <w:hyperlink r:id="rId106">
        <w:r>
          <w:rPr>
            <w:rStyle w:val="Hyperlink"/>
          </w:rPr>
          <w:t xml:space="preserve">Decrypt</w:t>
        </w:r>
      </w:hyperlink>
      <w:r>
        <w:t xml:space="preserve">;</w:t>
      </w:r>
      <w:r>
        <w:t xml:space="preserve"> </w:t>
      </w:r>
      <w:hyperlink r:id="rId107">
        <w:r>
          <w:rPr>
            <w:rStyle w:val="Hyperlink"/>
          </w:rPr>
          <w:t xml:space="preserve">Messari</w:t>
        </w:r>
      </w:hyperlink>
      <w:r>
        <w:t xml:space="preserve">). Trollface è un meme canonico del 2008 con copyright registrato dal 2010 e oltre $100.000 di licenze incassate, il che dà a TROLL una storia di "IP" più solida di quasi ogni altra memecoin (</w:t>
      </w:r>
      <w:hyperlink r:id="rId108">
        <w:r>
          <w:rPr>
            <w:rStyle w:val="Hyperlink"/>
          </w:rPr>
          <w:t xml:space="preserve">Know Your Meme</w:t>
        </w:r>
      </w:hyperlink>
      <w:r>
        <w:t xml:space="preserve">;</w:t>
      </w:r>
      <w:r>
        <w:t xml:space="preserve"> </w:t>
      </w:r>
      <w:hyperlink r:id="rId109">
        <w:r>
          <w:rPr>
            <w:rStyle w:val="Hyperlink"/>
          </w:rPr>
          <w:t xml:space="preserve">Wikipedia</w:t>
        </w:r>
      </w:hyperlink>
      <w:r>
        <w:t xml:space="preserve">). Il limite è che Ramirez ha dichiarato che la crypto "sminuisce" l'arte e che non intende partecipare, pur escludendo azioni legali (</w:t>
      </w:r>
      <w:hyperlink r:id="rId110">
        <w:r>
          <w:rPr>
            <w:rStyle w:val="Hyperlink"/>
          </w:rPr>
          <w:t xml:space="preserve">Decrypt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Prezzo /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ago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$9.360 → $4.480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lancio pump.fun, poi dormiente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trader compra per $173 (diventeranno $224K)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picco $41–42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takeover, listing MEXC (23 apr)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mag–lug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$10–28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consolidamento; KuCoin (6 mag)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lug–ago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+925% in 10 giorni a $166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"domina la mindshare Solana"; Bybit Web3 (12 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ago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ATH $0,282 / $158–284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set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spot Coinbase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$0,035 (min. $0,0275)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−87% dall'ATH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gen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+52–58% a ~$30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Binance.US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mag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$117–120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+632% in 30 giorni, +113% in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set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$0,052 / $50,3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−51% a/a</w:t>
            </w:r>
          </w:p>
        </w:tc>
      </w:tr>
    </w:tbl>
    <w:p>
      <w:pPr>
        <w:pStyle w:val="BodyText"/>
      </w:pPr>
      <w:r>
        <w:t xml:space="preserve">Fonti:</w:t>
      </w:r>
      <w:r>
        <w:t xml:space="preserve"> </w:t>
      </w:r>
      <w:hyperlink r:id="rId104">
        <w:r>
          <w:rPr>
            <w:rStyle w:val="Hyperlink"/>
          </w:rPr>
          <w:t xml:space="preserve">Decrypt</w:t>
        </w:r>
      </w:hyperlink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Crypto Times</w:t>
        </w:r>
      </w:hyperlink>
      <w:r>
        <w:t xml:space="preserve">;</w:t>
      </w:r>
      <w:r>
        <w:t xml:space="preserve"> </w:t>
      </w:r>
      <w:hyperlink r:id="rId110">
        <w:r>
          <w:rPr>
            <w:rStyle w:val="Hyperlink"/>
          </w:rPr>
          <w:t xml:space="preserve">Decrypt</w:t>
        </w:r>
      </w:hyperlink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The Defiant</w:t>
        </w:r>
      </w:hyperlink>
      <w:r>
        <w:t xml:space="preserve">;</w:t>
      </w:r>
      <w:r>
        <w:t xml:space="preserve"> </w:t>
      </w:r>
      <w:hyperlink r:id="rId35">
        <w:r>
          <w:rPr>
            <w:rStyle w:val="Hyperlink"/>
          </w:rPr>
          <w:t xml:space="preserve">Coinbase</w:t>
        </w:r>
      </w:hyperlink>
      <w:r>
        <w:t xml:space="preserve">;</w:t>
      </w:r>
      <w:r>
        <w:t xml:space="preserve"> </w:t>
      </w:r>
      <w:hyperlink r:id="rId113">
        <w:r>
          <w:rPr>
            <w:rStyle w:val="Hyperlink"/>
          </w:rPr>
          <w:t xml:space="preserve">Tapbit</w:t>
        </w:r>
      </w:hyperlink>
      <w:r>
        <w:t xml:space="preserve">;</w:t>
      </w:r>
      <w:r>
        <w:t xml:space="preserve"> </w:t>
      </w:r>
      <w:hyperlink r:id="rId114">
        <w:r>
          <w:rPr>
            <w:rStyle w:val="Hyperlink"/>
          </w:rPr>
          <w:t xml:space="preserve">CCN</w:t>
        </w:r>
      </w:hyperlink>
      <w:r>
        <w:t xml:space="preserve">;</w:t>
      </w:r>
      <w:r>
        <w:t xml:space="preserve"> </w:t>
      </w:r>
      <w:hyperlink r:id="rId115">
        <w:r>
          <w:rPr>
            <w:rStyle w:val="Hyperlink"/>
          </w:rPr>
          <w:t xml:space="preserve">Yellow</w:t>
        </w:r>
      </w:hyperlink>
      <w:r>
        <w:t xml:space="preserve">;</w:t>
      </w:r>
      <w:r>
        <w:t xml:space="preserve"> </w:t>
      </w:r>
      <w:hyperlink r:id="rId116">
        <w:r>
          <w:rPr>
            <w:rStyle w:val="Hyperlink"/>
          </w:rPr>
          <w:t xml:space="preserve">Phemex</w:t>
        </w:r>
      </w:hyperlink>
      <w:r>
        <w:t xml:space="preserve">;</w:t>
      </w:r>
      <w:r>
        <w:t xml:space="preserve"> </w:t>
      </w:r>
      <w:hyperlink r:id="rId56">
        <w:r>
          <w:rPr>
            <w:rStyle w:val="Hyperlink"/>
          </w:rPr>
          <w:t xml:space="preserve">Gate</w:t>
        </w:r>
      </w:hyperlink>
      <w:r>
        <w:t xml:space="preserve">.</w:t>
      </w:r>
    </w:p>
    <w:p>
      <w:pPr>
        <w:pStyle w:val="BodyText"/>
      </w:pPr>
      <w:r>
        <w:t xml:space="preserve">La cap di picco dell'agosto 2025 è contesa tra le fonti ($158 mln per Messari, $166 mln per Decrypt, $184 mln per Bitget, $283,8 mln per Decrypt/Yahoo): il prezzo ATH di ~$0,282 moltiplicato per ~1 miliardo di supply dà ~$282 mln, quindi le cifre più basse sono probabilmente istantanee precedenti al top (</w:t>
      </w:r>
      <w:hyperlink r:id="rId117">
        <w:r>
          <w:rPr>
            <w:rStyle w:val="Hyperlink"/>
          </w:rPr>
          <w:t xml:space="preserve">Yahoo Finance</w:t>
        </w:r>
      </w:hyperlink>
      <w:r>
        <w:t xml:space="preserve">;</w:t>
      </w:r>
      <w:r>
        <w:t xml:space="preserve"> </w:t>
      </w:r>
      <w:hyperlink r:id="rId107">
        <w:r>
          <w:rPr>
            <w:rStyle w:val="Hyperlink"/>
          </w:rPr>
          <w:t xml:space="preserve">Messari</w:t>
        </w:r>
      </w:hyperlink>
      <w:r>
        <w:t xml:space="preserve">). I</w:t>
      </w:r>
      <w:r>
        <w:t xml:space="preserve"> </w:t>
      </w:r>
      <w:r>
        <w:rPr>
          <w:bCs/>
          <w:b/>
        </w:rPr>
        <w:t xml:space="preserve">punti di forza</w:t>
      </w:r>
      <w:r>
        <w:t xml:space="preserve"> </w:t>
      </w:r>
      <w:r>
        <w:t xml:space="preserve">sono i più consistenti del trio: la licenza IP esclusiva; una scala di listing insolitamente forte per una cap di $50 mln (MEXC → KuCoin → Bybit Web3 →</w:t>
      </w:r>
      <w:r>
        <w:t xml:space="preserve"> </w:t>
      </w:r>
      <w:r>
        <w:rPr>
          <w:bCs/>
          <w:b/>
        </w:rPr>
        <w:t xml:space="preserve">Coinbase spot il 25 settembre 2025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Binance.US il 22 gennaio 2026</w:t>
      </w:r>
      <w:r>
        <w:t xml:space="preserve">), con il tag "Binance Alpha" (</w:t>
      </w:r>
      <w:hyperlink r:id="rId118">
        <w:r>
          <w:rPr>
            <w:rStyle w:val="Hyperlink"/>
          </w:rPr>
          <w:t xml:space="preserve">Coingabbar</w:t>
        </w:r>
      </w:hyperlink>
      <w:r>
        <w:t xml:space="preserve">;</w:t>
      </w:r>
      <w:r>
        <w:t xml:space="preserve"> </w:t>
      </w:r>
      <w:hyperlink r:id="rId119">
        <w:r>
          <w:rPr>
            <w:rStyle w:val="Hyperlink"/>
          </w:rPr>
          <w:t xml:space="preserve">Binance.US su X</w:t>
        </w:r>
      </w:hyperlink>
      <w:r>
        <w:t xml:space="preserve">); un token fair-launch con controllo del developer rinunciato e supply fissa (</w:t>
      </w:r>
      <w:hyperlink r:id="rId59">
        <w:r>
          <w:rPr>
            <w:rStyle w:val="Hyperlink"/>
          </w:rPr>
          <w:t xml:space="preserve">CoinMarketCap</w:t>
        </w:r>
      </w:hyperlink>
      <w:r>
        <w:t xml:space="preserve">); 65–70K holder in crescita; e un beta dimostrato di 7–17x nelle fasi risk-on, con TROLL che è l'unico dei tre ad aver prodotto un ciclo nel 2026 (</w:t>
      </w:r>
      <w:hyperlink r:id="rId120">
        <w:r>
          <w:rPr>
            <w:rStyle w:val="Hyperlink"/>
          </w:rPr>
          <w:t xml:space="preserve">CCN</w:t>
        </w:r>
      </w:hyperlink>
      <w:r>
        <w:t xml:space="preserve">).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debolezze</w:t>
      </w:r>
      <w:r>
        <w:t xml:space="preserve"> </w:t>
      </w:r>
      <w:r>
        <w:t xml:space="preserve">restano quelle di una memecoin pura. Nessuna utilità oltre l'intrattenimento (</w:t>
      </w:r>
      <w:hyperlink r:id="rId121">
        <w:r>
          <w:rPr>
            <w:rStyle w:val="Hyperlink"/>
          </w:rPr>
          <w:t xml:space="preserve">Gate Learn</w:t>
        </w:r>
      </w:hyperlink>
      <w:r>
        <w:t xml:space="preserve">); liquidità di $1,7–3,9 mln contro $50 mln di cap; attenzione episodica, con i picchi di aprile 2025, agosto 2025, gennaio 2026 e maggio 2026 seguiti ogni volta da ritracciamenti del 50–90%; a giugno 2026 un'analisi di Binance Alpha segnalava deflussi di "smart money" e "attività di trading minima", e a settembre il team ha dovuto ricorrere a un airdrop per far crescere la base holder (</w:t>
      </w:r>
      <w:hyperlink r:id="rId59">
        <w:r>
          <w:rPr>
            <w:rStyle w:val="Hyperlink"/>
          </w:rPr>
          <w:t xml:space="preserve">CoinMarketCap</w:t>
        </w:r>
      </w:hyperlink>
      <w:r>
        <w:t xml:space="preserve">). La concentrazione è opaca: l'unica cifra sulla top-10 (18–22% esclusi gli exchange) viene da un blog promozionale, mentre è documentato che dieci whale hanno finanziato la licenza e che Ramirez detiene una quantità tale che, a suo dire, "farebbe crollare la coin" se vendesse (</w:t>
      </w:r>
      <w:hyperlink r:id="rId122">
        <w:r>
          <w:rPr>
            <w:rStyle w:val="Hyperlink"/>
          </w:rPr>
          <w:t xml:space="preserve">Phemex</w:t>
        </w:r>
      </w:hyperlink>
      <w:r>
        <w:t xml:space="preserve">;</w:t>
      </w:r>
      <w:r>
        <w:t xml:space="preserve"> </w:t>
      </w:r>
      <w:hyperlink r:id="rId106">
        <w:r>
          <w:rPr>
            <w:rStyle w:val="Hyperlink"/>
          </w:rPr>
          <w:t xml:space="preserve">Decrypt</w:t>
        </w:r>
      </w:hyperlink>
      <w:r>
        <w:t xml:space="preserve">). Mancano ancora Binance globale (spot o futures) e Kraken, che sarebbero i prossimi catalizzatori (</w:t>
      </w:r>
      <w:hyperlink r:id="rId123">
        <w:r>
          <w:rPr>
            <w:rStyle w:val="Hyperlink"/>
          </w:rPr>
          <w:t xml:space="preserve">Binance</w:t>
        </w:r>
      </w:hyperlink>
      <w:r>
        <w:t xml:space="preserve">;</w:t>
      </w:r>
      <w:r>
        <w:t xml:space="preserve"> </w:t>
      </w:r>
      <w:hyperlink r:id="rId124">
        <w:r>
          <w:rPr>
            <w:rStyle w:val="Hyperlink"/>
          </w:rPr>
          <w:t xml:space="preserve">Kraken</w:t>
        </w:r>
      </w:hyperlink>
      <w:r>
        <w:t xml:space="preserve">); il ticker è confuso da decine di cloni (uno dei quali, promosso dallo stesso Ramirez su Bags, perse il 99%); e il flusso di contenuti promozionali ("comprare TROLL sotto $500 mln è denaro gratis") segnala una community incline allo shilling (</w:t>
      </w:r>
      <w:hyperlink r:id="rId125">
        <w:r>
          <w:rPr>
            <w:rStyle w:val="Hyperlink"/>
          </w:rPr>
          <w:t xml:space="preserve">JakeGagain su X</w:t>
        </w:r>
      </w:hyperlink>
      <w:r>
        <w:t xml:space="preserve">). Non è stato trovato alcun rug pull o scandalo insider, ma il crollo di aprile 2025 coincise con le vendite di un singolo early buyer (</w:t>
      </w:r>
      <w:hyperlink r:id="rId126">
        <w:r>
          <w:rPr>
            <w:rStyle w:val="Hyperlink"/>
          </w:rPr>
          <w:t xml:space="preserve">Decrypt</w:t>
        </w:r>
      </w:hyperlink>
      <w:r>
        <w:t xml:space="preserve">).</w:t>
      </w:r>
    </w:p>
    <w:bookmarkEnd w:id="127"/>
    <w:bookmarkStart w:id="151" w:name="X6c3c2ff08a8b95a8ae9f2582af024df28d2fe78"/>
    <w:p>
      <w:pPr>
        <w:pStyle w:val="Heading2"/>
      </w:pPr>
      <w:r>
        <w:t xml:space="preserve">Il macro: SOL a $120, rotazione iniziale, ma beta meme vicino a zero nel 2026</w:t>
      </w:r>
    </w:p>
    <w:p>
      <w:pPr>
        <w:pStyle w:val="FirstParagraph"/>
      </w:pPr>
      <w:r>
        <w:t xml:space="preserve">Per valutare uno scenario di rialzo serve prima capire dove si trova il mercato. SOL quotava</w:t>
      </w:r>
      <w:r>
        <w:t xml:space="preserve"> </w:t>
      </w:r>
      <w:r>
        <w:rPr>
          <w:bCs/>
          <w:b/>
        </w:rPr>
        <w:t xml:space="preserve">$118–121 il 6–7 ottobre 2026</w:t>
      </w:r>
      <w:r>
        <w:t xml:space="preserve">, con una cap di ~$69,6 mld, circa il 60% sotto l'ATH di $293 e dopo un rimbalzo del 68% dai ~$74 di fine luglio (</w:t>
      </w:r>
      <w:hyperlink r:id="rId128">
        <w:r>
          <w:rPr>
            <w:rStyle w:val="Hyperlink"/>
          </w:rPr>
          <w:t xml:space="preserve">Bybit</w:t>
        </w:r>
      </w:hyperlink>
      <w:r>
        <w:t xml:space="preserve">;</w:t>
      </w:r>
      <w:r>
        <w:t xml:space="preserve"> </w:t>
      </w:r>
      <w:hyperlink r:id="rId129">
        <w:r>
          <w:rPr>
            <w:rStyle w:val="Hyperlink"/>
          </w:rPr>
          <w:t xml:space="preserve">Coingape</w:t>
        </w:r>
      </w:hyperlink>
      <w:r>
        <w:t xml:space="preserve">;</w:t>
      </w:r>
      <w:r>
        <w:t xml:space="preserve"> </w:t>
      </w:r>
      <w:hyperlink r:id="rId130">
        <w:r>
          <w:rPr>
            <w:rStyle w:val="Hyperlink"/>
          </w:rPr>
          <w:t xml:space="preserve">24/7 Wall St</w:t>
        </w:r>
      </w:hyperlink>
      <w:r>
        <w:t xml:space="preserve">). La dominance di Bitcoin è al 58,5% e l'</w:t>
      </w:r>
      <w:r>
        <w:rPr>
          <w:bCs/>
          <w:b/>
        </w:rPr>
        <w:t xml:space="preserve">Altcoin Season Index di CoinMarketCap è salito a 61/100 da 23 un mese prima</w:t>
      </w:r>
      <w:r>
        <w:t xml:space="preserve">, ancora sotto la soglia di 75 che definisce l'altseason (</w:t>
      </w:r>
      <w:hyperlink r:id="rId131">
        <w:r>
          <w:rPr>
            <w:rStyle w:val="Hyperlink"/>
          </w:rPr>
          <w:t xml:space="preserve">Analytics Insight</w:t>
        </w:r>
      </w:hyperlink>
      <w:r>
        <w:t xml:space="preserve">); Bitcoin però ha ripiegato a ~$82–83K con deflussi dagli ETF di $485 mln in un giorno (</w:t>
      </w:r>
      <w:hyperlink r:id="rId132">
        <w:r>
          <w:rPr>
            <w:rStyle w:val="Hyperlink"/>
          </w:rPr>
          <w:t xml:space="preserve">Farside</w:t>
        </w:r>
      </w:hyperlink>
      <w:r>
        <w:t xml:space="preserve">;</w:t>
      </w:r>
      <w:r>
        <w:t xml:space="preserve"> </w:t>
      </w:r>
      <w:hyperlink r:id="rId133">
        <w:r>
          <w:rPr>
            <w:rStyle w:val="Hyperlink"/>
          </w:rPr>
          <w:t xml:space="preserve">Crypto Times</w:t>
        </w:r>
      </w:hyperlink>
      <w:r>
        <w:t xml:space="preserve">). Gli ETF spot su Solana sono il segnale più costruttivo: afflussi cumulati di $1,6 mld, asset di $1,96 mld e una settimana record da $188 mln al 25 settembre (</w:t>
      </w:r>
      <w:hyperlink r:id="rId134">
        <w:r>
          <w:rPr>
            <w:rStyle w:val="Hyperlink"/>
          </w:rPr>
          <w:t xml:space="preserve">bitcoinethereumnews</w:t>
        </w:r>
      </w:hyperlink>
      <w:r>
        <w:t xml:space="preserve">), mentre Forward Industries detiene 8,5 mln di SOL (~1,4% della supply) ma scambia sotto il NAV (mNAV 0,946x), il che limita nuovi acquisti aggressivi (</w:t>
      </w:r>
      <w:hyperlink r:id="rId135">
        <w:r>
          <w:rPr>
            <w:rStyle w:val="Hyperlink"/>
          </w:rPr>
          <w:t xml:space="preserve">GlobeNewswire</w:t>
        </w:r>
      </w:hyperlink>
      <w:r>
        <w:t xml:space="preserve">). Anche l'attività on-chain è in ripresa: ricavi delle app Solana di $144 mln a settembre (31% di tutte le chain) e Pump.fun con la settimana di fee più alta dal settembre 2025 ($16,3 mln), pur restando ~7 volte sotto il picco di gennaio 2025 (</w:t>
      </w:r>
      <w:hyperlink r:id="rId136">
        <w:r>
          <w:rPr>
            <w:rStyle w:val="Hyperlink"/>
          </w:rPr>
          <w:t xml:space="preserve">Analytics Insight</w:t>
        </w:r>
      </w:hyperlink>
      <w:r>
        <w:t xml:space="preserve">;</w:t>
      </w:r>
      <w:r>
        <w:t xml:space="preserve"> </w:t>
      </w:r>
      <w:hyperlink r:id="rId137">
        <w:r>
          <w:rPr>
            <w:rStyle w:val="Hyperlink"/>
          </w:rPr>
          <w:t xml:space="preserve">UseTheBitcoin</w:t>
        </w:r>
      </w:hyperlink>
      <w:r>
        <w:t xml:space="preserve">).</w:t>
      </w:r>
    </w:p>
    <w:p>
      <w:pPr>
        <w:pStyle w:val="BodyText"/>
      </w:pPr>
      <w:r>
        <w:t xml:space="preserve">Le previsioni istituzionali danno il perimetro degli scenari: Standard Chartered vede SOL a</w:t>
      </w:r>
      <w:r>
        <w:t xml:space="preserve"> </w:t>
      </w:r>
      <w:r>
        <w:rPr>
          <w:bCs/>
          <w:b/>
        </w:rPr>
        <w:t xml:space="preserve">$250 a fine 2026</w:t>
      </w:r>
      <w:r>
        <w:t xml:space="preserve"> </w:t>
      </w:r>
      <w:r>
        <w:t xml:space="preserve">(tagliato da $310) e</w:t>
      </w:r>
      <w:r>
        <w:t xml:space="preserve"> </w:t>
      </w:r>
      <w:r>
        <w:rPr>
          <w:bCs/>
          <w:b/>
        </w:rPr>
        <w:t xml:space="preserve">$400 a fine 2027</w:t>
      </w:r>
      <w:r>
        <w:t xml:space="preserve">, dopo aver già mancato target precedenti; VanEck ha un caso base 2030 di $335 e un bull case di $3.211 (</w:t>
      </w:r>
      <w:hyperlink r:id="rId138">
        <w:r>
          <w:rPr>
            <w:rStyle w:val="Hyperlink"/>
          </w:rPr>
          <w:t xml:space="preserve">Yahoo Finance</w:t>
        </w:r>
      </w:hyperlink>
      <w:r>
        <w:t xml:space="preserve">;</w:t>
      </w:r>
      <w:r>
        <w:t xml:space="preserve"> </w:t>
      </w:r>
      <w:hyperlink r:id="rId139">
        <w:r>
          <w:rPr>
            <w:rStyle w:val="Hyperlink"/>
          </w:rPr>
          <w:t xml:space="preserve">Axi</w:t>
        </w:r>
      </w:hyperlink>
      <w:r>
        <w:t xml:space="preserve">). Sull'altseason le case sono divise: Grayscale, Bitwise e K33 si aspettavano nuovi massimi nel 2026, Galaxy un minimo di BTC a $40–46K, Coinbase Research definisce il mercato "guidato dai major, non ancora altseason", e 10x Research è passata da cauta a "modelli che favoriscono un'altcoin season" (</w:t>
      </w:r>
      <w:hyperlink r:id="rId140">
        <w:r>
          <w:rPr>
            <w:rStyle w:val="Hyperlink"/>
          </w:rPr>
          <w:t xml:space="preserve">Coinbase Research</w:t>
        </w:r>
      </w:hyperlink>
      <w:r>
        <w:t xml:space="preserve">;</w:t>
      </w:r>
      <w:r>
        <w:t xml:space="preserve"> </w:t>
      </w:r>
      <w:hyperlink r:id="rId141">
        <w:r>
          <w:rPr>
            <w:rStyle w:val="Hyperlink"/>
          </w:rPr>
          <w:t xml:space="preserve">Bitget</w:t>
        </w:r>
      </w:hyperlink>
      <w:r>
        <w:t xml:space="preserve">).</w:t>
      </w:r>
    </w:p>
    <w:p>
      <w:pPr>
        <w:pStyle w:val="BodyText"/>
      </w:pPr>
      <w:r>
        <w:t xml:space="preserve">Il dato più importante per i tre token è il</w:t>
      </w:r>
      <w:r>
        <w:t xml:space="preserve"> </w:t>
      </w:r>
      <w:r>
        <w:rPr>
          <w:bCs/>
          <w:b/>
        </w:rPr>
        <w:t xml:space="preserve">beta storico delle memecoin a SOL</w:t>
      </w:r>
      <w:r>
        <w:t xml:space="preserve">, che si è deteriorato ciclo dopo ciclo. A dicembre 2023 BONK fece +572% nel mese contro un +25–30% di SOL (&gt;10x); a novembre 2024 le meme consolidate resero 2–4 volte il movimento di SOL (BONK +175%, WIF +98% contro SOL +43%), mentre i lanci nuovi di settimane (CHILLGUY, PNUT, GOAT, FARTCOIN) andarono da zero a $0,6–2,4 mld (</w:t>
      </w:r>
      <w:hyperlink r:id="rId142">
        <w:r>
          <w:rPr>
            <w:rStyle w:val="Hyperlink"/>
          </w:rPr>
          <w:t xml:space="preserve">Blockonomi</w:t>
        </w:r>
      </w:hyperlink>
      <w:r>
        <w:t xml:space="preserve">;</w:t>
      </w:r>
      <w:r>
        <w:t xml:space="preserve"> </w:t>
      </w:r>
      <w:hyperlink r:id="rId143">
        <w:r>
          <w:rPr>
            <w:rStyle w:val="Hyperlink"/>
          </w:rPr>
          <w:t xml:space="preserve">CryptoBriefing</w:t>
        </w:r>
      </w:hyperlink>
      <w:r>
        <w:t xml:space="preserve">). Nel rally più recente, invece,</w:t>
      </w:r>
      <w:r>
        <w:t xml:space="preserve"> </w:t>
      </w:r>
      <w:r>
        <w:rPr>
          <w:bCs/>
          <w:b/>
        </w:rPr>
        <w:t xml:space="preserve">SOL ha fatto +68% tra luglio e settembre 2026 ma la categoria meme Solana è rimasta quasi piatta (~$3,7 mld a marzo → ~$3,9 mld a inizio ottobre)</w:t>
      </w:r>
      <w:r>
        <w:t xml:space="preserve">, con le meme consolidate limitate a spike settimanali del 20% (</w:t>
      </w:r>
      <w:hyperlink r:id="rId144">
        <w:r>
          <w:rPr>
            <w:rStyle w:val="Hyperlink"/>
          </w:rPr>
          <w:t xml:space="preserve">KuCoin</w:t>
        </w:r>
      </w:hyperlink>
      <w:r>
        <w:t xml:space="preserve">;</w:t>
      </w:r>
      <w:r>
        <w:t xml:space="preserve"> </w:t>
      </w:r>
      <w:hyperlink r:id="rId145">
        <w:r>
          <w:rPr>
            <w:rStyle w:val="Hyperlink"/>
          </w:rPr>
          <w:t xml:space="preserve">Cryptonews</w:t>
        </w:r>
      </w:hyperlink>
      <w:r>
        <w:t xml:space="preserve">;</w:t>
      </w:r>
      <w:r>
        <w:t xml:space="preserve"> </w:t>
      </w:r>
      <w:hyperlink r:id="rId146">
        <w:r>
          <w:rPr>
            <w:rStyle w:val="Hyperlink"/>
          </w:rPr>
          <w:t xml:space="preserve">Coingabbar</w:t>
        </w:r>
      </w:hyperlink>
      <w:r>
        <w:t xml:space="preserve">). La quota delle memecoin sul resto delle altcoin è scesa al 2,7%, minimo storico (</w:t>
      </w:r>
      <w:hyperlink r:id="rId147">
        <w:r>
          <w:rPr>
            <w:rStyle w:val="Hyperlink"/>
          </w:rPr>
          <w:t xml:space="preserve">CoinTurk</w:t>
        </w:r>
      </w:hyperlink>
      <w:r>
        <w:t xml:space="preserve">). Il secondo pattern decisivo è la sostituzione: DOGE e SHIB non hanno mai ripreso i massimi del 2021 nel 2024 (65% e 54% dell'ATH), e la classe Solana del 2024 (POPCAT, PNUT, MOODENG, GOAT, FARTCOIN, CHILLGUY) è rimasta 80–97% sotto i massimi durante i rimbalzi del 2025 e 2026; solo token con meno di 12 mesi di vita e un catalizzatore di listing o burn (BONK, POPCAT, PEPE nel 2024) hanno segnato nuovi ATH (</w:t>
      </w:r>
      <w:hyperlink r:id="rId148">
        <w:r>
          <w:rPr>
            <w:rStyle w:val="Hyperlink"/>
          </w:rPr>
          <w:t xml:space="preserve">OKX</w:t>
        </w:r>
      </w:hyperlink>
      <w:r>
        <w:t xml:space="preserve">;</w:t>
      </w:r>
      <w:r>
        <w:t xml:space="preserve"> </w:t>
      </w:r>
      <w:hyperlink r:id="rId149">
        <w:r>
          <w:rPr>
            <w:rStyle w:val="Hyperlink"/>
          </w:rPr>
          <w:t xml:space="preserve">CCN</w:t>
        </w:r>
      </w:hyperlink>
      <w:r>
        <w:t xml:space="preserve">;</w:t>
      </w:r>
      <w:r>
        <w:t xml:space="preserve"> </w:t>
      </w:r>
      <w:hyperlink r:id="rId150">
        <w:r>
          <w:rPr>
            <w:rStyle w:val="Hyperlink"/>
          </w:rPr>
          <w:t xml:space="preserve">Decrypt</w:t>
        </w:r>
      </w:hyperlink>
      <w:r>
        <w:t xml:space="preserve">). I rimbalzi "di sollievo" realistici per meme morte sono stati di 2–3,5x (CHILLGUY ~2,4x da aprile a metà 2025; MOODENG 3,5x; TROLL ~2,6x in due giorni a maggio 2026), tutti seguiti da round-trip completi.</w:t>
      </w:r>
    </w:p>
    <w:bookmarkEnd w:id="151"/>
    <w:bookmarkStart w:id="155" w:name="Xf23587e7527f5f063ad9ec2392b88e8ad192cb7"/>
    <w:p>
      <w:pPr>
        <w:pStyle w:val="Heading2"/>
      </w:pPr>
      <w:r>
        <w:t xml:space="preserve">Scenari di rialzo: stime di capitalizzazione e quota per i tre token</w:t>
      </w:r>
    </w:p>
    <w:p>
      <w:pPr>
        <w:pStyle w:val="FirstParagraph"/>
      </w:pPr>
      <w:r>
        <w:t xml:space="preserve">Gli scenari seguenti sono</w:t>
      </w:r>
      <w:r>
        <w:t xml:space="preserve"> </w:t>
      </w:r>
      <w:r>
        <w:rPr>
          <w:bCs/>
          <w:b/>
        </w:rPr>
        <w:t xml:space="preserve">stime proprie</w:t>
      </w:r>
      <w:r>
        <w:t xml:space="preserve">, costruite applicando ai livelli attuali (CHILLGUY ~$13 mln, CHILLHOUSE ~$1,5 mln, TROLL ~$50 mln) i moltiplicatori storici documentati nelle sezioni precedenti e ipotizzando una crescita della categoria meme Solana coerente con ciascun livello di SOL. Non sono previsioni: le fonti mostrano che nel 2026 il beta delle meme consolidate a SOL è stato vicino a zero, quindi lo "scenario zero" in cui SOL sale e questi token non partecipano affatto è tutt'altro che remoto. Le quote sono calcolate sulla categoria Solana meme stimata in ciascuno scenario.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Ipotesi 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meme Solana (stima)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CHILLGUY (cap / quota)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CHILLHOUSE (cap / quota)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TROLL (cap / quota)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Attuale</w:t>
            </w:r>
            <w:r>
              <w:t xml:space="preserve"> </w:t>
            </w:r>
            <w:r>
              <w:t xml:space="preserve">(fine set.–inizio ott.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~$120; Altseason Index 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$3,4–3,9 mld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 mln / 0,35%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 mln / 0,04%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$47–54 mln / 1,25–1,4%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$160–180 (+35–50%); indice &gt;75; afflussi ETF continui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 mld (+30–45%)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$20–26 mln / 0,4–0,5%</w:t>
            </w:r>
            <w:r>
              <w:t xml:space="preserve"> </w:t>
            </w:r>
            <w:r>
              <w:t xml:space="preserve">(1,5–2x; ritorno ai livelli di gennaio 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$2,5–4 mln / 0,05–0,08%</w:t>
            </w:r>
            <w:r>
              <w:t xml:space="preserve"> </w:t>
            </w:r>
            <w:r>
              <w:t xml:space="preserve">(1,5–2,5x; ritorno ai livelli di marzo 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$75–125 mln / 1,5–2,5%</w:t>
            </w:r>
            <w:r>
              <w:t xml:space="preserve"> </w:t>
            </w:r>
            <w:r>
              <w:t xml:space="preserve">(1,5–2,5x; ritest del picco di maggio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~$250 (target Standard Chartered fine 2026); altseason confermata; BTC a nuovi massimi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~$8–10 mld (livelli di ottobre 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$40–65 mln / 0,5–0,7%</w:t>
            </w:r>
            <w:r>
              <w:t xml:space="preserve"> </w:t>
            </w:r>
            <w:r>
              <w:t xml:space="preserve">(3–5x; livelli di metà 2025, ancora −90/−94% dall'ATH)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$6–12 mln / 0,1%</w:t>
            </w:r>
            <w:r>
              <w:t xml:space="preserve"> </w:t>
            </w:r>
            <w:r>
              <w:t xml:space="preserve">(4–8x; verso la cap della prima settimana)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$200–300 mln / 2,5–3%</w:t>
            </w:r>
            <w:r>
              <w:t xml:space="preserve"> </w:t>
            </w:r>
            <w:r>
              <w:t xml:space="preserve">(4–6x; ritest dell'ATH di agosto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Euforico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$300–400 (nuovo ATH, target SC 2027); mania meme con nuovi lanci; listing Binance globale per 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~$15–20 mld (ancora sotto il picco 2024–25)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$100–200 mln / 0,7–1%</w:t>
            </w:r>
            <w:r>
              <w:t xml:space="preserve"> </w:t>
            </w:r>
            <w:r>
              <w:t xml:space="preserve">(8–15x; 15–30% dell'ATH, limite superiore dei precedenti storici)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$15–30 mln / 0,1–0,15%</w:t>
            </w:r>
            <w:r>
              <w:t xml:space="preserve"> </w:t>
            </w:r>
            <w:r>
              <w:t xml:space="preserve">(10–20x; ritest dell'ATH di ottobre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$400–600 mln / 2,5–3,5%</w:t>
            </w:r>
            <w:r>
              <w:t xml:space="preserve"> </w:t>
            </w:r>
            <w:r>
              <w:t xml:space="preserve">(8–12x; nuovo ATH, replica del 7–17x del 2025–26)</w:t>
            </w:r>
          </w:p>
        </w:tc>
      </w:tr>
    </w:tbl>
    <w:p>
      <w:pPr>
        <w:pStyle w:val="BodyText"/>
      </w:pPr>
      <w:r>
        <w:t xml:space="preserve">La logica dietro i numeri è la seguente. Per</w:t>
      </w:r>
      <w:r>
        <w:t xml:space="preserve"> </w:t>
      </w:r>
      <w:r>
        <w:rPr>
          <w:bCs/>
          <w:b/>
        </w:rPr>
        <w:t xml:space="preserve">CHILLGUY</w:t>
      </w:r>
      <w:r>
        <w:t xml:space="preserve"> </w:t>
      </w:r>
      <w:r>
        <w:t xml:space="preserve">i moltiplicatori partono dai rimbalzi effettivi osservati su meme morte (2–3,5x) nello scenario moderato-forte e si spingono a 8–15x solo nell'euforico, dove il perpetual Binance diventa un canale di leva per i trader e la base di 118K holder può riattivarsi; anche nel caso euforico il token resterebbe 70–85% sotto l'ATH, coerentemente con il fatto che DOGE nel 2024 recuperò al massimo il 65% del proprio ATH e le meme Solana del 2024 solo il 3–20% (</w:t>
      </w:r>
      <w:hyperlink r:id="rId148">
        <w:r>
          <w:rPr>
            <w:rStyle w:val="Hyperlink"/>
          </w:rPr>
          <w:t xml:space="preserve">OKX</w:t>
        </w:r>
      </w:hyperlink>
      <w:r>
        <w:t xml:space="preserve">;</w:t>
      </w:r>
      <w:r>
        <w:t xml:space="preserve"> </w:t>
      </w:r>
      <w:hyperlink r:id="rId149">
        <w:r>
          <w:rPr>
            <w:rStyle w:val="Hyperlink"/>
          </w:rPr>
          <w:t xml:space="preserve">CCN</w:t>
        </w:r>
      </w:hyperlink>
      <w:r>
        <w:t xml:space="preserve">). Per</w:t>
      </w:r>
      <w:r>
        <w:t xml:space="preserve"> </w:t>
      </w:r>
      <w:r>
        <w:rPr>
          <w:bCs/>
          <w:b/>
        </w:rPr>
        <w:t xml:space="preserve">CHILLHOUSE</w:t>
      </w:r>
      <w:r>
        <w:t xml:space="preserve"> </w:t>
      </w:r>
      <w:r>
        <w:t xml:space="preserve">la cap assoluta può decuplicare perché la base è minuscola ($1,5 mln), ma la quota di mercato resterebbe sotto lo 0,15% in qualunque scenario: con liquidità di $400K e nessun catalizzatore dal novembre 2025, un rialzo sostanziale richiede che l'account X torni a produrre stunt, e i precedenti (due salite da ~$3 a ~$30 mln) sono il tetto, non il caso base (</w:t>
      </w:r>
      <w:hyperlink r:id="rId152">
        <w:r>
          <w:rPr>
            <w:rStyle w:val="Hyperlink"/>
          </w:rPr>
          <w:t xml:space="preserve">Hype Train</w:t>
        </w:r>
      </w:hyperlink>
      <w:r>
        <w:t xml:space="preserve">). Per</w:t>
      </w:r>
      <w:r>
        <w:t xml:space="preserve"> </w:t>
      </w:r>
      <w:r>
        <w:rPr>
          <w:bCs/>
          <w:b/>
        </w:rPr>
        <w:t xml:space="preserve">TROLL</w:t>
      </w:r>
      <w:r>
        <w:t xml:space="preserve"> </w:t>
      </w:r>
      <w:r>
        <w:t xml:space="preserve">le stime sono più generose perché è l'unico dei tre con un picco nel ciclo corrente, listing Coinbase/Binance.US, una licenza IP e un track record di 7x in 30 giorni (maggio 2026) e 10–17x (luglio–agosto 2025); un listing spot o futures su Binance globale, ancora assente, sarebbe il catalizzatore che le fonti indicano come mancante (</w:t>
      </w:r>
      <w:hyperlink r:id="rId120">
        <w:r>
          <w:rPr>
            <w:rStyle w:val="Hyperlink"/>
          </w:rPr>
          <w:t xml:space="preserve">CCN</w:t>
        </w:r>
      </w:hyperlink>
      <w:r>
        <w:t xml:space="preserve">;</w:t>
      </w:r>
      <w:r>
        <w:t xml:space="preserve"> </w:t>
      </w:r>
      <w:hyperlink r:id="rId104">
        <w:r>
          <w:rPr>
            <w:rStyle w:val="Hyperlink"/>
          </w:rPr>
          <w:t xml:space="preserve">Decrypt</w:t>
        </w:r>
      </w:hyperlink>
      <w:r>
        <w:t xml:space="preserve">).</w:t>
      </w:r>
    </w:p>
    <w:p>
      <w:pPr>
        <w:pStyle w:val="BodyText"/>
      </w:pPr>
      <w:r>
        <w:t xml:space="preserve">Due avvertenze incorporate nelle stime. Primo, la quota di mercato di CHILLGUY e CHILLHOUSE potrebbe</w:t>
      </w:r>
      <w:r>
        <w:t xml:space="preserve"> </w:t>
      </w:r>
      <w:r>
        <w:rPr>
          <w:bCs/>
          <w:b/>
        </w:rPr>
        <w:t xml:space="preserve">scendere</w:t>
      </w:r>
      <w:r>
        <w:t xml:space="preserve"> </w:t>
      </w:r>
      <w:r>
        <w:t xml:space="preserve">anche in uno scenario euforico, perché in ogni rally passato i guadagni assoluti maggiori sono andati ai token lanciati durante il rally stesso, e Pump.fun oggi genera 33.000 nuovi token al giorno; l'aumento di cap assoluta non implica un aumento di quota. Secondo, la simmetria del beta è brutale: TROLL ha amplificato di ~2,4 volte il ribasso di SOL nel quarto trimestre 2025 (−87% contro −36% cumulato di SOL in ottobre–novembre) e CHILLGUY ha perso l'80% del proprio valore nel secondo semestre 2025 mentre il mercato era già debole; uno scenario di ribasso di SOL verso i $80 di aprile 2026 riporterebbe plausibilmente CHILLHOUSE sotto $1 mln, CHILLGUY verso $8–9 mln (minimi di giugno 2026) e TROLL verso $25–30 mln (minimi di dicembre 2025–gennaio 2026) (</w:t>
      </w:r>
      <w:hyperlink r:id="rId113">
        <w:r>
          <w:rPr>
            <w:rStyle w:val="Hyperlink"/>
          </w:rPr>
          <w:t xml:space="preserve">Tapbit</w:t>
        </w:r>
      </w:hyperlink>
      <w:r>
        <w:t xml:space="preserve">;</w:t>
      </w:r>
      <w:r>
        <w:t xml:space="preserve"> </w:t>
      </w:r>
      <w:hyperlink r:id="rId153">
        <w:r>
          <w:rPr>
            <w:rStyle w:val="Hyperlink"/>
          </w:rPr>
          <w:t xml:space="preserve">CoinLore</w:t>
        </w:r>
      </w:hyperlink>
      <w:r>
        <w:t xml:space="preserve">;</w:t>
      </w:r>
      <w:r>
        <w:t xml:space="preserve"> </w:t>
      </w:r>
      <w:hyperlink r:id="rId154">
        <w:r>
          <w:rPr>
            <w:rStyle w:val="Hyperlink"/>
          </w:rPr>
          <w:t xml:space="preserve">Phantom</w:t>
        </w:r>
      </w:hyperlink>
      <w:r>
        <w:t xml:space="preserve">).</w:t>
      </w:r>
    </w:p>
    <w:bookmarkEnd w:id="155"/>
    <w:bookmarkStart w:id="156" w:name="conclusione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La domanda implicita ("quale delle tre può beneficiare di un rialzo di Solana?") ha una risposta gerarchica netta: TROLL è un asset di categoria diversa rispetto alle altre due, non perché abbia utilità ma perché possiede i tre ingredienti che nelle fonti distinguono le meme che hanno segnato nuovi massimi da quelle che sono state sostituite: gioventù del ciclo (picco nel 2026, non nel 2024), una scala di listing ancora incompleta che lascia spazio a catalizzatori (Binance globale), e un "moat" narrativo difendibile (la licenza esclusiva su un meme di 18 anni). CHILLGUY è un'opzione a leva sulla rotazione settoriale sostenuta da un perpetual Binance che potrebbe sparire da un giorno all'altro, e CHILLHOUSE è una posizione illiquida la cui sorte dipende dal risveglio di un account X anonimo.</w:t>
      </w:r>
    </w:p>
    <w:p>
      <w:pPr>
        <w:pStyle w:val="BodyText"/>
      </w:pPr>
      <w:r>
        <w:t xml:space="preserve">L'implicazione più utile per chi guarda avanti è che il beta delle memecoin a SOL non è una costante: è passato da &gt;10x (2023) a 2–4x (2024) a ~0–1x (2026) per le meme consolidate, mentre il capitale si è spostato verso launchpad, brand e token politici. Un'altseason confermata (indice sopra 75, dominance BTC sotto 55%) potrebbe riaccendere il comparto, ma la storia suggerisce che il grosso del flusso andrà ai token che ancora non esistono, e che per le tre coin in esame il segnale da monitorare non è il prezzo di SOL, bensì tre eventi specifici: un listing Binance globale o una nuova fase di accumulo on-chain per TROLL, la permanenza del perpetual Binance per CHILLGUY, e un qualsiasi segno di vita dall'account @ChillHouseSOL per CHILLHOUSE. In assenza di questi, un rialzo di Solana rischia di passare sopra le loro teste come è già accaduto tra luglio e settembre 2026.</w:t>
      </w:r>
    </w:p>
    <w:bookmarkEnd w:id="156"/>
    <w:bookmarkEnd w:id="1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  <w:rPr>
      <w:sz w:val="15"/>
      <w:szCs w:val="1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30"/>
        <w:left w:type="dxa" w:w="60"/>
        <w:bottom w:type="dxa" w:w="30"/>
        <w:right w:type="dxa" w:w="60"/>
      </w:tblCellMar>
    </w:tblPr>
    <w:tblStylePr w:type="firstRow">
      <w:tblPr>
        <w:jc w:val="left"/>
        <w:tblInd w:type="dxa" w:w="0"/>
      </w:tblPr>
      <w:trPr>
        <w:jc w:val="left"/>
      </w:trPr>
      <w:tcPr>
        <w:shd w:color="auto" w:fill="E7EEF7" w:val="clear"/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30" Target="https://247wallst.com/investing/cryptocurrency/2026/09/28/solana-is-up-68-in-two-months-and-nearly-back-to-even-for-2026-what-comes-next/" TargetMode="External" /><Relationship Type="http://schemas.openxmlformats.org/officeDocument/2006/relationships/hyperlink" Id="rId66" Target="https://atomicwallet.io/academy/articles/chill-guy-meme-coin-what-to-know-about-the-viral-chillguy-token" TargetMode="External" /><Relationship Type="http://schemas.openxmlformats.org/officeDocument/2006/relationships/hyperlink" Id="rId134" Target="https://bitcoinethereumnews.com/finance/solana-etf-inflows-hit-188m-as-bitwise-leads-the-surge/" TargetMode="External" /><Relationship Type="http://schemas.openxmlformats.org/officeDocument/2006/relationships/hyperlink" Id="rId142" Target="https://blockonomi.com/bonk-price-reaches-all-time-high-dominates-solana-ecosystem-with-175-november-gains/" TargetMode="External" /><Relationship Type="http://schemas.openxmlformats.org/officeDocument/2006/relationships/hyperlink" Id="rId113" Target="https://blog.tapbit.com/troll-sol-price-prediction-2025-2030-from-0-03539-surge-to-0-20-the-solana-meme-troll-could-6x-in-the-next-bull-cycle/" TargetMode="External" /><Relationship Type="http://schemas.openxmlformats.org/officeDocument/2006/relationships/hyperlink" Id="rId29" Target="https://coindcx.com/blog/crypto-highlights/top-memes-coins/" TargetMode="External" /><Relationship Type="http://schemas.openxmlformats.org/officeDocument/2006/relationships/hyperlink" Id="rId129" Target="https://coingape.com/price-predictions/solana-sol-price-prediction/" TargetMode="External" /><Relationship Type="http://schemas.openxmlformats.org/officeDocument/2006/relationships/hyperlink" Id="rId89" Target="https://coinmarketcap.com/academy/article/chill-house-meme-coin-hits-new-high-after-criticizing-vitalik-buterin" TargetMode="External" /><Relationship Type="http://schemas.openxmlformats.org/officeDocument/2006/relationships/hyperlink" Id="rId72" Target="https://coinmarketcap.com/cmc-ai/just-a-chill-guy/price-analysis/" TargetMode="External" /><Relationship Type="http://schemas.openxmlformats.org/officeDocument/2006/relationships/hyperlink" Id="rId59" Target="https://coinmarketcap.com/cmc-ai/troll-sol/latest-updates/" TargetMode="External" /><Relationship Type="http://schemas.openxmlformats.org/officeDocument/2006/relationships/hyperlink" Id="rId33" Target="https://coinmarketcap.com/currencies/book-of-meme/" TargetMode="External" /><Relationship Type="http://schemas.openxmlformats.org/officeDocument/2006/relationships/hyperlink" Id="rId85" Target="https://coinranking.com/coin/G5mWUXBNF+chillhouse-chillhouse/about" TargetMode="External" /><Relationship Type="http://schemas.openxmlformats.org/officeDocument/2006/relationships/hyperlink" Id="rId74" Target="https://coinranking.com/coin/xf9NZKcCK+justachillguy-chillguy/markets" TargetMode="External" /><Relationship Type="http://schemas.openxmlformats.org/officeDocument/2006/relationships/hyperlink" Id="rId61" Target="https://cointelegraph.com/news/trader-gains-5-million-solana-memecoin-chill-guy" TargetMode="External" /><Relationship Type="http://schemas.openxmlformats.org/officeDocument/2006/relationships/hyperlink" Id="rId21" Target="https://crypto.news/best-memecoins-to-buy-in-october-2026-five-names-and-their-limits/" TargetMode="External" /><Relationship Type="http://schemas.openxmlformats.org/officeDocument/2006/relationships/hyperlink" Id="rId39" Target="https://crypto.news/price/moo-deng/" TargetMode="External" /><Relationship Type="http://schemas.openxmlformats.org/officeDocument/2006/relationships/hyperlink" Id="rId63" Target="https://cryptobriefing.com/chillguy-binance-listing-market-cap/" TargetMode="External" /><Relationship Type="http://schemas.openxmlformats.org/officeDocument/2006/relationships/hyperlink" Id="rId143" Target="https://cryptobriefing.com/solana-memecoin-season-tokens-see-profits-up-7300/" TargetMode="External" /><Relationship Type="http://schemas.openxmlformats.org/officeDocument/2006/relationships/hyperlink" Id="rId145" Target="https://cryptonews.com/cryptocurrency/best-solana-meme-coins/" TargetMode="External" /><Relationship Type="http://schemas.openxmlformats.org/officeDocument/2006/relationships/hyperlink" Id="rId133" Target="https://cryptotimes.io/2026/10/08/bitcoin-price-today-tests-82k-support-as-etf-outflows-hit-487m" TargetMode="External" /><Relationship Type="http://schemas.openxmlformats.org/officeDocument/2006/relationships/hyperlink" Id="rId64" Target="https://decrypt.co/292820/chill-guy-artist-threat-solana-meme-coin" TargetMode="External" /><Relationship Type="http://schemas.openxmlformats.org/officeDocument/2006/relationships/hyperlink" Id="rId62" Target="https://decrypt.co/293362/chill-guy-meme-coin-pumps-another-50-as-creator-fights-back" TargetMode="External" /><Relationship Type="http://schemas.openxmlformats.org/officeDocument/2006/relationships/hyperlink" Id="rId65" Target="https://decrypt.co/296539/chill-guy-solana-meme-coin-plummets-creator-hack" TargetMode="External" /><Relationship Type="http://schemas.openxmlformats.org/officeDocument/2006/relationships/hyperlink" Id="rId126" Target="https://decrypt.co/315970/lucky-trader-turns-170-225k-solana-meme-coin" TargetMode="External" /><Relationship Type="http://schemas.openxmlformats.org/officeDocument/2006/relationships/hyperlink" Id="rId150" Target="https://decrypt.co/318814/viral-meme-coins-back-dead-solana-ethereum" TargetMode="External" /><Relationship Type="http://schemas.openxmlformats.org/officeDocument/2006/relationships/hyperlink" Id="rId84" Target="https://decrypt.co/327392/chillhouse-flips-housecoin" TargetMode="External" /><Relationship Type="http://schemas.openxmlformats.org/officeDocument/2006/relationships/hyperlink" Id="rId104" Target="https://decrypt.co/333599/unlucky-trader-fumbles-36m-troll-solana-meme-coin" TargetMode="External" /><Relationship Type="http://schemas.openxmlformats.org/officeDocument/2006/relationships/hyperlink" Id="rId110" Target="https://decrypt.co/333881/trollface-creator-crypto-diminishes-art-legal-action-meme-coin" TargetMode="External" /><Relationship Type="http://schemas.openxmlformats.org/officeDocument/2006/relationships/hyperlink" Id="rId106" Target="https://decrypt.co/337937/trollface-meme-creator-grants-exclusive-ip-rights-solana-token" TargetMode="External" /><Relationship Type="http://schemas.openxmlformats.org/officeDocument/2006/relationships/hyperlink" Id="rId88" Target="https://decrypt.co/346430/solana-meme-coin-jumps-new-high-starting-beef-ethereum-vitalik-buterin" TargetMode="External" /><Relationship Type="http://schemas.openxmlformats.org/officeDocument/2006/relationships/hyperlink" Id="rId54" Target="https://dexpaprika.com/solana/pool/35TqQMeiRwEbK6FR5qiPwastuAAvo32VjnULJpxVSxUK" TargetMode="External" /><Relationship Type="http://schemas.openxmlformats.org/officeDocument/2006/relationships/hyperlink" Id="rId147" Target="https://en.coin-turk.com/doge-market-dominance-hits-all-time-low-as-price-nears-0-076-support/" TargetMode="External" /><Relationship Type="http://schemas.openxmlformats.org/officeDocument/2006/relationships/hyperlink" Id="rId73" Target="https://en.wikipedia.org/wiki/Chill_Guy" TargetMode="External" /><Relationship Type="http://schemas.openxmlformats.org/officeDocument/2006/relationships/hyperlink" Id="rId109" Target="https://en.wikipedia.org/wiki/Trollface" TargetMode="External" /><Relationship Type="http://schemas.openxmlformats.org/officeDocument/2006/relationships/hyperlink" Id="rId132" Target="https://farside.co.uk/btc/" TargetMode="External" /><Relationship Type="http://schemas.openxmlformats.org/officeDocument/2006/relationships/hyperlink" Id="rId138" Target="https://finance.yahoo.com/markets/crypto/articles/standard-chartered-says-solana-could-012148796.html" TargetMode="External" /><Relationship Type="http://schemas.openxmlformats.org/officeDocument/2006/relationships/hyperlink" Id="rId117" Target="https://finance.yahoo.com/news/trollface-creator-says-crypto-diminishes-225122098.html" TargetMode="External" /><Relationship Type="http://schemas.openxmlformats.org/officeDocument/2006/relationships/hyperlink" Id="rId87" Target="https://hype-train.beehiiv.com/p/i-m-speechless-this-is-the-best-collection-ever" TargetMode="External" /><Relationship Type="http://schemas.openxmlformats.org/officeDocument/2006/relationships/hyperlink" Id="rId152" Target="https://hype-train.beehiiv.com/p/this-is-america-sparks-outrage-995109280a761da6" TargetMode="External" /><Relationship Type="http://schemas.openxmlformats.org/officeDocument/2006/relationships/hyperlink" Id="rId57" Target="https://jup.ag/tokens/5UUH9RTDiSpq6HKS6bp4NdU9PNJpXRXuiw6ShBTBhgH2" TargetMode="External" /><Relationship Type="http://schemas.openxmlformats.org/officeDocument/2006/relationships/hyperlink" Id="rId108" Target="https://knowyourmeme.com/memes/trollface" TargetMode="External" /><Relationship Type="http://schemas.openxmlformats.org/officeDocument/2006/relationships/hyperlink" Id="rId100" Target="https://meme-insider.com/en/article/chillhouse-token-solana-hype-volatility-investor-guide/" TargetMode="External" /><Relationship Type="http://schemas.openxmlformats.org/officeDocument/2006/relationships/hyperlink" Id="rId48" Target="https://memecoinist.com/pump-fun-token-graduation-rate-solana-traders/" TargetMode="External" /><Relationship Type="http://schemas.openxmlformats.org/officeDocument/2006/relationships/hyperlink" Id="rId67" Target="https://messari.io/project/chill-guy" TargetMode="External" /><Relationship Type="http://schemas.openxmlformats.org/officeDocument/2006/relationships/hyperlink" Id="rId107" Target="https://messari.io/project/trololol" TargetMode="External" /><Relationship Type="http://schemas.openxmlformats.org/officeDocument/2006/relationships/hyperlink" Id="rId26" Target="https://metamask.io/price/pudgy-penguins" TargetMode="External" /><Relationship Type="http://schemas.openxmlformats.org/officeDocument/2006/relationships/hyperlink" Id="rId90" Target="https://news.cnyes.com/news/id/6208739" TargetMode="External" /><Relationship Type="http://schemas.openxmlformats.org/officeDocument/2006/relationships/hyperlink" Id="rId154" Target="https://phantom.com/tokens/solana/5UUH9RTDiSpq6HKS6bp4NdU9PNJpXRXuiw6ShBTBhgH2" TargetMode="External" /><Relationship Type="http://schemas.openxmlformats.org/officeDocument/2006/relationships/hyperlink" Id="rId31" Target="https://phantom.com/tokens/solana/6p6xgHyF7AeE6TZkSmFsko444wqoP15icUSqi2jfGiPN" TargetMode="External" /><Relationship Type="http://schemas.openxmlformats.org/officeDocument/2006/relationships/hyperlink" Id="rId50" Target="https://phantom.com/tokens/solana/Df6yfrKC8kZE3KNkrHERKzAetSxbrWeniQfyJY4Jpump" TargetMode="External" /><Relationship Type="http://schemas.openxmlformats.org/officeDocument/2006/relationships/hyperlink" Id="rId44" Target="https://phantom.com/tokens/solana/GkyPYa7NnCFbduLknCfBfP7p8564X1VZhwZYJ6CZpump" TargetMode="External" /><Relationship Type="http://schemas.openxmlformats.org/officeDocument/2006/relationships/hyperlink" Id="rId122" Target="https://phemex.com/blogs/what-is-troll-solana-memecoin" TargetMode="External" /><Relationship Type="http://schemas.openxmlformats.org/officeDocument/2006/relationships/hyperlink" Id="rId75" Target="https://phemex.com/news/article/binance-to-delist-several-perpetual-contracts-in-april-70791" TargetMode="External" /><Relationship Type="http://schemas.openxmlformats.org/officeDocument/2006/relationships/hyperlink" Id="rId116" Target="https://phemex.com/news/article/meme-coin-troll-market-cap-surpasses-120m-amid-30-surge-80495" TargetMode="External" /><Relationship Type="http://schemas.openxmlformats.org/officeDocument/2006/relationships/hyperlink" Id="rId47" Target="https://phemex.com/news/article/solana-memecoin-hold-time-plummets-to-58-seconds-in-2026-70043" TargetMode="External" /><Relationship Type="http://schemas.openxmlformats.org/officeDocument/2006/relationships/hyperlink" Id="rId68" Target="https://pintu.co.id/en/news/194911-prediksi-harga-chillguy-2025-2030-meme-coin-viral-tiktok-apakah-masih-layak-dibeli/amp" TargetMode="External" /><Relationship Type="http://schemas.openxmlformats.org/officeDocument/2006/relationships/hyperlink" Id="rId46" Target="https://solanacompass.com/news/21shares-solanas-h1-2026-network-revenue-fell-87-as-memecoin-fees-collapsed" TargetMode="External" /><Relationship Type="http://schemas.openxmlformats.org/officeDocument/2006/relationships/hyperlink" Id="rId51" Target="https://solanacompass.com/tokens/Df6yfrKC8kZE3KNkrHERKzAetSxbrWeniQfyJY4Jpump" TargetMode="External" /><Relationship Type="http://schemas.openxmlformats.org/officeDocument/2006/relationships/hyperlink" Id="rId101" Target="https://solflare.com/prices/chill-house/GkyPYa7NnCFbduLknCfBfP7p8564X1VZhwZYJ6CZpump" TargetMode="External" /><Relationship Type="http://schemas.openxmlformats.org/officeDocument/2006/relationships/hyperlink" Id="rId112" Target="https://thedefiant.io/news/defi/troll-memecoin-explodes-800-dominating-solana-mindshare" TargetMode="External" /><Relationship Type="http://schemas.openxmlformats.org/officeDocument/2006/relationships/hyperlink" Id="rId105" Target="https://trollnetwork.io/" TargetMode="External" /><Relationship Type="http://schemas.openxmlformats.org/officeDocument/2006/relationships/hyperlink" Id="rId36" Target="https://trustwallet.com/price/troll-sol" TargetMode="External" /><Relationship Type="http://schemas.openxmlformats.org/officeDocument/2006/relationships/hyperlink" Id="rId137" Target="https://usethebitcoin.com/news/pump-fun-revenue-surpasses-hyperliquid-reward-algorithm-pump/" TargetMode="External" /><Relationship Type="http://schemas.openxmlformats.org/officeDocument/2006/relationships/hyperlink" Id="rId30" Target="https://web3.bitget.com/en/academy/top-solana-memecoins-december-2024" TargetMode="External" /><Relationship Type="http://schemas.openxmlformats.org/officeDocument/2006/relationships/hyperlink" Id="rId131" Target="https://www.analyticsinsight.net/news/altcoin-season-2026-nears-key-threshold-as-index-jumps-to-61" TargetMode="External" /><Relationship Type="http://schemas.openxmlformats.org/officeDocument/2006/relationships/hyperlink" Id="rId136" Target="https://www.analyticsinsight.net/solana/solanas-onchain-app-revenue-which-apps-drive-activity-how-to-measure-it" TargetMode="External" /><Relationship Type="http://schemas.openxmlformats.org/officeDocument/2006/relationships/hyperlink" Id="rId139" Target="https://www.axi.com/int/blog/education/cryptocurrencies/solana-sol-price-predictions" TargetMode="External" /><Relationship Type="http://schemas.openxmlformats.org/officeDocument/2006/relationships/hyperlink" Id="rId82" Target="https://www.benzinga.com/24/11/42238227/trader-turns-160-into-6m-in-just-12-days-with-chill-guy-meme-coin-but-concerns-of-insider-trading-arise" TargetMode="External" /><Relationship Type="http://schemas.openxmlformats.org/officeDocument/2006/relationships/hyperlink" Id="rId123" Target="https://www.binance.com/en/price/troll-new" TargetMode="External" /><Relationship Type="http://schemas.openxmlformats.org/officeDocument/2006/relationships/hyperlink" Id="rId141" Target="https://www.bitget.com/news/detail/12560605284448" TargetMode="External" /><Relationship Type="http://schemas.openxmlformats.org/officeDocument/2006/relationships/hyperlink" Id="rId76" Target="https://www.bitget.com/news/detail/12560605354299" TargetMode="External" /><Relationship Type="http://schemas.openxmlformats.org/officeDocument/2006/relationships/hyperlink" Id="rId41" Target="https://www.bitget.com/price/goatseus-maximus" TargetMode="External" /><Relationship Type="http://schemas.openxmlformats.org/officeDocument/2006/relationships/hyperlink" Id="rId37" Target="https://www.bybit.com/en/price/cat-in-a-dogs-world/" TargetMode="External" /><Relationship Type="http://schemas.openxmlformats.org/officeDocument/2006/relationships/hyperlink" Id="rId71" Target="https://www.bybit.com/en/price/chill-guy/" TargetMode="External" /><Relationship Type="http://schemas.openxmlformats.org/officeDocument/2006/relationships/hyperlink" Id="rId45" Target="https://www.bybit.com/en/price/housecoin-2/" TargetMode="External" /><Relationship Type="http://schemas.openxmlformats.org/officeDocument/2006/relationships/hyperlink" Id="rId34" Target="https://www.bybit.com/en/price/popcat/" TargetMode="External" /><Relationship Type="http://schemas.openxmlformats.org/officeDocument/2006/relationships/hyperlink" Id="rId128" Target="https://www.bybit.com/en/price/solana/" TargetMode="External" /><Relationship Type="http://schemas.openxmlformats.org/officeDocument/2006/relationships/hyperlink" Id="rId27" Target="https://www.bybit.com/en/price/useless-3/" TargetMode="External" /><Relationship Type="http://schemas.openxmlformats.org/officeDocument/2006/relationships/hyperlink" Id="rId42" Target="https://www.bybitglobal.com/en/price/chill-guy/" TargetMode="External" /><Relationship Type="http://schemas.openxmlformats.org/officeDocument/2006/relationships/hyperlink" Id="rId149" Target="https://www.ccn.com/analysis/crypto/once-left-for-dead-solana-memecoins-recover/" TargetMode="External" /><Relationship Type="http://schemas.openxmlformats.org/officeDocument/2006/relationships/hyperlink" Id="rId114" Target="https://www.ccn.com/analysis/crypto/troll-price-explodes-binance-us-listing-what-lies-ahead/" TargetMode="External" /><Relationship Type="http://schemas.openxmlformats.org/officeDocument/2006/relationships/hyperlink" Id="rId120" Target="https://www.ccn.com/analysis/crypto/troll-price-surges-solana-memecoin-breakout-2026-analysis-prediction/" TargetMode="External" /><Relationship Type="http://schemas.openxmlformats.org/officeDocument/2006/relationships/hyperlink" Id="rId140" Target="https://www.coinbase.com/institutional/research-insights/research/trading-insights/crypto-market-positioning-june-2026" TargetMode="External" /><Relationship Type="http://schemas.openxmlformats.org/officeDocument/2006/relationships/hyperlink" Id="rId28" Target="https://www.coinbase.com/price/fartcoin" TargetMode="External" /><Relationship Type="http://schemas.openxmlformats.org/officeDocument/2006/relationships/hyperlink" Id="rId40" Target="https://www.coinbase.com/price/gigachad-meme" TargetMode="External" /><Relationship Type="http://schemas.openxmlformats.org/officeDocument/2006/relationships/hyperlink" Id="rId38" Target="https://www.coinbase.com/price/peanut-the-squirrel" TargetMode="External" /><Relationship Type="http://schemas.openxmlformats.org/officeDocument/2006/relationships/hyperlink" Id="rId43" Target="https://www.coinbase.com/price/solana-chill-house-pump" TargetMode="External" /><Relationship Type="http://schemas.openxmlformats.org/officeDocument/2006/relationships/hyperlink" Id="rId35" Target="https://www.coinbase.com/price/solana-troll-hgh2" TargetMode="External" /><Relationship Type="http://schemas.openxmlformats.org/officeDocument/2006/relationships/hyperlink" Id="rId32" Target="https://www.coinbase.com/price/spx6900" TargetMode="External" /><Relationship Type="http://schemas.openxmlformats.org/officeDocument/2006/relationships/hyperlink" Id="rId86" Target="https://www.coinex.com/en/academy/detail/3385-what-is-chill-house-chillhouse" TargetMode="External" /><Relationship Type="http://schemas.openxmlformats.org/officeDocument/2006/relationships/hyperlink" Id="rId118" Target="https://www.coingabbar.com/en/crypto-currency-news/coinbase-listing-announcement-today-cfg-troll-token" TargetMode="External" /><Relationship Type="http://schemas.openxmlformats.org/officeDocument/2006/relationships/hyperlink" Id="rId146" Target="https://www.coingabbar.com/en/memecoin-news-today-bonk-wif-price-surge" TargetMode="External" /><Relationship Type="http://schemas.openxmlformats.org/officeDocument/2006/relationships/hyperlink" Id="rId55" Target="https://www.coingecko.com/cs/coins/chill-house" TargetMode="External" /><Relationship Type="http://schemas.openxmlformats.org/officeDocument/2006/relationships/hyperlink" Id="rId23" Target="https://www.coingecko.com/en/categories/solana-meme-coins" TargetMode="External" /><Relationship Type="http://schemas.openxmlformats.org/officeDocument/2006/relationships/hyperlink" Id="rId22" Target="https://www.coingecko.com/research/publications/state-of-memecoins-2025" TargetMode="External" /><Relationship Type="http://schemas.openxmlformats.org/officeDocument/2006/relationships/hyperlink" Id="rId153" Target="https://www.coinlore.com/coin/solana/forecast/price-prediction" TargetMode="External" /><Relationship Type="http://schemas.openxmlformats.org/officeDocument/2006/relationships/hyperlink" Id="rId52" Target="https://www.coinmarketcap.com/currencies/just-a-chill-guy" TargetMode="External" /><Relationship Type="http://schemas.openxmlformats.org/officeDocument/2006/relationships/hyperlink" Id="rId111" Target="https://www.cryptotimes.io/2025/04/24/trader-turns-173-into-224k-with-solana-meme-coin-troll/" TargetMode="External" /><Relationship Type="http://schemas.openxmlformats.org/officeDocument/2006/relationships/hyperlink" Id="rId93" Target="https://www.dextools.io/app/en/solana/pair-explorer/35TqQMeiRwEbK6FR5qiPwastuAAvo32VjnULJpxVSxUK" TargetMode="External" /><Relationship Type="http://schemas.openxmlformats.org/officeDocument/2006/relationships/hyperlink" Id="rId80" Target="https://www.dlnews.com/articles/people-culture/chill-guy-artist-says-tiktok-memecoin-is-copyright-theft/" TargetMode="External" /><Relationship Type="http://schemas.openxmlformats.org/officeDocument/2006/relationships/hyperlink" Id="rId121" Target="https://www.gate.com/learn/articles/what-is-troll-troll-a-new-meme-coin-explained/11077" TargetMode="External" /><Relationship Type="http://schemas.openxmlformats.org/officeDocument/2006/relationships/hyperlink" Id="rId56" Target="https://www.gate.com/price/troll-troll" TargetMode="External" /><Relationship Type="http://schemas.openxmlformats.org/officeDocument/2006/relationships/hyperlink" Id="rId77" Target="https://www.geckoterminal.com/solana/pools/93tjgwff5Ac5ThyMi8C4WejVVQq4tuMeMuYW1LEYZ7bu" TargetMode="External" /><Relationship Type="http://schemas.openxmlformats.org/officeDocument/2006/relationships/hyperlink" Id="rId70" Target="https://www.gemini.com/en-AU/converter/CHILLGUY/USD" TargetMode="External" /><Relationship Type="http://schemas.openxmlformats.org/officeDocument/2006/relationships/hyperlink" Id="rId78" Target="https://www.gemini.com/es/prices/just-a-chill-guy" TargetMode="External" /><Relationship Type="http://schemas.openxmlformats.org/officeDocument/2006/relationships/hyperlink" Id="rId135" Target="https://www.globenewswire.com/news-release/2026/10/01/3373414/0/en/forward-industries-grows-sol-holdings-by-949k-to-8-5-million-sol-in-fiscal-fourth-quarter-increasing-sol-per-share-to-0-0806.html" TargetMode="External" /><Relationship Type="http://schemas.openxmlformats.org/officeDocument/2006/relationships/hyperlink" Id="rId25" Target="https://www.koinpark.com/blog/basics/solana-memecoin-tickers" TargetMode="External" /><Relationship Type="http://schemas.openxmlformats.org/officeDocument/2006/relationships/hyperlink" Id="rId99" Target="https://www.kraken.com/en-au/sell/chillhouse" TargetMode="External" /><Relationship Type="http://schemas.openxmlformats.org/officeDocument/2006/relationships/hyperlink" Id="rId96" Target="https://www.kraken.com/en-ca/sell/chillhouse" TargetMode="External" /><Relationship Type="http://schemas.openxmlformats.org/officeDocument/2006/relationships/hyperlink" Id="rId53" Target="https://www.kraken.com/prices/chill-house" TargetMode="External" /><Relationship Type="http://schemas.openxmlformats.org/officeDocument/2006/relationships/hyperlink" Id="rId124" Target="https://www.kraken.com/prices/troll" TargetMode="External" /><Relationship Type="http://schemas.openxmlformats.org/officeDocument/2006/relationships/hyperlink" Id="rId144" Target="https://www.kucoin.com/blog/best-solana-memecoins-2026" TargetMode="External" /><Relationship Type="http://schemas.openxmlformats.org/officeDocument/2006/relationships/hyperlink" Id="rId92" Target="https://www.lbank.com/price/chill-house" TargetMode="External" /><Relationship Type="http://schemas.openxmlformats.org/officeDocument/2006/relationships/hyperlink" Id="rId95" Target="https://www.mexc.com/news/145606" TargetMode="External" /><Relationship Type="http://schemas.openxmlformats.org/officeDocument/2006/relationships/hyperlink" Id="rId91" Target="https://www.mexc.com/price/chill-house" TargetMode="External" /><Relationship Type="http://schemas.openxmlformats.org/officeDocument/2006/relationships/hyperlink" Id="rId97" Target="https://www.mexc.com/support/articles/17827791525166" TargetMode="External" /><Relationship Type="http://schemas.openxmlformats.org/officeDocument/2006/relationships/hyperlink" Id="rId102" Target="https://www.mexc.com/support/articles/17827791525823" TargetMode="External" /><Relationship Type="http://schemas.openxmlformats.org/officeDocument/2006/relationships/hyperlink" Id="rId98" Target="https://www.odaily.news/vi/post/5207157" TargetMode="External" /><Relationship Type="http://schemas.openxmlformats.org/officeDocument/2006/relationships/hyperlink" Id="rId148" Target="https://www.okx.com/en-us/learn/dogecoin-all-time-high" TargetMode="External" /><Relationship Type="http://schemas.openxmlformats.org/officeDocument/2006/relationships/hyperlink" Id="rId81" Target="https://www.solflare.com/prices/just-a-live-chillguy/4xZDJG79sNrX3ySUADuq8Dk2QuH91P22iowi7mA4pump/" TargetMode="External" /><Relationship Type="http://schemas.openxmlformats.org/officeDocument/2006/relationships/hyperlink" Id="rId58" Target="https://www.solflare.com/prices/troll/5UUH9RTDiSpq6HKS6bp4NdU9PNJpXRXuiw6ShBTBhgH2/" TargetMode="External" /><Relationship Type="http://schemas.openxmlformats.org/officeDocument/2006/relationships/hyperlink" Id="rId79" Target="https://www.theblock.co/post/327554/just-a-chill-guy-legal" TargetMode="External" /><Relationship Type="http://schemas.openxmlformats.org/officeDocument/2006/relationships/hyperlink" Id="rId69" Target="https://www.tradingview.com/symbols/CHILLGUYUSD" TargetMode="External" /><Relationship Type="http://schemas.openxmlformats.org/officeDocument/2006/relationships/hyperlink" Id="rId94" Target="https://www.tradingview.com/symbols/CHILLHOUSEUSD/" TargetMode="External" /><Relationship Type="http://schemas.openxmlformats.org/officeDocument/2006/relationships/hyperlink" Id="rId119" Target="https://x.com/BinanceUS/status/2014162094116180093" TargetMode="External" /><Relationship Type="http://schemas.openxmlformats.org/officeDocument/2006/relationships/hyperlink" Id="rId125" Target="https://x.com/JakeGagain/status/2079024242134302838" TargetMode="External" /><Relationship Type="http://schemas.openxmlformats.org/officeDocument/2006/relationships/hyperlink" Id="rId24" Target="https://xgram.io/blog/best-solana-meme-coins-in-2026-and-how-to-spot-the-next-one" TargetMode="External" /><Relationship Type="http://schemas.openxmlformats.org/officeDocument/2006/relationships/hyperlink" Id="rId115" Target="https://yellow.com/news/troll-113-percent-solana-meme-coin-ral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https://247wallst.com/investing/cryptocurrency/2026/09/28/solana-is-up-68-in-two-months-and-nearly-back-to-even-for-2026-what-comes-next/" TargetMode="External" /><Relationship Type="http://schemas.openxmlformats.org/officeDocument/2006/relationships/hyperlink" Id="rId66" Target="https://atomicwallet.io/academy/articles/chill-guy-meme-coin-what-to-know-about-the-viral-chillguy-token" TargetMode="External" /><Relationship Type="http://schemas.openxmlformats.org/officeDocument/2006/relationships/hyperlink" Id="rId134" Target="https://bitcoinethereumnews.com/finance/solana-etf-inflows-hit-188m-as-bitwise-leads-the-surge/" TargetMode="External" /><Relationship Type="http://schemas.openxmlformats.org/officeDocument/2006/relationships/hyperlink" Id="rId142" Target="https://blockonomi.com/bonk-price-reaches-all-time-high-dominates-solana-ecosystem-with-175-november-gains/" TargetMode="External" /><Relationship Type="http://schemas.openxmlformats.org/officeDocument/2006/relationships/hyperlink" Id="rId113" Target="https://blog.tapbit.com/troll-sol-price-prediction-2025-2030-from-0-03539-surge-to-0-20-the-solana-meme-troll-could-6x-in-the-next-bull-cycle/" TargetMode="External" /><Relationship Type="http://schemas.openxmlformats.org/officeDocument/2006/relationships/hyperlink" Id="rId29" Target="https://coindcx.com/blog/crypto-highlights/top-memes-coins/" TargetMode="External" /><Relationship Type="http://schemas.openxmlformats.org/officeDocument/2006/relationships/hyperlink" Id="rId129" Target="https://coingape.com/price-predictions/solana-sol-price-prediction/" TargetMode="External" /><Relationship Type="http://schemas.openxmlformats.org/officeDocument/2006/relationships/hyperlink" Id="rId89" Target="https://coinmarketcap.com/academy/article/chill-house-meme-coin-hits-new-high-after-criticizing-vitalik-buterin" TargetMode="External" /><Relationship Type="http://schemas.openxmlformats.org/officeDocument/2006/relationships/hyperlink" Id="rId72" Target="https://coinmarketcap.com/cmc-ai/just-a-chill-guy/price-analysis/" TargetMode="External" /><Relationship Type="http://schemas.openxmlformats.org/officeDocument/2006/relationships/hyperlink" Id="rId59" Target="https://coinmarketcap.com/cmc-ai/troll-sol/latest-updates/" TargetMode="External" /><Relationship Type="http://schemas.openxmlformats.org/officeDocument/2006/relationships/hyperlink" Id="rId33" Target="https://coinmarketcap.com/currencies/book-of-meme/" TargetMode="External" /><Relationship Type="http://schemas.openxmlformats.org/officeDocument/2006/relationships/hyperlink" Id="rId85" Target="https://coinranking.com/coin/G5mWUXBNF+chillhouse-chillhouse/about" TargetMode="External" /><Relationship Type="http://schemas.openxmlformats.org/officeDocument/2006/relationships/hyperlink" Id="rId74" Target="https://coinranking.com/coin/xf9NZKcCK+justachillguy-chillguy/markets" TargetMode="External" /><Relationship Type="http://schemas.openxmlformats.org/officeDocument/2006/relationships/hyperlink" Id="rId61" Target="https://cointelegraph.com/news/trader-gains-5-million-solana-memecoin-chill-guy" TargetMode="External" /><Relationship Type="http://schemas.openxmlformats.org/officeDocument/2006/relationships/hyperlink" Id="rId21" Target="https://crypto.news/best-memecoins-to-buy-in-october-2026-five-names-and-their-limits/" TargetMode="External" /><Relationship Type="http://schemas.openxmlformats.org/officeDocument/2006/relationships/hyperlink" Id="rId39" Target="https://crypto.news/price/moo-deng/" TargetMode="External" /><Relationship Type="http://schemas.openxmlformats.org/officeDocument/2006/relationships/hyperlink" Id="rId63" Target="https://cryptobriefing.com/chillguy-binance-listing-market-cap/" TargetMode="External" /><Relationship Type="http://schemas.openxmlformats.org/officeDocument/2006/relationships/hyperlink" Id="rId143" Target="https://cryptobriefing.com/solana-memecoin-season-tokens-see-profits-up-7300/" TargetMode="External" /><Relationship Type="http://schemas.openxmlformats.org/officeDocument/2006/relationships/hyperlink" Id="rId145" Target="https://cryptonews.com/cryptocurrency/best-solana-meme-coins/" TargetMode="External" /><Relationship Type="http://schemas.openxmlformats.org/officeDocument/2006/relationships/hyperlink" Id="rId133" Target="https://cryptotimes.io/2026/10/08/bitcoin-price-today-tests-82k-support-as-etf-outflows-hit-487m" TargetMode="External" /><Relationship Type="http://schemas.openxmlformats.org/officeDocument/2006/relationships/hyperlink" Id="rId64" Target="https://decrypt.co/292820/chill-guy-artist-threat-solana-meme-coin" TargetMode="External" /><Relationship Type="http://schemas.openxmlformats.org/officeDocument/2006/relationships/hyperlink" Id="rId62" Target="https://decrypt.co/293362/chill-guy-meme-coin-pumps-another-50-as-creator-fights-back" TargetMode="External" /><Relationship Type="http://schemas.openxmlformats.org/officeDocument/2006/relationships/hyperlink" Id="rId65" Target="https://decrypt.co/296539/chill-guy-solana-meme-coin-plummets-creator-hack" TargetMode="External" /><Relationship Type="http://schemas.openxmlformats.org/officeDocument/2006/relationships/hyperlink" Id="rId126" Target="https://decrypt.co/315970/lucky-trader-turns-170-225k-solana-meme-coin" TargetMode="External" /><Relationship Type="http://schemas.openxmlformats.org/officeDocument/2006/relationships/hyperlink" Id="rId150" Target="https://decrypt.co/318814/viral-meme-coins-back-dead-solana-ethereum" TargetMode="External" /><Relationship Type="http://schemas.openxmlformats.org/officeDocument/2006/relationships/hyperlink" Id="rId84" Target="https://decrypt.co/327392/chillhouse-flips-housecoin" TargetMode="External" /><Relationship Type="http://schemas.openxmlformats.org/officeDocument/2006/relationships/hyperlink" Id="rId104" Target="https://decrypt.co/333599/unlucky-trader-fumbles-36m-troll-solana-meme-coin" TargetMode="External" /><Relationship Type="http://schemas.openxmlformats.org/officeDocument/2006/relationships/hyperlink" Id="rId110" Target="https://decrypt.co/333881/trollface-creator-crypto-diminishes-art-legal-action-meme-coin" TargetMode="External" /><Relationship Type="http://schemas.openxmlformats.org/officeDocument/2006/relationships/hyperlink" Id="rId106" Target="https://decrypt.co/337937/trollface-meme-creator-grants-exclusive-ip-rights-solana-token" TargetMode="External" /><Relationship Type="http://schemas.openxmlformats.org/officeDocument/2006/relationships/hyperlink" Id="rId88" Target="https://decrypt.co/346430/solana-meme-coin-jumps-new-high-starting-beef-ethereum-vitalik-buterin" TargetMode="External" /><Relationship Type="http://schemas.openxmlformats.org/officeDocument/2006/relationships/hyperlink" Id="rId54" Target="https://dexpaprika.com/solana/pool/35TqQMeiRwEbK6FR5qiPwastuAAvo32VjnULJpxVSxUK" TargetMode="External" /><Relationship Type="http://schemas.openxmlformats.org/officeDocument/2006/relationships/hyperlink" Id="rId147" Target="https://en.coin-turk.com/doge-market-dominance-hits-all-time-low-as-price-nears-0-076-support/" TargetMode="External" /><Relationship Type="http://schemas.openxmlformats.org/officeDocument/2006/relationships/hyperlink" Id="rId73" Target="https://en.wikipedia.org/wiki/Chill_Guy" TargetMode="External" /><Relationship Type="http://schemas.openxmlformats.org/officeDocument/2006/relationships/hyperlink" Id="rId109" Target="https://en.wikipedia.org/wiki/Trollface" TargetMode="External" /><Relationship Type="http://schemas.openxmlformats.org/officeDocument/2006/relationships/hyperlink" Id="rId132" Target="https://farside.co.uk/btc/" TargetMode="External" /><Relationship Type="http://schemas.openxmlformats.org/officeDocument/2006/relationships/hyperlink" Id="rId138" Target="https://finance.yahoo.com/markets/crypto/articles/standard-chartered-says-solana-could-012148796.html" TargetMode="External" /><Relationship Type="http://schemas.openxmlformats.org/officeDocument/2006/relationships/hyperlink" Id="rId117" Target="https://finance.yahoo.com/news/trollface-creator-says-crypto-diminishes-225122098.html" TargetMode="External" /><Relationship Type="http://schemas.openxmlformats.org/officeDocument/2006/relationships/hyperlink" Id="rId87" Target="https://hype-train.beehiiv.com/p/i-m-speechless-this-is-the-best-collection-ever" TargetMode="External" /><Relationship Type="http://schemas.openxmlformats.org/officeDocument/2006/relationships/hyperlink" Id="rId152" Target="https://hype-train.beehiiv.com/p/this-is-america-sparks-outrage-995109280a761da6" TargetMode="External" /><Relationship Type="http://schemas.openxmlformats.org/officeDocument/2006/relationships/hyperlink" Id="rId57" Target="https://jup.ag/tokens/5UUH9RTDiSpq6HKS6bp4NdU9PNJpXRXuiw6ShBTBhgH2" TargetMode="External" /><Relationship Type="http://schemas.openxmlformats.org/officeDocument/2006/relationships/hyperlink" Id="rId108" Target="https://knowyourmeme.com/memes/trollface" TargetMode="External" /><Relationship Type="http://schemas.openxmlformats.org/officeDocument/2006/relationships/hyperlink" Id="rId100" Target="https://meme-insider.com/en/article/chillhouse-token-solana-hype-volatility-investor-guide/" TargetMode="External" /><Relationship Type="http://schemas.openxmlformats.org/officeDocument/2006/relationships/hyperlink" Id="rId48" Target="https://memecoinist.com/pump-fun-token-graduation-rate-solana-traders/" TargetMode="External" /><Relationship Type="http://schemas.openxmlformats.org/officeDocument/2006/relationships/hyperlink" Id="rId67" Target="https://messari.io/project/chill-guy" TargetMode="External" /><Relationship Type="http://schemas.openxmlformats.org/officeDocument/2006/relationships/hyperlink" Id="rId107" Target="https://messari.io/project/trololol" TargetMode="External" /><Relationship Type="http://schemas.openxmlformats.org/officeDocument/2006/relationships/hyperlink" Id="rId26" Target="https://metamask.io/price/pudgy-penguins" TargetMode="External" /><Relationship Type="http://schemas.openxmlformats.org/officeDocument/2006/relationships/hyperlink" Id="rId90" Target="https://news.cnyes.com/news/id/6208739" TargetMode="External" /><Relationship Type="http://schemas.openxmlformats.org/officeDocument/2006/relationships/hyperlink" Id="rId154" Target="https://phantom.com/tokens/solana/5UUH9RTDiSpq6HKS6bp4NdU9PNJpXRXuiw6ShBTBhgH2" TargetMode="External" /><Relationship Type="http://schemas.openxmlformats.org/officeDocument/2006/relationships/hyperlink" Id="rId31" Target="https://phantom.com/tokens/solana/6p6xgHyF7AeE6TZkSmFsko444wqoP15icUSqi2jfGiPN" TargetMode="External" /><Relationship Type="http://schemas.openxmlformats.org/officeDocument/2006/relationships/hyperlink" Id="rId50" Target="https://phantom.com/tokens/solana/Df6yfrKC8kZE3KNkrHERKzAetSxbrWeniQfyJY4Jpump" TargetMode="External" /><Relationship Type="http://schemas.openxmlformats.org/officeDocument/2006/relationships/hyperlink" Id="rId44" Target="https://phantom.com/tokens/solana/GkyPYa7NnCFbduLknCfBfP7p8564X1VZhwZYJ6CZpump" TargetMode="External" /><Relationship Type="http://schemas.openxmlformats.org/officeDocument/2006/relationships/hyperlink" Id="rId122" Target="https://phemex.com/blogs/what-is-troll-solana-memecoin" TargetMode="External" /><Relationship Type="http://schemas.openxmlformats.org/officeDocument/2006/relationships/hyperlink" Id="rId75" Target="https://phemex.com/news/article/binance-to-delist-several-perpetual-contracts-in-april-70791" TargetMode="External" /><Relationship Type="http://schemas.openxmlformats.org/officeDocument/2006/relationships/hyperlink" Id="rId116" Target="https://phemex.com/news/article/meme-coin-troll-market-cap-surpasses-120m-amid-30-surge-80495" TargetMode="External" /><Relationship Type="http://schemas.openxmlformats.org/officeDocument/2006/relationships/hyperlink" Id="rId47" Target="https://phemex.com/news/article/solana-memecoin-hold-time-plummets-to-58-seconds-in-2026-70043" TargetMode="External" /><Relationship Type="http://schemas.openxmlformats.org/officeDocument/2006/relationships/hyperlink" Id="rId68" Target="https://pintu.co.id/en/news/194911-prediksi-harga-chillguy-2025-2030-meme-coin-viral-tiktok-apakah-masih-layak-dibeli/amp" TargetMode="External" /><Relationship Type="http://schemas.openxmlformats.org/officeDocument/2006/relationships/hyperlink" Id="rId46" Target="https://solanacompass.com/news/21shares-solanas-h1-2026-network-revenue-fell-87-as-memecoin-fees-collapsed" TargetMode="External" /><Relationship Type="http://schemas.openxmlformats.org/officeDocument/2006/relationships/hyperlink" Id="rId51" Target="https://solanacompass.com/tokens/Df6yfrKC8kZE3KNkrHERKzAetSxbrWeniQfyJY4Jpump" TargetMode="External" /><Relationship Type="http://schemas.openxmlformats.org/officeDocument/2006/relationships/hyperlink" Id="rId101" Target="https://solflare.com/prices/chill-house/GkyPYa7NnCFbduLknCfBfP7p8564X1VZhwZYJ6CZpump" TargetMode="External" /><Relationship Type="http://schemas.openxmlformats.org/officeDocument/2006/relationships/hyperlink" Id="rId112" Target="https://thedefiant.io/news/defi/troll-memecoin-explodes-800-dominating-solana-mindshare" TargetMode="External" /><Relationship Type="http://schemas.openxmlformats.org/officeDocument/2006/relationships/hyperlink" Id="rId105" Target="https://trollnetwork.io/" TargetMode="External" /><Relationship Type="http://schemas.openxmlformats.org/officeDocument/2006/relationships/hyperlink" Id="rId36" Target="https://trustwallet.com/price/troll-sol" TargetMode="External" /><Relationship Type="http://schemas.openxmlformats.org/officeDocument/2006/relationships/hyperlink" Id="rId137" Target="https://usethebitcoin.com/news/pump-fun-revenue-surpasses-hyperliquid-reward-algorithm-pump/" TargetMode="External" /><Relationship Type="http://schemas.openxmlformats.org/officeDocument/2006/relationships/hyperlink" Id="rId30" Target="https://web3.bitget.com/en/academy/top-solana-memecoins-december-2024" TargetMode="External" /><Relationship Type="http://schemas.openxmlformats.org/officeDocument/2006/relationships/hyperlink" Id="rId131" Target="https://www.analyticsinsight.net/news/altcoin-season-2026-nears-key-threshold-as-index-jumps-to-61" TargetMode="External" /><Relationship Type="http://schemas.openxmlformats.org/officeDocument/2006/relationships/hyperlink" Id="rId136" Target="https://www.analyticsinsight.net/solana/solanas-onchain-app-revenue-which-apps-drive-activity-how-to-measure-it" TargetMode="External" /><Relationship Type="http://schemas.openxmlformats.org/officeDocument/2006/relationships/hyperlink" Id="rId139" Target="https://www.axi.com/int/blog/education/cryptocurrencies/solana-sol-price-predictions" TargetMode="External" /><Relationship Type="http://schemas.openxmlformats.org/officeDocument/2006/relationships/hyperlink" Id="rId82" Target="https://www.benzinga.com/24/11/42238227/trader-turns-160-into-6m-in-just-12-days-with-chill-guy-meme-coin-but-concerns-of-insider-trading-arise" TargetMode="External" /><Relationship Type="http://schemas.openxmlformats.org/officeDocument/2006/relationships/hyperlink" Id="rId123" Target="https://www.binance.com/en/price/troll-new" TargetMode="External" /><Relationship Type="http://schemas.openxmlformats.org/officeDocument/2006/relationships/hyperlink" Id="rId141" Target="https://www.bitget.com/news/detail/12560605284448" TargetMode="External" /><Relationship Type="http://schemas.openxmlformats.org/officeDocument/2006/relationships/hyperlink" Id="rId76" Target="https://www.bitget.com/news/detail/12560605354299" TargetMode="External" /><Relationship Type="http://schemas.openxmlformats.org/officeDocument/2006/relationships/hyperlink" Id="rId41" Target="https://www.bitget.com/price/goatseus-maximus" TargetMode="External" /><Relationship Type="http://schemas.openxmlformats.org/officeDocument/2006/relationships/hyperlink" Id="rId37" Target="https://www.bybit.com/en/price/cat-in-a-dogs-world/" TargetMode="External" /><Relationship Type="http://schemas.openxmlformats.org/officeDocument/2006/relationships/hyperlink" Id="rId71" Target="https://www.bybit.com/en/price/chill-guy/" TargetMode="External" /><Relationship Type="http://schemas.openxmlformats.org/officeDocument/2006/relationships/hyperlink" Id="rId45" Target="https://www.bybit.com/en/price/housecoin-2/" TargetMode="External" /><Relationship Type="http://schemas.openxmlformats.org/officeDocument/2006/relationships/hyperlink" Id="rId34" Target="https://www.bybit.com/en/price/popcat/" TargetMode="External" /><Relationship Type="http://schemas.openxmlformats.org/officeDocument/2006/relationships/hyperlink" Id="rId128" Target="https://www.bybit.com/en/price/solana/" TargetMode="External" /><Relationship Type="http://schemas.openxmlformats.org/officeDocument/2006/relationships/hyperlink" Id="rId27" Target="https://www.bybit.com/en/price/useless-3/" TargetMode="External" /><Relationship Type="http://schemas.openxmlformats.org/officeDocument/2006/relationships/hyperlink" Id="rId42" Target="https://www.bybitglobal.com/en/price/chill-guy/" TargetMode="External" /><Relationship Type="http://schemas.openxmlformats.org/officeDocument/2006/relationships/hyperlink" Id="rId149" Target="https://www.ccn.com/analysis/crypto/once-left-for-dead-solana-memecoins-recover/" TargetMode="External" /><Relationship Type="http://schemas.openxmlformats.org/officeDocument/2006/relationships/hyperlink" Id="rId114" Target="https://www.ccn.com/analysis/crypto/troll-price-explodes-binance-us-listing-what-lies-ahead/" TargetMode="External" /><Relationship Type="http://schemas.openxmlformats.org/officeDocument/2006/relationships/hyperlink" Id="rId120" Target="https://www.ccn.com/analysis/crypto/troll-price-surges-solana-memecoin-breakout-2026-analysis-prediction/" TargetMode="External" /><Relationship Type="http://schemas.openxmlformats.org/officeDocument/2006/relationships/hyperlink" Id="rId140" Target="https://www.coinbase.com/institutional/research-insights/research/trading-insights/crypto-market-positioning-june-2026" TargetMode="External" /><Relationship Type="http://schemas.openxmlformats.org/officeDocument/2006/relationships/hyperlink" Id="rId28" Target="https://www.coinbase.com/price/fartcoin" TargetMode="External" /><Relationship Type="http://schemas.openxmlformats.org/officeDocument/2006/relationships/hyperlink" Id="rId40" Target="https://www.coinbase.com/price/gigachad-meme" TargetMode="External" /><Relationship Type="http://schemas.openxmlformats.org/officeDocument/2006/relationships/hyperlink" Id="rId38" Target="https://www.coinbase.com/price/peanut-the-squirrel" TargetMode="External" /><Relationship Type="http://schemas.openxmlformats.org/officeDocument/2006/relationships/hyperlink" Id="rId43" Target="https://www.coinbase.com/price/solana-chill-house-pump" TargetMode="External" /><Relationship Type="http://schemas.openxmlformats.org/officeDocument/2006/relationships/hyperlink" Id="rId35" Target="https://www.coinbase.com/price/solana-troll-hgh2" TargetMode="External" /><Relationship Type="http://schemas.openxmlformats.org/officeDocument/2006/relationships/hyperlink" Id="rId32" Target="https://www.coinbase.com/price/spx6900" TargetMode="External" /><Relationship Type="http://schemas.openxmlformats.org/officeDocument/2006/relationships/hyperlink" Id="rId86" Target="https://www.coinex.com/en/academy/detail/3385-what-is-chill-house-chillhouse" TargetMode="External" /><Relationship Type="http://schemas.openxmlformats.org/officeDocument/2006/relationships/hyperlink" Id="rId118" Target="https://www.coingabbar.com/en/crypto-currency-news/coinbase-listing-announcement-today-cfg-troll-token" TargetMode="External" /><Relationship Type="http://schemas.openxmlformats.org/officeDocument/2006/relationships/hyperlink" Id="rId146" Target="https://www.coingabbar.com/en/memecoin-news-today-bonk-wif-price-surge" TargetMode="External" /><Relationship Type="http://schemas.openxmlformats.org/officeDocument/2006/relationships/hyperlink" Id="rId55" Target="https://www.coingecko.com/cs/coins/chill-house" TargetMode="External" /><Relationship Type="http://schemas.openxmlformats.org/officeDocument/2006/relationships/hyperlink" Id="rId23" Target="https://www.coingecko.com/en/categories/solana-meme-coins" TargetMode="External" /><Relationship Type="http://schemas.openxmlformats.org/officeDocument/2006/relationships/hyperlink" Id="rId22" Target="https://www.coingecko.com/research/publications/state-of-memecoins-2025" TargetMode="External" /><Relationship Type="http://schemas.openxmlformats.org/officeDocument/2006/relationships/hyperlink" Id="rId153" Target="https://www.coinlore.com/coin/solana/forecast/price-prediction" TargetMode="External" /><Relationship Type="http://schemas.openxmlformats.org/officeDocument/2006/relationships/hyperlink" Id="rId52" Target="https://www.coinmarketcap.com/currencies/just-a-chill-guy" TargetMode="External" /><Relationship Type="http://schemas.openxmlformats.org/officeDocument/2006/relationships/hyperlink" Id="rId111" Target="https://www.cryptotimes.io/2025/04/24/trader-turns-173-into-224k-with-solana-meme-coin-troll/" TargetMode="External" /><Relationship Type="http://schemas.openxmlformats.org/officeDocument/2006/relationships/hyperlink" Id="rId93" Target="https://www.dextools.io/app/en/solana/pair-explorer/35TqQMeiRwEbK6FR5qiPwastuAAvo32VjnULJpxVSxUK" TargetMode="External" /><Relationship Type="http://schemas.openxmlformats.org/officeDocument/2006/relationships/hyperlink" Id="rId80" Target="https://www.dlnews.com/articles/people-culture/chill-guy-artist-says-tiktok-memecoin-is-copyright-theft/" TargetMode="External" /><Relationship Type="http://schemas.openxmlformats.org/officeDocument/2006/relationships/hyperlink" Id="rId121" Target="https://www.gate.com/learn/articles/what-is-troll-troll-a-new-meme-coin-explained/11077" TargetMode="External" /><Relationship Type="http://schemas.openxmlformats.org/officeDocument/2006/relationships/hyperlink" Id="rId56" Target="https://www.gate.com/price/troll-troll" TargetMode="External" /><Relationship Type="http://schemas.openxmlformats.org/officeDocument/2006/relationships/hyperlink" Id="rId77" Target="https://www.geckoterminal.com/solana/pools/93tjgwff5Ac5ThyMi8C4WejVVQq4tuMeMuYW1LEYZ7bu" TargetMode="External" /><Relationship Type="http://schemas.openxmlformats.org/officeDocument/2006/relationships/hyperlink" Id="rId70" Target="https://www.gemini.com/en-AU/converter/CHILLGUY/USD" TargetMode="External" /><Relationship Type="http://schemas.openxmlformats.org/officeDocument/2006/relationships/hyperlink" Id="rId78" Target="https://www.gemini.com/es/prices/just-a-chill-guy" TargetMode="External" /><Relationship Type="http://schemas.openxmlformats.org/officeDocument/2006/relationships/hyperlink" Id="rId135" Target="https://www.globenewswire.com/news-release/2026/10/01/3373414/0/en/forward-industries-grows-sol-holdings-by-949k-to-8-5-million-sol-in-fiscal-fourth-quarter-increasing-sol-per-share-to-0-0806.html" TargetMode="External" /><Relationship Type="http://schemas.openxmlformats.org/officeDocument/2006/relationships/hyperlink" Id="rId25" Target="https://www.koinpark.com/blog/basics/solana-memecoin-tickers" TargetMode="External" /><Relationship Type="http://schemas.openxmlformats.org/officeDocument/2006/relationships/hyperlink" Id="rId99" Target="https://www.kraken.com/en-au/sell/chillhouse" TargetMode="External" /><Relationship Type="http://schemas.openxmlformats.org/officeDocument/2006/relationships/hyperlink" Id="rId96" Target="https://www.kraken.com/en-ca/sell/chillhouse" TargetMode="External" /><Relationship Type="http://schemas.openxmlformats.org/officeDocument/2006/relationships/hyperlink" Id="rId53" Target="https://www.kraken.com/prices/chill-house" TargetMode="External" /><Relationship Type="http://schemas.openxmlformats.org/officeDocument/2006/relationships/hyperlink" Id="rId124" Target="https://www.kraken.com/prices/troll" TargetMode="External" /><Relationship Type="http://schemas.openxmlformats.org/officeDocument/2006/relationships/hyperlink" Id="rId144" Target="https://www.kucoin.com/blog/best-solana-memecoins-2026" TargetMode="External" /><Relationship Type="http://schemas.openxmlformats.org/officeDocument/2006/relationships/hyperlink" Id="rId92" Target="https://www.lbank.com/price/chill-house" TargetMode="External" /><Relationship Type="http://schemas.openxmlformats.org/officeDocument/2006/relationships/hyperlink" Id="rId95" Target="https://www.mexc.com/news/145606" TargetMode="External" /><Relationship Type="http://schemas.openxmlformats.org/officeDocument/2006/relationships/hyperlink" Id="rId91" Target="https://www.mexc.com/price/chill-house" TargetMode="External" /><Relationship Type="http://schemas.openxmlformats.org/officeDocument/2006/relationships/hyperlink" Id="rId97" Target="https://www.mexc.com/support/articles/17827791525166" TargetMode="External" /><Relationship Type="http://schemas.openxmlformats.org/officeDocument/2006/relationships/hyperlink" Id="rId102" Target="https://www.mexc.com/support/articles/17827791525823" TargetMode="External" /><Relationship Type="http://schemas.openxmlformats.org/officeDocument/2006/relationships/hyperlink" Id="rId98" Target="https://www.odaily.news/vi/post/5207157" TargetMode="External" /><Relationship Type="http://schemas.openxmlformats.org/officeDocument/2006/relationships/hyperlink" Id="rId148" Target="https://www.okx.com/en-us/learn/dogecoin-all-time-high" TargetMode="External" /><Relationship Type="http://schemas.openxmlformats.org/officeDocument/2006/relationships/hyperlink" Id="rId81" Target="https://www.solflare.com/prices/just-a-live-chillguy/4xZDJG79sNrX3ySUADuq8Dk2QuH91P22iowi7mA4pump/" TargetMode="External" /><Relationship Type="http://schemas.openxmlformats.org/officeDocument/2006/relationships/hyperlink" Id="rId58" Target="https://www.solflare.com/prices/troll/5UUH9RTDiSpq6HKS6bp4NdU9PNJpXRXuiw6ShBTBhgH2/" TargetMode="External" /><Relationship Type="http://schemas.openxmlformats.org/officeDocument/2006/relationships/hyperlink" Id="rId79" Target="https://www.theblock.co/post/327554/just-a-chill-guy-legal" TargetMode="External" /><Relationship Type="http://schemas.openxmlformats.org/officeDocument/2006/relationships/hyperlink" Id="rId69" Target="https://www.tradingview.com/symbols/CHILLGUYUSD" TargetMode="External" /><Relationship Type="http://schemas.openxmlformats.org/officeDocument/2006/relationships/hyperlink" Id="rId94" Target="https://www.tradingview.com/symbols/CHILLHOUSEUSD/" TargetMode="External" /><Relationship Type="http://schemas.openxmlformats.org/officeDocument/2006/relationships/hyperlink" Id="rId119" Target="https://x.com/BinanceUS/status/2014162094116180093" TargetMode="External" /><Relationship Type="http://schemas.openxmlformats.org/officeDocument/2006/relationships/hyperlink" Id="rId125" Target="https://x.com/JakeGagain/status/2079024242134302838" TargetMode="External" /><Relationship Type="http://schemas.openxmlformats.org/officeDocument/2006/relationships/hyperlink" Id="rId24" Target="https://xgram.io/blog/best-solana-meme-coins-in-2026-and-how-to-spot-the-next-one" TargetMode="External" /><Relationship Type="http://schemas.openxmlformats.org/officeDocument/2006/relationships/hyperlink" Id="rId115" Target="https://yellow.com/news/troll-113-percent-solana-meme-coin-ral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Memecoin Solana: CHILLGUY, CHILLHOUSE e TROLL</dc:title>
  <dc:creator/>
  <dc:language>it</dc:language>
  <cp:keywords/>
  <dcterms:created xsi:type="dcterms:W3CDTF">2026-10-08T11:35:26Z</dcterms:created>
  <dcterms:modified xsi:type="dcterms:W3CDTF">2026-10-08T11:35:26Z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