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ndvlsvu8yd" w:id="0"/>
      <w:bookmarkEnd w:id="0"/>
      <w:r w:rsidDel="00000000" w:rsidR="00000000" w:rsidRPr="00000000">
        <w:rPr>
          <w:rtl w:val="0"/>
        </w:rPr>
        <w:t xml:space="preserve">Rushly - Estimation interne des efforts et revenus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Holistika interne uniquement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Niveau de securite</w:t>
      </w:r>
      <w:r w:rsidDel="00000000" w:rsidR="00000000" w:rsidRPr="00000000">
        <w:rPr>
          <w:rtl w:val="0"/>
        </w:rPr>
        <w:t xml:space="preserve">: Interne / Ne pas partager dans GDrive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2026-04-08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plan-rushly_mvp_roadmap_3cd96613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xqgankbalcm" w:id="1"/>
      <w:bookmarkEnd w:id="1"/>
      <w:r w:rsidDel="00000000" w:rsidR="00000000" w:rsidRPr="00000000">
        <w:rPr>
          <w:rtl w:val="0"/>
        </w:rPr>
        <w:t xml:space="preserve">1. Objectif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document traduit la roadmap actuelle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Rushly</w:t>
      </w:r>
      <w:r w:rsidDel="00000000" w:rsidR="00000000" w:rsidRPr="00000000">
        <w:rPr>
          <w:rtl w:val="0"/>
        </w:rPr>
        <w:t xml:space="preserve"> en: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estimation interne des efforts en heures et en jours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enveloppes de realisation par lot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estimation indicative du revenu projet selon un baseline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scenarios de comparaison marche ES / hybride / FR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Ce document sert d'appui au cadrage commercial et au dimensionnement interne. Ce n'est pas le document produit a partager avec le partenaire.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btb215exu5c" w:id="2"/>
      <w:bookmarkEnd w:id="2"/>
      <w:r w:rsidDel="00000000" w:rsidR="00000000" w:rsidRPr="00000000">
        <w:rPr>
          <w:rtl w:val="0"/>
        </w:rPr>
        <w:t xml:space="preserve">2. Hypotheses d'estimation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jour = 8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estimations sont directionnelles et utiles pour une etude de faisabilite et de chiffrage, pas pour verrouiller un contrat definitif.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chiffres partent d'une approche code-first, telle que definie dans la roadmap.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chiffres incluent la production, la coordination PM / PO, ainsi qu'une charge raisonnable de QA et de stabilisation.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chiffres n'incluent pas la TVA, les frais juridiques, les depenses media externes, les forfaits de support post-lancement, ni la maintenance longue traine.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chiffres n'incluent pas non plus les couts d'infrastructure et d'IA refacturables, sauf si ceux-ci sont vendus dans une offre geree.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modere</w:t>
      </w:r>
      <w:r w:rsidDel="00000000" w:rsidR="00000000" w:rsidRPr="00000000">
        <w:rPr>
          <w:rtl w:val="0"/>
        </w:rPr>
        <w:t xml:space="preserve"> est le baseline principal de ce document.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modere</w:t>
      </w:r>
      <w:r w:rsidDel="00000000" w:rsidR="00000000" w:rsidRPr="00000000">
        <w:rPr>
          <w:rtl w:val="0"/>
        </w:rPr>
        <w:t xml:space="preserve"> est fixe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4/5 de l'enveloppe ES moderee</w:t>
      </w:r>
      <w:r w:rsidDel="00000000" w:rsidR="00000000" w:rsidRPr="00000000">
        <w:rPr>
          <w:rtl w:val="0"/>
        </w:rPr>
        <w:t xml:space="preserve">, en prenant en compte le levier de productivite attendu du mode operatoire HLK.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scenarios ES / hybride / FR moderes sont conserves uniquement pour comparaison marche.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ayt9lcxrvw7" w:id="3"/>
      <w:bookmarkEnd w:id="3"/>
      <w:r w:rsidDel="00000000" w:rsidR="00000000" w:rsidRPr="00000000">
        <w:rPr>
          <w:rtl w:val="0"/>
        </w:rPr>
        <w:t xml:space="preserve">3. Baseline commercial et scenarios de comparaison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Regle de prix /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HLK modere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80% de l'enveloppe ES moderee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principal de planification interne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modere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450 EUR / jour</w:t>
            </w:r>
            <w:r w:rsidDel="00000000" w:rsidR="00000000" w:rsidRPr="00000000">
              <w:rPr>
                <w:rtl w:val="0"/>
              </w:rPr>
              <w:t xml:space="preserve"> sur l'enveloppe brute de marche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Comparaison marche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FR-ES hybride modere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550 EUR / jour</w:t>
            </w:r>
            <w:r w:rsidDel="00000000" w:rsidR="00000000" w:rsidRPr="00000000">
              <w:rPr>
                <w:rtl w:val="0"/>
              </w:rPr>
              <w:t xml:space="preserve"> sur l'enveloppe brute de marche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Comparaison marche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 modere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650 EUR / jour</w:t>
            </w:r>
            <w:r w:rsidDel="00000000" w:rsidR="00000000" w:rsidRPr="00000000">
              <w:rPr>
                <w:rtl w:val="0"/>
              </w:rPr>
              <w:t xml:space="preserve"> sur l'enveloppe brute de marche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Comparaison marche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53so5vbumpzu" w:id="4"/>
      <w:bookmarkEnd w:id="4"/>
      <w:r w:rsidDel="00000000" w:rsidR="00000000" w:rsidRPr="00000000">
        <w:rPr>
          <w:rtl w:val="0"/>
        </w:rPr>
        <w:t xml:space="preserve">4. Enveloppe de realisation HLK moderee par lot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Logique de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1 / MVP socle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visible et vendable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2 /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collaborative et couche de monetisation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3 / V1.1+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Differenciation et extension controlee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Enveloppe roadmap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188.0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jop7bujeksky" w:id="5"/>
      <w:bookmarkEnd w:id="5"/>
      <w:r w:rsidDel="00000000" w:rsidR="00000000" w:rsidRPr="00000000">
        <w:rPr>
          <w:rtl w:val="0"/>
        </w:rPr>
        <w:t xml:space="preserve">5. Ce qui est inclus dans chaque lot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hx903al3wfv" w:id="6"/>
      <w:bookmarkEnd w:id="6"/>
      <w:r w:rsidDel="00000000" w:rsidR="00000000" w:rsidRPr="00000000">
        <w:rPr>
          <w:rtl w:val="0"/>
        </w:rPr>
        <w:t xml:space="preserve">Lot 1 / MVP socle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Inclus: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socle de gouvernance et de cadrage necessaire pour demarrer proprement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fondations plateforme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modele Multi-projets / Workspaces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media direct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socle de segmentation et classification IA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Rush Library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recherche semantique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/ vue d'activite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Kanban Production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premiere couche de QA / stabilisation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17x6zetz9aoo" w:id="7"/>
      <w:bookmarkEnd w:id="7"/>
      <w:r w:rsidDel="00000000" w:rsidR="00000000" w:rsidRPr="00000000">
        <w:rPr>
          <w:rtl w:val="0"/>
        </w:rPr>
        <w:t xml:space="preserve">Lot 2 / Beta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Inclus: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brief scene par scene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collaboration equipe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 frame par frame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Google Drive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plans et abonnements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couche de suggestion script vers rushes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surcouche associee de QA / PM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vnirib5puqiz" w:id="8"/>
      <w:bookmarkEnd w:id="8"/>
      <w:r w:rsidDel="00000000" w:rsidR="00000000" w:rsidRPr="00000000">
        <w:rPr>
          <w:rtl w:val="0"/>
        </w:rPr>
        <w:t xml:space="preserve">Lot 3 / V1.1+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Inclus: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flux clone concurrent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editeur leger et export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lien d'upload UGC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templates de scripts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stats de reutilisation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detection de doublons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couche de QA / PM orientee lancement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yriqzx7b66lx" w:id="9"/>
      <w:bookmarkEnd w:id="9"/>
      <w:r w:rsidDel="00000000" w:rsidR="00000000" w:rsidRPr="00000000">
        <w:rPr>
          <w:rtl w:val="0"/>
        </w:rPr>
        <w:t xml:space="preserve">6. Estimation HLK moderee au niveau des fonctions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Multi-projets / Workspaces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Workspaces, separation des projets, UX de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direct de medias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Ingestion de videos brutes et de rushes deja prepares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 et chemin d'import externe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Lien UGC createur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externe sans compte complet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Segmentation + classification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Coeur IA, etats de traitement, retries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Grille / liste / preview / filtres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Recherche semantique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Comportement exact + vectoriel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/ vue d'activite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Synthese, activite, orientation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Kanban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de production et logique des cartes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scene par 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 des scenes et liaison aux rushes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Collaboration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Roles, invitations, assignation de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frame par 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 de feedback horodate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Suggestions script vers rushes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Couche d'assistance au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 concurrent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Import, analyse, matching, prefill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Templates de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Modeles reutilisables et gestion associee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Stats de reutilisation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Premiers indicateurs d'usage et de reutilisation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Detection de doublons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Similarite / signalement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Editeur leger +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 legere, sous-titres / export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 et abonnements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Plans, droits d'acces et facturation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Sous-total fonctions 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pte9g36u04y9" w:id="10"/>
      <w:bookmarkEnd w:id="10"/>
      <w:r w:rsidDel="00000000" w:rsidR="00000000" w:rsidRPr="00000000">
        <w:rPr>
          <w:rtl w:val="0"/>
        </w:rPr>
        <w:t xml:space="preserve">7. Charge HLK moderee hors-fonctions a tout de meme valoriser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Gouvernance, cadrage, socle produit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Faisabilite, cadrage produit, hygiene de roadmap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Fondations plateforme, architecture, CI, base securite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Monorepo, auth, environnements, observabilite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QA, UAT, stabilisation pre-livraison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 transverses, smoke, stabilisation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Coordination PM / PO et gestion de la realisation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Synchronisation parties prenantes, arbitrages, backlog et jalons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Sous-total hors-fonctions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ckjulajvrp8" w:id="11"/>
      <w:bookmarkEnd w:id="11"/>
      <w:r w:rsidDel="00000000" w:rsidR="00000000" w:rsidRPr="00000000">
        <w:rPr>
          <w:rtl w:val="0"/>
        </w:rPr>
        <w:t xml:space="preserve">8. Synthese globale des efforts HLK moderes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Fonctions produit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Charge de realisation hors-fonctions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188.0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if9npdtn7ubh" w:id="12"/>
      <w:bookmarkEnd w:id="12"/>
      <w:r w:rsidDel="00000000" w:rsidR="00000000" w:rsidRPr="00000000">
        <w:rPr>
          <w:rtl w:val="0"/>
        </w:rPr>
        <w:t xml:space="preserve">9. Comparaison commerciale par lot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HLK modere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modere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FR-ES hybride modere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modere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1 / MVP socle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44,640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55,800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68,200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80,600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2 /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19,800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24,750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30,250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35,750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3 / V1.1+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20,160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25,200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30,800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36,400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84,600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105,750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129,250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152,750 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pqsbw21q1j9t" w:id="13"/>
      <w:bookmarkEnd w:id="13"/>
      <w:r w:rsidDel="00000000" w:rsidR="00000000" w:rsidRPr="00000000">
        <w:rPr>
          <w:rtl w:val="0"/>
        </w:rPr>
        <w:t xml:space="preserve">Lecture interne recommandee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modere</w:t>
      </w:r>
      <w:r w:rsidDel="00000000" w:rsidR="00000000" w:rsidRPr="00000000">
        <w:rPr>
          <w:rtl w:val="0"/>
        </w:rPr>
        <w:t xml:space="preserve"> est le baseline interne a utiliser pour les discussions d'effort et de pricing.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on vend uniquement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, le revenu projet de reference 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44.64k 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on vend jusqu'au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, le revenu projet cumule de reference 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64.44k 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on vend l'enveloppe complete jusqu'au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, le revenu projet de reference 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84.6k 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colonnes ES / hybride / FR doivent etre lues uniquement comme des references de comparaison marche.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jooyy2yi36h0" w:id="14"/>
      <w:bookmarkEnd w:id="14"/>
      <w:r w:rsidDel="00000000" w:rsidR="00000000" w:rsidRPr="00000000">
        <w:rPr>
          <w:rtl w:val="0"/>
        </w:rPr>
        <w:t xml:space="preserve">10. Recommandation commerciale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b2ba1a46tc6a" w:id="15"/>
      <w:bookmarkEnd w:id="15"/>
      <w:r w:rsidDel="00000000" w:rsidR="00000000" w:rsidRPr="00000000">
        <w:rPr>
          <w:rtl w:val="0"/>
        </w:rPr>
        <w:t xml:space="preserve">Posture de vente recommandee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 pas vendre tout le produit comme un bloc unique a prix fixe bas.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Vendre par lots avec des frontieres de perimetre explicites.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Garder les differenciateurs les plus charges en IA hors de la premiere promesse commerciale, sauf paiement specifique.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modere</w:t>
      </w:r>
      <w:r w:rsidDel="00000000" w:rsidR="00000000" w:rsidRPr="00000000">
        <w:rPr>
          <w:rtl w:val="0"/>
        </w:rPr>
        <w:t xml:space="preserve"> comme baseline interne pour les discussions d'effort et de pricing.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30drusb92mwv" w:id="16"/>
      <w:bookmarkEnd w:id="16"/>
      <w:r w:rsidDel="00000000" w:rsidR="00000000" w:rsidRPr="00000000">
        <w:rPr>
          <w:rtl w:val="0"/>
        </w:rPr>
        <w:t xml:space="preserve">Cadrage commercial suggere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: premiere tranche payante et premier gate de validation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: seconde etape commerciale une fois le produit demonstrable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: extension optionnelle ou vente ulterieure de roadmap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1oxjkf96tv9j" w:id="17"/>
      <w:bookmarkEnd w:id="17"/>
      <w:r w:rsidDel="00000000" w:rsidR="00000000" w:rsidRPr="00000000">
        <w:rPr>
          <w:rtl w:val="0"/>
        </w:rPr>
        <w:t xml:space="preserve">Point d'attention interne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Pour un projet qui combine traitement video, orchestration IA, recherche, collaboration et facturation, descendre sous le baseline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modere</w:t>
      </w:r>
      <w:r w:rsidDel="00000000" w:rsidR="00000000" w:rsidRPr="00000000">
        <w:rPr>
          <w:rtl w:val="0"/>
        </w:rPr>
        <w:t xml:space="preserve"> comprimerait trop fortement la marge, sauf si: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scope est fortement coupe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reutilisation interne est exceptionnellement forte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 une partie du travail est absorbee comme </w:t>
      </w:r>
      <w:r w:rsidDel="00000000" w:rsidR="00000000" w:rsidRPr="00000000">
        <w:rPr>
          <w:rtl w:val="0"/>
        </w:rPr>
        <w:t xml:space="preserve">investissement vitrine strategique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r9nen6jh3lf0" w:id="18"/>
      <w:bookmarkEnd w:id="18"/>
      <w:r w:rsidDel="00000000" w:rsidR="00000000" w:rsidRPr="00000000">
        <w:rPr>
          <w:rtl w:val="0"/>
        </w:rPr>
        <w:t xml:space="preserve">11. Orientation devis optionnelle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Si l'on veut une approche commerciale plus prudente que la simple multiplication du baseline, l'orientation devis peut etre: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HLK modere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Bande commerciale plus 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1 / MVP socle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44,640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50,000 - 58,000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1 + Lot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64,440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70,000 - 80,000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Enveloppe roadmap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84,600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90,000 - 105,000 EUR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Cette bande suppose une contingence normale pour: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l'incertitude IA / video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boucles de feedback cote partenaire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clarification des integrations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frottements de scope pendant la realisation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lki5n52filva" w:id="19"/>
      <w:bookmarkEnd w:id="19"/>
      <w:r w:rsidDel="00000000" w:rsidR="00000000" w:rsidRPr="00000000">
        <w:rPr>
          <w:rtl w:val="0"/>
        </w:rPr>
        <w:t xml:space="preserve">12. Ce que cette estimation n'inclut pas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revenu SaaS recurrent apres lancement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revenu de forfaits de support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marge sur revente d'infrastructure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revenus de conseil, audit ou strategie hors realisation produit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Il est recommande d'estimer separement le potentiel SaaS post-lancement, en plus du revenu lie a la realisation.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