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sk6l5noxqgt" w:id="0"/>
      <w:bookmarkEnd w:id="0"/>
      <w:r w:rsidDel="00000000" w:rsidR="00000000" w:rsidRPr="00000000">
        <w:rPr>
          <w:rtl w:val="0"/>
        </w:rPr>
        <w:t xml:space="preserve">Rushly - Decisions Partagees Et Points Ouverts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Derniere mise a jour</w:t>
      </w:r>
      <w:r w:rsidDel="00000000" w:rsidR="00000000" w:rsidRPr="00000000">
        <w:rPr>
          <w:rtl w:val="0"/>
        </w:rPr>
        <w:t xml:space="preserve">: 2026-04-08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br5c2210ti3" w:id="1"/>
      <w:bookmarkEnd w:id="1"/>
      <w:r w:rsidDel="00000000" w:rsidR="00000000" w:rsidRPr="00000000">
        <w:rPr>
          <w:rtl w:val="0"/>
        </w:rPr>
        <w:t xml:space="preserve">1. Decisions Deja Actees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Perimetre canonique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projet est cadre autour du MVP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Rushly</w:t>
            </w:r>
            <w:r w:rsidDel="00000000" w:rsidR="00000000" w:rsidRPr="00000000">
              <w:rPr>
                <w:rtl w:val="0"/>
              </w:rPr>
              <w:t xml:space="preserve"> (video production SaaS)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Evite de melanger plusieurs produits en un seul 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Produit plus 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vision de plateforme plus large type command center est differee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rester focus sur une version vendable plus 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Posture de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projet est pense en approche code-first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une meilleure maitrise produit, gouvernance et evolutivite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 partagee partenaire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suivi partenaire passe par ce dossier Google Drive partage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Centralise l'information visible pour Websitz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Positionnement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L'IA assiste la production, mais la validation humaine reste centrale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Evite les promesses excessives et garde la qualite sous controle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Convention de pilotage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  <w:t xml:space="preserve"> sont les regroupements visibles; 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Phases</w:t>
            </w:r>
            <w:r w:rsidDel="00000000" w:rsidR="00000000" w:rsidRPr="00000000">
              <w:rPr>
                <w:rtl w:val="0"/>
              </w:rPr>
              <w:t xml:space="preserve"> restent internes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Evite la confusion entre lecture partenaire et execution interne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Sequencement des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direct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  <w:t xml:space="preserve">, Google Drive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  <w:t xml:space="preserve">, lien UGC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Fige le scope d'import par lot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n1rd5570hfp" w:id="2"/>
      <w:bookmarkEnd w:id="2"/>
      <w:r w:rsidDel="00000000" w:rsidR="00000000" w:rsidRPr="00000000">
        <w:rPr>
          <w:rtl w:val="0"/>
        </w:rPr>
        <w:t xml:space="preserve">2. Points Ouverts A Suivre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propose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Prochaine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Langue de l'interface au lancement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Ouvert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 si la cible de depart est FR seule ou multi-langue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Positionnement prix et 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Ouvert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 + Holistika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Consolider une hypothese de go-to-market realiste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Choix et priorite des beta testeurs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Ouvert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Identifier 3 a 5 marques / profils cibles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Inputs creatifs et metier a fournir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Ouvert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Centraliser les assets necessaires dans le dossier partage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zub823l50x5" w:id="3"/>
      <w:bookmarkEnd w:id="3"/>
      <w:r w:rsidDel="00000000" w:rsidR="00000000" w:rsidRPr="00000000">
        <w:rPr>
          <w:rtl w:val="0"/>
        </w:rPr>
        <w:t xml:space="preserve">3. Regle D'Arbitrage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un point change le perimetre, le planning ou la valeur business visible, il doit apparaitre ici.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un point concerne uniquement la livraison interne Holistika, il reste dans la documentation interne et pas dans ce dossier partage.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ese2jvd7n5ed" w:id="4"/>
      <w:bookmarkEnd w:id="4"/>
      <w:r w:rsidDel="00000000" w:rsidR="00000000" w:rsidRPr="00000000">
        <w:rPr>
          <w:rtl w:val="0"/>
        </w:rPr>
        <w:t xml:space="preserve">4. Format De Mise A Jour Recommande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Quand une decision est prise: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passer la ligne concernee en decision actee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noter la date ou le prochain pas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reporter si necessaire la version validee dans le document de cadrage principal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