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SmartClass Zambia — Privacy Policy</w:t>
      </w:r>
    </w:p>
    <w:p>
      <w:pPr>
        <w:spacing w:after="200"/>
      </w:pPr>
      <w:r>
        <w:rPr>
          <w:i/>
          <w:iCs/>
          <w:color w:val="666666"/>
        </w:rPr>
        <w:t xml:space="preserve">A product of ZedCode Technologies · Draft version, 7 September 2026</w:t>
      </w:r>
    </w:p>
    <w:p>
      <w:pPr>
        <w:pBdr>
          <w:top w:val="single" w:color="B5562F" w:sz="12"/>
          <w:bottom w:val="single" w:color="B5562F" w:sz="12"/>
          <w:left w:val="single" w:color="B5562F" w:sz="12"/>
          <w:right w:val="single" w:color="B5562F" w:sz="12"/>
        </w:pBdr>
        <w:shd w:fill="FBEEE9" w:val="clear"/>
        <w:spacing w:after="300" w:before="100"/>
      </w:pPr>
      <w:r>
        <w:rPr>
          <w:b/>
          <w:bCs/>
          <w:color w:val="B5562F"/>
        </w:rPr>
        <w:t xml:space="preserve">DRAFT — NOT LEGAL ADVICE. </w:t>
      </w:r>
      <w:r>
        <w:t xml:space="preserve">This document was drafted by an AI assistant to give ZedCode Technologies a real starting point, not a finished legal document. It must be reviewed by a qualified Zambian lawyer before publishing — see Section 5 below specifically, which flags a real, unresolved compliance question about children's data that needs that lawyer's judgment, not an AI's.</w:t>
      </w:r>
    </w:p>
    <w:p>
      <w:pPr>
        <w:pStyle w:val="Heading1"/>
        <w:spacing w:after="150" w:before="300"/>
      </w:pPr>
      <w:r>
        <w:t xml:space="preserve">1. What This Covers</w:t>
      </w:r>
    </w:p>
    <w:p>
      <w:pPr>
        <w:spacing w:after="120"/>
      </w:pPr>
      <w:r>
        <w:t xml:space="preserve">This Policy explains what personal data SmartClass Zambia collects, why, and what rights you have over it, under the Data Protection Act No. 3 of 2021 of Zambia ("the Act") and generally accepted data protection principles. It applies to pupils, parents, teachers, and administrators using the platform.</w:t>
      </w:r>
    </w:p>
    <w:p>
      <w:pPr>
        <w:pStyle w:val="Heading1"/>
        <w:spacing w:after="150" w:before="300"/>
      </w:pPr>
      <w:r>
        <w:t xml:space="preserve">2. What We Collect</w:t>
      </w:r>
    </w:p>
    <w:p>
      <w:pPr>
        <w:pStyle w:val="Heading2"/>
        <w:spacing w:after="100" w:before="200"/>
      </w:pPr>
      <w:r>
        <w:t xml:space="preserve">2.1 Account information</w:t>
      </w:r>
    </w:p>
    <w:p>
      <w:pPr>
        <w:pStyle w:val="ListParagraph"/>
        <w:numPr>
          <w:ilvl w:val="0"/>
          <w:numId w:val="1"/>
        </w:numPr>
        <w:spacing w:after="60"/>
      </w:pPr>
      <w:r>
        <w:t xml:space="preserve">Full name, email address, password (stored in encrypted/hashed form, never in plain text)</w:t>
      </w:r>
    </w:p>
    <w:p>
      <w:pPr>
        <w:pStyle w:val="ListParagraph"/>
        <w:numPr>
          <w:ilvl w:val="0"/>
          <w:numId w:val="1"/>
        </w:numPr>
        <w:spacing w:after="60"/>
      </w:pPr>
      <w:r>
        <w:t xml:space="preserve">For pupils: Form/grade, school (free text), and optionally a parent/guardian email</w:t>
      </w:r>
    </w:p>
    <w:p>
      <w:pPr>
        <w:pStyle w:val="ListParagraph"/>
        <w:numPr>
          <w:ilvl w:val="0"/>
          <w:numId w:val="1"/>
        </w:numPr>
        <w:spacing w:after="60"/>
      </w:pPr>
      <w:r>
        <w:t xml:space="preserve">For teachers: school, pending admin approval status</w:t>
      </w:r>
    </w:p>
    <w:p>
      <w:pPr>
        <w:pStyle w:val="ListParagraph"/>
        <w:numPr>
          <w:ilvl w:val="0"/>
          <w:numId w:val="1"/>
        </w:numPr>
        <w:spacing w:after="60"/>
      </w:pPr>
      <w:r>
        <w:t xml:space="preserve">Preferred teaching language, if set to something other than English</w:t>
      </w:r>
    </w:p>
    <w:p>
      <w:pPr>
        <w:pStyle w:val="Heading2"/>
        <w:spacing w:after="100" w:before="200"/>
      </w:pPr>
      <w:r>
        <w:t xml:space="preserve">2.2 Learning activity</w:t>
      </w:r>
    </w:p>
    <w:p>
      <w:pPr>
        <w:pStyle w:val="ListParagraph"/>
        <w:numPr>
          <w:ilvl w:val="0"/>
          <w:numId w:val="1"/>
        </w:numPr>
        <w:spacing w:after="60"/>
      </w:pPr>
      <w:r>
        <w:t xml:space="preserve">Lesson and practice question attempts, correctness, and time spent</w:t>
      </w:r>
    </w:p>
    <w:p>
      <w:pPr>
        <w:pStyle w:val="ListParagraph"/>
        <w:numPr>
          <w:ilvl w:val="0"/>
          <w:numId w:val="1"/>
        </w:numPr>
        <w:spacing w:after="60"/>
      </w:pPr>
      <w:r>
        <w:t xml:space="preserve">Chat messages exchanged with the AI teacher, and the AI's responses</w:t>
      </w:r>
    </w:p>
    <w:p>
      <w:pPr>
        <w:pStyle w:val="ListParagraph"/>
        <w:numPr>
          <w:ilvl w:val="0"/>
          <w:numId w:val="1"/>
        </w:numPr>
        <w:spacing w:after="60"/>
      </w:pPr>
      <w:r>
        <w:t xml:space="preserve">A derived "mastery" score per topic, computed from the above — not a raw recording of every action, but a summary used to personalize teaching</w:t>
      </w:r>
    </w:p>
    <w:p>
      <w:pPr>
        <w:pStyle w:val="ListParagraph"/>
        <w:numPr>
          <w:ilvl w:val="0"/>
          <w:numId w:val="1"/>
        </w:numPr>
        <w:spacing w:after="60"/>
      </w:pPr>
      <w:r>
        <w:t xml:space="preserve">Past paper attempts and scores</w:t>
      </w:r>
    </w:p>
    <w:p>
      <w:pPr>
        <w:pStyle w:val="Heading2"/>
        <w:spacing w:after="100" w:before="200"/>
      </w:pPr>
      <w:r>
        <w:t xml:space="preserve">2.3 Payment information</w:t>
      </w:r>
    </w:p>
    <w:p>
      <w:pPr>
        <w:spacing w:after="120"/>
      </w:pPr>
      <w:r>
        <w:t xml:space="preserve">SmartClass Zambia does not collect or store your card number or mobile money PIN. Payments are handled entirely by DPO Group, a licensed payment processor, on their own secure page. We keep a record of the payment amount, date, method (card or mobile money), and status (completed/failed) — not the underlying payment credentials.</w:t>
      </w:r>
    </w:p>
    <w:p>
      <w:pPr>
        <w:pStyle w:val="Heading2"/>
        <w:spacing w:after="100" w:before="200"/>
      </w:pPr>
      <w:r>
        <w:t xml:space="preserve">2.4 Automatically collected</w:t>
      </w:r>
    </w:p>
    <w:p>
      <w:pPr>
        <w:pStyle w:val="ListParagraph"/>
        <w:numPr>
          <w:ilvl w:val="0"/>
          <w:numId w:val="1"/>
        </w:numPr>
        <w:spacing w:after="60"/>
      </w:pPr>
      <w:r>
        <w:t xml:space="preserve">Basic technical information needed to operate the service (e.g., which errors occurred, for fixing bugs) — see Section 7 on security.</w:t>
      </w:r>
    </w:p>
    <w:p>
      <w:pPr>
        <w:pStyle w:val="Heading1"/>
        <w:spacing w:after="150" w:before="300"/>
      </w:pPr>
      <w:r>
        <w:t xml:space="preserve">3. How We Use It</w:t>
      </w:r>
    </w:p>
    <w:p>
      <w:pPr>
        <w:pStyle w:val="ListParagraph"/>
        <w:numPr>
          <w:ilvl w:val="0"/>
          <w:numId w:val="1"/>
        </w:numPr>
        <w:spacing w:after="60"/>
      </w:pPr>
      <w:r>
        <w:t xml:space="preserve">To provide the AI tutoring service itself, including personalizing which explanation style and which topics are recommended</w:t>
      </w:r>
    </w:p>
    <w:p>
      <w:pPr>
        <w:pStyle w:val="ListParagraph"/>
        <w:numPr>
          <w:ilvl w:val="0"/>
          <w:numId w:val="1"/>
        </w:numPr>
        <w:spacing w:after="60"/>
      </w:pPr>
      <w:r>
        <w:t xml:space="preserve">To let a parent see their own linked child's progress, and a teacher see their own school's aggregated (not individually identified beyond what's needed) performance</w:t>
      </w:r>
    </w:p>
    <w:p>
      <w:pPr>
        <w:pStyle w:val="ListParagraph"/>
        <w:numPr>
          <w:ilvl w:val="0"/>
          <w:numId w:val="1"/>
        </w:numPr>
        <w:spacing w:after="60"/>
      </w:pPr>
      <w:r>
        <w:t xml:space="preserve">To process subscription payments</w:t>
      </w:r>
    </w:p>
    <w:p>
      <w:pPr>
        <w:pStyle w:val="ListParagraph"/>
        <w:numPr>
          <w:ilvl w:val="0"/>
          <w:numId w:val="1"/>
        </w:numPr>
        <w:spacing w:after="60"/>
      </w:pPr>
      <w:r>
        <w:t xml:space="preserve">To send account-related emails (welcome, password reset, optional weekly progress digest)</w:t>
      </w:r>
    </w:p>
    <w:p>
      <w:pPr>
        <w:pStyle w:val="ListParagraph"/>
        <w:numPr>
          <w:ilvl w:val="0"/>
          <w:numId w:val="1"/>
        </w:numPr>
        <w:spacing w:after="60"/>
      </w:pPr>
      <w:r>
        <w:t xml:space="preserve">To detect and respond to messages that suggest a safety concern (see Section 6)</w:t>
      </w:r>
    </w:p>
    <w:p>
      <w:pPr>
        <w:pStyle w:val="ListParagraph"/>
        <w:numPr>
          <w:ilvl w:val="0"/>
          <w:numId w:val="1"/>
        </w:numPr>
        <w:spacing w:after="60"/>
      </w:pPr>
      <w:r>
        <w:t xml:space="preserve">To improve the platform — e.g., seeing which topics cause the most difficulty across many pupils, always in aggregate, not by singling out one pupil's data for this purpose</w:t>
      </w:r>
    </w:p>
    <w:p>
      <w:pPr>
        <w:pStyle w:val="Heading1"/>
        <w:spacing w:after="150" w:before="300"/>
      </w:pPr>
      <w:r>
        <w:t xml:space="preserve">4. Legal Basis for Processing</w:t>
      </w:r>
    </w:p>
    <w:p>
      <w:pPr>
        <w:spacing w:after="120"/>
      </w:pPr>
      <w:r>
        <w:t xml:space="preserve">Under the Act, processing personal data requires a lawful basis — most commonly your consent, or that the processing is necessary to provide the service you've asked for (e.g., we need your Form/grade to show you the right curriculum). Where we rely on consent, you can withdraw it at any time by deleting your account (Section 8), which stops further processing and removes the data specified there.</w:t>
      </w:r>
    </w:p>
    <w:p>
      <w:pPr>
        <w:pBdr>
          <w:top w:val="single" w:color="B5562F" w:sz="12"/>
          <w:bottom w:val="single" w:color="B5562F" w:sz="12"/>
          <w:left w:val="single" w:color="B5562F" w:sz="12"/>
          <w:right w:val="single" w:color="B5562F" w:sz="12"/>
        </w:pBdr>
        <w:shd w:fill="FBEEE9" w:val="clear"/>
        <w:spacing w:after="300" w:before="100"/>
      </w:pPr>
      <w:r>
        <w:rPr>
          <w:b/>
          <w:bCs/>
          <w:color w:val="B5562F"/>
        </w:rPr>
        <w:t xml:space="preserve">5. Children's Data — a real compliance question, not yet resolved </w:t>
      </w:r>
      <w:r>
        <w:t xml:space="preserve">Section 17 of the Data Protection Act specifically bars processing the personal data of a child unless consent is given by a parent or guardian. Today, a pupil can register for SmartClass Zambia directly — entering their own name, email, and password — with no verification that a parent or guardian has actually consented, only an optional field where a pupil can later add a parent's email for progress updates. This is a genuine gap between the current registration flow and what Section 17 appears to require, and it needs a real legal decision — not an assumption — about what "parent or guardian consent" needs to look like in practice for a platform like this (a consent checkbox at signup, a required parent email with verification, a different registration flow entirely, or something else Zambian counsel considers adequate). This section of the Privacy Policy should not be finalized, and pupil registration should not be treated as fully compliant, until that decision has been made.</w:t>
      </w:r>
    </w:p>
    <w:p>
      <w:pPr>
        <w:pStyle w:val="Heading1"/>
        <w:spacing w:after="150" w:before="300"/>
      </w:pPr>
      <w:r>
        <w:t xml:space="preserve">6. Content Moderation and Safety</w:t>
      </w:r>
    </w:p>
    <w:p>
      <w:pPr>
        <w:spacing w:after="120"/>
      </w:pPr>
      <w:r>
        <w:t xml:space="preserve">Every message sent to the AI teacher is screened before it reaches the teaching AI. If a message suggests the pupil may be in emotional distress or at risk of self-harm, the response is deliberately different: instead of the normal lesson content, the pupil receives a caring message encouraging them to talk to a trusted adult, along with Zambia's Lifeline/Childline helpline number (116). These specific flagged messages are reviewed by ZedCode administrators for safeguarding follow-up, not for punishment.</w:t>
      </w:r>
    </w:p>
    <w:p>
      <w:pPr>
        <w:spacing w:after="120"/>
      </w:pPr>
      <w:r>
        <w:t xml:space="preserve">How long these flagged records are kept is itself an open decision — see Section 8 (retention) — precisely because this is sensitive data that deserves a deliberate policy, not a default.</w:t>
      </w:r>
    </w:p>
    <w:p>
      <w:pPr>
        <w:pStyle w:val="Heading1"/>
        <w:spacing w:after="150" w:before="300"/>
      </w:pPr>
      <w:r>
        <w:t xml:space="preserve">7. Where Your Data Is Stored, and Who Else Sees It</w:t>
      </w:r>
    </w:p>
    <w:p>
      <w:pPr>
        <w:spacing w:after="120"/>
      </w:pPr>
      <w:r>
        <w:t xml:space="preserve">SmartClass Zambia uses several third-party service providers to operate. Using this service means some personal data is transferred to and processed by these providers, some of which are outside Zambia — the Act places conditions on this kind of cross-border transfer (Part X), which is another area for legal review.</w:t>
      </w:r>
    </w:p>
    <w:p>
      <w:pPr>
        <w:pStyle w:val="ListParagraph"/>
        <w:numPr>
          <w:ilvl w:val="0"/>
          <w:numId w:val="1"/>
        </w:numPr>
        <w:spacing w:after="60"/>
      </w:pPr>
      <w:r>
        <w:t xml:space="preserve">Supabase (database, authentication, file storage) — hosts your account, progress, and chat history</w:t>
      </w:r>
    </w:p>
    <w:p>
      <w:pPr>
        <w:pStyle w:val="ListParagraph"/>
        <w:numPr>
          <w:ilvl w:val="0"/>
          <w:numId w:val="1"/>
        </w:numPr>
        <w:spacing w:after="60"/>
      </w:pPr>
      <w:r>
        <w:t xml:space="preserve">OpenAI and/or Anthropic (AI providers) — receive your chat messages to generate the AI teacher's responses; OpenAI also screens messages for safety (Section 6)</w:t>
      </w:r>
    </w:p>
    <w:p>
      <w:pPr>
        <w:pStyle w:val="ListParagraph"/>
        <w:numPr>
          <w:ilvl w:val="0"/>
          <w:numId w:val="1"/>
        </w:numPr>
        <w:spacing w:after="60"/>
      </w:pPr>
      <w:r>
        <w:t xml:space="preserve">DPO Group (payments) — receives your payment details directly; SmartClass Zambia does not see your card number or mobile money PIN</w:t>
      </w:r>
    </w:p>
    <w:p>
      <w:pPr>
        <w:pStyle w:val="ListParagraph"/>
        <w:numPr>
          <w:ilvl w:val="0"/>
          <w:numId w:val="1"/>
        </w:numPr>
        <w:spacing w:after="60"/>
      </w:pPr>
      <w:r>
        <w:t xml:space="preserve">LiveAvatar/HeyGen (optional real-time video avatar) — if a persona has live video enabled, your side of the conversation may be processed to drive lip-sync/video, for the duration of that session only</w:t>
      </w:r>
    </w:p>
    <w:p>
      <w:pPr>
        <w:pStyle w:val="ListParagraph"/>
        <w:numPr>
          <w:ilvl w:val="0"/>
          <w:numId w:val="1"/>
        </w:numPr>
        <w:spacing w:after="60"/>
      </w:pPr>
      <w:r>
        <w:t xml:space="preserve">Resend (email delivery) — sends account and notification emails on our behalf</w:t>
      </w:r>
    </w:p>
    <w:p>
      <w:pPr>
        <w:pStyle w:val="Heading1"/>
        <w:spacing w:after="150" w:before="300"/>
      </w:pPr>
      <w:r>
        <w:t xml:space="preserve">8. How Long We Keep Data</w:t>
      </w:r>
    </w:p>
    <w:p>
      <w:pPr>
        <w:spacing w:after="120"/>
      </w:pPr>
      <w:r>
        <w:t xml:space="preserve">Account and learning data is kept while your account is active, and deleted (along with the account) if you delete your account yourself or an administrator removes it for a policy violation — see the Terms of Service. Moderation flag records (Section 6) have a deliberately undecided retention period pending a real ZedCode policy decision with legal input; self-harm-related flags in particular are never automatically deleted under the current system design.</w:t>
      </w:r>
    </w:p>
    <w:p>
      <w:pPr>
        <w:pStyle w:val="Heading1"/>
        <w:spacing w:after="150" w:before="300"/>
      </w:pPr>
      <w:r>
        <w:t xml:space="preserve">9. Your Rights</w:t>
      </w:r>
    </w:p>
    <w:p>
      <w:pPr>
        <w:spacing w:after="120"/>
      </w:pPr>
      <w:r>
        <w:t xml:space="preserve">Under the Act, you have the right to access, correct, delete (erase), and receive a copy of your own personal data, and to object to or withdraw consent for its processing. SmartClass Zambia supports several of these directly:</w:t>
      </w:r>
    </w:p>
    <w:p>
      <w:pPr>
        <w:pStyle w:val="ListParagraph"/>
        <w:numPr>
          <w:ilvl w:val="0"/>
          <w:numId w:val="1"/>
        </w:numPr>
        <w:spacing w:after="60"/>
      </w:pPr>
      <w:r>
        <w:t xml:space="preserve">Download all your data — Account Settings → "Download my data" — provides your profile, progress, mastery, subscription/payment history, and activity in one file.</w:t>
      </w:r>
    </w:p>
    <w:p>
      <w:pPr>
        <w:pStyle w:val="ListParagraph"/>
        <w:numPr>
          <w:ilvl w:val="0"/>
          <w:numId w:val="1"/>
        </w:numPr>
        <w:spacing w:after="60"/>
      </w:pPr>
      <w:r>
        <w:t xml:space="preserve">Delete your account — Account Settings → "Delete My Account" — permanent and immediate.</w:t>
      </w:r>
    </w:p>
    <w:p>
      <w:pPr>
        <w:pStyle w:val="ListParagraph"/>
        <w:numPr>
          <w:ilvl w:val="0"/>
          <w:numId w:val="1"/>
        </w:numPr>
        <w:spacing w:after="60"/>
      </w:pPr>
      <w:r>
        <w:t xml:space="preserve">Correct your information — most fields are editable directly in Account Settings.</w:t>
      </w:r>
    </w:p>
    <w:p>
      <w:pPr>
        <w:spacing w:after="120"/>
      </w:pPr>
      <w:r>
        <w:t xml:space="preserve">For anything not available directly in the app (e.g., a question about what data a specific third-party provider retains), contact us using the details in Section 11.</w:t>
      </w:r>
    </w:p>
    <w:p>
      <w:pPr>
        <w:pStyle w:val="Heading1"/>
        <w:spacing w:after="150" w:before="300"/>
      </w:pPr>
      <w:r>
        <w:t xml:space="preserve">10. Security</w:t>
      </w:r>
    </w:p>
    <w:p>
      <w:pPr>
        <w:spacing w:after="120"/>
      </w:pPr>
      <w:r>
        <w:t xml:space="preserve">Access to your data is restricted by row-level database security so that, for example, another pupil cannot see your progress, and a parent can only see a child actually linked to their own account. Passwords are never stored in plain text. Payment credentials never reach SmartClass Zambia's own servers at all. No system is perfectly secure, and this section does not guarantee against every possible incident, but these are the real, specific measures in place today.</w:t>
      </w:r>
    </w:p>
    <w:p>
      <w:pPr>
        <w:pStyle w:val="Heading1"/>
        <w:spacing w:after="150" w:before="300"/>
      </w:pPr>
      <w:r>
        <w:t xml:space="preserve">11. Changes to This Policy</w:t>
      </w:r>
    </w:p>
    <w:p>
      <w:pPr>
        <w:spacing w:after="120"/>
      </w:pPr>
      <w:r>
        <w:t xml:space="preserve">This Policy may be updated as the service changes. Material changes — especially to what data is collected or how children's data is handled — will be communicated by email where possible, not just posted silently.</w:t>
      </w:r>
    </w:p>
    <w:p>
      <w:pPr>
        <w:pStyle w:val="Heading1"/>
        <w:spacing w:after="150" w:before="300"/>
      </w:pPr>
      <w:r>
        <w:t xml:space="preserve">12. Contact</w:t>
      </w:r>
    </w:p>
    <w:p>
      <w:pPr>
        <w:spacing w:after="120"/>
      </w:pPr>
      <w:r>
        <w:t xml:space="preserve">Questions about this Policy, or requests relating to your data, can be sent to ZedCode Technologies at [insert real contact email before publishing].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2026-09-07T06:20:05.225Z</dcterms:created>
  <dcterms:modified xsi:type="dcterms:W3CDTF">2026-09-07T06:20:05.225Z</dcterms:modified>
</cp:coreProperties>
</file>

<file path=docProps/custom.xml><?xml version="1.0" encoding="utf-8"?>
<Properties xmlns="http://schemas.openxmlformats.org/officeDocument/2006/custom-properties" xmlns:vt="http://schemas.openxmlformats.org/officeDocument/2006/docPropsVTypes"/>
</file>