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670" w:rsidRDefault="00A35670" w:rsidP="001C1DF2">
      <w:pPr>
        <w:jc w:val="center"/>
        <w:rPr>
          <w:rFonts w:ascii="Book Antiqua" w:hAnsi="Book Antiq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EF521" wp14:editId="4BBED60B">
                <wp:simplePos x="0" y="0"/>
                <wp:positionH relativeFrom="column">
                  <wp:posOffset>582054</wp:posOffset>
                </wp:positionH>
                <wp:positionV relativeFrom="page">
                  <wp:posOffset>551537</wp:posOffset>
                </wp:positionV>
                <wp:extent cx="4308475" cy="627380"/>
                <wp:effectExtent l="0" t="0" r="0" b="127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47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5670" w:rsidRPr="00A35670" w:rsidRDefault="00A35670" w:rsidP="00A35670">
                            <w:pPr>
                              <w:jc w:val="center"/>
                              <w:rPr>
                                <w:rFonts w:ascii="Old English Text MT" w:hAnsi="Old English Text MT"/>
                                <w:b/>
                                <w:color w:val="A5A5A5" w:themeColor="accent3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35670">
                              <w:rPr>
                                <w:rFonts w:ascii="Old English Text MT" w:hAnsi="Old English Text MT"/>
                                <w:b/>
                                <w:color w:val="A5A5A5" w:themeColor="accent3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Lo mágico de las bodas de plata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6EF52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5.85pt;margin-top:43.45pt;width:339.25pt;height:49.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yXvAIAAHUFAAAOAAAAZHJzL2Uyb0RvYy54bWysVMlu2zAQvRfoPxC8N/Lu1IgcuC7cFsiG&#10;JkXONEVZAigOQdJL+vV9pGTHTXsqepFm43Bm3hteXR8azXbK+ZpMzvsXPc6UkVTUZpPzH0+rD5ec&#10;+SBMITQZlfMX5fn1/P27q72dqQFVpAvlGJIYP9vbnFch2FmWeVmpRvgLssrAWZJrRIDqNlnhxB7Z&#10;G50Ner1JtidXWEdSeQ/r59bJ5yl/WSoZ7svSq8B0zlFbSF+Xvuv4zeZXYrZxwla17MoQ/1BFI2qD&#10;S0+pPosg2NbVf6RqaunIUxkuJDUZlWUtVeoB3fR7b7p5rIRVqRcMx9vTmPz/Syvvdg+O1QWw48yI&#10;BhAtt6JwxArFgjoEYv04pL31M8Q+WkSHwyc6xAOd3cMYez+Urol/dMXgx7hfTiNGJiZhHA17l6Pp&#10;mDMJ32QwHV4mDLLX09b58EVRw6KQcwcI02TF7sYH3IjQY0i8zNCq1jrBqM1vBgS2FpV40J2OjbQF&#10;Rykc1oeuizUVL2jOUcsRb+WqRgU3wocH4UAK9AOih3t8Sk37nFMncVaR+/k3e4wHVvBytgfJcm6w&#10;BZzpbwYYfuyPRpGTSRmNpwMo7tyzPveYbbMksBg4obYkxvigj2LpqHnGNizinXAJI3FzzsNRXIaW&#10;+NgmqRaLFAQWWhFuzKOVMXUcYJzu0+FZONtBEGlwR0cyitkbJNrYeNLbxTYAjwgTNKmMGhZRlCCW&#10;E106cqGibuVWjkxol1DXmyp8rzfM1Xg6KuF8xVlRpwZa2M8SejssGMpy2/jwfM35eNofo+dY+60I&#10;ytUCo8KbEeL+iNla7ZR+YgBtMhz3EFih28E0Si3NhNlo1RYiURJt3VInUqeXSEFhu5hyvWmHpLfN&#10;LRWtbYKMRxafwhNRz1OBjrFq2CPxWrZ1CnY7hXdDiY/HuZ6iXl/L+S8AAAD//wMAUEsDBBQABgAI&#10;AAAAIQDWRs1x3AAAAAkBAAAPAAAAZHJzL2Rvd25yZXYueG1sTI/LTsMwEEX3SPyDNUjsqJ2INg/i&#10;VKjAGih8gBsPSUg8jmK3DXw9wwqWo3t17plqu7hRnHAOvScNyUqBQGq87anV8P72dJODCNGQNaMn&#10;1PCFAbb15UVlSuvP9IqnfWwFQyiURkMX41RKGZoOnQkrPyFx9uFnZyKfcyvtbM4Md6NMldpIZ3ri&#10;hc5MuOuwGfZHpyFX7nkYivQluNvvZN3tHvzj9Kn19dVyfwci4hL/yvCrz+pQs9PBH8kGMWookoyb&#10;zNoUIDjPMpWCOHAxX2cg60r+/6D+AQAA//8DAFBLAQItABQABgAIAAAAIQC2gziS/gAAAOEBAAAT&#10;AAAAAAAAAAAAAAAAAAAAAABbQ29udGVudF9UeXBlc10ueG1sUEsBAi0AFAAGAAgAAAAhADj9If/W&#10;AAAAlAEAAAsAAAAAAAAAAAAAAAAALwEAAF9yZWxzLy5yZWxzUEsBAi0AFAAGAAgAAAAhAKDt3Je8&#10;AgAAdQUAAA4AAAAAAAAAAAAAAAAALgIAAGRycy9lMm9Eb2MueG1sUEsBAi0AFAAGAAgAAAAhANZG&#10;zXHcAAAACQEAAA8AAAAAAAAAAAAAAAAAFgUAAGRycy9kb3ducmV2LnhtbFBLBQYAAAAABAAEAPMA&#10;AAAfBgAAAAA=&#10;" filled="f" stroked="f">
                <v:fill o:detectmouseclick="t"/>
                <v:textbox style="mso-fit-shape-to-text:t">
                  <w:txbxContent>
                    <w:p w:rsidR="00A35670" w:rsidRPr="00A35670" w:rsidRDefault="00A35670" w:rsidP="00A35670">
                      <w:pPr>
                        <w:jc w:val="center"/>
                        <w:rPr>
                          <w:rFonts w:ascii="Old English Text MT" w:hAnsi="Old English Text MT"/>
                          <w:b/>
                          <w:color w:val="A5A5A5" w:themeColor="accent3"/>
                          <w:sz w:val="5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35670">
                        <w:rPr>
                          <w:rFonts w:ascii="Old English Text MT" w:hAnsi="Old English Text MT"/>
                          <w:b/>
                          <w:color w:val="A5A5A5" w:themeColor="accent3"/>
                          <w:sz w:val="5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Lo mágico de las bodas de plata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3500B1" w:rsidRPr="00A35670" w:rsidRDefault="002D23FC" w:rsidP="00A35670">
      <w:pPr>
        <w:jc w:val="center"/>
        <w:rPr>
          <w:rFonts w:ascii="Book Antiqua" w:hAnsi="Book Antiqua"/>
        </w:rPr>
      </w:pPr>
      <w:r w:rsidRPr="00A35670">
        <w:rPr>
          <w:rFonts w:ascii="Book Antiqua" w:hAnsi="Book Antiqua"/>
        </w:rPr>
        <w:t xml:space="preserve">Estar </w:t>
      </w:r>
      <w:r w:rsidR="00A35670" w:rsidRPr="00A35670">
        <w:rPr>
          <w:rFonts w:ascii="Book Antiqua" w:hAnsi="Book Antiqua"/>
        </w:rPr>
        <w:t xml:space="preserve"> </w:t>
      </w:r>
      <w:r w:rsidRPr="00A35670">
        <w:rPr>
          <w:rFonts w:ascii="Book Antiqua" w:hAnsi="Book Antiqua"/>
        </w:rPr>
        <w:t>enamorado hoy en día de la misma persona por muchos años cada vez es más difícil, más aun en estos nuevos tiempos donde la vida es muy acelerada y desordenada, de hecho encontrar una pareja unida más de 10 años es casi un lujo en esta nueva época</w:t>
      </w:r>
      <w:r w:rsidR="003500B1" w:rsidRPr="00A35670">
        <w:rPr>
          <w:rFonts w:ascii="Book Antiqua" w:hAnsi="Book Antiqua"/>
        </w:rPr>
        <w:t>.</w:t>
      </w:r>
    </w:p>
    <w:p w:rsidR="007B58D7" w:rsidRPr="00A35670" w:rsidRDefault="007B58D7" w:rsidP="001C1DF2">
      <w:pPr>
        <w:jc w:val="center"/>
        <w:rPr>
          <w:rFonts w:ascii="Book Antiqua" w:hAnsi="Book Antiqua"/>
        </w:rPr>
      </w:pPr>
      <w:r w:rsidRPr="00A35670">
        <w:rPr>
          <w:rFonts w:ascii="Book Antiqua" w:hAnsi="Book Antiqua"/>
        </w:rPr>
        <w:t>Celebrar cualquier aniversario de bodas es importante, pero ¿sabes qué significan las bodas de plata? El 10</w:t>
      </w:r>
      <w:r w:rsidR="003500B1" w:rsidRPr="00A35670">
        <w:rPr>
          <w:rFonts w:ascii="Book Antiqua" w:hAnsi="Book Antiqua"/>
        </w:rPr>
        <w:t>°</w:t>
      </w:r>
      <w:r w:rsidRPr="00A35670">
        <w:rPr>
          <w:rFonts w:ascii="Book Antiqua" w:hAnsi="Book Antiqua"/>
        </w:rPr>
        <w:t xml:space="preserve"> aniversario ya es un logro, el 20 </w:t>
      </w:r>
      <w:r w:rsidR="002D23FC" w:rsidRPr="00A35670">
        <w:rPr>
          <w:rFonts w:ascii="Book Antiqua" w:hAnsi="Book Antiqua"/>
        </w:rPr>
        <w:t>también,</w:t>
      </w:r>
      <w:r w:rsidRPr="00A35670">
        <w:rPr>
          <w:rFonts w:ascii="Book Antiqua" w:hAnsi="Book Antiqua"/>
        </w:rPr>
        <w:t xml:space="preserve"> pero la primera gran celebración son las bodas de plata, el 25</w:t>
      </w:r>
      <w:r w:rsidR="003500B1" w:rsidRPr="00A35670">
        <w:rPr>
          <w:rFonts w:ascii="Book Antiqua" w:hAnsi="Book Antiqua"/>
        </w:rPr>
        <w:t>°</w:t>
      </w:r>
      <w:r w:rsidR="001C1DF2" w:rsidRPr="00A35670">
        <w:rPr>
          <w:rFonts w:ascii="Book Antiqua" w:hAnsi="Book Antiqua"/>
        </w:rPr>
        <w:t xml:space="preserve"> aniversario de matrimonio,</w:t>
      </w:r>
      <w:r w:rsidRPr="00A35670">
        <w:rPr>
          <w:rFonts w:ascii="Book Antiqua" w:hAnsi="Book Antiqua"/>
        </w:rPr>
        <w:t xml:space="preserve"> esta cifra redonda significa que </w:t>
      </w:r>
      <w:r w:rsidR="003500B1" w:rsidRPr="00A35670">
        <w:rPr>
          <w:rFonts w:ascii="Book Antiqua" w:hAnsi="Book Antiqua"/>
        </w:rPr>
        <w:t>se convivió</w:t>
      </w:r>
      <w:r w:rsidRPr="00A35670">
        <w:rPr>
          <w:rFonts w:ascii="Book Antiqua" w:hAnsi="Book Antiqua"/>
        </w:rPr>
        <w:t xml:space="preserve"> durante un cuarto de siglo, </w:t>
      </w:r>
      <w:r w:rsidR="003500B1" w:rsidRPr="00A35670">
        <w:rPr>
          <w:rFonts w:ascii="Book Antiqua" w:hAnsi="Book Antiqua"/>
        </w:rPr>
        <w:t>sin contar</w:t>
      </w:r>
      <w:r w:rsidRPr="00A35670">
        <w:rPr>
          <w:rFonts w:ascii="Book Antiqua" w:hAnsi="Book Antiqua"/>
        </w:rPr>
        <w:t xml:space="preserve"> </w:t>
      </w:r>
      <w:r w:rsidR="003500B1" w:rsidRPr="00A35670">
        <w:rPr>
          <w:rFonts w:ascii="Book Antiqua" w:hAnsi="Book Antiqua"/>
        </w:rPr>
        <w:t>los años de noviazgo.</w:t>
      </w:r>
    </w:p>
    <w:p w:rsidR="007B58D7" w:rsidRPr="00A35670" w:rsidRDefault="007B58D7" w:rsidP="001C1DF2">
      <w:pPr>
        <w:jc w:val="center"/>
        <w:rPr>
          <w:rFonts w:ascii="Book Antiqua" w:hAnsi="Book Antiqua"/>
        </w:rPr>
      </w:pPr>
      <w:r w:rsidRPr="00A35670">
        <w:rPr>
          <w:rFonts w:ascii="Book Antiqua" w:hAnsi="Book Antiqua"/>
        </w:rPr>
        <w:t>Para llegar a los 25 años de casado, antes hay que pasar por las bodas de hierro (6 años), bodas de bronce (8 años</w:t>
      </w:r>
      <w:r w:rsidR="003500B1" w:rsidRPr="00A35670">
        <w:rPr>
          <w:rFonts w:ascii="Book Antiqua" w:hAnsi="Book Antiqua"/>
        </w:rPr>
        <w:t>), bodas de aluminio (10 años) y las</w:t>
      </w:r>
      <w:r w:rsidRPr="00A35670">
        <w:rPr>
          <w:rFonts w:ascii="Book Antiqua" w:hAnsi="Book Antiqua"/>
        </w:rPr>
        <w:t xml:space="preserve"> bodas de acero (11 años). Estos cuatro elementos comparten una característica: son metales. Sin embargo, la plata es un metal semiprecioso que representa </w:t>
      </w:r>
      <w:r w:rsidRPr="00A35670">
        <w:rPr>
          <w:rFonts w:ascii="Book Antiqua" w:hAnsi="Book Antiqua"/>
          <w:b/>
        </w:rPr>
        <w:t>nobleza y valor</w:t>
      </w:r>
      <w:r w:rsidRPr="00A35670">
        <w:rPr>
          <w:rFonts w:ascii="Book Antiqua" w:hAnsi="Book Antiqua"/>
        </w:rPr>
        <w:t>; un significado</w:t>
      </w:r>
      <w:r w:rsidR="003500B1" w:rsidRPr="00A35670">
        <w:rPr>
          <w:rFonts w:ascii="Book Antiqua" w:hAnsi="Book Antiqua"/>
        </w:rPr>
        <w:t xml:space="preserve"> que podemos trasladar al</w:t>
      </w:r>
      <w:r w:rsidRPr="00A35670">
        <w:rPr>
          <w:rFonts w:ascii="Book Antiqua" w:hAnsi="Book Antiqua"/>
        </w:rPr>
        <w:t xml:space="preserve"> matrimonio. También simboliza la fuerza de esa unión que se ha mantenido inquebrantable durante un cuarto de siglo.</w:t>
      </w:r>
      <w:r w:rsidR="002D23FC" w:rsidRPr="00A35670">
        <w:rPr>
          <w:rFonts w:ascii="Book Antiqua" w:hAnsi="Book Antiqua"/>
        </w:rPr>
        <w:t xml:space="preserve"> La plata puede </w:t>
      </w:r>
      <w:r w:rsidR="003500B1" w:rsidRPr="00A35670">
        <w:rPr>
          <w:rFonts w:ascii="Book Antiqua" w:hAnsi="Book Antiqua"/>
        </w:rPr>
        <w:t xml:space="preserve">combinarse </w:t>
      </w:r>
      <w:r w:rsidR="002D23FC" w:rsidRPr="00A35670">
        <w:rPr>
          <w:rFonts w:ascii="Book Antiqua" w:hAnsi="Book Antiqua"/>
        </w:rPr>
        <w:t>fácilmente con otros elementos, eso significa que los dos se han complementado durante este cuarto de siglo.</w:t>
      </w:r>
    </w:p>
    <w:p w:rsidR="00735AD0" w:rsidRPr="00A35670" w:rsidRDefault="00735AD0" w:rsidP="001C1DF2">
      <w:pPr>
        <w:jc w:val="center"/>
        <w:rPr>
          <w:rFonts w:ascii="Book Antiqua" w:hAnsi="Book Antiqua"/>
          <w:b/>
          <w:sz w:val="24"/>
        </w:rPr>
      </w:pPr>
      <w:r w:rsidRPr="00A35670">
        <w:rPr>
          <w:rFonts w:ascii="Book Antiqua" w:hAnsi="Book Antiqua"/>
          <w:b/>
          <w:sz w:val="24"/>
        </w:rPr>
        <w:t>Es fácil amar a alguien cuando todo es perfecto. Mantener ese amor en los momentos imperfectos es lo que hace un amor incondicional.</w:t>
      </w:r>
    </w:p>
    <w:p w:rsidR="00A35670" w:rsidRDefault="00A35670" w:rsidP="001C1DF2">
      <w:pPr>
        <w:jc w:val="center"/>
        <w:rPr>
          <w:rFonts w:ascii="Book Antiqua" w:hAnsi="Book Antiqua"/>
          <w:b/>
          <w:sz w:val="24"/>
        </w:rPr>
      </w:pPr>
    </w:p>
    <w:p w:rsidR="00A35670" w:rsidRPr="00A35670" w:rsidRDefault="00A35670" w:rsidP="001C1DF2">
      <w:pPr>
        <w:jc w:val="center"/>
        <w:rPr>
          <w:rFonts w:ascii="Book Antiqua" w:hAnsi="Book Antiqua"/>
          <w:b/>
          <w:sz w:val="24"/>
        </w:rPr>
      </w:pPr>
    </w:p>
    <w:p w:rsidR="002D23FC" w:rsidRPr="00A35670" w:rsidRDefault="002D23FC">
      <w:pPr>
        <w:jc w:val="both"/>
        <w:rPr>
          <w:rFonts w:ascii="Book Antiqua" w:hAnsi="Book Antiqua"/>
        </w:rPr>
      </w:pPr>
    </w:p>
    <w:p w:rsidR="00A35670" w:rsidRPr="00A35670" w:rsidRDefault="00A35670">
      <w:pPr>
        <w:jc w:val="both"/>
        <w:rPr>
          <w:rFonts w:ascii="Book Antiqua" w:hAnsi="Book Antiqua"/>
        </w:rPr>
      </w:pPr>
      <w:r w:rsidRPr="00A35670">
        <w:rPr>
          <w:rFonts w:ascii="Book Antiqua" w:hAnsi="Book Antiqua"/>
        </w:rPr>
        <w:t>Fuente de título: Old English Text MT</w:t>
      </w:r>
    </w:p>
    <w:p w:rsidR="00A35670" w:rsidRDefault="00A35670">
      <w:pPr>
        <w:jc w:val="both"/>
        <w:rPr>
          <w:rFonts w:ascii="Book Antiqua" w:hAnsi="Book Antiqua"/>
        </w:rPr>
      </w:pPr>
      <w:r w:rsidRPr="00A35670">
        <w:rPr>
          <w:rFonts w:ascii="Book Antiqua" w:hAnsi="Book Antiqua"/>
        </w:rPr>
        <w:t>Fuente de texto: Bookman Antiqua</w:t>
      </w:r>
    </w:p>
    <w:p w:rsidR="00F00F60" w:rsidRDefault="00F00F60">
      <w:pPr>
        <w:jc w:val="both"/>
        <w:rPr>
          <w:rFonts w:ascii="Book Antiqua" w:hAnsi="Book Antiqua"/>
        </w:rPr>
      </w:pPr>
    </w:p>
    <w:p w:rsidR="00F00F60" w:rsidRDefault="00F00F60">
      <w:pPr>
        <w:jc w:val="both"/>
        <w:rPr>
          <w:rFonts w:ascii="Book Antiqua" w:hAnsi="Book Antiqua"/>
        </w:rPr>
      </w:pPr>
    </w:p>
    <w:p w:rsidR="00F00F60" w:rsidRDefault="00F00F60">
      <w:pPr>
        <w:jc w:val="both"/>
        <w:rPr>
          <w:rFonts w:ascii="Book Antiqua" w:hAnsi="Book Antiqua"/>
        </w:rPr>
      </w:pPr>
    </w:p>
    <w:p w:rsidR="00F00F60" w:rsidRDefault="00F00F60">
      <w:pPr>
        <w:jc w:val="both"/>
        <w:rPr>
          <w:rFonts w:ascii="Book Antiqua" w:hAnsi="Book Antiqua"/>
        </w:rPr>
      </w:pPr>
    </w:p>
    <w:p w:rsidR="00F00F60" w:rsidRDefault="00F00F60">
      <w:pPr>
        <w:jc w:val="both"/>
        <w:rPr>
          <w:rFonts w:ascii="Book Antiqua" w:hAnsi="Book Antiqua"/>
        </w:rPr>
      </w:pPr>
    </w:p>
    <w:p w:rsidR="00F00F60" w:rsidRDefault="00F00F60">
      <w:pPr>
        <w:jc w:val="both"/>
        <w:rPr>
          <w:rFonts w:ascii="Book Antiqua" w:hAnsi="Book Antiqua"/>
        </w:rPr>
      </w:pPr>
    </w:p>
    <w:p w:rsidR="00F00F60" w:rsidRDefault="00F00F60">
      <w:pPr>
        <w:jc w:val="both"/>
        <w:rPr>
          <w:rFonts w:ascii="Book Antiqua" w:hAnsi="Book Antiqua"/>
        </w:rPr>
      </w:pPr>
    </w:p>
    <w:p w:rsidR="00F00F60" w:rsidRDefault="00F00F60">
      <w:pPr>
        <w:jc w:val="both"/>
        <w:rPr>
          <w:rFonts w:ascii="Book Antiqua" w:hAnsi="Book Antiqua"/>
        </w:rPr>
      </w:pPr>
    </w:p>
    <w:p w:rsidR="00F00F60" w:rsidRDefault="00F00F60">
      <w:pPr>
        <w:jc w:val="both"/>
        <w:rPr>
          <w:rFonts w:ascii="Book Antiqua" w:hAnsi="Book Antiqua"/>
        </w:rPr>
      </w:pPr>
    </w:p>
    <w:p w:rsidR="00F00F60" w:rsidRDefault="00F00F60">
      <w:pPr>
        <w:jc w:val="both"/>
        <w:rPr>
          <w:rFonts w:ascii="Book Antiqua" w:hAnsi="Book Antiqua"/>
        </w:rPr>
      </w:pPr>
    </w:p>
    <w:p w:rsidR="00F00F60" w:rsidRPr="00DE3973" w:rsidRDefault="00F00F60" w:rsidP="00F00F60">
      <w:pPr>
        <w:jc w:val="center"/>
        <w:rPr>
          <w:rFonts w:ascii="Castellar" w:hAnsi="Castellar" w:cs="Calibri"/>
          <w:b/>
          <w:color w:val="808080" w:themeColor="background1" w:themeShade="80"/>
          <w:sz w:val="24"/>
        </w:rPr>
      </w:pPr>
      <w:r w:rsidRPr="00DE3973">
        <w:rPr>
          <w:rFonts w:ascii="Castellar" w:hAnsi="Castellar" w:cs="Calibri"/>
          <w:b/>
          <w:color w:val="808080" w:themeColor="background1" w:themeShade="80"/>
          <w:sz w:val="24"/>
        </w:rPr>
        <w:lastRenderedPageBreak/>
        <w:t>El tiempo es muy sabio, cuando dos personas se encuentran en el momento exacto y resulta que no es casualidad, que se estaban esperando toda la vida.</w:t>
      </w:r>
    </w:p>
    <w:p w:rsidR="00F00F60" w:rsidRPr="00DE3973" w:rsidRDefault="00F00F60">
      <w:pPr>
        <w:jc w:val="both"/>
        <w:rPr>
          <w:rFonts w:ascii="Book Antiqua" w:hAnsi="Book Antiqua"/>
        </w:rPr>
      </w:pPr>
    </w:p>
    <w:p w:rsidR="00DE3973" w:rsidRPr="00DE3973" w:rsidRDefault="00DE3973" w:rsidP="00DE3973">
      <w:pPr>
        <w:jc w:val="center"/>
        <w:rPr>
          <w:rFonts w:ascii="Castellar" w:hAnsi="Castellar"/>
        </w:rPr>
      </w:pPr>
      <w:r w:rsidRPr="00DE3973">
        <w:rPr>
          <w:rFonts w:ascii="Castellar" w:hAnsi="Castellar"/>
        </w:rPr>
        <w:t>Si, a pesar de los recortes, la crisis, el IVA…..y toda la que está cayendo…</w:t>
      </w:r>
    </w:p>
    <w:p w:rsidR="00DE3973" w:rsidRPr="00DE3973" w:rsidRDefault="00DE3973" w:rsidP="00DE3973">
      <w:pPr>
        <w:jc w:val="center"/>
        <w:rPr>
          <w:rFonts w:ascii="Castellar" w:hAnsi="Castellar"/>
          <w:b/>
        </w:rPr>
      </w:pPr>
      <w:proofErr w:type="gramStart"/>
      <w:r w:rsidRPr="00DE3973">
        <w:rPr>
          <w:rFonts w:ascii="Castellar" w:hAnsi="Castellar"/>
          <w:b/>
        </w:rPr>
        <w:t>¡</w:t>
      </w:r>
      <w:proofErr w:type="gramEnd"/>
      <w:r w:rsidRPr="00DE3973">
        <w:rPr>
          <w:rFonts w:ascii="Castellar" w:hAnsi="Castellar"/>
          <w:b/>
        </w:rPr>
        <w:t>Lo logramos¡</w:t>
      </w:r>
    </w:p>
    <w:p w:rsidR="00F00F60" w:rsidRPr="00DE3973" w:rsidRDefault="00DE3973" w:rsidP="00DE3973">
      <w:pPr>
        <w:jc w:val="center"/>
        <w:rPr>
          <w:rFonts w:ascii="Castellar" w:hAnsi="Castellar"/>
        </w:rPr>
      </w:pPr>
      <w:r w:rsidRPr="00DE3973">
        <w:rPr>
          <w:rFonts w:ascii="Castellar" w:hAnsi="Castellar"/>
        </w:rPr>
        <w:t>Y c</w:t>
      </w:r>
      <w:r w:rsidR="00F00F60" w:rsidRPr="00DE3973">
        <w:rPr>
          <w:rFonts w:ascii="Castellar" w:hAnsi="Castellar" w:cs="Calibri"/>
        </w:rPr>
        <w:t>on gran júbilo tenemos el agrado de invitarlos junto con nuestros hijos Jonatha</w:t>
      </w:r>
      <w:r w:rsidRPr="00DE3973">
        <w:rPr>
          <w:rFonts w:ascii="Castellar" w:hAnsi="Castellar" w:cs="Calibri"/>
        </w:rPr>
        <w:t>n y Cristian a compartir con ustedes</w:t>
      </w:r>
      <w:r w:rsidR="00F00F60" w:rsidRPr="00DE3973">
        <w:rPr>
          <w:rFonts w:ascii="Castellar" w:hAnsi="Castellar" w:cs="Calibri"/>
        </w:rPr>
        <w:t xml:space="preserve"> nuestras bodas de plata.</w:t>
      </w:r>
    </w:p>
    <w:p w:rsidR="00F00F60" w:rsidRDefault="00F00F60">
      <w:pPr>
        <w:jc w:val="both"/>
        <w:rPr>
          <w:rFonts w:ascii="Book Antiqua" w:hAnsi="Book Antiqua"/>
        </w:rPr>
      </w:pPr>
    </w:p>
    <w:p w:rsidR="00DE3973" w:rsidRDefault="00DE3973">
      <w:pPr>
        <w:jc w:val="both"/>
        <w:rPr>
          <w:rFonts w:ascii="Book Antiqua" w:hAnsi="Book Antiqua"/>
        </w:rPr>
      </w:pPr>
    </w:p>
    <w:p w:rsidR="00DE3973" w:rsidRPr="00DE3973" w:rsidRDefault="00DE3973" w:rsidP="00DE3973">
      <w:pPr>
        <w:jc w:val="both"/>
        <w:rPr>
          <w:rFonts w:ascii="Book Antiqua" w:hAnsi="Book Antiqua"/>
        </w:rPr>
      </w:pPr>
      <w:r w:rsidRPr="00DE3973">
        <w:rPr>
          <w:rFonts w:ascii="Book Antiqua" w:hAnsi="Book Antiqua"/>
        </w:rPr>
        <w:t>Fuente: Castellar</w:t>
      </w:r>
    </w:p>
    <w:p w:rsidR="00DE3973" w:rsidRPr="00A35670" w:rsidRDefault="00DE3973">
      <w:pPr>
        <w:jc w:val="both"/>
        <w:rPr>
          <w:rFonts w:ascii="Book Antiqua" w:hAnsi="Book Antiqua"/>
        </w:rPr>
      </w:pPr>
      <w:bookmarkStart w:id="0" w:name="_GoBack"/>
      <w:bookmarkEnd w:id="0"/>
    </w:p>
    <w:sectPr w:rsidR="00DE3973" w:rsidRPr="00A356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D7"/>
    <w:rsid w:val="001C1DF2"/>
    <w:rsid w:val="002D23FC"/>
    <w:rsid w:val="003500B1"/>
    <w:rsid w:val="00735AD0"/>
    <w:rsid w:val="007B58D7"/>
    <w:rsid w:val="008F774B"/>
    <w:rsid w:val="00913F0D"/>
    <w:rsid w:val="00A35670"/>
    <w:rsid w:val="00DE3973"/>
    <w:rsid w:val="00F0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992BB-8D3E-4036-9646-762A929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5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2022-06-16T22:28:00Z</dcterms:created>
  <dcterms:modified xsi:type="dcterms:W3CDTF">2022-06-28T20:23:00Z</dcterms:modified>
</cp:coreProperties>
</file>