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BBE" w:rsidRPr="006109E4" w:rsidRDefault="00E3782C" w:rsidP="006109E4">
      <w:pPr>
        <w:jc w:val="center"/>
        <w:rPr>
          <w:b/>
          <w:sz w:val="28"/>
          <w:szCs w:val="28"/>
        </w:rPr>
      </w:pPr>
      <w:r w:rsidRPr="006109E4">
        <w:rPr>
          <w:b/>
          <w:sz w:val="28"/>
          <w:szCs w:val="28"/>
        </w:rPr>
        <w:t>Derecho:  Blindingly Fast</w:t>
      </w:r>
      <w:r w:rsidR="008644C8" w:rsidRPr="006109E4">
        <w:rPr>
          <w:b/>
          <w:sz w:val="28"/>
          <w:szCs w:val="28"/>
        </w:rPr>
        <w:t xml:space="preserve"> RDMA</w:t>
      </w:r>
      <w:r w:rsidRPr="006109E4">
        <w:rPr>
          <w:b/>
          <w:sz w:val="28"/>
          <w:szCs w:val="28"/>
        </w:rPr>
        <w:t xml:space="preserve"> Replication for Cloud </w:t>
      </w:r>
      <w:r w:rsidR="008644C8" w:rsidRPr="006109E4">
        <w:rPr>
          <w:b/>
          <w:sz w:val="28"/>
          <w:szCs w:val="28"/>
        </w:rPr>
        <w:t xml:space="preserve">and Edge </w:t>
      </w:r>
      <w:r w:rsidRPr="006109E4">
        <w:rPr>
          <w:b/>
          <w:sz w:val="28"/>
          <w:szCs w:val="28"/>
        </w:rPr>
        <w:t>Services.</w:t>
      </w:r>
    </w:p>
    <w:p w:rsidR="006B6BBE" w:rsidRDefault="006B6BBE" w:rsidP="006109E4">
      <w:pPr>
        <w:jc w:val="center"/>
        <w:rPr>
          <w:b/>
          <w:sz w:val="28"/>
          <w:szCs w:val="28"/>
        </w:rPr>
      </w:pPr>
      <w:r w:rsidRPr="006109E4">
        <w:rPr>
          <w:b/>
          <w:sz w:val="28"/>
          <w:szCs w:val="28"/>
        </w:rPr>
        <w:t>Ken Birman</w:t>
      </w:r>
      <w:r w:rsidR="005B3608" w:rsidRPr="006109E4">
        <w:rPr>
          <w:b/>
          <w:sz w:val="28"/>
          <w:szCs w:val="28"/>
        </w:rPr>
        <w:t>, Matt</w:t>
      </w:r>
      <w:r w:rsidR="00216B2A" w:rsidRPr="006109E4">
        <w:rPr>
          <w:b/>
          <w:sz w:val="28"/>
          <w:szCs w:val="28"/>
        </w:rPr>
        <w:t>hew</w:t>
      </w:r>
      <w:r w:rsidR="005B3608" w:rsidRPr="006109E4">
        <w:rPr>
          <w:b/>
          <w:sz w:val="28"/>
          <w:szCs w:val="28"/>
        </w:rPr>
        <w:t xml:space="preserve"> Milano and Edward Tremel</w:t>
      </w:r>
    </w:p>
    <w:p w:rsidR="00E3782C" w:rsidRDefault="006109E4" w:rsidP="00E3782C">
      <w:pPr>
        <w:jc w:val="both"/>
      </w:pPr>
      <w:r w:rsidRPr="00E3782C">
        <w:t>Cloud computing services often replicate data</w:t>
      </w:r>
      <w:r w:rsidR="002B7549">
        <w:t>, and consistency can matter too (</w:t>
      </w:r>
      <w:r w:rsidR="00C61918">
        <w:t>particularly for</w:t>
      </w:r>
      <w:r w:rsidR="002B7549">
        <w:t xml:space="preserve"> IoT applications, where rapidly-changing data is used </w:t>
      </w:r>
      <w:r w:rsidR="00E737BC">
        <w:t>to coordinate</w:t>
      </w:r>
      <w:r w:rsidR="00E3782C" w:rsidRPr="00E3782C">
        <w:t xml:space="preserve"> distributed actions</w:t>
      </w:r>
      <w:r w:rsidR="002B7549">
        <w:t>)</w:t>
      </w:r>
      <w:r w:rsidR="00E3782C" w:rsidRPr="00E3782C">
        <w:t>.</w:t>
      </w:r>
      <w:r w:rsidR="006D0835">
        <w:t xml:space="preserve">  This tutorial centers on</w:t>
      </w:r>
      <w:r w:rsidR="00E3782C" w:rsidRPr="00E3782C">
        <w:t xml:space="preserve"> Derecho, a library </w:t>
      </w:r>
      <w:r w:rsidR="006D0835">
        <w:t>to</w:t>
      </w:r>
      <w:r w:rsidR="00E3782C">
        <w:t xml:space="preserve"> assist with </w:t>
      </w:r>
      <w:r w:rsidR="002B7549">
        <w:t>solving these problems</w:t>
      </w:r>
      <w:r w:rsidR="00494806">
        <w:t xml:space="preserve"> [1, 2]</w:t>
      </w:r>
      <w:r w:rsidR="006D0835">
        <w:t xml:space="preserve">.  </w:t>
      </w:r>
      <w:r w:rsidR="0021770D">
        <w:t>Derecho</w:t>
      </w:r>
      <w:r w:rsidR="00E737BC">
        <w:t xml:space="preserve"> is far faster than prior solutions,</w:t>
      </w:r>
      <w:r w:rsidR="00C61918">
        <w:t xml:space="preserve"> including </w:t>
      </w:r>
      <w:r w:rsidR="00E737BC">
        <w:t>the weakly</w:t>
      </w:r>
      <w:r w:rsidR="0021770D">
        <w:t>-</w:t>
      </w:r>
      <w:r w:rsidR="00E737BC">
        <w:t xml:space="preserve">consistent mechanisms </w:t>
      </w:r>
      <w:r w:rsidR="00C61918">
        <w:t xml:space="preserve">that dominate </w:t>
      </w:r>
      <w:r w:rsidR="00E737BC">
        <w:t>today’s cloud computing infrastructures.</w:t>
      </w:r>
    </w:p>
    <w:p w:rsidR="002B7549" w:rsidRDefault="006D0835" w:rsidP="00E3782C">
      <w:pPr>
        <w:jc w:val="both"/>
      </w:pPr>
      <w:r>
        <w:t>Derecho’s asynchronous design</w:t>
      </w:r>
      <w:r w:rsidR="00E3782C">
        <w:t xml:space="preserve"> is key to its performance: the system achieves lock-free data streaming for </w:t>
      </w:r>
      <w:r w:rsidR="00216B2A">
        <w:t>critical</w:t>
      </w:r>
      <w:r w:rsidR="00E3782C">
        <w:t xml:space="preserve"> path</w:t>
      </w:r>
      <w:r w:rsidR="00216B2A">
        <w:t>s (queries and updates occur concurrently but independently), and</w:t>
      </w:r>
      <w:r w:rsidR="00437FCA">
        <w:t xml:space="preserve"> </w:t>
      </w:r>
      <w:r w:rsidR="002B7549">
        <w:t>data movement</w:t>
      </w:r>
      <w:r>
        <w:t xml:space="preserve"> </w:t>
      </w:r>
      <w:r w:rsidR="0021770D">
        <w:t xml:space="preserve">is out-of-band from the </w:t>
      </w:r>
      <w:r>
        <w:t>control plane</w:t>
      </w:r>
      <w:r w:rsidR="00E737BC">
        <w:t>.  T</w:t>
      </w:r>
      <w:r>
        <w:t xml:space="preserve">he biggest payoff </w:t>
      </w:r>
      <w:r w:rsidR="00E737BC">
        <w:t>is</w:t>
      </w:r>
      <w:r>
        <w:t xml:space="preserve"> with RDMA, but Derecho outperforms even on TCP</w:t>
      </w:r>
      <w:r w:rsidR="00494806">
        <w:t xml:space="preserve">.  </w:t>
      </w:r>
    </w:p>
    <w:p w:rsidR="00C61918" w:rsidRDefault="00494806" w:rsidP="00E3782C">
      <w:pPr>
        <w:jc w:val="both"/>
      </w:pPr>
      <w:r>
        <w:t xml:space="preserve">Part of our goal in the tutorial is to understand the “design pattern” that enables this big performance boost; it involves separating the control and data planes, performing updates on a code path distinct from that used for queries, and transforming the system to use an asynchronous streaming communication model, in which participants often can independently deduce safety properties and perform batches of actions on received data. </w:t>
      </w:r>
      <w:r w:rsidR="00E3782C">
        <w:t xml:space="preserve">On </w:t>
      </w:r>
      <w:r w:rsidR="00E3782C" w:rsidRPr="00E3782C">
        <w:t>100Gbps</w:t>
      </w:r>
      <w:r w:rsidR="00E737BC">
        <w:t xml:space="preserve"> RDMA,</w:t>
      </w:r>
      <w:r w:rsidR="00E3782C" w:rsidRPr="00E3782C">
        <w:t xml:space="preserve"> Derecho can send millions of events per second in each subgroup or shard</w:t>
      </w:r>
      <w:r w:rsidR="002B7549">
        <w:t>, and t</w:t>
      </w:r>
      <w:r w:rsidR="00E3782C" w:rsidRPr="00E3782C">
        <w:t xml:space="preserve">hroughput peaks at </w:t>
      </w:r>
      <w:r w:rsidR="0021770D">
        <w:t xml:space="preserve">almost </w:t>
      </w:r>
      <w:r w:rsidR="00E3782C" w:rsidRPr="00E3782C">
        <w:t>16GB/s</w:t>
      </w:r>
      <w:r w:rsidR="0021770D">
        <w:t xml:space="preserve"> (125Gbps).</w:t>
      </w:r>
      <w:r w:rsidR="00E3782C">
        <w:t xml:space="preserve"> </w:t>
      </w:r>
    </w:p>
    <w:p w:rsidR="00494806" w:rsidRDefault="00494806" w:rsidP="00E3782C">
      <w:pPr>
        <w:jc w:val="both"/>
      </w:pPr>
      <w:r>
        <w:t xml:space="preserve">We anticipate </w:t>
      </w:r>
      <w:r w:rsidR="002B7549">
        <w:t>a few</w:t>
      </w:r>
      <w:r>
        <w:t xml:space="preserve"> use cases for the technology.  </w:t>
      </w:r>
      <w:r w:rsidR="002B7549">
        <w:t xml:space="preserve">The big one is the Edge IoT: </w:t>
      </w:r>
      <w:r>
        <w:t xml:space="preserve">Derecho was motivated by the desire to move machine learning tools closer to the IoT edge (the first tier of the cloud, which interacts directly with IoT devices).  Existing edge platforms lack support for building complex, structured applications that maintain state and offer coordinated, consistent behavior; Derecho respond to this need.  </w:t>
      </w:r>
      <w:r w:rsidR="002B7549">
        <w:t>This said</w:t>
      </w:r>
      <w:r>
        <w:t>, we also see important opportunities in the operating system itself (existing systems have many services that could be improved using Derecho</w:t>
      </w:r>
      <w:r w:rsidR="002B7549">
        <w:t xml:space="preserve">.  Some low-hanging fruit </w:t>
      </w:r>
      <w:r w:rsidR="008A5D69">
        <w:t>include</w:t>
      </w:r>
      <w:r w:rsidR="002B7549">
        <w:t>s</w:t>
      </w:r>
      <w:r w:rsidR="008A5D69">
        <w:t xml:space="preserve"> Zookeeper, pub/sub and DDS technologies</w:t>
      </w:r>
      <w:r w:rsidR="002B7549">
        <w:t xml:space="preserve">, </w:t>
      </w:r>
      <w:r w:rsidR="008A5D69">
        <w:t xml:space="preserve">file systems like HDFS or </w:t>
      </w:r>
      <w:proofErr w:type="spellStart"/>
      <w:r w:rsidR="008A5D69">
        <w:t>Ceph</w:t>
      </w:r>
      <w:proofErr w:type="spellEnd"/>
      <w:r>
        <w:t xml:space="preserve">, </w:t>
      </w:r>
      <w:r w:rsidR="002B7549">
        <w:t xml:space="preserve">and </w:t>
      </w:r>
      <w:r>
        <w:t xml:space="preserve">the network infrastructure layer. </w:t>
      </w:r>
    </w:p>
    <w:p w:rsidR="00E3782C" w:rsidRDefault="00E3782C" w:rsidP="00E3782C">
      <w:pPr>
        <w:jc w:val="both"/>
      </w:pPr>
      <w:r>
        <w:t xml:space="preserve">The tutorial </w:t>
      </w:r>
      <w:r w:rsidR="00494806">
        <w:t>is</w:t>
      </w:r>
      <w:r w:rsidR="00437FCA">
        <w:t xml:space="preserve"> structured into two parts</w:t>
      </w:r>
      <w:r>
        <w:t xml:space="preserve">.  </w:t>
      </w:r>
      <w:r w:rsidR="005B3608">
        <w:t>In the first half</w:t>
      </w:r>
      <w:r w:rsidR="00437FCA">
        <w:t>, based primarily on our TOCS paper [1]</w:t>
      </w:r>
      <w:r w:rsidR="00D40172">
        <w:t>,</w:t>
      </w:r>
      <w:r w:rsidR="005B3608">
        <w:t xml:space="preserve"> </w:t>
      </w:r>
      <w:r w:rsidR="00437FCA">
        <w:t>situate</w:t>
      </w:r>
      <w:r w:rsidR="00E737BC">
        <w:t>s</w:t>
      </w:r>
      <w:r w:rsidR="00437FCA">
        <w:t xml:space="preserve"> Derecho relative to prior work, </w:t>
      </w:r>
      <w:r w:rsidR="00E737BC">
        <w:t>explains</w:t>
      </w:r>
      <w:r w:rsidR="005B3608">
        <w:t xml:space="preserve"> </w:t>
      </w:r>
      <w:r w:rsidR="00437FCA">
        <w:t xml:space="preserve">how it </w:t>
      </w:r>
      <w:r>
        <w:t>obtains such high speeds</w:t>
      </w:r>
      <w:r w:rsidR="005B3608">
        <w:t xml:space="preserve">, and </w:t>
      </w:r>
      <w:r w:rsidR="00437FCA">
        <w:t>review</w:t>
      </w:r>
      <w:r w:rsidR="00E737BC">
        <w:t>s</w:t>
      </w:r>
      <w:r w:rsidR="00437FCA">
        <w:t xml:space="preserve"> experiments that clarify </w:t>
      </w:r>
      <w:r w:rsidR="005B3608">
        <w:t>why it outperforms prior solutions</w:t>
      </w:r>
      <w:r w:rsidR="00E737BC">
        <w:t xml:space="preserve">.  </w:t>
      </w:r>
      <w:r w:rsidR="00494806">
        <w:t xml:space="preserve">We </w:t>
      </w:r>
      <w:r w:rsidR="006D0835">
        <w:t>also learn about features aimed at Edge IoT applications that work with real-time</w:t>
      </w:r>
      <w:r w:rsidR="00E737BC">
        <w:t xml:space="preserve"> sensor data</w:t>
      </w:r>
      <w:r w:rsidR="00C61918">
        <w:t xml:space="preserve"> </w:t>
      </w:r>
      <w:r w:rsidR="006171E6">
        <w:t>yet still</w:t>
      </w:r>
      <w:r w:rsidR="00E737BC">
        <w:t xml:space="preserve"> need strong consistency.</w:t>
      </w:r>
      <w:r w:rsidR="006D0835">
        <w:t xml:space="preserve">  </w:t>
      </w:r>
      <w:r>
        <w:t xml:space="preserve">The second </w:t>
      </w:r>
      <w:r w:rsidR="00437FCA">
        <w:t xml:space="preserve">part </w:t>
      </w:r>
      <w:r>
        <w:t>teach</w:t>
      </w:r>
      <w:r w:rsidR="00494806">
        <w:t>es</w:t>
      </w:r>
      <w:r>
        <w:t xml:space="preserve"> </w:t>
      </w:r>
      <w:r w:rsidR="00E948A9">
        <w:t>attendees</w:t>
      </w:r>
      <w:r>
        <w:t xml:space="preserve"> to use Derecho</w:t>
      </w:r>
      <w:r w:rsidR="00E737BC">
        <w:t>:</w:t>
      </w:r>
      <w:r w:rsidR="00437FCA">
        <w:t xml:space="preserve"> we </w:t>
      </w:r>
      <w:r>
        <w:t xml:space="preserve">walk through the process of downloading the library, building services that use it, running them locally, and installing them </w:t>
      </w:r>
      <w:r w:rsidR="00437FCA">
        <w:t>on a cloud</w:t>
      </w:r>
      <w:r>
        <w:t xml:space="preserve">. </w:t>
      </w:r>
      <w:r w:rsidR="00494806">
        <w:t xml:space="preserve">  At the end of the second part, participants modify the Derecho demo (a simple AI Sys application), rebuild it and rerun it.</w:t>
      </w:r>
    </w:p>
    <w:p w:rsidR="002B7549" w:rsidRDefault="002B7549" w:rsidP="00E3782C">
      <w:pPr>
        <w:jc w:val="both"/>
      </w:pPr>
      <w:r>
        <w:t xml:space="preserve">SOSP participants who only want to hear about the work </w:t>
      </w:r>
      <w:r w:rsidR="00CD16AC">
        <w:t xml:space="preserve">but not to </w:t>
      </w:r>
      <w:r>
        <w:t>really learn the system are welcome to drop in just at the beginning</w:t>
      </w:r>
      <w:bookmarkStart w:id="0" w:name="_GoBack"/>
      <w:bookmarkEnd w:id="0"/>
      <w:r>
        <w:t xml:space="preserve">, and then can duck out when we get to the hands-on stage.  </w:t>
      </w:r>
    </w:p>
    <w:p w:rsidR="00494806" w:rsidRPr="00494806" w:rsidRDefault="00494806" w:rsidP="00494806">
      <w:pPr>
        <w:jc w:val="both"/>
      </w:pPr>
      <w:r>
        <w:rPr>
          <w:b/>
        </w:rPr>
        <w:t xml:space="preserve">Derecho download site:  </w:t>
      </w:r>
      <w:hyperlink r:id="rId8" w:history="1">
        <w:r w:rsidRPr="006E447B">
          <w:rPr>
            <w:rStyle w:val="Hyperlink"/>
            <w:b/>
          </w:rPr>
          <w:t>http://GitHub.com/Derecho-Project</w:t>
        </w:r>
      </w:hyperlink>
      <w:r>
        <w:rPr>
          <w:b/>
        </w:rPr>
        <w:t>.</w:t>
      </w:r>
      <w:r>
        <w:t xml:space="preserve">  The code base is open source.</w:t>
      </w:r>
    </w:p>
    <w:p w:rsidR="006109E4" w:rsidRDefault="002E01BE" w:rsidP="00494806">
      <w:pPr>
        <w:jc w:val="both"/>
      </w:pPr>
      <w:r>
        <w:t xml:space="preserve">[1] </w:t>
      </w:r>
      <w:hyperlink r:id="rId9" w:history="1">
        <w:r w:rsidR="009E5984" w:rsidRPr="002E01BE">
          <w:rPr>
            <w:rStyle w:val="Hyperlink"/>
          </w:rPr>
          <w:t>Derecho: Fast State Machine Replication for Cloud Services</w:t>
        </w:r>
      </w:hyperlink>
      <w:r w:rsidR="009E5984">
        <w:t xml:space="preserve">. </w:t>
      </w:r>
      <w:r>
        <w:t>S</w:t>
      </w:r>
      <w:r w:rsidR="009E5984">
        <w:t xml:space="preserve"> Jha, </w:t>
      </w:r>
      <w:r>
        <w:t>J</w:t>
      </w:r>
      <w:r w:rsidR="009E5984">
        <w:t xml:space="preserve"> Behrens, </w:t>
      </w:r>
      <w:r>
        <w:t>T</w:t>
      </w:r>
      <w:r w:rsidR="009E5984">
        <w:t xml:space="preserve"> Gkountouvas, </w:t>
      </w:r>
      <w:r>
        <w:t>M</w:t>
      </w:r>
      <w:r w:rsidR="009E5984">
        <w:t xml:space="preserve"> Milano, </w:t>
      </w:r>
      <w:r>
        <w:t>W</w:t>
      </w:r>
      <w:r w:rsidR="009E5984">
        <w:t xml:space="preserve"> Song, </w:t>
      </w:r>
      <w:r>
        <w:t>E</w:t>
      </w:r>
      <w:r w:rsidR="009E5984">
        <w:t xml:space="preserve"> Tremel, </w:t>
      </w:r>
      <w:r>
        <w:t>R</w:t>
      </w:r>
      <w:r w:rsidR="009E5984">
        <w:t xml:space="preserve"> Van Renesse, </w:t>
      </w:r>
      <w:r>
        <w:t>S</w:t>
      </w:r>
      <w:r w:rsidR="009E5984">
        <w:t xml:space="preserve"> Zink, and </w:t>
      </w:r>
      <w:r>
        <w:t>K</w:t>
      </w:r>
      <w:r w:rsidR="009E5984">
        <w:t xml:space="preserve"> Birman. </w:t>
      </w:r>
      <w:r w:rsidRPr="00EE40C9">
        <w:t xml:space="preserve">ACM TOCS, </w:t>
      </w:r>
      <w:r w:rsidR="009E5984" w:rsidRPr="00EE40C9">
        <w:t>3</w:t>
      </w:r>
      <w:r w:rsidRPr="00EE40C9">
        <w:t>6 :2</w:t>
      </w:r>
      <w:r w:rsidR="009E5984" w:rsidRPr="00EE40C9">
        <w:t>,</w:t>
      </w:r>
      <w:r w:rsidRPr="00EE40C9">
        <w:t xml:space="preserve"> April 2019.</w:t>
      </w:r>
      <w:r w:rsidR="006109E4">
        <w:br/>
        <w:t xml:space="preserve">[2] </w:t>
      </w:r>
      <w:hyperlink r:id="rId10" w:history="1">
        <w:r w:rsidR="006109E4" w:rsidRPr="006109E4">
          <w:rPr>
            <w:rStyle w:val="Hyperlink"/>
          </w:rPr>
          <w:t>RDMC: A Reliable Multicast for Large Objects</w:t>
        </w:r>
      </w:hyperlink>
      <w:r w:rsidR="006109E4" w:rsidRPr="006109E4">
        <w:t>. Jonathan Behrens, Sagar Jha, Ken Birman, Edward Tremel.  IEEE DSN ’18, Luxembourg, June 2018.</w:t>
      </w:r>
    </w:p>
    <w:p w:rsidR="006109E4" w:rsidRPr="00EE40C9" w:rsidRDefault="006109E4" w:rsidP="009E5984"/>
    <w:p w:rsidR="008F09E9" w:rsidRDefault="00E948A9" w:rsidP="00C96682">
      <w:pPr>
        <w:jc w:val="center"/>
        <w:rPr>
          <w:b/>
          <w:color w:val="000000"/>
          <w:shd w:val="clear" w:color="auto" w:fill="FFFFFF"/>
        </w:rPr>
      </w:pPr>
      <w:r w:rsidRPr="00216B2A">
        <w:rPr>
          <w:b/>
          <w:color w:val="000000"/>
          <w:shd w:val="clear" w:color="auto" w:fill="FFFFFF"/>
        </w:rPr>
        <w:t xml:space="preserve"> </w:t>
      </w:r>
    </w:p>
    <w:sectPr w:rsidR="008F09E9" w:rsidSect="00EA595B">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545A" w:rsidRDefault="000A545A" w:rsidP="009078E9">
      <w:pPr>
        <w:spacing w:after="0" w:line="240" w:lineRule="auto"/>
      </w:pPr>
      <w:r>
        <w:separator/>
      </w:r>
    </w:p>
  </w:endnote>
  <w:endnote w:type="continuationSeparator" w:id="0">
    <w:p w:rsidR="000A545A" w:rsidRDefault="000A545A" w:rsidP="00907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2424941"/>
      <w:docPartObj>
        <w:docPartGallery w:val="Page Numbers (Bottom of Page)"/>
        <w:docPartUnique/>
      </w:docPartObj>
    </w:sdtPr>
    <w:sdtEndPr>
      <w:rPr>
        <w:noProof/>
      </w:rPr>
    </w:sdtEndPr>
    <w:sdtContent>
      <w:p w:rsidR="004E7D05" w:rsidRDefault="004E7D05">
        <w:pPr>
          <w:pStyle w:val="Footer"/>
          <w:jc w:val="center"/>
        </w:pPr>
        <w:r>
          <w:fldChar w:fldCharType="begin"/>
        </w:r>
        <w:r>
          <w:instrText xml:space="preserve"> PAGE   \* MERGEFORMAT </w:instrText>
        </w:r>
        <w:r>
          <w:fldChar w:fldCharType="separate"/>
        </w:r>
        <w:r w:rsidR="00494806">
          <w:rPr>
            <w:noProof/>
          </w:rPr>
          <w:t>1</w:t>
        </w:r>
        <w:r>
          <w:rPr>
            <w:noProof/>
          </w:rPr>
          <w:fldChar w:fldCharType="end"/>
        </w:r>
      </w:p>
    </w:sdtContent>
  </w:sdt>
  <w:p w:rsidR="004E7D05" w:rsidRDefault="004E7D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545A" w:rsidRDefault="000A545A" w:rsidP="009078E9">
      <w:pPr>
        <w:spacing w:after="0" w:line="240" w:lineRule="auto"/>
      </w:pPr>
      <w:r>
        <w:separator/>
      </w:r>
    </w:p>
  </w:footnote>
  <w:footnote w:type="continuationSeparator" w:id="0">
    <w:p w:rsidR="000A545A" w:rsidRDefault="000A545A" w:rsidP="009078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D55967"/>
    <w:multiLevelType w:val="hybridMultilevel"/>
    <w:tmpl w:val="F914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CC3A99"/>
    <w:multiLevelType w:val="hybridMultilevel"/>
    <w:tmpl w:val="832A7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432"/>
    <w:rsid w:val="00016B79"/>
    <w:rsid w:val="00053631"/>
    <w:rsid w:val="000A545A"/>
    <w:rsid w:val="000E2A80"/>
    <w:rsid w:val="000E3362"/>
    <w:rsid w:val="000F3043"/>
    <w:rsid w:val="001061B2"/>
    <w:rsid w:val="001520D4"/>
    <w:rsid w:val="00171501"/>
    <w:rsid w:val="001F08F1"/>
    <w:rsid w:val="00216B2A"/>
    <w:rsid w:val="0021770D"/>
    <w:rsid w:val="0026311A"/>
    <w:rsid w:val="0028394D"/>
    <w:rsid w:val="002900B2"/>
    <w:rsid w:val="002B7549"/>
    <w:rsid w:val="002E01BE"/>
    <w:rsid w:val="002F2BB6"/>
    <w:rsid w:val="00337B54"/>
    <w:rsid w:val="00354D4E"/>
    <w:rsid w:val="00377036"/>
    <w:rsid w:val="00383CE0"/>
    <w:rsid w:val="003C4441"/>
    <w:rsid w:val="003F6F75"/>
    <w:rsid w:val="00400A6B"/>
    <w:rsid w:val="004034AC"/>
    <w:rsid w:val="00424DB6"/>
    <w:rsid w:val="004315A3"/>
    <w:rsid w:val="0043671D"/>
    <w:rsid w:val="00437FCA"/>
    <w:rsid w:val="00480C3F"/>
    <w:rsid w:val="00494806"/>
    <w:rsid w:val="004C001C"/>
    <w:rsid w:val="004C18F1"/>
    <w:rsid w:val="004E7D05"/>
    <w:rsid w:val="005112CA"/>
    <w:rsid w:val="00512DFD"/>
    <w:rsid w:val="005B3608"/>
    <w:rsid w:val="006109E4"/>
    <w:rsid w:val="00614432"/>
    <w:rsid w:val="006171E6"/>
    <w:rsid w:val="00642F22"/>
    <w:rsid w:val="006B05C0"/>
    <w:rsid w:val="006B6BBE"/>
    <w:rsid w:val="006C1E47"/>
    <w:rsid w:val="006C54F2"/>
    <w:rsid w:val="006D0835"/>
    <w:rsid w:val="006E448C"/>
    <w:rsid w:val="006F5FE9"/>
    <w:rsid w:val="0074385C"/>
    <w:rsid w:val="00810766"/>
    <w:rsid w:val="008644C8"/>
    <w:rsid w:val="008669A6"/>
    <w:rsid w:val="008A5D69"/>
    <w:rsid w:val="008D05EB"/>
    <w:rsid w:val="008E1695"/>
    <w:rsid w:val="008F09E9"/>
    <w:rsid w:val="009003D0"/>
    <w:rsid w:val="00904968"/>
    <w:rsid w:val="009078E9"/>
    <w:rsid w:val="00912BBA"/>
    <w:rsid w:val="00930E64"/>
    <w:rsid w:val="00956A94"/>
    <w:rsid w:val="00961204"/>
    <w:rsid w:val="00967DDA"/>
    <w:rsid w:val="009959F6"/>
    <w:rsid w:val="009A67EB"/>
    <w:rsid w:val="009B2C6D"/>
    <w:rsid w:val="009E5984"/>
    <w:rsid w:val="009E6996"/>
    <w:rsid w:val="00A21057"/>
    <w:rsid w:val="00A23645"/>
    <w:rsid w:val="00A37982"/>
    <w:rsid w:val="00A514D8"/>
    <w:rsid w:val="00A672F7"/>
    <w:rsid w:val="00AA6E30"/>
    <w:rsid w:val="00AC34AC"/>
    <w:rsid w:val="00AD702C"/>
    <w:rsid w:val="00B028DA"/>
    <w:rsid w:val="00B06768"/>
    <w:rsid w:val="00B541A9"/>
    <w:rsid w:val="00B71A21"/>
    <w:rsid w:val="00B75016"/>
    <w:rsid w:val="00B75751"/>
    <w:rsid w:val="00B90549"/>
    <w:rsid w:val="00B93236"/>
    <w:rsid w:val="00BA4CE2"/>
    <w:rsid w:val="00BB0561"/>
    <w:rsid w:val="00C43B90"/>
    <w:rsid w:val="00C61918"/>
    <w:rsid w:val="00C80F0E"/>
    <w:rsid w:val="00C96682"/>
    <w:rsid w:val="00CC513F"/>
    <w:rsid w:val="00CC62C3"/>
    <w:rsid w:val="00CD16AC"/>
    <w:rsid w:val="00D40172"/>
    <w:rsid w:val="00D45D02"/>
    <w:rsid w:val="00D73703"/>
    <w:rsid w:val="00D95B77"/>
    <w:rsid w:val="00DD70CB"/>
    <w:rsid w:val="00E3782C"/>
    <w:rsid w:val="00E565E8"/>
    <w:rsid w:val="00E737BC"/>
    <w:rsid w:val="00E748BD"/>
    <w:rsid w:val="00E75CC7"/>
    <w:rsid w:val="00E948A9"/>
    <w:rsid w:val="00EA595B"/>
    <w:rsid w:val="00EB42CA"/>
    <w:rsid w:val="00EC036E"/>
    <w:rsid w:val="00EE40C9"/>
    <w:rsid w:val="00EF0404"/>
    <w:rsid w:val="00F0652C"/>
    <w:rsid w:val="00F12CE5"/>
    <w:rsid w:val="00F24E11"/>
    <w:rsid w:val="00F56512"/>
    <w:rsid w:val="00F85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FD5F9"/>
  <w15:chartTrackingRefBased/>
  <w15:docId w15:val="{41A63988-2642-4F7C-822A-983C52154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750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4D8"/>
    <w:pPr>
      <w:ind w:left="720"/>
      <w:contextualSpacing/>
    </w:pPr>
  </w:style>
  <w:style w:type="character" w:styleId="Hyperlink">
    <w:name w:val="Hyperlink"/>
    <w:basedOn w:val="DefaultParagraphFont"/>
    <w:uiPriority w:val="99"/>
    <w:unhideWhenUsed/>
    <w:rsid w:val="00A514D8"/>
    <w:rPr>
      <w:color w:val="0563C1" w:themeColor="hyperlink"/>
      <w:u w:val="single"/>
    </w:rPr>
  </w:style>
  <w:style w:type="character" w:customStyle="1" w:styleId="UnresolvedMention1">
    <w:name w:val="Unresolved Mention1"/>
    <w:basedOn w:val="DefaultParagraphFont"/>
    <w:uiPriority w:val="99"/>
    <w:semiHidden/>
    <w:unhideWhenUsed/>
    <w:rsid w:val="00A514D8"/>
    <w:rPr>
      <w:color w:val="605E5C"/>
      <w:shd w:val="clear" w:color="auto" w:fill="E1DFDD"/>
    </w:rPr>
  </w:style>
  <w:style w:type="paragraph" w:styleId="FootnoteText">
    <w:name w:val="footnote text"/>
    <w:basedOn w:val="Normal"/>
    <w:link w:val="FootnoteTextChar"/>
    <w:uiPriority w:val="99"/>
    <w:semiHidden/>
    <w:unhideWhenUsed/>
    <w:rsid w:val="009078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78E9"/>
    <w:rPr>
      <w:sz w:val="20"/>
      <w:szCs w:val="20"/>
    </w:rPr>
  </w:style>
  <w:style w:type="character" w:styleId="FootnoteReference">
    <w:name w:val="footnote reference"/>
    <w:basedOn w:val="DefaultParagraphFont"/>
    <w:uiPriority w:val="99"/>
    <w:semiHidden/>
    <w:unhideWhenUsed/>
    <w:rsid w:val="009078E9"/>
    <w:rPr>
      <w:vertAlign w:val="superscript"/>
    </w:rPr>
  </w:style>
  <w:style w:type="character" w:styleId="Strong">
    <w:name w:val="Strong"/>
    <w:basedOn w:val="DefaultParagraphFont"/>
    <w:uiPriority w:val="22"/>
    <w:qFormat/>
    <w:rsid w:val="00CC62C3"/>
    <w:rPr>
      <w:b/>
      <w:bCs/>
    </w:rPr>
  </w:style>
  <w:style w:type="character" w:customStyle="1" w:styleId="Heading2Char">
    <w:name w:val="Heading 2 Char"/>
    <w:basedOn w:val="DefaultParagraphFont"/>
    <w:link w:val="Heading2"/>
    <w:uiPriority w:val="9"/>
    <w:rsid w:val="00B75016"/>
    <w:rPr>
      <w:rFonts w:ascii="Times New Roman" w:eastAsia="Times New Roman" w:hAnsi="Times New Roman" w:cs="Times New Roman"/>
      <w:b/>
      <w:bCs/>
      <w:sz w:val="36"/>
      <w:szCs w:val="36"/>
    </w:rPr>
  </w:style>
  <w:style w:type="paragraph" w:styleId="NormalWeb">
    <w:name w:val="Normal (Web)"/>
    <w:basedOn w:val="Normal"/>
    <w:uiPriority w:val="99"/>
    <w:unhideWhenUsed/>
    <w:rsid w:val="00B750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75016"/>
    <w:rPr>
      <w:i/>
      <w:iCs/>
    </w:rPr>
  </w:style>
  <w:style w:type="paragraph" w:styleId="Header">
    <w:name w:val="header"/>
    <w:basedOn w:val="Normal"/>
    <w:link w:val="HeaderChar"/>
    <w:uiPriority w:val="99"/>
    <w:unhideWhenUsed/>
    <w:rsid w:val="004E7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D05"/>
  </w:style>
  <w:style w:type="paragraph" w:styleId="Footer">
    <w:name w:val="footer"/>
    <w:basedOn w:val="Normal"/>
    <w:link w:val="FooterChar"/>
    <w:uiPriority w:val="99"/>
    <w:unhideWhenUsed/>
    <w:rsid w:val="004E7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D05"/>
  </w:style>
  <w:style w:type="character" w:customStyle="1" w:styleId="UnresolvedMention2">
    <w:name w:val="Unresolved Mention2"/>
    <w:basedOn w:val="DefaultParagraphFont"/>
    <w:uiPriority w:val="99"/>
    <w:semiHidden/>
    <w:unhideWhenUsed/>
    <w:rsid w:val="002E01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50777">
      <w:bodyDiv w:val="1"/>
      <w:marLeft w:val="0"/>
      <w:marRight w:val="0"/>
      <w:marTop w:val="0"/>
      <w:marBottom w:val="0"/>
      <w:divBdr>
        <w:top w:val="none" w:sz="0" w:space="0" w:color="auto"/>
        <w:left w:val="none" w:sz="0" w:space="0" w:color="auto"/>
        <w:bottom w:val="none" w:sz="0" w:space="0" w:color="auto"/>
        <w:right w:val="none" w:sz="0" w:space="0" w:color="auto"/>
      </w:divBdr>
    </w:div>
    <w:div w:id="1512523363">
      <w:bodyDiv w:val="1"/>
      <w:marLeft w:val="0"/>
      <w:marRight w:val="0"/>
      <w:marTop w:val="0"/>
      <w:marBottom w:val="0"/>
      <w:divBdr>
        <w:top w:val="none" w:sz="0" w:space="0" w:color="auto"/>
        <w:left w:val="none" w:sz="0" w:space="0" w:color="auto"/>
        <w:bottom w:val="none" w:sz="0" w:space="0" w:color="auto"/>
        <w:right w:val="none" w:sz="0" w:space="0" w:color="auto"/>
      </w:divBdr>
    </w:div>
    <w:div w:id="1579099878">
      <w:bodyDiv w:val="1"/>
      <w:marLeft w:val="0"/>
      <w:marRight w:val="0"/>
      <w:marTop w:val="0"/>
      <w:marBottom w:val="0"/>
      <w:divBdr>
        <w:top w:val="none" w:sz="0" w:space="0" w:color="auto"/>
        <w:left w:val="none" w:sz="0" w:space="0" w:color="auto"/>
        <w:bottom w:val="none" w:sz="0" w:space="0" w:color="auto"/>
        <w:right w:val="none" w:sz="0" w:space="0" w:color="auto"/>
      </w:divBdr>
    </w:div>
    <w:div w:id="188871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Derecho-Projec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cs.cornell.edu/projects/Quicksilver/public_pdfs/RDMC.pdf" TargetMode="External"/><Relationship Id="rId4" Type="http://schemas.openxmlformats.org/officeDocument/2006/relationships/settings" Target="settings.xml"/><Relationship Id="rId9" Type="http://schemas.openxmlformats.org/officeDocument/2006/relationships/hyperlink" Target="http://www.cs.cornell.edu/ken/derecho-toc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E7461-255C-4236-9417-88174944A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Birman</dc:creator>
  <cp:keywords/>
  <dc:description/>
  <cp:lastModifiedBy>Ken Birman</cp:lastModifiedBy>
  <cp:revision>26</cp:revision>
  <dcterms:created xsi:type="dcterms:W3CDTF">2019-07-03T18:24:00Z</dcterms:created>
  <dcterms:modified xsi:type="dcterms:W3CDTF">2019-08-29T12:56:00Z</dcterms:modified>
</cp:coreProperties>
</file>