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33800">
      <w:pPr>
        <w:ind w:firstLine="0"/>
        <w:jc w:val="center"/>
      </w:pPr>
      <w:r>
        <w:t>МИНИСТЕРСТВО ОБРАЗОВАНИЯ РЕСПУБЛИКИ БЕЛАРУСЬ</w:t>
      </w:r>
    </w:p>
    <w:p w14:paraId="23582E9F">
      <w:pPr>
        <w:ind w:firstLine="0"/>
        <w:jc w:val="center"/>
      </w:pPr>
      <w:r>
        <w:t>БЕЛОРУССКИЙ ГОСУДАРСТВЕННЫЙ УНИВЕРСИТЕТ</w:t>
      </w:r>
    </w:p>
    <w:p w14:paraId="09013C58">
      <w:pPr>
        <w:ind w:firstLine="0"/>
        <w:jc w:val="center"/>
      </w:pPr>
      <w:r>
        <w:t>ФАКУЛЬТЕТ ПРИКЛАДНОЙ МАТЕМАТИКИ И ИНФОРМАТИКИ</w:t>
      </w:r>
    </w:p>
    <w:p w14:paraId="0F74A063">
      <w:pPr>
        <w:ind w:firstLine="0"/>
        <w:jc w:val="center"/>
      </w:pPr>
    </w:p>
    <w:p w14:paraId="0839B416">
      <w:pPr>
        <w:ind w:firstLine="0"/>
        <w:jc w:val="center"/>
      </w:pPr>
    </w:p>
    <w:p w14:paraId="28BE535C">
      <w:pPr>
        <w:ind w:firstLine="0"/>
        <w:jc w:val="center"/>
      </w:pPr>
    </w:p>
    <w:p w14:paraId="2890C013">
      <w:pPr>
        <w:ind w:firstLine="0"/>
        <w:jc w:val="center"/>
      </w:pPr>
    </w:p>
    <w:p w14:paraId="54254F99">
      <w:pPr>
        <w:ind w:firstLine="0"/>
        <w:jc w:val="center"/>
      </w:pPr>
    </w:p>
    <w:p w14:paraId="643F84AB">
      <w:pPr>
        <w:ind w:firstLine="0"/>
        <w:jc w:val="center"/>
      </w:pPr>
    </w:p>
    <w:p w14:paraId="54B40E6D">
      <w:pPr>
        <w:ind w:firstLine="0"/>
        <w:jc w:val="center"/>
      </w:pPr>
    </w:p>
    <w:p w14:paraId="2B0D8F5F">
      <w:pPr>
        <w:ind w:firstLine="0"/>
        <w:jc w:val="center"/>
      </w:pPr>
    </w:p>
    <w:p w14:paraId="76826080">
      <w:pPr>
        <w:ind w:firstLine="0"/>
        <w:jc w:val="center"/>
      </w:pPr>
    </w:p>
    <w:p w14:paraId="45DB97E0">
      <w:pPr>
        <w:ind w:firstLine="0"/>
        <w:jc w:val="center"/>
      </w:pPr>
    </w:p>
    <w:p w14:paraId="7D349A9E">
      <w:pPr>
        <w:ind w:firstLine="0"/>
        <w:jc w:val="center"/>
      </w:pPr>
    </w:p>
    <w:p w14:paraId="736E6554">
      <w:pPr>
        <w:ind w:firstLine="0"/>
        <w:jc w:val="center"/>
      </w:pPr>
    </w:p>
    <w:p w14:paraId="13B642EC">
      <w:pPr>
        <w:ind w:firstLine="0"/>
        <w:jc w:val="center"/>
      </w:pPr>
      <w:r>
        <w:t>ОТЧЕТ</w:t>
      </w:r>
    </w:p>
    <w:p w14:paraId="57B3EB55">
      <w:pPr>
        <w:ind w:firstLine="0"/>
        <w:jc w:val="center"/>
      </w:pPr>
      <w:r>
        <w:t>по учебной вычислительной (ознакомительной) практике</w:t>
      </w:r>
    </w:p>
    <w:p w14:paraId="2C57FA37">
      <w:pPr>
        <w:rPr>
          <w:kern w:val="36"/>
          <w:lang w:eastAsia="ru-RU"/>
        </w:rPr>
      </w:pPr>
    </w:p>
    <w:p w14:paraId="4626DDC2">
      <w:pPr>
        <w:rPr>
          <w:kern w:val="36"/>
          <w:lang w:eastAsia="ru-RU"/>
        </w:rPr>
      </w:pPr>
    </w:p>
    <w:p w14:paraId="5C1623C8">
      <w:pPr>
        <w:rPr>
          <w:kern w:val="36"/>
          <w:lang w:eastAsia="ru-RU"/>
        </w:rPr>
      </w:pPr>
    </w:p>
    <w:p w14:paraId="5867945C"/>
    <w:p w14:paraId="18B36C0F"/>
    <w:p w14:paraId="36453EBC"/>
    <w:p w14:paraId="1984907C"/>
    <w:p w14:paraId="0DA7A4E4"/>
    <w:p w14:paraId="655BEAFE"/>
    <w:p w14:paraId="160A3A3D"/>
    <w:p w14:paraId="5384051B"/>
    <w:p w14:paraId="07548089">
      <w:pPr>
        <w:ind w:firstLine="5670"/>
      </w:pPr>
    </w:p>
    <w:p w14:paraId="08057A19">
      <w:pPr>
        <w:ind w:firstLine="5670"/>
      </w:pPr>
    </w:p>
    <w:p w14:paraId="3ED96E73">
      <w:pPr>
        <w:ind w:firstLine="5670"/>
      </w:pPr>
    </w:p>
    <w:p w14:paraId="1DA0146A">
      <w:pPr>
        <w:ind w:firstLine="0"/>
      </w:pPr>
    </w:p>
    <w:p w14:paraId="4B9985B1">
      <w:pPr>
        <w:ind w:firstLine="5670"/>
      </w:pPr>
      <w:r>
        <w:t xml:space="preserve">Александровича Георгия </w:t>
      </w:r>
    </w:p>
    <w:p w14:paraId="063300A5">
      <w:pPr>
        <w:ind w:firstLine="5670"/>
      </w:pPr>
      <w:r>
        <w:t>Вахтанговича</w:t>
      </w:r>
    </w:p>
    <w:p w14:paraId="283D97D3">
      <w:pPr>
        <w:ind w:firstLine="5670"/>
        <w:rPr>
          <w:rStyle w:val="30"/>
          <w:b w:val="0"/>
          <w:smallCap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студента 1 курса</w:t>
      </w:r>
      <w:r>
        <w:t>, 6</w:t>
      </w:r>
      <w:r>
        <w:rPr>
          <w:color w:val="FF0000"/>
        </w:rPr>
        <w:t xml:space="preserve"> </w:t>
      </w:r>
      <w:r>
        <w:t>группы</w:t>
      </w:r>
    </w:p>
    <w:p w14:paraId="21AE1DBC">
      <w:pPr>
        <w:ind w:firstLine="5670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специальность </w:t>
      </w:r>
      <w:r>
        <w:t>«Прикладная</w:t>
      </w:r>
    </w:p>
    <w:p w14:paraId="0DB4473A">
      <w:pPr>
        <w:ind w:firstLine="5670"/>
        <w:rPr>
          <w:rStyle w:val="30"/>
          <w:b w:val="0"/>
          <w:bCs w:val="0"/>
          <w:caps w:val="0"/>
          <w:color w:val="auto"/>
          <w:spacing w:val="0"/>
          <w:sz w:val="28"/>
        </w:rPr>
      </w:pPr>
      <w:r>
        <w:t>математика»</w:t>
      </w:r>
    </w:p>
    <w:p w14:paraId="581D2D72">
      <w:pPr>
        <w:ind w:firstLine="56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Руководитель практики:</w:t>
      </w:r>
    </w:p>
    <w:p w14:paraId="72656326">
      <w:pPr>
        <w:ind w:firstLine="5670"/>
      </w:pPr>
      <w:r>
        <w:t>старший преподаватель</w:t>
      </w:r>
    </w:p>
    <w:p w14:paraId="5EF52984">
      <w:pPr>
        <w:ind w:firstLine="5670"/>
      </w:pPr>
      <w:r>
        <w:t>О. О. Колб</w:t>
      </w:r>
    </w:p>
    <w:p w14:paraId="7AF45F14"/>
    <w:p w14:paraId="0BF07762"/>
    <w:p w14:paraId="2320A606"/>
    <w:p w14:paraId="368DE93B"/>
    <w:p w14:paraId="7D3946FC">
      <w:pPr>
        <w:ind w:firstLine="0"/>
        <w:jc w:val="center"/>
      </w:pPr>
      <w:r>
        <w:t>Минск, 2026</w:t>
      </w:r>
    </w:p>
    <w:p w14:paraId="78F80235">
      <w:pPr>
        <w:pStyle w:val="40"/>
        <w:jc w:val="center"/>
        <w:outlineLvl w:val="1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1. Теоретические сведения</w:t>
      </w:r>
    </w:p>
    <w:p w14:paraId="5D79B259">
      <w:pPr>
        <w:pStyle w:val="41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1.1. Фреймворк Qt</w:t>
      </w:r>
    </w:p>
    <w:p w14:paraId="20BBED5B">
      <w:pPr>
        <w:pStyle w:val="39"/>
        <w:spacing w:line="360" w:lineRule="auto"/>
      </w:pPr>
      <w:r>
        <w:t>Qt — кроссплатформенный фреймворк с открытым исходным кодом для разработки приложений на языке C++. Он предоставляет обширный набор инструментов для создания графических интерфейсов, работы с сетью, базами данных, мультимедиа и другими системными ресурсами.</w:t>
      </w:r>
    </w:p>
    <w:p w14:paraId="648D7A8C">
      <w:pPr>
        <w:pStyle w:val="39"/>
        <w:spacing w:line="360" w:lineRule="auto"/>
      </w:pPr>
      <w:r>
        <w:t>Ключевым механизмом Qt является система сигналов и слотов — обобщённая реализация паттерна «наблюдатель», позволяющая компонентам взаимодействовать без жёсткой связи между ними. Сигнал испускается объектом при наступлении определённого события, а слот — функция, вызываемая в ответ на этот сигнал.</w:t>
      </w:r>
    </w:p>
    <w:p w14:paraId="22A3396F">
      <w:pPr>
        <w:pStyle w:val="39"/>
        <w:spacing w:line="360" w:lineRule="auto"/>
      </w:pPr>
      <w:r>
        <w:t xml:space="preserve"> </w:t>
      </w:r>
    </w:p>
    <w:p w14:paraId="6ADF125E">
      <w:pPr>
        <w:pStyle w:val="41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1.2. Основные виджеты Qt</w:t>
      </w:r>
    </w:p>
    <w:p w14:paraId="0AD07F16">
      <w:pPr>
        <w:pStyle w:val="39"/>
        <w:spacing w:line="360" w:lineRule="auto"/>
      </w:pPr>
      <w:r>
        <w:t>В процессе разработки GUI использовались следующие виджеты:</w:t>
      </w:r>
    </w:p>
    <w:p w14:paraId="7BA827DC">
      <w:pPr>
        <w:pStyle w:val="39"/>
        <w:spacing w:line="360" w:lineRule="auto"/>
      </w:pPr>
      <w:r>
        <w:t>– QWidget — базовый класс всех элементов интерфейса;</w:t>
      </w:r>
    </w:p>
    <w:p w14:paraId="7D0E1DF3">
      <w:pPr>
        <w:pStyle w:val="39"/>
        <w:spacing w:line="360" w:lineRule="auto"/>
      </w:pPr>
      <w:r>
        <w:t>– QLineEdit — однострочное поле ввода текста;</w:t>
      </w:r>
    </w:p>
    <w:p w14:paraId="219FFD5F">
      <w:pPr>
        <w:pStyle w:val="39"/>
        <w:spacing w:line="360" w:lineRule="auto"/>
      </w:pPr>
      <w:r>
        <w:t>– QLabel — метка для отображения текста или изображения;</w:t>
      </w:r>
    </w:p>
    <w:p w14:paraId="11C7F65D">
      <w:pPr>
        <w:pStyle w:val="39"/>
        <w:spacing w:line="360" w:lineRule="auto"/>
      </w:pPr>
      <w:r>
        <w:t>– QPushButton — кнопка с текстовой подписью;</w:t>
      </w:r>
    </w:p>
    <w:p w14:paraId="3F4300E3">
      <w:pPr>
        <w:pStyle w:val="39"/>
        <w:spacing w:line="360" w:lineRule="auto"/>
      </w:pPr>
      <w:r>
        <w:t>– QVBoxLayout / QHBoxLayout — вертикальный и горизонтальный менеджеры компоновки.</w:t>
      </w:r>
    </w:p>
    <w:p w14:paraId="0885D9A9">
      <w:pPr>
        <w:pStyle w:val="39"/>
        <w:spacing w:line="360" w:lineRule="auto"/>
      </w:pPr>
      <w:r>
        <w:t xml:space="preserve"> </w:t>
      </w:r>
    </w:p>
    <w:p w14:paraId="11FBF007">
      <w:pPr>
        <w:pStyle w:val="41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1.3. Библиотека QTest</w:t>
      </w:r>
    </w:p>
    <w:p w14:paraId="093408E6">
      <w:pPr>
        <w:pStyle w:val="39"/>
        <w:spacing w:line="360" w:lineRule="auto"/>
      </w:pPr>
      <w:r>
        <w:t>QTest — встроенная в Qt библиотека для написания модульных тестов. Она обеспечивает удобный API для проверки результатов выполнения функций, сравнения значений (QCOMPARE), проверки условий (QVERIFY), а также тестирования с несколькими наборами входных данных (data-driven testing).</w:t>
      </w:r>
    </w:p>
    <w:p w14:paraId="2C46168E">
      <w:pPr>
        <w:pStyle w:val="39"/>
        <w:spacing w:line="360" w:lineRule="auto"/>
      </w:pPr>
      <w:r>
        <w:t>Каждый тестовый класс наследуется от QObject, а тестовые методы объявляются в секции private slots. Запуск тестов осуществляется с помощью макроса QTEST_MAIN.</w:t>
      </w:r>
    </w:p>
    <w:p w14:paraId="3BB3C8B6"/>
    <w:p w14:paraId="59DD44BC">
      <w:pPr>
        <w:pStyle w:val="40"/>
        <w:jc w:val="center"/>
        <w:outlineLvl w:val="1"/>
        <w:rPr>
          <w:b/>
          <w:bCs/>
          <w:kern w:val="36"/>
          <w:sz w:val="48"/>
          <w:szCs w:val="48"/>
        </w:rPr>
      </w:pPr>
      <w:r>
        <w:rPr>
          <w:rFonts w:hint="default"/>
          <w:b/>
          <w:bCs/>
          <w:kern w:val="36"/>
          <w:sz w:val="48"/>
          <w:szCs w:val="48"/>
          <w:lang w:val="ru-RU"/>
        </w:rPr>
        <w:t>2</w:t>
      </w:r>
      <w:r>
        <w:rPr>
          <w:b/>
          <w:bCs/>
          <w:kern w:val="36"/>
          <w:sz w:val="48"/>
          <w:szCs w:val="48"/>
        </w:rPr>
        <w:t>. Описание разработанного программного обеспечения</w:t>
      </w:r>
    </w:p>
    <w:p w14:paraId="18A2CDEB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2</w:t>
      </w:r>
      <w:r>
        <w:rPr>
          <w:b/>
          <w:bCs/>
          <w:sz w:val="36"/>
          <w:szCs w:val="36"/>
        </w:rPr>
        <w:t>.1. Лабораторная работа 1 — Площадь круга</w:t>
      </w:r>
    </w:p>
    <w:p w14:paraId="4D7D2B56">
      <w:pPr>
        <w:pStyle w:val="39"/>
        <w:spacing w:line="360" w:lineRule="auto"/>
      </w:pPr>
      <w:r>
        <w:t>В первой задаче пользователь вводит значение радиуса в поле QLineEdit. После нажатия кнопки «Вычислить» программа рассчитывает площадь круга по формуле S = π·r² и отображает результат в метке QLabel. Реализована проверка корректности ввода: при отрицательном или нечисловом значении радиуса выводится сообщение об ошибке.</w:t>
      </w:r>
    </w:p>
    <w:p w14:paraId="55F45809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2</w:t>
      </w:r>
      <w:r>
        <w:rPr>
          <w:b/>
          <w:bCs/>
          <w:sz w:val="36"/>
          <w:szCs w:val="36"/>
        </w:rPr>
        <w:t>.2. Лабораторная работа 7 — Замена слов в строке</w:t>
      </w:r>
    </w:p>
    <w:p w14:paraId="19E22A49">
      <w:pPr>
        <w:pStyle w:val="39"/>
        <w:spacing w:line="360" w:lineRule="auto"/>
      </w:pPr>
      <w:r>
        <w:t>Во второй задаче пользователь вводит произвольную строку в поле QLineEdit. Программа анализирует строку, определяет самое длинное и самое короткое слово, меняет их местами и отображает изменённую строку. При наличии нескольких слов с одинаковой длиной выбирается первое вхождение.</w:t>
      </w:r>
    </w:p>
    <w:p w14:paraId="00822987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2</w:t>
      </w:r>
      <w:r>
        <w:rPr>
          <w:b/>
          <w:bCs/>
          <w:sz w:val="36"/>
          <w:szCs w:val="36"/>
        </w:rPr>
        <w:t xml:space="preserve">.3. Лабораторная работа </w:t>
      </w:r>
      <w:r>
        <w:rPr>
          <w:rFonts w:hint="default"/>
          <w:b/>
          <w:bCs/>
          <w:sz w:val="36"/>
          <w:szCs w:val="36"/>
          <w:lang w:val="ru-RU"/>
        </w:rPr>
        <w:t>10</w:t>
      </w:r>
      <w:r>
        <w:rPr>
          <w:b/>
          <w:bCs/>
          <w:sz w:val="36"/>
          <w:szCs w:val="36"/>
        </w:rPr>
        <w:t xml:space="preserve"> — Класс «Дробь»</w:t>
      </w:r>
    </w:p>
    <w:p w14:paraId="1FACCA9E">
      <w:pPr>
        <w:pStyle w:val="39"/>
        <w:spacing w:line="360" w:lineRule="auto"/>
      </w:pPr>
      <w:r>
        <w:t>В третьей задаче реализован класс Fraction, представляющий рациональную дробь с числителем и знаменателем. В классе перегружены арифметические операторы (+, –, *, /), операторы сравнения (==, !=, &lt;, &gt;, &lt;=, &gt;=), а также операторы ввода/вывода (&lt;&lt;, &gt;&gt;). GUI позволяет вводить две дроби и выполнять над ними все арифметические операции, выводя полностью продемонстрированный функционал класса.</w:t>
      </w:r>
    </w:p>
    <w:p w14:paraId="4C0C442E">
      <w:pPr>
        <w:pStyle w:val="40"/>
        <w:jc w:val="center"/>
        <w:outlineLvl w:val="1"/>
        <w:rPr>
          <w:b/>
          <w:bCs/>
          <w:kern w:val="36"/>
          <w:sz w:val="48"/>
          <w:szCs w:val="48"/>
        </w:rPr>
      </w:pPr>
      <w:r>
        <w:rPr>
          <w:rFonts w:hint="default"/>
          <w:b/>
          <w:bCs/>
          <w:kern w:val="36"/>
          <w:sz w:val="48"/>
          <w:szCs w:val="48"/>
          <w:lang w:val="ru-RU"/>
        </w:rPr>
        <w:t>3</w:t>
      </w:r>
      <w:r>
        <w:rPr>
          <w:b/>
          <w:bCs/>
          <w:kern w:val="36"/>
          <w:sz w:val="48"/>
          <w:szCs w:val="48"/>
        </w:rPr>
        <w:t>. Модульное тестирование (QTest)</w:t>
      </w:r>
    </w:p>
    <w:p w14:paraId="0DA06D62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3</w:t>
      </w:r>
      <w:r>
        <w:rPr>
          <w:b/>
          <w:bCs/>
          <w:sz w:val="36"/>
          <w:szCs w:val="36"/>
        </w:rPr>
        <w:t>.1. Тесты для задачи «Площадь круга»</w:t>
      </w:r>
    </w:p>
    <w:p w14:paraId="5E9105D1">
      <w:pPr>
        <w:pStyle w:val="39"/>
        <w:spacing w:line="360" w:lineRule="auto"/>
      </w:pPr>
      <w:r>
        <w:t>Для первой задачи написаны тесты, проверяющие корректность вычисления площади при различных значениях радиуса, а также обработку граничных случаев (нулевой и отрицательный радиус).</w:t>
      </w:r>
    </w:p>
    <w:p w14:paraId="7C990C1F">
      <w:pPr>
        <w:pStyle w:val="39"/>
        <w:spacing w:line="360" w:lineRule="auto"/>
      </w:pPr>
      <w:r>
        <w:t xml:space="preserve"> </w:t>
      </w:r>
    </w:p>
    <w:p w14:paraId="1E7D4338">
      <w:pPr>
        <w:pStyle w:val="39"/>
        <w:spacing w:line="360" w:lineRule="auto"/>
      </w:pPr>
      <w:r>
        <w:t>Пример одной тестировочной функции:</w:t>
      </w:r>
    </w:p>
    <w:p w14:paraId="236C53E8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testCorrectAnswer()</w:t>
      </w:r>
    </w:p>
    <w:p w14:paraId="0DDBAB93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3F51D409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MainWindow window;</w:t>
      </w:r>
    </w:p>
    <w:p w14:paraId="4140287F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window.show();</w:t>
      </w:r>
    </w:p>
    <w:p w14:paraId="555E7810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QVERIFY(QTest::qWaitForWindowExposed(&amp;window));</w:t>
      </w:r>
    </w:p>
    <w:p w14:paraId="2430D52E">
      <w:pPr>
        <w:pStyle w:val="39"/>
        <w:rPr>
          <w:rFonts w:ascii="Courier New" w:hAnsi="Courier New" w:cs="Courier New"/>
          <w:sz w:val="22"/>
          <w:szCs w:val="22"/>
          <w:lang w:val="en-US"/>
        </w:rPr>
      </w:pPr>
    </w:p>
    <w:p w14:paraId="006F179D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QLineEdit *lineEdit = window.findChild&lt;QLineEdit *&gt;("l1i");</w:t>
      </w:r>
    </w:p>
    <w:p w14:paraId="40E9839A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QPushButton *button = window.findChild&lt;QPushButton *&gt;("l1b");</w:t>
      </w:r>
    </w:p>
    <w:p w14:paraId="596A932C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QLabel *label = window.findChild&lt;QLabel *&gt;("l1r");</w:t>
      </w:r>
    </w:p>
    <w:p w14:paraId="689CD753">
      <w:pPr>
        <w:pStyle w:val="39"/>
        <w:rPr>
          <w:rFonts w:ascii="Courier New" w:hAnsi="Courier New" w:cs="Courier New"/>
          <w:sz w:val="22"/>
          <w:szCs w:val="22"/>
          <w:lang w:val="en-US"/>
        </w:rPr>
      </w:pPr>
    </w:p>
    <w:p w14:paraId="63FD6AE9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QVERIFY(lineEdit);</w:t>
      </w:r>
    </w:p>
    <w:p w14:paraId="0BFB4BBB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QVERIFY(button);</w:t>
      </w:r>
    </w:p>
    <w:p w14:paraId="42950BAB">
      <w:pPr>
        <w:pStyle w:val="39"/>
        <w:rPr>
          <w:rFonts w:ascii="Courier New" w:hAnsi="Courier New" w:cs="Courier New"/>
          <w:sz w:val="22"/>
          <w:szCs w:val="22"/>
          <w:lang w:val="en-US"/>
        </w:rPr>
      </w:pPr>
    </w:p>
    <w:p w14:paraId="6AED6494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QTest::keyClicks(lineEdit, "10");</w:t>
      </w:r>
    </w:p>
    <w:p w14:paraId="30386A38">
      <w:pPr>
        <w:pStyle w:val="39"/>
        <w:rPr>
          <w:rFonts w:ascii="Courier New" w:hAnsi="Courier New" w:cs="Courier New"/>
          <w:sz w:val="22"/>
          <w:szCs w:val="22"/>
          <w:lang w:val="en-US"/>
        </w:rPr>
      </w:pPr>
    </w:p>
    <w:p w14:paraId="7F4FA1E9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QTest::mouseClick(button, Qt::LeftButton);</w:t>
      </w:r>
    </w:p>
    <w:p w14:paraId="2D0350FF">
      <w:pPr>
        <w:pStyle w:val="39"/>
        <w:rPr>
          <w:rFonts w:ascii="Courier New" w:hAnsi="Courier New" w:cs="Courier New"/>
          <w:sz w:val="22"/>
          <w:szCs w:val="22"/>
          <w:lang w:val="en-US"/>
        </w:rPr>
      </w:pPr>
    </w:p>
    <w:p w14:paraId="73470918">
      <w:pPr>
        <w:pStyle w:val="39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    QCOMPARE(label-&gt;text(), QString("Площадь круга: 314.159"));</w:t>
      </w:r>
    </w:p>
    <w:p w14:paraId="48A5C2A9">
      <w:pPr>
        <w:pStyle w:val="39"/>
        <w:rPr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}</w:t>
      </w:r>
      <w:r>
        <w:rPr>
          <w:sz w:val="22"/>
          <w:szCs w:val="22"/>
        </w:rPr>
        <w:t xml:space="preserve"> </w:t>
      </w:r>
    </w:p>
    <w:p w14:paraId="1A29ADAE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3</w:t>
      </w:r>
      <w:r>
        <w:rPr>
          <w:b/>
          <w:bCs/>
          <w:sz w:val="36"/>
          <w:szCs w:val="36"/>
        </w:rPr>
        <w:t>.2. Тесты для задачи «Замена слов»</w:t>
      </w:r>
    </w:p>
    <w:p w14:paraId="4BF8AF59">
      <w:pPr>
        <w:pStyle w:val="39"/>
        <w:spacing w:line="360" w:lineRule="auto"/>
      </w:pPr>
      <w:r>
        <w:t>Тесты для второй задачи проверяют корректность нахождения самого длинного и самого короткого слова, а также правильность итоговой строки после замены.</w:t>
      </w:r>
    </w:p>
    <w:p w14:paraId="1E6BB995">
      <w:pPr>
        <w:pStyle w:val="39"/>
        <w:spacing w:line="360" w:lineRule="auto"/>
      </w:pPr>
      <w:r>
        <w:t xml:space="preserve"> </w:t>
      </w:r>
    </w:p>
    <w:p w14:paraId="52CC4AB8">
      <w:pPr>
        <w:pStyle w:val="39"/>
        <w:spacing w:line="360" w:lineRule="auto"/>
      </w:pPr>
      <w:r>
        <w:t>Пример ошибочного введения строки:</w:t>
      </w:r>
    </w:p>
    <w:p w14:paraId="34841497">
      <w:pPr>
        <w:pStyle w:val="39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void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testWrongAnswer</w:t>
      </w:r>
      <w:r>
        <w:rPr>
          <w:rFonts w:ascii="Courier New" w:hAnsi="Courier New" w:cs="Courier New"/>
        </w:rPr>
        <w:t>_1()</w:t>
      </w:r>
    </w:p>
    <w:p w14:paraId="4A16A704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  <w:lang w:val="en-US"/>
        </w:rPr>
        <w:t>{</w:t>
      </w:r>
    </w:p>
    <w:p w14:paraId="62122D33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MainWindow window;</w:t>
      </w:r>
    </w:p>
    <w:p w14:paraId="6E5CFB2E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window.show();</w:t>
      </w:r>
    </w:p>
    <w:p w14:paraId="001D0502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QVERIFY(QTest::qWaitForWindowExposed(&amp;window));</w:t>
      </w:r>
    </w:p>
    <w:p w14:paraId="7455C36A">
      <w:pPr>
        <w:pStyle w:val="39"/>
        <w:rPr>
          <w:rFonts w:ascii="Courier New" w:hAnsi="Courier New" w:cs="Courier New"/>
          <w:lang w:val="en-US"/>
        </w:rPr>
      </w:pPr>
    </w:p>
    <w:p w14:paraId="1936A15D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QLineEdit *lineEdit = window.findChild&lt;QLineEdit *&gt;("l2i");</w:t>
      </w:r>
    </w:p>
    <w:p w14:paraId="5FD92534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QPushButton *button = window.findChild&lt;QPushButton *&gt;("l2b");</w:t>
      </w:r>
    </w:p>
    <w:p w14:paraId="2875337A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QLabel *label = window.findChild&lt;QLabel *&gt;("l2r");</w:t>
      </w:r>
    </w:p>
    <w:p w14:paraId="3344A544">
      <w:pPr>
        <w:pStyle w:val="39"/>
        <w:rPr>
          <w:rFonts w:ascii="Courier New" w:hAnsi="Courier New" w:cs="Courier New"/>
          <w:lang w:val="en-US"/>
        </w:rPr>
      </w:pPr>
    </w:p>
    <w:p w14:paraId="6B84E24A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QVERIFY(lineEdit);</w:t>
      </w:r>
    </w:p>
    <w:p w14:paraId="63EA20C0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QVERIFY(button);</w:t>
      </w:r>
    </w:p>
    <w:p w14:paraId="27F746EF">
      <w:pPr>
        <w:pStyle w:val="39"/>
        <w:rPr>
          <w:rFonts w:ascii="Courier New" w:hAnsi="Courier New" w:cs="Courier New"/>
          <w:lang w:val="en-US"/>
        </w:rPr>
      </w:pPr>
    </w:p>
    <w:p w14:paraId="546908DA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QTest::keyClicks(lineEdit, "");</w:t>
      </w:r>
    </w:p>
    <w:p w14:paraId="5C857EB7">
      <w:pPr>
        <w:pStyle w:val="39"/>
        <w:rPr>
          <w:rFonts w:ascii="Courier New" w:hAnsi="Courier New" w:cs="Courier New"/>
          <w:lang w:val="en-US"/>
        </w:rPr>
      </w:pPr>
    </w:p>
    <w:p w14:paraId="085B256D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QTest::mouseClick(button, Qt::LeftButton);</w:t>
      </w:r>
    </w:p>
    <w:p w14:paraId="2BB76C23">
      <w:pPr>
        <w:pStyle w:val="39"/>
        <w:rPr>
          <w:rFonts w:ascii="Courier New" w:hAnsi="Courier New" w:cs="Courier New"/>
          <w:lang w:val="en-US"/>
        </w:rPr>
      </w:pPr>
    </w:p>
    <w:p w14:paraId="36BC54A1">
      <w:pPr>
        <w:pStyle w:val="3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QCOMPARE(label-&gt;text(), QString("</w:t>
      </w:r>
      <w:r>
        <w:rPr>
          <w:rFonts w:ascii="Courier New" w:hAnsi="Courier New" w:cs="Courier New"/>
        </w:rPr>
        <w:t>Результат</w:t>
      </w:r>
      <w:r>
        <w:rPr>
          <w:rFonts w:ascii="Courier New" w:hAnsi="Courier New" w:cs="Courier New"/>
          <w:lang w:val="en-US"/>
        </w:rPr>
        <w:t>: No words found"));</w:t>
      </w:r>
    </w:p>
    <w:p w14:paraId="269C844F">
      <w:pPr>
        <w:pStyle w:val="39"/>
      </w:pPr>
      <w:r>
        <w:rPr>
          <w:rFonts w:ascii="Courier New" w:hAnsi="Courier New" w:cs="Courier New"/>
          <w:lang w:val="en-US"/>
        </w:rPr>
        <w:t xml:space="preserve">    </w:t>
      </w:r>
      <w:r>
        <w:rPr>
          <w:rFonts w:ascii="Courier New" w:hAnsi="Courier New" w:cs="Courier New"/>
        </w:rPr>
        <w:t>}</w:t>
      </w:r>
      <w:r>
        <w:t xml:space="preserve"> </w:t>
      </w:r>
    </w:p>
    <w:p w14:paraId="5D8C9B3F">
      <w:pPr>
        <w:pStyle w:val="41"/>
        <w:outlineLvl w:val="2"/>
        <w:rPr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ru-RU"/>
        </w:rPr>
        <w:t>3</w:t>
      </w:r>
      <w:bookmarkStart w:id="0" w:name="_GoBack"/>
      <w:bookmarkEnd w:id="0"/>
      <w:r>
        <w:rPr>
          <w:b/>
          <w:bCs/>
          <w:sz w:val="36"/>
          <w:szCs w:val="36"/>
        </w:rPr>
        <w:t>.3. Тесты для класса «Дробь»</w:t>
      </w:r>
    </w:p>
    <w:p w14:paraId="75F288BE">
      <w:pPr>
        <w:pStyle w:val="39"/>
        <w:spacing w:line="360" w:lineRule="auto"/>
      </w:pPr>
      <w:r>
        <w:t>Тесты для класса Fraction охватывают арифметические операции, автоматическое сокращение дробей и корректность операторов сравнения.</w:t>
      </w:r>
    </w:p>
    <w:p w14:paraId="3FE6F6E9"/>
    <w:sectPr>
      <w:footerReference r:id="rId5" w:type="default"/>
      <w:pgSz w:w="11906" w:h="16838"/>
      <w:pgMar w:top="1134" w:right="567" w:bottom="1134" w:left="1701" w:header="709" w:footer="709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21A8F700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18816E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BAF"/>
    <w:rsid w:val="00007163"/>
    <w:rsid w:val="0000788E"/>
    <w:rsid w:val="000128F6"/>
    <w:rsid w:val="000347FB"/>
    <w:rsid w:val="00042A72"/>
    <w:rsid w:val="00046DEF"/>
    <w:rsid w:val="0006331E"/>
    <w:rsid w:val="000725E9"/>
    <w:rsid w:val="00074B56"/>
    <w:rsid w:val="00084B44"/>
    <w:rsid w:val="000C15D7"/>
    <w:rsid w:val="000C25E4"/>
    <w:rsid w:val="000C45D9"/>
    <w:rsid w:val="000C6A86"/>
    <w:rsid w:val="000D0A38"/>
    <w:rsid w:val="000D0E57"/>
    <w:rsid w:val="000D6896"/>
    <w:rsid w:val="000E217E"/>
    <w:rsid w:val="000F372C"/>
    <w:rsid w:val="000F7025"/>
    <w:rsid w:val="000F7BE0"/>
    <w:rsid w:val="00104B42"/>
    <w:rsid w:val="001169AA"/>
    <w:rsid w:val="0012479D"/>
    <w:rsid w:val="00162B05"/>
    <w:rsid w:val="00172444"/>
    <w:rsid w:val="00175FF0"/>
    <w:rsid w:val="00185DF2"/>
    <w:rsid w:val="001A35A7"/>
    <w:rsid w:val="001B141C"/>
    <w:rsid w:val="001B7671"/>
    <w:rsid w:val="001D1438"/>
    <w:rsid w:val="001E642A"/>
    <w:rsid w:val="001F5609"/>
    <w:rsid w:val="00211878"/>
    <w:rsid w:val="00212B4F"/>
    <w:rsid w:val="00213958"/>
    <w:rsid w:val="00224563"/>
    <w:rsid w:val="00236497"/>
    <w:rsid w:val="002731BC"/>
    <w:rsid w:val="00273D4A"/>
    <w:rsid w:val="00273DF9"/>
    <w:rsid w:val="00290499"/>
    <w:rsid w:val="002A7B95"/>
    <w:rsid w:val="002B62B1"/>
    <w:rsid w:val="002D3B3A"/>
    <w:rsid w:val="002E7013"/>
    <w:rsid w:val="00304AAF"/>
    <w:rsid w:val="00304ADC"/>
    <w:rsid w:val="00305F29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5298"/>
    <w:rsid w:val="003466B4"/>
    <w:rsid w:val="00386A28"/>
    <w:rsid w:val="00391F71"/>
    <w:rsid w:val="003A17EB"/>
    <w:rsid w:val="003B0711"/>
    <w:rsid w:val="003B112E"/>
    <w:rsid w:val="003B50C7"/>
    <w:rsid w:val="003C5107"/>
    <w:rsid w:val="003E256F"/>
    <w:rsid w:val="003E3B02"/>
    <w:rsid w:val="003F4523"/>
    <w:rsid w:val="003F56D6"/>
    <w:rsid w:val="004110C8"/>
    <w:rsid w:val="00413148"/>
    <w:rsid w:val="004168D6"/>
    <w:rsid w:val="004232A4"/>
    <w:rsid w:val="00435231"/>
    <w:rsid w:val="0045400A"/>
    <w:rsid w:val="00455CC3"/>
    <w:rsid w:val="00466DA4"/>
    <w:rsid w:val="004717E3"/>
    <w:rsid w:val="00495389"/>
    <w:rsid w:val="004961C7"/>
    <w:rsid w:val="004B6BE0"/>
    <w:rsid w:val="004B702E"/>
    <w:rsid w:val="004C1B2A"/>
    <w:rsid w:val="004C4BA3"/>
    <w:rsid w:val="004D25D5"/>
    <w:rsid w:val="004D4A71"/>
    <w:rsid w:val="004D5F7F"/>
    <w:rsid w:val="004D7F4E"/>
    <w:rsid w:val="004E7415"/>
    <w:rsid w:val="00505148"/>
    <w:rsid w:val="00506588"/>
    <w:rsid w:val="0051379D"/>
    <w:rsid w:val="005205C6"/>
    <w:rsid w:val="0052356D"/>
    <w:rsid w:val="00530FC6"/>
    <w:rsid w:val="00531466"/>
    <w:rsid w:val="005324F1"/>
    <w:rsid w:val="00536F0A"/>
    <w:rsid w:val="00554878"/>
    <w:rsid w:val="00573F8A"/>
    <w:rsid w:val="005936A2"/>
    <w:rsid w:val="00596B7E"/>
    <w:rsid w:val="005976B8"/>
    <w:rsid w:val="005C3EA6"/>
    <w:rsid w:val="005C7F8B"/>
    <w:rsid w:val="005D00D1"/>
    <w:rsid w:val="005D7982"/>
    <w:rsid w:val="005E00A1"/>
    <w:rsid w:val="00602910"/>
    <w:rsid w:val="00603029"/>
    <w:rsid w:val="006106AC"/>
    <w:rsid w:val="006173D0"/>
    <w:rsid w:val="006228BB"/>
    <w:rsid w:val="00632602"/>
    <w:rsid w:val="006500E3"/>
    <w:rsid w:val="00653F89"/>
    <w:rsid w:val="00661474"/>
    <w:rsid w:val="00663A32"/>
    <w:rsid w:val="00686BAF"/>
    <w:rsid w:val="006947FB"/>
    <w:rsid w:val="006B080D"/>
    <w:rsid w:val="006C1EA2"/>
    <w:rsid w:val="006C50E4"/>
    <w:rsid w:val="006F00D1"/>
    <w:rsid w:val="006F6EB8"/>
    <w:rsid w:val="007134AF"/>
    <w:rsid w:val="00715B12"/>
    <w:rsid w:val="00731AC8"/>
    <w:rsid w:val="00750EFC"/>
    <w:rsid w:val="007653CB"/>
    <w:rsid w:val="007700B4"/>
    <w:rsid w:val="00770D03"/>
    <w:rsid w:val="00771C8D"/>
    <w:rsid w:val="007758B2"/>
    <w:rsid w:val="007A6722"/>
    <w:rsid w:val="007B5C36"/>
    <w:rsid w:val="007E1239"/>
    <w:rsid w:val="007E73BA"/>
    <w:rsid w:val="007F2621"/>
    <w:rsid w:val="00800A11"/>
    <w:rsid w:val="00801160"/>
    <w:rsid w:val="008146E7"/>
    <w:rsid w:val="00814725"/>
    <w:rsid w:val="008165E2"/>
    <w:rsid w:val="008209B2"/>
    <w:rsid w:val="00822FFD"/>
    <w:rsid w:val="008436D9"/>
    <w:rsid w:val="00853CB6"/>
    <w:rsid w:val="008572B9"/>
    <w:rsid w:val="0086167A"/>
    <w:rsid w:val="0086520D"/>
    <w:rsid w:val="008801D7"/>
    <w:rsid w:val="008918C1"/>
    <w:rsid w:val="00895010"/>
    <w:rsid w:val="0089570E"/>
    <w:rsid w:val="00897255"/>
    <w:rsid w:val="008B5143"/>
    <w:rsid w:val="008C2C66"/>
    <w:rsid w:val="008C4669"/>
    <w:rsid w:val="008E16EF"/>
    <w:rsid w:val="008E1A9B"/>
    <w:rsid w:val="008F0018"/>
    <w:rsid w:val="008F446B"/>
    <w:rsid w:val="008F60AC"/>
    <w:rsid w:val="00901DE7"/>
    <w:rsid w:val="00902F7C"/>
    <w:rsid w:val="00926C04"/>
    <w:rsid w:val="009334EB"/>
    <w:rsid w:val="009425FE"/>
    <w:rsid w:val="009556B7"/>
    <w:rsid w:val="00955757"/>
    <w:rsid w:val="00973411"/>
    <w:rsid w:val="0098423F"/>
    <w:rsid w:val="00985490"/>
    <w:rsid w:val="0099489F"/>
    <w:rsid w:val="009B68C3"/>
    <w:rsid w:val="009C34F5"/>
    <w:rsid w:val="009C3A62"/>
    <w:rsid w:val="009C502D"/>
    <w:rsid w:val="009F488D"/>
    <w:rsid w:val="009F64BF"/>
    <w:rsid w:val="009F7FAA"/>
    <w:rsid w:val="00A00BDC"/>
    <w:rsid w:val="00A00C1D"/>
    <w:rsid w:val="00A15919"/>
    <w:rsid w:val="00A200D4"/>
    <w:rsid w:val="00A27E08"/>
    <w:rsid w:val="00A31880"/>
    <w:rsid w:val="00A32610"/>
    <w:rsid w:val="00A4593F"/>
    <w:rsid w:val="00A47B5D"/>
    <w:rsid w:val="00A53442"/>
    <w:rsid w:val="00A630F6"/>
    <w:rsid w:val="00A65E1B"/>
    <w:rsid w:val="00A73260"/>
    <w:rsid w:val="00A843EA"/>
    <w:rsid w:val="00A964EA"/>
    <w:rsid w:val="00A96AE1"/>
    <w:rsid w:val="00AA3DD9"/>
    <w:rsid w:val="00AB1843"/>
    <w:rsid w:val="00AC6F86"/>
    <w:rsid w:val="00AD6FE2"/>
    <w:rsid w:val="00B207CC"/>
    <w:rsid w:val="00B507A4"/>
    <w:rsid w:val="00B571C7"/>
    <w:rsid w:val="00B80643"/>
    <w:rsid w:val="00B8151E"/>
    <w:rsid w:val="00B82A41"/>
    <w:rsid w:val="00B8449A"/>
    <w:rsid w:val="00B964AF"/>
    <w:rsid w:val="00BA1820"/>
    <w:rsid w:val="00BF0AED"/>
    <w:rsid w:val="00C10BF6"/>
    <w:rsid w:val="00C2725D"/>
    <w:rsid w:val="00C30D38"/>
    <w:rsid w:val="00C42816"/>
    <w:rsid w:val="00C449D8"/>
    <w:rsid w:val="00C457CB"/>
    <w:rsid w:val="00C503BE"/>
    <w:rsid w:val="00C845C7"/>
    <w:rsid w:val="00CC3DBC"/>
    <w:rsid w:val="00CC4D8C"/>
    <w:rsid w:val="00CE176A"/>
    <w:rsid w:val="00CE3081"/>
    <w:rsid w:val="00CF272D"/>
    <w:rsid w:val="00CF4BBF"/>
    <w:rsid w:val="00D2448A"/>
    <w:rsid w:val="00D37CF1"/>
    <w:rsid w:val="00D41654"/>
    <w:rsid w:val="00D43A5B"/>
    <w:rsid w:val="00D539EF"/>
    <w:rsid w:val="00D53FB8"/>
    <w:rsid w:val="00D75591"/>
    <w:rsid w:val="00DA2A84"/>
    <w:rsid w:val="00DA450E"/>
    <w:rsid w:val="00DB2D88"/>
    <w:rsid w:val="00DC229B"/>
    <w:rsid w:val="00DD183C"/>
    <w:rsid w:val="00DD55A8"/>
    <w:rsid w:val="00DE0D72"/>
    <w:rsid w:val="00DE43CB"/>
    <w:rsid w:val="00DE44CC"/>
    <w:rsid w:val="00DF6593"/>
    <w:rsid w:val="00E02E94"/>
    <w:rsid w:val="00E164A2"/>
    <w:rsid w:val="00E17969"/>
    <w:rsid w:val="00E26BCC"/>
    <w:rsid w:val="00E5142D"/>
    <w:rsid w:val="00E6033F"/>
    <w:rsid w:val="00E8102C"/>
    <w:rsid w:val="00E826D3"/>
    <w:rsid w:val="00E85E70"/>
    <w:rsid w:val="00E91EBF"/>
    <w:rsid w:val="00EA416E"/>
    <w:rsid w:val="00EB7094"/>
    <w:rsid w:val="00EC4A8E"/>
    <w:rsid w:val="00EE7E42"/>
    <w:rsid w:val="00EF4E7A"/>
    <w:rsid w:val="00EF7B4E"/>
    <w:rsid w:val="00F10D26"/>
    <w:rsid w:val="00F306F1"/>
    <w:rsid w:val="00F36DD1"/>
    <w:rsid w:val="00F440DF"/>
    <w:rsid w:val="00F84B9C"/>
    <w:rsid w:val="00FA1C1D"/>
    <w:rsid w:val="00FA60C7"/>
    <w:rsid w:val="00FC091C"/>
    <w:rsid w:val="00FD2624"/>
    <w:rsid w:val="00FD3962"/>
    <w:rsid w:val="00FE0BF0"/>
    <w:rsid w:val="2AED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3">
    <w:name w:val="heading 2"/>
    <w:basedOn w:val="1"/>
    <w:next w:val="1"/>
    <w:link w:val="17"/>
    <w:qFormat/>
    <w:uiPriority w:val="99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6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7">
    <w:name w:val="Body Text Indent"/>
    <w:basedOn w:val="1"/>
    <w:link w:val="26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8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9">
    <w:name w:val="header"/>
    <w:basedOn w:val="1"/>
    <w:link w:val="27"/>
    <w:semiHidden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0">
    <w:name w:val="Hyperlink"/>
    <w:unhideWhenUsed/>
    <w:uiPriority w:val="99"/>
    <w:rPr>
      <w:color w:val="0000FF"/>
      <w:u w:val="single"/>
    </w:rPr>
  </w:style>
  <w:style w:type="table" w:styleId="11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link w:val="18"/>
    <w:qFormat/>
    <w:uiPriority w:val="0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paragraph" w:styleId="13">
    <w:name w:val="toc 1"/>
    <w:basedOn w:val="1"/>
    <w:next w:val="1"/>
    <w:autoRedefine/>
    <w:unhideWhenUsed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5">
    <w:name w:val="toc 3"/>
    <w:basedOn w:val="1"/>
    <w:next w:val="1"/>
    <w:autoRedefine/>
    <w:uiPriority w:val="39"/>
    <w:pPr>
      <w:tabs>
        <w:tab w:val="right" w:leader="dot" w:pos="9360"/>
      </w:tabs>
      <w:spacing w:line="360" w:lineRule="auto"/>
    </w:pPr>
  </w:style>
  <w:style w:type="character" w:customStyle="1" w:styleId="16">
    <w:name w:val="Заголовок 1 Знак"/>
    <w:basedOn w:val="4"/>
    <w:link w:val="2"/>
    <w:uiPriority w:val="0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17">
    <w:name w:val="Заголовок 2 Знак"/>
    <w:basedOn w:val="4"/>
    <w:link w:val="3"/>
    <w:uiPriority w:val="99"/>
    <w:rPr>
      <w:rFonts w:eastAsia="Calibri" w:cs="Times New Roman CYR"/>
      <w:b/>
      <w:bCs/>
      <w:color w:val="000000" w:themeColor="text1"/>
      <w:sz w:val="28"/>
      <w:szCs w:val="24"/>
      <w:lang w:eastAsia="en-US"/>
      <w14:textFill>
        <w14:solidFill>
          <w14:schemeClr w14:val="tx1"/>
        </w14:solidFill>
      </w14:textFill>
    </w:rPr>
  </w:style>
  <w:style w:type="character" w:customStyle="1" w:styleId="18">
    <w:name w:val="Заголовок Знак"/>
    <w:basedOn w:val="4"/>
    <w:link w:val="12"/>
    <w:uiPriority w:val="0"/>
    <w:rPr>
      <w:rFonts w:eastAsia="Calibri"/>
      <w:b/>
      <w:bCs/>
      <w:kern w:val="28"/>
      <w:sz w:val="28"/>
      <w:szCs w:val="28"/>
      <w:lang w:eastAsia="en-US"/>
    </w:rPr>
  </w:style>
  <w:style w:type="paragraph" w:styleId="19">
    <w:name w:val="List Paragraph"/>
    <w:basedOn w:val="1"/>
    <w:qFormat/>
    <w:uiPriority w:val="99"/>
    <w:pPr>
      <w:ind w:left="720"/>
    </w:pPr>
    <w:rPr>
      <w:rFonts w:cs="Calibri"/>
    </w:rPr>
  </w:style>
  <w:style w:type="paragraph" w:customStyle="1" w:styleId="20">
    <w:name w:val="Стиль1"/>
    <w:basedOn w:val="2"/>
    <w:link w:val="21"/>
    <w:qFormat/>
    <w:uiPriority w:val="0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21">
    <w:name w:val="Стиль1 Знак"/>
    <w:basedOn w:val="16"/>
    <w:link w:val="20"/>
    <w:uiPriority w:val="0"/>
    <w:rPr>
      <w:rFonts w:asciiTheme="majorHAnsi" w:hAnsiTheme="majorHAnsi" w:eastAsiaTheme="majorEastAsia" w:cstheme="majorBidi"/>
      <w:kern w:val="32"/>
      <w:sz w:val="24"/>
      <w:szCs w:val="24"/>
      <w:lang w:eastAsia="en-US"/>
    </w:rPr>
  </w:style>
  <w:style w:type="character" w:customStyle="1" w:styleId="22">
    <w:name w:val="Subtle Reference"/>
    <w:basedOn w:val="4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Intense Emphasis"/>
    <w:basedOn w:val="4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24">
    <w:name w:val="з1"/>
    <w:basedOn w:val="7"/>
    <w:uiPriority w:val="0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25">
    <w:name w:val="обТ"/>
    <w:basedOn w:val="24"/>
    <w:uiPriority w:val="0"/>
    <w:pPr>
      <w:jc w:val="both"/>
    </w:pPr>
    <w:rPr>
      <w:b w:val="0"/>
      <w:szCs w:val="24"/>
    </w:rPr>
  </w:style>
  <w:style w:type="character" w:customStyle="1" w:styleId="26">
    <w:name w:val="Основной текст с отступом Знак"/>
    <w:basedOn w:val="4"/>
    <w:link w:val="7"/>
    <w:semiHidden/>
    <w:uiPriority w:val="99"/>
    <w:rPr>
      <w:rFonts w:ascii="Calibri" w:hAnsi="Calibri" w:eastAsia="Calibri"/>
      <w:sz w:val="22"/>
      <w:szCs w:val="22"/>
      <w:lang w:eastAsia="en-US"/>
    </w:rPr>
  </w:style>
  <w:style w:type="character" w:customStyle="1" w:styleId="27">
    <w:name w:val="Верхний колонтитул Знак"/>
    <w:basedOn w:val="4"/>
    <w:link w:val="9"/>
    <w:semiHidden/>
    <w:uiPriority w:val="99"/>
    <w:rPr>
      <w:rFonts w:ascii="Calibri" w:hAnsi="Calibri" w:eastAsia="Calibri"/>
      <w:sz w:val="22"/>
      <w:szCs w:val="22"/>
      <w:lang w:eastAsia="en-US"/>
    </w:rPr>
  </w:style>
  <w:style w:type="character" w:customStyle="1" w:styleId="28">
    <w:name w:val="Нижний колонтитул Знак"/>
    <w:basedOn w:val="4"/>
    <w:link w:val="8"/>
    <w:uiPriority w:val="99"/>
    <w:rPr>
      <w:rFonts w:ascii="Calibri" w:hAnsi="Calibri" w:eastAsia="Calibri"/>
      <w:sz w:val="22"/>
      <w:szCs w:val="22"/>
      <w:lang w:eastAsia="en-US"/>
    </w:rPr>
  </w:style>
  <w:style w:type="paragraph" w:styleId="29">
    <w:name w:val="No Spacing"/>
    <w:qFormat/>
    <w:uiPriority w:val="1"/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customStyle="1" w:styleId="30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  <w:style w:type="paragraph" w:customStyle="1" w:styleId="31">
    <w:name w:val="Рисунок и подпись"/>
    <w:basedOn w:val="1"/>
    <w:qFormat/>
    <w:uiPriority w:val="0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  <w14:textFill>
        <w14:solidFill>
          <w14:schemeClr w14:val="tx1"/>
        </w14:solidFill>
      </w14:textFill>
    </w:rPr>
  </w:style>
  <w:style w:type="paragraph" w:customStyle="1" w:styleId="32">
    <w:name w:val="Код"/>
    <w:basedOn w:val="1"/>
    <w:qFormat/>
    <w:uiPriority w:val="0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33">
    <w:name w:val="з2"/>
    <w:basedOn w:val="24"/>
    <w:qFormat/>
    <w:uiPriority w:val="0"/>
    <w:pPr>
      <w:jc w:val="right"/>
    </w:pPr>
  </w:style>
  <w:style w:type="paragraph" w:customStyle="1" w:styleId="34">
    <w:name w:val="TOC Heading"/>
    <w:basedOn w:val="2"/>
    <w:next w:val="1"/>
    <w:unhideWhenUsed/>
    <w:qFormat/>
    <w:uiPriority w:val="39"/>
    <w:pPr>
      <w:keepLines/>
      <w:spacing w:after="0" w:line="259" w:lineRule="auto"/>
      <w:jc w:val="left"/>
      <w:outlineLvl w:val="9"/>
    </w:pPr>
    <w:rPr>
      <w:b w:val="0"/>
      <w:bCs w:val="0"/>
      <w:color w:val="376092" w:themeColor="accent1" w:themeShade="BF"/>
      <w:kern w:val="0"/>
      <w:lang w:eastAsia="ru-RU"/>
    </w:rPr>
  </w:style>
  <w:style w:type="table" w:customStyle="1" w:styleId="35">
    <w:name w:val="Сетка таблицы1"/>
    <w:basedOn w:val="5"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6">
    <w:name w:val="Текст выноски Знак"/>
    <w:basedOn w:val="4"/>
    <w:link w:val="6"/>
    <w:semiHidden/>
    <w:uiPriority w:val="99"/>
    <w:rPr>
      <w:rFonts w:ascii="Tahoma" w:hAnsi="Tahoma" w:eastAsia="Calibri" w:cs="Tahoma"/>
      <w:sz w:val="16"/>
      <w:szCs w:val="16"/>
      <w:lang w:eastAsia="en-US"/>
    </w:rPr>
  </w:style>
  <w:style w:type="paragraph" w:customStyle="1" w:styleId="37">
    <w:name w:val="Содержимое таблицы"/>
    <w:basedOn w:val="1"/>
    <w:next w:val="1"/>
    <w:qFormat/>
    <w:uiPriority w:val="0"/>
    <w:pPr>
      <w:ind w:firstLine="0"/>
      <w:jc w:val="left"/>
    </w:pPr>
    <w:rPr>
      <w:sz w:val="26"/>
      <w:szCs w:val="26"/>
    </w:rPr>
  </w:style>
  <w:style w:type="character" w:customStyle="1" w:styleId="38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customStyle="1" w:styleId="39">
    <w:name w:val="Normal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customStyle="1" w:styleId="40">
    <w:name w:val="Heading 11"/>
    <w:basedOn w:val="1"/>
    <w:next w:val="39"/>
    <w:uiPriority w:val="0"/>
    <w:pPr>
      <w:spacing w:line="360" w:lineRule="auto"/>
      <w:ind w:firstLine="0"/>
      <w:jc w:val="left"/>
    </w:pPr>
    <w:rPr>
      <w:rFonts w:eastAsia="Times New Roman"/>
      <w:color w:val="2E74B5"/>
      <w:sz w:val="24"/>
      <w:szCs w:val="24"/>
      <w:lang w:eastAsia="ru-RU"/>
    </w:rPr>
  </w:style>
  <w:style w:type="paragraph" w:customStyle="1" w:styleId="41">
    <w:name w:val="Heading 21"/>
    <w:basedOn w:val="1"/>
    <w:next w:val="39"/>
    <w:uiPriority w:val="0"/>
    <w:pPr>
      <w:spacing w:line="360" w:lineRule="auto"/>
      <w:ind w:firstLine="0"/>
      <w:jc w:val="left"/>
    </w:pPr>
    <w:rPr>
      <w:rFonts w:eastAsia="Times New Roman"/>
      <w:color w:val="2E74B5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A024B-20AD-4F59-9498-B6B3517259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bsu</Company>
  <Pages>4</Pages>
  <Words>717</Words>
  <Characters>4089</Characters>
  <Lines>34</Lines>
  <Paragraphs>9</Paragraphs>
  <TotalTime>1</TotalTime>
  <ScaleCrop>false</ScaleCrop>
  <LinksUpToDate>false</LinksUpToDate>
  <CharactersWithSpaces>4797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2026-07-02T00:32:00Z</dcterms:created>
  <dc:creator>Sakovich Vadzim Y.</dc:creator>
  <cp:lastModifiedBy>Asus</cp:lastModifiedBy>
  <dcterms:modified xsi:type="dcterms:W3CDTF">2026-07-02T00:34:31Z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1033-12.2.0.23203</vt:lpwstr>
  </property>
  <property fmtid="{D5CDD505-2E9C-101B-9397-08002B2CF9AE}" pid="3" name="ICV">
    <vt:lpwstr>27832C688A354C0D83DD6FC3085F919C_12</vt:lpwstr>
  </property>
</Properties>
</file>