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2F20B" w14:textId="4730797B" w:rsidR="003F16D6" w:rsidRDefault="003F16D6" w:rsidP="003F16D6">
      <w:pPr>
        <w:pStyle w:val="Titel"/>
      </w:pPr>
      <w:bookmarkStart w:id="0" w:name="_Toc26701929"/>
      <w:r w:rsidRPr="007F0A8E">
        <w:t>Sansning og perception</w:t>
      </w:r>
      <w:bookmarkEnd w:id="0"/>
    </w:p>
    <w:p w14:paraId="29B1488A" w14:textId="7DE88C27" w:rsidR="00BF3F52" w:rsidRPr="00BF3F52" w:rsidRDefault="00BF3F52" w:rsidP="00BF3F52">
      <w:pPr>
        <w:rPr>
          <w:color w:val="FF0000"/>
          <w:lang w:val="en-US"/>
        </w:rPr>
      </w:pPr>
      <w:r w:rsidRPr="002C4310">
        <w:rPr>
          <w:color w:val="FF0000"/>
          <w:lang w:val="en-US"/>
        </w:rPr>
        <w:t xml:space="preserve">Weighting: </w:t>
      </w:r>
      <w:r w:rsidR="002E356E">
        <w:rPr>
          <w:color w:val="FF0000"/>
          <w:lang w:val="en-US"/>
        </w:rPr>
        <w:t>2</w:t>
      </w:r>
      <w:bookmarkStart w:id="1" w:name="_GoBack"/>
      <w:bookmarkEnd w:id="1"/>
      <w:r w:rsidRPr="002C4310">
        <w:rPr>
          <w:color w:val="FF0000"/>
          <w:lang w:val="en-US"/>
        </w:rPr>
        <w:t>/17</w:t>
      </w:r>
    </w:p>
    <w:p w14:paraId="230C4ABE" w14:textId="0E42A871" w:rsidR="003F16D6" w:rsidRPr="0090560A" w:rsidRDefault="003F16D6" w:rsidP="003F16D6">
      <w:pPr>
        <w:pStyle w:val="NormalWeb"/>
        <w:ind w:left="480" w:hanging="480"/>
        <w:rPr>
          <w:lang w:val="en-GB"/>
        </w:rPr>
      </w:pPr>
      <w:r w:rsidRPr="007F0A8E">
        <w:t xml:space="preserve">Shams, L., Kamitani, Y., &amp; Shimojo, S. (2002). </w:t>
      </w:r>
      <w:r w:rsidRPr="0090560A">
        <w:rPr>
          <w:lang w:val="en-GB"/>
        </w:rPr>
        <w:t xml:space="preserve">Visual illusion induced by sound. </w:t>
      </w:r>
      <w:r w:rsidRPr="0090560A">
        <w:rPr>
          <w:i/>
          <w:iCs/>
          <w:lang w:val="en-GB"/>
        </w:rPr>
        <w:t>Cognitive Brain Research</w:t>
      </w:r>
      <w:r w:rsidRPr="0090560A">
        <w:rPr>
          <w:lang w:val="en-GB"/>
        </w:rPr>
        <w:t xml:space="preserve">, </w:t>
      </w:r>
      <w:r w:rsidRPr="0090560A">
        <w:rPr>
          <w:i/>
          <w:iCs/>
          <w:lang w:val="en-GB"/>
        </w:rPr>
        <w:t>14</w:t>
      </w:r>
      <w:r w:rsidRPr="0090560A">
        <w:rPr>
          <w:lang w:val="en-GB"/>
        </w:rPr>
        <w:t>(1), 147–152.</w:t>
      </w:r>
    </w:p>
    <w:p w14:paraId="4B16D284" w14:textId="1E74047A" w:rsidR="00976E15" w:rsidRPr="002B32EF" w:rsidRDefault="003F16D6" w:rsidP="003F16D6">
      <w:pPr>
        <w:pStyle w:val="Overskrift2"/>
        <w:rPr>
          <w:lang w:val="en-GB"/>
        </w:rPr>
      </w:pPr>
      <w:r w:rsidRPr="002B32EF">
        <w:rPr>
          <w:lang w:val="en-GB"/>
        </w:rPr>
        <w:t>Agenda</w:t>
      </w:r>
    </w:p>
    <w:p w14:paraId="1F62A11D" w14:textId="39080B55" w:rsidR="003F16D6" w:rsidRPr="002B32EF" w:rsidRDefault="003F16D6" w:rsidP="003F16D6">
      <w:pPr>
        <w:pStyle w:val="Listeafsnit"/>
        <w:numPr>
          <w:ilvl w:val="0"/>
          <w:numId w:val="2"/>
        </w:numPr>
        <w:rPr>
          <w:lang w:val="en-GB"/>
        </w:rPr>
      </w:pPr>
      <w:r w:rsidRPr="002B32EF">
        <w:rPr>
          <w:lang w:val="en-GB"/>
        </w:rPr>
        <w:t>What is perception?</w:t>
      </w:r>
    </w:p>
    <w:p w14:paraId="29E2DFA4" w14:textId="2BC925AE" w:rsidR="003F16D6" w:rsidRPr="002B32EF" w:rsidRDefault="003B71BA" w:rsidP="003F16D6">
      <w:pPr>
        <w:pStyle w:val="Listeafsnit"/>
        <w:numPr>
          <w:ilvl w:val="0"/>
          <w:numId w:val="2"/>
        </w:numPr>
        <w:rPr>
          <w:lang w:val="en-GB"/>
        </w:rPr>
      </w:pPr>
      <w:r w:rsidRPr="002B32EF">
        <w:rPr>
          <w:lang w:val="en-GB"/>
        </w:rPr>
        <w:t xml:space="preserve">Visual illusion </w:t>
      </w:r>
      <w:r w:rsidR="00582E4E" w:rsidRPr="002B32EF">
        <w:rPr>
          <w:lang w:val="en-GB"/>
        </w:rPr>
        <w:t>induced by sound</w:t>
      </w:r>
    </w:p>
    <w:p w14:paraId="393BA5F1" w14:textId="22A4F74F" w:rsidR="00582E4E" w:rsidRDefault="002B32EF" w:rsidP="003F16D6">
      <w:pPr>
        <w:pStyle w:val="Listeafsnit"/>
        <w:numPr>
          <w:ilvl w:val="0"/>
          <w:numId w:val="2"/>
        </w:numPr>
        <w:rPr>
          <w:lang w:val="en-GB"/>
        </w:rPr>
      </w:pPr>
      <w:r w:rsidRPr="002B32EF">
        <w:rPr>
          <w:lang w:val="en-GB"/>
        </w:rPr>
        <w:t>Motivation and hypothesis</w:t>
      </w:r>
    </w:p>
    <w:p w14:paraId="28416815" w14:textId="2C4E5E61" w:rsidR="00087632" w:rsidRDefault="00087632" w:rsidP="003F16D6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Method</w:t>
      </w:r>
    </w:p>
    <w:p w14:paraId="47F3C05B" w14:textId="0E6E762E" w:rsidR="00087632" w:rsidRDefault="00087632" w:rsidP="003F16D6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Results</w:t>
      </w:r>
    </w:p>
    <w:p w14:paraId="44840DA7" w14:textId="13CE7FFE" w:rsidR="00087632" w:rsidRDefault="00877ACC" w:rsidP="003F16D6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Authors’ conclusion</w:t>
      </w:r>
    </w:p>
    <w:p w14:paraId="292DCC88" w14:textId="2306BA2A" w:rsidR="00CD0852" w:rsidRDefault="00A24211" w:rsidP="003F16D6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Criticism</w:t>
      </w:r>
    </w:p>
    <w:p w14:paraId="323B199B" w14:textId="794157C8" w:rsidR="005407EC" w:rsidRDefault="00B45291" w:rsidP="003F16D6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G</w:t>
      </w:r>
      <w:r w:rsidR="00986935">
        <w:rPr>
          <w:lang w:val="en-GB"/>
        </w:rPr>
        <w:t>reater perspective</w:t>
      </w:r>
    </w:p>
    <w:p w14:paraId="0F2E6201" w14:textId="5EAD94B4" w:rsidR="00B90304" w:rsidRDefault="00B90304" w:rsidP="00B90304">
      <w:pPr>
        <w:pStyle w:val="Overskrift2"/>
        <w:rPr>
          <w:lang w:val="en-GB"/>
        </w:rPr>
      </w:pPr>
      <w:r>
        <w:rPr>
          <w:lang w:val="en-GB"/>
        </w:rPr>
        <w:t>What is perception?</w:t>
      </w:r>
    </w:p>
    <w:p w14:paraId="4C245051" w14:textId="15F4DFE0" w:rsidR="00B90304" w:rsidRDefault="00373DC4" w:rsidP="00373DC4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Our conscious experience of the world</w:t>
      </w:r>
    </w:p>
    <w:p w14:paraId="421F4F2B" w14:textId="5BB68281" w:rsidR="00373DC4" w:rsidRDefault="00373DC4" w:rsidP="00373DC4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Combining information from </w:t>
      </w:r>
      <w:r w:rsidR="00CF57AE">
        <w:rPr>
          <w:lang w:val="en-GB"/>
        </w:rPr>
        <w:t>several modalities</w:t>
      </w:r>
      <w:r w:rsidR="00E34B69">
        <w:rPr>
          <w:lang w:val="en-GB"/>
        </w:rPr>
        <w:t xml:space="preserve"> (such as auditive and visual information)</w:t>
      </w:r>
    </w:p>
    <w:p w14:paraId="34BCC99E" w14:textId="5B89C063" w:rsidR="00495BAC" w:rsidRDefault="00495BAC" w:rsidP="00373DC4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Combines bottom-up </w:t>
      </w:r>
      <w:r w:rsidR="007F0A8E">
        <w:rPr>
          <w:lang w:val="en-GB"/>
        </w:rPr>
        <w:t>(</w:t>
      </w:r>
      <w:r w:rsidR="00720061">
        <w:rPr>
          <w:lang w:val="en-GB"/>
        </w:rPr>
        <w:t xml:space="preserve">Data driven: </w:t>
      </w:r>
      <w:r w:rsidR="004D4CC4">
        <w:rPr>
          <w:lang w:val="en-GB"/>
        </w:rPr>
        <w:t xml:space="preserve">The system registers individual elements </w:t>
      </w:r>
      <w:r w:rsidR="00CD547E">
        <w:rPr>
          <w:lang w:val="en-GB"/>
        </w:rPr>
        <w:t xml:space="preserve">of stimulus </w:t>
      </w:r>
      <w:r w:rsidR="006359A8">
        <w:rPr>
          <w:lang w:val="en-GB"/>
        </w:rPr>
        <w:t xml:space="preserve">and combines them into a </w:t>
      </w:r>
      <w:r w:rsidR="00171BAB">
        <w:rPr>
          <w:lang w:val="en-GB"/>
        </w:rPr>
        <w:t xml:space="preserve">common object) </w:t>
      </w:r>
      <w:r>
        <w:rPr>
          <w:lang w:val="en-GB"/>
        </w:rPr>
        <w:t xml:space="preserve">with top-down processes </w:t>
      </w:r>
      <w:r w:rsidR="00C47448">
        <w:rPr>
          <w:lang w:val="en-GB"/>
        </w:rPr>
        <w:t xml:space="preserve">(Knowledge-driven: Sensory </w:t>
      </w:r>
      <w:r w:rsidR="00AE682E">
        <w:rPr>
          <w:lang w:val="en-GB"/>
        </w:rPr>
        <w:t>information interpreted in light of prior knowledge,</w:t>
      </w:r>
      <w:r w:rsidR="007A2EC4">
        <w:rPr>
          <w:lang w:val="en-GB"/>
        </w:rPr>
        <w:t xml:space="preserve"> concepts, expectation</w:t>
      </w:r>
      <w:r w:rsidR="00BF486F">
        <w:rPr>
          <w:lang w:val="en-GB"/>
        </w:rPr>
        <w:t>, ideas,</w:t>
      </w:r>
      <w:r w:rsidR="006B0EAD">
        <w:rPr>
          <w:lang w:val="en-GB"/>
        </w:rPr>
        <w:t xml:space="preserve"> context, cultural influences) </w:t>
      </w:r>
      <w:r>
        <w:rPr>
          <w:lang w:val="en-GB"/>
        </w:rPr>
        <w:t xml:space="preserve">to </w:t>
      </w:r>
      <w:r w:rsidR="0055532A">
        <w:rPr>
          <w:lang w:val="en-GB"/>
        </w:rPr>
        <w:t>take in and understand sensory information</w:t>
      </w:r>
    </w:p>
    <w:p w14:paraId="21F97474" w14:textId="76C29055" w:rsidR="002405AF" w:rsidRDefault="002405AF" w:rsidP="002405AF">
      <w:pPr>
        <w:pStyle w:val="Listeafsnit"/>
        <w:numPr>
          <w:ilvl w:val="1"/>
          <w:numId w:val="2"/>
        </w:numPr>
        <w:rPr>
          <w:lang w:val="en-GB"/>
        </w:rPr>
      </w:pPr>
      <w:r>
        <w:rPr>
          <w:lang w:val="en-GB"/>
        </w:rPr>
        <w:t>Only top-down means hallucinations</w:t>
      </w:r>
    </w:p>
    <w:p w14:paraId="75EC9B80" w14:textId="0E8F4EB0" w:rsidR="00643EFC" w:rsidRDefault="00B35760" w:rsidP="00643EFC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Illusions</w:t>
      </w:r>
    </w:p>
    <w:p w14:paraId="2692A28A" w14:textId="62EB0B23" w:rsidR="007C503F" w:rsidRDefault="007C503F" w:rsidP="007C503F">
      <w:pPr>
        <w:pStyle w:val="Overskrift2"/>
        <w:rPr>
          <w:lang w:val="en-GB"/>
        </w:rPr>
      </w:pPr>
      <w:r>
        <w:rPr>
          <w:lang w:val="en-GB"/>
        </w:rPr>
        <w:t>The article: visual illusion induced by sound</w:t>
      </w:r>
    </w:p>
    <w:p w14:paraId="0B04AA86" w14:textId="2E88A8A5" w:rsidR="000C57FD" w:rsidRPr="0090560A" w:rsidRDefault="000C57FD" w:rsidP="000C57FD">
      <w:pPr>
        <w:rPr>
          <w:lang w:val="en-GB"/>
        </w:rPr>
      </w:pPr>
      <w:r w:rsidRPr="0090560A">
        <w:rPr>
          <w:lang w:val="en-GB"/>
        </w:rPr>
        <w:t>Explores cross-model interactions in which other modalities affect vision (and not vice versa, e.g. McGurk and ventriloquism</w:t>
      </w:r>
      <w:r w:rsidR="001158B4">
        <w:rPr>
          <w:lang w:val="en-GB"/>
        </w:rPr>
        <w:t xml:space="preserve"> (</w:t>
      </w:r>
      <w:r w:rsidR="00BC2815">
        <w:rPr>
          <w:lang w:val="en-GB"/>
        </w:rPr>
        <w:t>mistakenly localising sound to visual stimuli</w:t>
      </w:r>
      <w:r w:rsidRPr="0090560A">
        <w:rPr>
          <w:lang w:val="en-GB"/>
        </w:rPr>
        <w:t>)</w:t>
      </w:r>
      <w:r w:rsidR="00BC2815">
        <w:rPr>
          <w:lang w:val="en-GB"/>
        </w:rPr>
        <w:t>)</w:t>
      </w:r>
      <w:r w:rsidRPr="0090560A">
        <w:rPr>
          <w:lang w:val="en-GB"/>
        </w:rPr>
        <w:t xml:space="preserve">. They refer to the examined phenomenon as sound-induced illusory flashing. Authors argue that this cross-modal interaction reflects a phenomenological change in the visual stimuli, participants actually </w:t>
      </w:r>
      <w:r w:rsidRPr="0090560A">
        <w:rPr>
          <w:i/>
          <w:iCs/>
          <w:lang w:val="en-GB"/>
        </w:rPr>
        <w:t>perceiving</w:t>
      </w:r>
      <w:r w:rsidRPr="0090560A">
        <w:rPr>
          <w:lang w:val="en-GB"/>
        </w:rPr>
        <w:t xml:space="preserve"> more flashes than were shown.</w:t>
      </w:r>
    </w:p>
    <w:p w14:paraId="4C3DF2E8" w14:textId="56703D41" w:rsidR="009C6419" w:rsidRDefault="009C6419" w:rsidP="009C6419">
      <w:pPr>
        <w:pStyle w:val="Overskrift3"/>
        <w:rPr>
          <w:lang w:val="en-GB"/>
        </w:rPr>
      </w:pPr>
      <w:r>
        <w:rPr>
          <w:lang w:val="en-GB"/>
        </w:rPr>
        <w:t>Experiment 1</w:t>
      </w:r>
    </w:p>
    <w:p w14:paraId="11E5D1D6" w14:textId="378A362C" w:rsidR="00AC69A2" w:rsidRDefault="009C6419" w:rsidP="00AC69A2">
      <w:pPr>
        <w:rPr>
          <w:lang w:val="en-GB"/>
        </w:rPr>
      </w:pPr>
      <w:r>
        <w:rPr>
          <w:lang w:val="en-GB"/>
        </w:rPr>
        <w:t>E</w:t>
      </w:r>
      <w:r w:rsidR="00AC69A2" w:rsidRPr="0090560A">
        <w:rPr>
          <w:lang w:val="en-GB"/>
        </w:rPr>
        <w:t>xamines whether the sound-induced illusory flashing effect is a perceptual illusion or due to artefacts.</w:t>
      </w:r>
    </w:p>
    <w:p w14:paraId="40286671" w14:textId="422F06F8" w:rsidR="00B83A17" w:rsidRDefault="00B83A17" w:rsidP="00B83A17">
      <w:pPr>
        <w:pStyle w:val="Overskrift4"/>
        <w:rPr>
          <w:lang w:val="en-GB"/>
        </w:rPr>
      </w:pPr>
      <w:r>
        <w:rPr>
          <w:lang w:val="en-GB"/>
        </w:rPr>
        <w:t>Method</w:t>
      </w:r>
    </w:p>
    <w:p w14:paraId="6D871C72" w14:textId="0D5095E7" w:rsidR="00856004" w:rsidRDefault="00856004" w:rsidP="00B83A17">
      <w:pPr>
        <w:rPr>
          <w:lang w:val="en-GB"/>
        </w:rPr>
      </w:pPr>
      <w:r>
        <w:rPr>
          <w:lang w:val="en-GB"/>
        </w:rPr>
        <w:t xml:space="preserve">Figure 1: </w:t>
      </w:r>
      <w:r w:rsidR="00B908CD">
        <w:rPr>
          <w:lang w:val="en-GB"/>
        </w:rPr>
        <w:t>Computer-based experiment</w:t>
      </w:r>
    </w:p>
    <w:p w14:paraId="10BA346A" w14:textId="374502BF" w:rsidR="00B83A17" w:rsidRPr="00B83A17" w:rsidRDefault="002E2B48" w:rsidP="00B83A17">
      <w:pPr>
        <w:rPr>
          <w:lang w:val="en-GB"/>
        </w:rPr>
      </w:pPr>
      <w:r>
        <w:rPr>
          <w:lang w:val="en-GB"/>
        </w:rPr>
        <w:t xml:space="preserve">Figure 2: </w:t>
      </w:r>
      <w:r w:rsidR="00C97B08">
        <w:rPr>
          <w:lang w:val="en-GB"/>
        </w:rPr>
        <w:t xml:space="preserve">Stimulus Onset Asynchrony </w:t>
      </w:r>
      <w:r w:rsidR="00345F01">
        <w:rPr>
          <w:lang w:val="en-GB"/>
        </w:rPr>
        <w:t>(23 ms)</w:t>
      </w:r>
    </w:p>
    <w:p w14:paraId="1DDAC7B7" w14:textId="6A22C887" w:rsidR="00514967" w:rsidRDefault="00514967" w:rsidP="00514967">
      <w:pPr>
        <w:pStyle w:val="Overskrift4"/>
        <w:rPr>
          <w:lang w:val="en-GB"/>
        </w:rPr>
      </w:pPr>
      <w:r>
        <w:rPr>
          <w:lang w:val="en-GB"/>
        </w:rPr>
        <w:t>Results</w:t>
      </w:r>
    </w:p>
    <w:p w14:paraId="12315277" w14:textId="77777777" w:rsidR="00514967" w:rsidRPr="0090560A" w:rsidRDefault="00514967" w:rsidP="00514967">
      <w:pPr>
        <w:rPr>
          <w:lang w:val="en-GB"/>
        </w:rPr>
      </w:pPr>
      <w:r w:rsidRPr="0090560A">
        <w:rPr>
          <w:lang w:val="en-GB"/>
        </w:rPr>
        <w:t>Figure 3 displays the sound-induced illusory flashing effect. If more than one beep is shown participants perceived more than the one flash which was shown. The effect is not linear.</w:t>
      </w:r>
    </w:p>
    <w:p w14:paraId="7B0CD47B" w14:textId="77777777" w:rsidR="00F740A3" w:rsidRPr="0090560A" w:rsidRDefault="00F740A3" w:rsidP="00F740A3">
      <w:pPr>
        <w:rPr>
          <w:lang w:val="en-GB"/>
        </w:rPr>
      </w:pPr>
      <w:r w:rsidRPr="0090560A">
        <w:rPr>
          <w:lang w:val="en-GB"/>
        </w:rPr>
        <w:t>4a: testing the difficulty of the task, control data. Linear increase confirms that participants are able to perceive the flashes within the given time intervals.</w:t>
      </w:r>
    </w:p>
    <w:p w14:paraId="6AA995AD" w14:textId="4F5C3798" w:rsidR="00F52E16" w:rsidRPr="0090560A" w:rsidRDefault="00F740A3" w:rsidP="00F740A3">
      <w:pPr>
        <w:rPr>
          <w:lang w:val="en-GB"/>
        </w:rPr>
      </w:pPr>
      <w:r w:rsidRPr="0090560A">
        <w:rPr>
          <w:lang w:val="en-GB"/>
        </w:rPr>
        <w:lastRenderedPageBreak/>
        <w:t>4b: ensuring that participants didn’t mistakenly report number of heard beeps rather than number of perceived flashes.</w:t>
      </w:r>
    </w:p>
    <w:p w14:paraId="64AFC71B" w14:textId="570CD117" w:rsidR="0010679E" w:rsidRPr="0010679E" w:rsidRDefault="00F52E16" w:rsidP="0010679E">
      <w:pPr>
        <w:rPr>
          <w:b/>
          <w:bCs/>
          <w:lang w:val="en-GB" w:eastAsia="en-GB"/>
        </w:rPr>
      </w:pPr>
      <w:r>
        <w:rPr>
          <w:b/>
          <w:bCs/>
          <w:lang w:val="en-GB" w:eastAsia="en-GB"/>
        </w:rPr>
        <w:t xml:space="preserve">Figure 5: </w:t>
      </w:r>
      <w:r w:rsidR="0010679E" w:rsidRPr="0010679E">
        <w:rPr>
          <w:b/>
          <w:bCs/>
          <w:lang w:val="en-GB" w:eastAsia="en-GB"/>
        </w:rPr>
        <w:t xml:space="preserve">When 1 flash is shown along 0-1 beep, participants perceive 1 flash. When 2 flashes are shown along 0-1 beep participants perceive 2 flashes. However, when 1 flash is shown along 2 beeps participants also perceive 2 flashes. </w:t>
      </w:r>
    </w:p>
    <w:p w14:paraId="1F40C0CE" w14:textId="2A552E5A" w:rsidR="00514967" w:rsidRDefault="007C08F0" w:rsidP="007C08F0">
      <w:pPr>
        <w:pStyle w:val="Overskrift3"/>
        <w:rPr>
          <w:lang w:val="en-GB"/>
        </w:rPr>
      </w:pPr>
      <w:r>
        <w:rPr>
          <w:lang w:val="en-GB"/>
        </w:rPr>
        <w:t>Experiment 2</w:t>
      </w:r>
    </w:p>
    <w:p w14:paraId="519B4FE8" w14:textId="25196C9B" w:rsidR="009A6C0C" w:rsidRDefault="009A6C0C" w:rsidP="009A6C0C">
      <w:pPr>
        <w:rPr>
          <w:lang w:val="en-GB"/>
        </w:rPr>
      </w:pPr>
      <w:r>
        <w:rPr>
          <w:lang w:val="en-GB"/>
        </w:rPr>
        <w:t>B</w:t>
      </w:r>
      <w:r w:rsidRPr="0090560A">
        <w:rPr>
          <w:lang w:val="en-GB"/>
        </w:rPr>
        <w:t>ehaviourally measuring temporal window within which sound can alter vision.</w:t>
      </w:r>
    </w:p>
    <w:p w14:paraId="1FA3B257" w14:textId="7D878C89" w:rsidR="00B908CD" w:rsidRDefault="00B908CD" w:rsidP="00B908CD">
      <w:pPr>
        <w:pStyle w:val="Overskrift4"/>
        <w:rPr>
          <w:lang w:val="en-GB"/>
        </w:rPr>
      </w:pPr>
      <w:r>
        <w:rPr>
          <w:lang w:val="en-GB"/>
        </w:rPr>
        <w:t>Method</w:t>
      </w:r>
    </w:p>
    <w:p w14:paraId="06F97036" w14:textId="6FF21A69" w:rsidR="00B908CD" w:rsidRPr="00B908CD" w:rsidRDefault="00AF630B" w:rsidP="00B908CD">
      <w:pPr>
        <w:rPr>
          <w:lang w:val="en-GB"/>
        </w:rPr>
      </w:pPr>
      <w:r>
        <w:rPr>
          <w:lang w:val="en-GB"/>
        </w:rPr>
        <w:t>Figure 6: Altering SOA</w:t>
      </w:r>
    </w:p>
    <w:p w14:paraId="49005432" w14:textId="615145DE" w:rsidR="009A6C0C" w:rsidRDefault="009A6C0C" w:rsidP="009A6C0C">
      <w:pPr>
        <w:pStyle w:val="Overskrift4"/>
        <w:rPr>
          <w:lang w:val="en-GB"/>
        </w:rPr>
      </w:pPr>
      <w:r>
        <w:rPr>
          <w:lang w:val="en-GB"/>
        </w:rPr>
        <w:t>Results</w:t>
      </w:r>
    </w:p>
    <w:p w14:paraId="1F218000" w14:textId="77777777" w:rsidR="00D6331A" w:rsidRPr="0090560A" w:rsidRDefault="00666880" w:rsidP="00D6331A">
      <w:pPr>
        <w:pStyle w:val="NormalWeb"/>
        <w:rPr>
          <w:lang w:val="en-GB"/>
        </w:rPr>
      </w:pPr>
      <w:r>
        <w:rPr>
          <w:lang w:val="en-GB"/>
        </w:rPr>
        <w:t>Figure 7:</w:t>
      </w:r>
      <w:r w:rsidR="00D6331A">
        <w:rPr>
          <w:lang w:val="en-GB"/>
        </w:rPr>
        <w:t xml:space="preserve"> </w:t>
      </w:r>
      <w:r w:rsidR="00D6331A" w:rsidRPr="0090560A">
        <w:rPr>
          <w:lang w:val="en-GB"/>
        </w:rPr>
        <w:t xml:space="preserve">If the beeps occur long enough before or after the flashes, we do not see the sound-induced illusory flashing effect. </w:t>
      </w:r>
    </w:p>
    <w:p w14:paraId="633850F5" w14:textId="77777777" w:rsidR="00D6331A" w:rsidRDefault="00D6331A" w:rsidP="00D6331A">
      <w:pPr>
        <w:pStyle w:val="NormalWeb"/>
        <w:rPr>
          <w:lang w:val="en-GB" w:eastAsia="en-GB"/>
        </w:rPr>
      </w:pPr>
      <w:r w:rsidRPr="0090560A">
        <w:rPr>
          <w:lang w:val="en-GB"/>
        </w:rPr>
        <w:t>About 100 ms temporal window, “</w:t>
      </w:r>
      <w:r w:rsidRPr="0090560A">
        <w:rPr>
          <w:lang w:val="en-GB" w:eastAsia="en-GB"/>
        </w:rPr>
        <w:t>This ~100 ms temporal window of interaction is interesting as it is consistent with integration window of polysensory neurons in the mammalian brain” (p. 150).</w:t>
      </w:r>
    </w:p>
    <w:p w14:paraId="4FCF5F7A" w14:textId="17764727" w:rsidR="00085173" w:rsidRDefault="00085173" w:rsidP="00085173">
      <w:pPr>
        <w:pStyle w:val="Overskrift3"/>
        <w:rPr>
          <w:lang w:val="en-GB"/>
        </w:rPr>
      </w:pPr>
      <w:r>
        <w:rPr>
          <w:lang w:val="en-GB"/>
        </w:rPr>
        <w:t>A</w:t>
      </w:r>
      <w:r w:rsidR="00CA420C">
        <w:rPr>
          <w:lang w:val="en-GB"/>
        </w:rPr>
        <w:t>uthors’ conclusions</w:t>
      </w:r>
    </w:p>
    <w:p w14:paraId="707BCFBD" w14:textId="7ED09F2C" w:rsidR="00121A32" w:rsidRPr="00121A32" w:rsidRDefault="00121A32" w:rsidP="00121A32">
      <w:pPr>
        <w:rPr>
          <w:lang w:val="en-GB"/>
        </w:rPr>
      </w:pPr>
      <w:r>
        <w:rPr>
          <w:lang w:val="en-GB"/>
        </w:rPr>
        <w:t xml:space="preserve">Experiment 1: Yes, sound-induced </w:t>
      </w:r>
      <w:r w:rsidR="00DF14EF">
        <w:rPr>
          <w:lang w:val="en-GB"/>
        </w:rPr>
        <w:t xml:space="preserve">illusory flashing effect can be </w:t>
      </w:r>
      <w:r w:rsidR="00DF43AE">
        <w:rPr>
          <w:lang w:val="en-GB"/>
        </w:rPr>
        <w:t>achieved</w:t>
      </w:r>
      <w:r w:rsidR="0021108D">
        <w:rPr>
          <w:lang w:val="en-GB"/>
        </w:rPr>
        <w:t>.</w:t>
      </w:r>
    </w:p>
    <w:p w14:paraId="121A5060" w14:textId="248EBFDF" w:rsidR="0021108D" w:rsidRPr="00121A32" w:rsidRDefault="0021108D" w:rsidP="00121A32">
      <w:pPr>
        <w:rPr>
          <w:lang w:val="en-GB"/>
        </w:rPr>
      </w:pPr>
      <w:r>
        <w:rPr>
          <w:lang w:val="en-GB"/>
        </w:rPr>
        <w:t>Experiment 2: The temporal window</w:t>
      </w:r>
      <w:r w:rsidR="007A7F9F">
        <w:rPr>
          <w:lang w:val="en-GB"/>
        </w:rPr>
        <w:t xml:space="preserve"> </w:t>
      </w:r>
      <w:r w:rsidR="005375FE">
        <w:rPr>
          <w:lang w:val="en-GB"/>
        </w:rPr>
        <w:t xml:space="preserve">is roughly </w:t>
      </w:r>
      <w:r w:rsidR="005375FE">
        <w:rPr>
          <w:rFonts w:cstheme="minorHAnsi"/>
          <w:lang w:val="en-GB"/>
        </w:rPr>
        <w:t>±</w:t>
      </w:r>
      <w:r w:rsidR="005375FE">
        <w:rPr>
          <w:lang w:val="en-GB"/>
        </w:rPr>
        <w:t xml:space="preserve"> 100ms</w:t>
      </w:r>
    </w:p>
    <w:p w14:paraId="448D14F6" w14:textId="77777777" w:rsidR="008846B2" w:rsidRDefault="00CA420C" w:rsidP="008846B2">
      <w:pPr>
        <w:rPr>
          <w:lang w:val="en-GB"/>
        </w:rPr>
      </w:pPr>
      <w:r>
        <w:rPr>
          <w:lang w:val="en-GB"/>
        </w:rPr>
        <w:t>Figure 8:</w:t>
      </w:r>
      <w:r w:rsidR="00121A32">
        <w:rPr>
          <w:lang w:val="en-GB"/>
        </w:rPr>
        <w:t xml:space="preserve"> </w:t>
      </w:r>
      <w:r w:rsidR="00121A32" w:rsidRPr="0090560A">
        <w:rPr>
          <w:lang w:val="en-GB"/>
        </w:rPr>
        <w:t>The question is not whether vision interferes with auditory stimuli or vice versa but that discontinuous stimuli (here, the beeps), interfere with continuous stimuli (the flashes).</w:t>
      </w:r>
    </w:p>
    <w:p w14:paraId="4D8F59D6" w14:textId="448C50A6" w:rsidR="00E90B65" w:rsidRDefault="00E90B65" w:rsidP="008846B2">
      <w:pPr>
        <w:rPr>
          <w:lang w:val="en-GB"/>
        </w:rPr>
      </w:pPr>
      <w:r w:rsidRPr="0090560A">
        <w:rPr>
          <w:lang w:val="en-GB"/>
        </w:rPr>
        <w:t>This goes against the modality appropriateness hypothesis</w:t>
      </w:r>
      <w:r w:rsidR="008744D2">
        <w:rPr>
          <w:lang w:val="en-GB"/>
        </w:rPr>
        <w:t xml:space="preserve"> (</w:t>
      </w:r>
      <w:r w:rsidR="006C5E26">
        <w:rPr>
          <w:rFonts w:ascii="Arial" w:hAnsi="Arial" w:cs="Arial"/>
          <w:color w:val="545454"/>
          <w:sz w:val="21"/>
          <w:szCs w:val="21"/>
          <w:shd w:val="clear" w:color="auto" w:fill="FFFFFF"/>
          <w:lang w:val="en-US"/>
        </w:rPr>
        <w:t>perception</w:t>
      </w:r>
      <w:r w:rsidR="008744D2" w:rsidRPr="008744D2">
        <w:rPr>
          <w:rFonts w:ascii="Arial" w:hAnsi="Arial" w:cs="Arial"/>
          <w:color w:val="545454"/>
          <w:sz w:val="21"/>
          <w:szCs w:val="21"/>
          <w:shd w:val="clear" w:color="auto" w:fill="FFFFFF"/>
          <w:lang w:val="en-US"/>
        </w:rPr>
        <w:t xml:space="preserve"> gives preference to the sensory </w:t>
      </w:r>
      <w:r w:rsidR="008744D2" w:rsidRPr="008744D2">
        <w:rPr>
          <w:rStyle w:val="Fremhv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  <w:lang w:val="en-US"/>
        </w:rPr>
        <w:t>modality</w:t>
      </w:r>
      <w:r w:rsidR="008744D2" w:rsidRPr="008744D2">
        <w:rPr>
          <w:rFonts w:ascii="Arial" w:hAnsi="Arial" w:cs="Arial"/>
          <w:color w:val="545454"/>
          <w:sz w:val="21"/>
          <w:szCs w:val="21"/>
          <w:shd w:val="clear" w:color="auto" w:fill="FFFFFF"/>
          <w:lang w:val="en-US"/>
        </w:rPr>
        <w:t> best suited to the task at hand</w:t>
      </w:r>
      <w:r w:rsidR="008F4B06">
        <w:rPr>
          <w:lang w:val="en-GB"/>
        </w:rPr>
        <w:t>)</w:t>
      </w:r>
    </w:p>
    <w:p w14:paraId="55FECA71" w14:textId="2F699750" w:rsidR="00464EFF" w:rsidRPr="008846B2" w:rsidRDefault="00464EFF" w:rsidP="008846B2">
      <w:pPr>
        <w:rPr>
          <w:lang w:val="en-GB"/>
        </w:rPr>
      </w:pPr>
      <w:r>
        <w:rPr>
          <w:lang w:val="en-GB"/>
        </w:rPr>
        <w:t xml:space="preserve">They </w:t>
      </w:r>
      <w:r w:rsidR="00D75FA0">
        <w:rPr>
          <w:lang w:val="en-GB"/>
        </w:rPr>
        <w:t xml:space="preserve">claim </w:t>
      </w:r>
      <w:r>
        <w:rPr>
          <w:lang w:val="en-GB"/>
        </w:rPr>
        <w:t xml:space="preserve">that the </w:t>
      </w:r>
      <w:r w:rsidR="00D75FA0">
        <w:rPr>
          <w:lang w:val="en-GB"/>
        </w:rPr>
        <w:t>illusory flash effect is different from auditory driving (changing perceived frequen</w:t>
      </w:r>
      <w:r w:rsidR="00C505B8">
        <w:rPr>
          <w:lang w:val="en-GB"/>
        </w:rPr>
        <w:t xml:space="preserve">cy of flashes by changing frequency of initially </w:t>
      </w:r>
      <w:r w:rsidR="00881E70">
        <w:rPr>
          <w:lang w:val="en-GB"/>
        </w:rPr>
        <w:t xml:space="preserve">synchronous auditory stimulus </w:t>
      </w:r>
      <w:r w:rsidR="002E4C7F">
        <w:rPr>
          <w:lang w:val="en-GB"/>
        </w:rPr>
        <w:t>–</w:t>
      </w:r>
      <w:r w:rsidR="00881E70">
        <w:rPr>
          <w:lang w:val="en-GB"/>
        </w:rPr>
        <w:t xml:space="preserve"> </w:t>
      </w:r>
      <w:r w:rsidR="002E4C7F">
        <w:rPr>
          <w:lang w:val="en-GB"/>
        </w:rPr>
        <w:t>10 flashes/sec can be perceived as 7 or 22)</w:t>
      </w:r>
      <w:r w:rsidR="00F72552">
        <w:rPr>
          <w:lang w:val="en-GB"/>
        </w:rPr>
        <w:t xml:space="preserve"> because auditory driving is ‘more’ temporal</w:t>
      </w:r>
      <w:r w:rsidR="000F1683">
        <w:rPr>
          <w:lang w:val="en-GB"/>
        </w:rPr>
        <w:t xml:space="preserve"> and thus favours hearing</w:t>
      </w:r>
    </w:p>
    <w:p w14:paraId="69C3FE7D" w14:textId="6530BDD8" w:rsidR="00731793" w:rsidRPr="00731793" w:rsidRDefault="00F042A9" w:rsidP="00F042A9">
      <w:pPr>
        <w:pStyle w:val="Overskrift2"/>
        <w:rPr>
          <w:lang w:val="en-GB"/>
        </w:rPr>
      </w:pPr>
      <w:r>
        <w:rPr>
          <w:lang w:val="en-GB"/>
        </w:rPr>
        <w:t xml:space="preserve">Criticism </w:t>
      </w:r>
    </w:p>
    <w:p w14:paraId="215E964C" w14:textId="77777777" w:rsidR="00DA449F" w:rsidRPr="0090560A" w:rsidRDefault="00DA449F" w:rsidP="00606A33">
      <w:pPr>
        <w:pStyle w:val="Listeafsnit"/>
        <w:numPr>
          <w:ilvl w:val="0"/>
          <w:numId w:val="4"/>
        </w:numPr>
        <w:rPr>
          <w:lang w:val="en-GB"/>
        </w:rPr>
      </w:pPr>
      <w:r w:rsidRPr="0090560A">
        <w:rPr>
          <w:lang w:val="en-GB"/>
        </w:rPr>
        <w:t>Small samples (N = 8)</w:t>
      </w:r>
    </w:p>
    <w:p w14:paraId="44B8AAAA" w14:textId="77777777" w:rsidR="00DA449F" w:rsidRPr="0090560A" w:rsidRDefault="00DA449F" w:rsidP="00606A33">
      <w:pPr>
        <w:pStyle w:val="Listeafsnit"/>
        <w:numPr>
          <w:ilvl w:val="0"/>
          <w:numId w:val="4"/>
        </w:numPr>
        <w:rPr>
          <w:lang w:val="en-GB"/>
        </w:rPr>
      </w:pPr>
      <w:r w:rsidRPr="0090560A">
        <w:rPr>
          <w:lang w:val="en-GB"/>
        </w:rPr>
        <w:t>Few test trials (25%)</w:t>
      </w:r>
    </w:p>
    <w:p w14:paraId="7B78196A" w14:textId="77777777" w:rsidR="00DA449F" w:rsidRPr="0090560A" w:rsidRDefault="00DA449F" w:rsidP="00606A33">
      <w:pPr>
        <w:pStyle w:val="Listeafsnit"/>
        <w:numPr>
          <w:ilvl w:val="0"/>
          <w:numId w:val="4"/>
        </w:numPr>
        <w:rPr>
          <w:lang w:val="en-GB"/>
        </w:rPr>
      </w:pPr>
      <w:r w:rsidRPr="0090560A">
        <w:rPr>
          <w:lang w:val="en-GB"/>
        </w:rPr>
        <w:t>Are the two samples even comparable? Skewed age and gender distributions.</w:t>
      </w:r>
    </w:p>
    <w:p w14:paraId="4973F9A8" w14:textId="4A1A5CA2" w:rsidR="00DA449F" w:rsidRDefault="00DA449F" w:rsidP="00606A33">
      <w:pPr>
        <w:pStyle w:val="Listeafsnit"/>
        <w:numPr>
          <w:ilvl w:val="0"/>
          <w:numId w:val="4"/>
        </w:numPr>
        <w:rPr>
          <w:lang w:val="en-GB"/>
        </w:rPr>
      </w:pPr>
      <w:r w:rsidRPr="0090560A">
        <w:rPr>
          <w:lang w:val="en-GB"/>
        </w:rPr>
        <w:t xml:space="preserve">Based on figure </w:t>
      </w:r>
      <w:r w:rsidR="00C301B9">
        <w:rPr>
          <w:lang w:val="en-GB"/>
        </w:rPr>
        <w:t>4</w:t>
      </w:r>
      <w:r w:rsidRPr="0090560A">
        <w:rPr>
          <w:lang w:val="en-GB"/>
        </w:rPr>
        <w:t xml:space="preserve">, authors conclude that the sound-induced illusory flashing effect reflects a </w:t>
      </w:r>
      <w:r w:rsidRPr="0090560A">
        <w:rPr>
          <w:i/>
          <w:iCs/>
          <w:lang w:val="en-GB"/>
        </w:rPr>
        <w:t>phenomenological</w:t>
      </w:r>
      <w:r w:rsidRPr="0090560A">
        <w:rPr>
          <w:lang w:val="en-GB"/>
        </w:rPr>
        <w:t xml:space="preserve"> altering of the visual stimuli. However, data from figure 4 includes 0 and 1 beep trials only; one might argue that the task is of a different nature when the task includes more beeps, reflecting conflict between top-down and bottom-up processes, priming, etc. (see discussion for authors’ remarks on these issues)</w:t>
      </w:r>
    </w:p>
    <w:p w14:paraId="07863DFD" w14:textId="61369B33" w:rsidR="00237C19" w:rsidRDefault="00237C19" w:rsidP="00237C19">
      <w:pPr>
        <w:pStyle w:val="Listeafsnit"/>
        <w:numPr>
          <w:ilvl w:val="0"/>
          <w:numId w:val="4"/>
        </w:numPr>
        <w:rPr>
          <w:lang w:val="en-GB"/>
        </w:rPr>
      </w:pPr>
      <w:r w:rsidRPr="0090560A">
        <w:rPr>
          <w:lang w:val="en-GB"/>
        </w:rPr>
        <w:t xml:space="preserve">Error bars are quite large; conclusions are based on means… </w:t>
      </w:r>
    </w:p>
    <w:p w14:paraId="06ECD29D" w14:textId="57050434" w:rsidR="00A37CA5" w:rsidRPr="00743CA1" w:rsidRDefault="00A37CA5" w:rsidP="00237C19">
      <w:pPr>
        <w:pStyle w:val="Listeafsnit"/>
        <w:numPr>
          <w:ilvl w:val="0"/>
          <w:numId w:val="4"/>
        </w:numPr>
        <w:rPr>
          <w:b/>
          <w:bCs/>
          <w:lang w:val="en-GB"/>
        </w:rPr>
      </w:pPr>
      <w:r w:rsidRPr="00743CA1">
        <w:rPr>
          <w:b/>
          <w:bCs/>
          <w:lang w:val="en-GB"/>
        </w:rPr>
        <w:t xml:space="preserve">Might not go against </w:t>
      </w:r>
      <w:r w:rsidR="00992967" w:rsidRPr="00743CA1">
        <w:rPr>
          <w:b/>
          <w:bCs/>
          <w:lang w:val="en-GB"/>
        </w:rPr>
        <w:t>the modality appropriateness hypothesis</w:t>
      </w:r>
      <w:r w:rsidR="003A79D4" w:rsidRPr="00743CA1">
        <w:rPr>
          <w:b/>
          <w:bCs/>
          <w:lang w:val="en-GB"/>
        </w:rPr>
        <w:t>:</w:t>
      </w:r>
    </w:p>
    <w:p w14:paraId="767F1428" w14:textId="23A7CB71" w:rsidR="003A79D4" w:rsidRDefault="003A79D4" w:rsidP="003A79D4">
      <w:pPr>
        <w:pStyle w:val="Listeafsnit"/>
        <w:numPr>
          <w:ilvl w:val="1"/>
          <w:numId w:val="4"/>
        </w:numPr>
        <w:rPr>
          <w:lang w:val="en-GB"/>
        </w:rPr>
      </w:pPr>
      <w:r>
        <w:rPr>
          <w:lang w:val="en-GB"/>
        </w:rPr>
        <w:t>Spatial tasks are usually determined mainly by vision, as no other modality is as accurate</w:t>
      </w:r>
    </w:p>
    <w:p w14:paraId="773463D9" w14:textId="7F780970" w:rsidR="003A79D4" w:rsidRPr="0090560A" w:rsidRDefault="00E95D75" w:rsidP="003A79D4">
      <w:pPr>
        <w:pStyle w:val="Listeafsnit"/>
        <w:numPr>
          <w:ilvl w:val="1"/>
          <w:numId w:val="4"/>
        </w:numPr>
        <w:rPr>
          <w:lang w:val="en-GB"/>
        </w:rPr>
      </w:pPr>
      <w:r>
        <w:rPr>
          <w:lang w:val="en-GB"/>
        </w:rPr>
        <w:t>Hearing provides greater temporal accuracy</w:t>
      </w:r>
      <w:r w:rsidR="00334C84">
        <w:rPr>
          <w:lang w:val="en-GB"/>
        </w:rPr>
        <w:t xml:space="preserve"> so </w:t>
      </w:r>
      <w:r w:rsidR="0047168C">
        <w:rPr>
          <w:lang w:val="en-GB"/>
        </w:rPr>
        <w:t>may be prioritised over vision</w:t>
      </w:r>
    </w:p>
    <w:p w14:paraId="6DAD6E1A" w14:textId="12E7F72C" w:rsidR="00BF3C76" w:rsidRDefault="00BF3C76" w:rsidP="00766BA1">
      <w:pPr>
        <w:pStyle w:val="Overskrift2"/>
        <w:rPr>
          <w:lang w:val="en-GB"/>
        </w:rPr>
      </w:pPr>
      <w:r>
        <w:rPr>
          <w:lang w:val="en-GB"/>
        </w:rPr>
        <w:lastRenderedPageBreak/>
        <w:t>Greater perspective</w:t>
      </w:r>
    </w:p>
    <w:p w14:paraId="38754FE1" w14:textId="4BE37ACE" w:rsidR="00BF3C76" w:rsidRPr="00766BA1" w:rsidRDefault="0033139A" w:rsidP="00766BA1">
      <w:pPr>
        <w:pStyle w:val="Listeafsnit"/>
        <w:numPr>
          <w:ilvl w:val="0"/>
          <w:numId w:val="4"/>
        </w:numPr>
        <w:rPr>
          <w:lang w:val="en-GB"/>
        </w:rPr>
      </w:pPr>
      <w:r w:rsidRPr="00766BA1">
        <w:rPr>
          <w:lang w:val="en-GB"/>
        </w:rPr>
        <w:t>Kanizsa’s triangle (we see a triangle, even though there isn’t one).</w:t>
      </w:r>
    </w:p>
    <w:p w14:paraId="1060075D" w14:textId="068D39CC" w:rsidR="00152998" w:rsidRDefault="00152998" w:rsidP="00E208B1">
      <w:pPr>
        <w:pStyle w:val="Listeafsnit"/>
        <w:numPr>
          <w:ilvl w:val="1"/>
          <w:numId w:val="4"/>
        </w:numPr>
        <w:rPr>
          <w:lang w:val="en-GB"/>
        </w:rPr>
      </w:pPr>
      <w:r>
        <w:rPr>
          <w:lang w:val="en-GB"/>
        </w:rPr>
        <w:t>The visual pathway</w:t>
      </w:r>
      <w:r w:rsidR="00BB4DF0">
        <w:rPr>
          <w:lang w:val="en-GB"/>
        </w:rPr>
        <w:t xml:space="preserve"> -&gt; </w:t>
      </w:r>
      <w:r w:rsidR="0004051D">
        <w:rPr>
          <w:lang w:val="en-GB"/>
        </w:rPr>
        <w:t>ganglia</w:t>
      </w:r>
      <w:r w:rsidR="00BE0E48">
        <w:rPr>
          <w:lang w:val="en-GB"/>
        </w:rPr>
        <w:t xml:space="preserve"> (paro=small, magno=big)</w:t>
      </w:r>
      <w:r w:rsidR="0004051D">
        <w:rPr>
          <w:lang w:val="en-GB"/>
        </w:rPr>
        <w:t xml:space="preserve"> -&gt; </w:t>
      </w:r>
      <w:r w:rsidR="003D79F9">
        <w:rPr>
          <w:lang w:val="en-GB"/>
        </w:rPr>
        <w:t>receptive fields</w:t>
      </w:r>
    </w:p>
    <w:p w14:paraId="7DF5B895" w14:textId="4F983744" w:rsidR="00112F74" w:rsidRPr="00112F74" w:rsidRDefault="00112F74" w:rsidP="00E208B1">
      <w:pPr>
        <w:pStyle w:val="Listeafsnit"/>
        <w:numPr>
          <w:ilvl w:val="1"/>
          <w:numId w:val="4"/>
        </w:numPr>
        <w:rPr>
          <w:lang w:val="en-GB"/>
        </w:rPr>
      </w:pPr>
      <w:r w:rsidRPr="00112F74">
        <w:rPr>
          <w:b/>
          <w:bCs/>
          <w:lang w:val="en-US"/>
        </w:rPr>
        <w:t>magnocellular system</w:t>
      </w:r>
      <w:r>
        <w:rPr>
          <w:lang w:val="en-US"/>
        </w:rPr>
        <w:t>:</w:t>
      </w:r>
      <w:r w:rsidRPr="00112F74">
        <w:rPr>
          <w:lang w:val="en-US"/>
        </w:rPr>
        <w:t xml:space="preserve"> The component of the primary visual processing pathway that is specialized in part for the perception of motion and other aspects of stimulus change; so named because of the relatively large neurons involved.</w:t>
      </w:r>
    </w:p>
    <w:p w14:paraId="449C285E" w14:textId="2819F740" w:rsidR="00112F74" w:rsidRDefault="00645F9F" w:rsidP="00E208B1">
      <w:pPr>
        <w:pStyle w:val="Listeafsnit"/>
        <w:numPr>
          <w:ilvl w:val="1"/>
          <w:numId w:val="4"/>
        </w:numPr>
        <w:rPr>
          <w:lang w:val="en-GB"/>
        </w:rPr>
      </w:pPr>
      <w:r w:rsidRPr="00645F9F">
        <w:rPr>
          <w:b/>
          <w:bCs/>
          <w:lang w:val="en-US"/>
        </w:rPr>
        <w:t>parvocellular system</w:t>
      </w:r>
      <w:r>
        <w:rPr>
          <w:b/>
          <w:bCs/>
          <w:lang w:val="en-US"/>
        </w:rPr>
        <w:t>:</w:t>
      </w:r>
      <w:r w:rsidRPr="00645F9F">
        <w:rPr>
          <w:lang w:val="en-US"/>
        </w:rPr>
        <w:t xml:space="preserve"> The component of the primary visual processing pathway that is specialized in part for the detection of detail and color; so named because of the relatively small size of the neurons involved.</w:t>
      </w:r>
    </w:p>
    <w:p w14:paraId="27A9B386" w14:textId="5948C808" w:rsidR="0033139A" w:rsidRDefault="00E6171C" w:rsidP="00EB1553">
      <w:pPr>
        <w:pStyle w:val="Listeafsnit"/>
        <w:numPr>
          <w:ilvl w:val="0"/>
          <w:numId w:val="4"/>
        </w:numPr>
        <w:rPr>
          <w:lang w:val="en-GB"/>
        </w:rPr>
      </w:pPr>
      <w:r>
        <w:rPr>
          <w:lang w:val="en-GB"/>
        </w:rPr>
        <w:t>Multisensory integration</w:t>
      </w:r>
    </w:p>
    <w:p w14:paraId="15095BD8" w14:textId="58AE4387" w:rsidR="00E6171C" w:rsidRDefault="00124C0B" w:rsidP="00E6171C">
      <w:pPr>
        <w:pStyle w:val="Listeafsnit"/>
        <w:numPr>
          <w:ilvl w:val="1"/>
          <w:numId w:val="4"/>
        </w:numPr>
        <w:rPr>
          <w:lang w:val="en-GB"/>
        </w:rPr>
      </w:pPr>
      <w:r w:rsidRPr="0090560A">
        <w:rPr>
          <w:lang w:val="en-GB"/>
        </w:rPr>
        <w:t>Phantom limb illusion</w:t>
      </w:r>
    </w:p>
    <w:p w14:paraId="0951A460" w14:textId="37110CF5" w:rsidR="00896910" w:rsidRDefault="00896910" w:rsidP="00896910">
      <w:pPr>
        <w:pStyle w:val="Listeafsnit"/>
        <w:numPr>
          <w:ilvl w:val="0"/>
          <w:numId w:val="4"/>
        </w:numPr>
        <w:rPr>
          <w:lang w:val="en-GB"/>
        </w:rPr>
      </w:pPr>
      <w:r>
        <w:rPr>
          <w:lang w:val="en-GB"/>
        </w:rPr>
        <w:t>Explaining the illusion</w:t>
      </w:r>
    </w:p>
    <w:p w14:paraId="5E14713C" w14:textId="77777777" w:rsidR="00896910" w:rsidRPr="00896910" w:rsidRDefault="00896910" w:rsidP="00896910">
      <w:pPr>
        <w:pStyle w:val="Listeafsnit"/>
        <w:numPr>
          <w:ilvl w:val="1"/>
          <w:numId w:val="4"/>
        </w:numPr>
        <w:rPr>
          <w:lang w:val="en-GB"/>
        </w:rPr>
      </w:pPr>
      <w:r w:rsidRPr="00896910">
        <w:rPr>
          <w:lang w:val="en-GB"/>
        </w:rPr>
        <w:t>If you were to build a system that could judge number of flashes even though the system has a ‘fault’ of e.g. an after image (visual persistence); you’d have to integrate information from other sources, e.g. auditive stimuli. In real life we usually judge a situation based on integration of all relevant inputs.</w:t>
      </w:r>
    </w:p>
    <w:p w14:paraId="1A3AD545" w14:textId="116D1136" w:rsidR="00896910" w:rsidRPr="00BF3C76" w:rsidRDefault="000971F6" w:rsidP="00896910">
      <w:pPr>
        <w:pStyle w:val="Listeafsnit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Another ‘fault’ is the difference in speed of light and speed of sound, possibly explaining the </w:t>
      </w:r>
      <w:r w:rsidR="00C71774">
        <w:rPr>
          <w:lang w:val="en-GB"/>
        </w:rPr>
        <w:t>temporal window</w:t>
      </w:r>
      <w:r w:rsidR="00835F2E">
        <w:rPr>
          <w:lang w:val="en-GB"/>
        </w:rPr>
        <w:t xml:space="preserve"> of interaction</w:t>
      </w:r>
    </w:p>
    <w:p w14:paraId="269FD776" w14:textId="27B776B1" w:rsidR="00F042A9" w:rsidRPr="000311A7" w:rsidRDefault="0083146E" w:rsidP="000311A7">
      <w:pPr>
        <w:pStyle w:val="Listeafsnit"/>
        <w:numPr>
          <w:ilvl w:val="0"/>
          <w:numId w:val="4"/>
        </w:numPr>
        <w:rPr>
          <w:lang w:val="en-GB"/>
        </w:rPr>
      </w:pPr>
      <w:r>
        <w:rPr>
          <w:lang w:val="en-GB"/>
        </w:rPr>
        <w:t>Other effects that influence perception of sensory inputs,</w:t>
      </w:r>
      <w:r w:rsidR="00F3366B">
        <w:rPr>
          <w:lang w:val="en-GB"/>
        </w:rPr>
        <w:t xml:space="preserve"> top-down versus bottom-up,</w:t>
      </w:r>
      <w:r>
        <w:rPr>
          <w:lang w:val="en-GB"/>
        </w:rPr>
        <w:t xml:space="preserve"> e.g. cocktail party effect</w:t>
      </w:r>
      <w:r w:rsidR="00F3366B">
        <w:rPr>
          <w:lang w:val="en-GB"/>
        </w:rPr>
        <w:t xml:space="preserve"> </w:t>
      </w:r>
    </w:p>
    <w:p w14:paraId="7222B617" w14:textId="77777777" w:rsidR="00F042A9" w:rsidRDefault="00AE5F3E" w:rsidP="000311A7">
      <w:pPr>
        <w:pStyle w:val="Listeafsnit"/>
        <w:numPr>
          <w:ilvl w:val="0"/>
          <w:numId w:val="4"/>
        </w:numPr>
        <w:rPr>
          <w:lang w:val="en-GB"/>
        </w:rPr>
      </w:pPr>
      <w:r>
        <w:rPr>
          <w:lang w:val="en-GB"/>
        </w:rPr>
        <w:t>Attentional blink</w:t>
      </w:r>
    </w:p>
    <w:p w14:paraId="78A61A22" w14:textId="5F909130" w:rsidR="00AE5F3E" w:rsidRDefault="00455EFA" w:rsidP="00AE5F3E">
      <w:pPr>
        <w:pStyle w:val="Listeafsnit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Ressource model: </w:t>
      </w:r>
      <w:r w:rsidR="00562BF3">
        <w:rPr>
          <w:lang w:val="en-GB"/>
        </w:rPr>
        <w:t xml:space="preserve">ressources are </w:t>
      </w:r>
      <w:r w:rsidR="008A0654">
        <w:rPr>
          <w:lang w:val="en-GB"/>
        </w:rPr>
        <w:t>to scarce to encode 2 or more targets</w:t>
      </w:r>
    </w:p>
    <w:p w14:paraId="5E53C4AB" w14:textId="0E3D0C8C" w:rsidR="008A0654" w:rsidRDefault="008A0654" w:rsidP="00AE5F3E">
      <w:pPr>
        <w:pStyle w:val="Listeafsnit"/>
        <w:numPr>
          <w:ilvl w:val="1"/>
          <w:numId w:val="4"/>
        </w:numPr>
        <w:rPr>
          <w:lang w:val="en-GB"/>
        </w:rPr>
      </w:pPr>
      <w:r>
        <w:rPr>
          <w:lang w:val="en-GB"/>
        </w:rPr>
        <w:t>Gate model: Encoding</w:t>
      </w:r>
      <w:r w:rsidR="009A3E40">
        <w:rPr>
          <w:lang w:val="en-GB"/>
        </w:rPr>
        <w:t xml:space="preserve"> temporarily</w:t>
      </w:r>
      <w:r w:rsidR="00095086">
        <w:rPr>
          <w:lang w:val="en-GB"/>
        </w:rPr>
        <w:t xml:space="preserve"> ‘</w:t>
      </w:r>
      <w:r w:rsidR="008C6EC6">
        <w:rPr>
          <w:lang w:val="en-GB"/>
        </w:rPr>
        <w:t xml:space="preserve">stops’ when </w:t>
      </w:r>
      <w:r w:rsidR="009A3E40">
        <w:rPr>
          <w:lang w:val="en-GB"/>
        </w:rPr>
        <w:t>target is spotted</w:t>
      </w:r>
      <w:r w:rsidR="00095086">
        <w:rPr>
          <w:lang w:val="en-GB"/>
        </w:rPr>
        <w:t xml:space="preserve"> </w:t>
      </w:r>
    </w:p>
    <w:p w14:paraId="0764F0D3" w14:textId="1D7B4AD4" w:rsidR="00B71A81" w:rsidRDefault="00B71A81" w:rsidP="00B71A81">
      <w:pPr>
        <w:pStyle w:val="Listeafsnit"/>
        <w:numPr>
          <w:ilvl w:val="0"/>
          <w:numId w:val="4"/>
        </w:numPr>
        <w:rPr>
          <w:lang w:val="en-GB"/>
        </w:rPr>
      </w:pPr>
      <w:r w:rsidRPr="0090560A">
        <w:rPr>
          <w:lang w:val="en-GB"/>
        </w:rPr>
        <w:t>Mental representations: when the perception/representation of a flash is altered by a beep which follow</w:t>
      </w:r>
      <w:r>
        <w:rPr>
          <w:lang w:val="en-GB"/>
        </w:rPr>
        <w:t>s</w:t>
      </w:r>
      <w:r w:rsidRPr="0090560A">
        <w:rPr>
          <w:lang w:val="en-GB"/>
        </w:rPr>
        <w:t xml:space="preserve"> it, it is actually the </w:t>
      </w:r>
      <w:r w:rsidRPr="0090560A">
        <w:rPr>
          <w:i/>
          <w:iCs/>
          <w:lang w:val="en-GB"/>
        </w:rPr>
        <w:t>memory</w:t>
      </w:r>
      <w:r w:rsidRPr="0090560A">
        <w:rPr>
          <w:lang w:val="en-GB"/>
        </w:rPr>
        <w:t xml:space="preserve"> which changes. See </w:t>
      </w:r>
      <w:r w:rsidRPr="0090560A">
        <w:rPr>
          <w:b/>
          <w:lang w:val="en-GB"/>
        </w:rPr>
        <w:t>sensory memory</w:t>
      </w:r>
      <w:r w:rsidRPr="0090560A">
        <w:rPr>
          <w:lang w:val="en-GB"/>
        </w:rPr>
        <w:t xml:space="preserve"> (</w:t>
      </w:r>
      <w:r w:rsidRPr="0090560A">
        <w:rPr>
          <w:i/>
          <w:iCs/>
          <w:lang w:val="en-GB"/>
        </w:rPr>
        <w:t>before</w:t>
      </w:r>
      <w:r w:rsidRPr="0090560A">
        <w:rPr>
          <w:lang w:val="en-GB"/>
        </w:rPr>
        <w:t xml:space="preserve"> short-term memory)</w:t>
      </w:r>
    </w:p>
    <w:p w14:paraId="13FFF0C7" w14:textId="1B3B859D" w:rsidR="001F55F4" w:rsidRDefault="001F55F4" w:rsidP="00B71A81">
      <w:pPr>
        <w:pStyle w:val="Listeafsnit"/>
        <w:numPr>
          <w:ilvl w:val="0"/>
          <w:numId w:val="4"/>
        </w:numPr>
        <w:rPr>
          <w:lang w:val="en-GB"/>
        </w:rPr>
      </w:pPr>
      <w:r>
        <w:rPr>
          <w:lang w:val="en-GB"/>
        </w:rPr>
        <w:t>Multisensory neurons</w:t>
      </w:r>
    </w:p>
    <w:p w14:paraId="5FA17F50" w14:textId="6CDD22F9" w:rsidR="00D73830" w:rsidRPr="00D73830" w:rsidRDefault="001F55F4" w:rsidP="00D73830">
      <w:pPr>
        <w:pStyle w:val="Listeafsnit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Neurons which fire specifically when sensory </w:t>
      </w:r>
      <w:r w:rsidR="00F0429C">
        <w:rPr>
          <w:lang w:val="en-GB"/>
        </w:rPr>
        <w:t xml:space="preserve">information is integrated </w:t>
      </w:r>
      <w:r w:rsidR="008B077F">
        <w:rPr>
          <w:lang w:val="en-GB"/>
        </w:rPr>
        <w:t xml:space="preserve">– found in many areas of the brain but especially </w:t>
      </w:r>
      <w:r w:rsidR="00B54063">
        <w:rPr>
          <w:lang w:val="en-GB"/>
        </w:rPr>
        <w:t>at borders between main lobes</w:t>
      </w:r>
    </w:p>
    <w:p w14:paraId="393107C5" w14:textId="0286BE1B" w:rsidR="009A6C0C" w:rsidRPr="009A6C0C" w:rsidRDefault="009A6C0C" w:rsidP="009A6C0C">
      <w:pPr>
        <w:rPr>
          <w:lang w:val="en-GB"/>
        </w:rPr>
      </w:pPr>
    </w:p>
    <w:p w14:paraId="4D454157" w14:textId="77777777" w:rsidR="007C08F0" w:rsidRPr="007C08F0" w:rsidRDefault="007C08F0" w:rsidP="007C08F0">
      <w:pPr>
        <w:rPr>
          <w:lang w:val="en-GB"/>
        </w:rPr>
      </w:pPr>
    </w:p>
    <w:p w14:paraId="521F329F" w14:textId="77777777" w:rsidR="00AC69A2" w:rsidRPr="00AC69A2" w:rsidRDefault="00AC69A2" w:rsidP="00AC69A2">
      <w:pPr>
        <w:rPr>
          <w:lang w:val="en-GB"/>
        </w:rPr>
      </w:pPr>
    </w:p>
    <w:sectPr w:rsidR="00AC69A2" w:rsidRPr="00AC69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56A2"/>
    <w:multiLevelType w:val="hybridMultilevel"/>
    <w:tmpl w:val="A7BECDBC"/>
    <w:lvl w:ilvl="0" w:tplc="0E6CA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D5C8A"/>
    <w:multiLevelType w:val="hybridMultilevel"/>
    <w:tmpl w:val="80B41CE2"/>
    <w:lvl w:ilvl="0" w:tplc="B4F4634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732CE"/>
    <w:multiLevelType w:val="hybridMultilevel"/>
    <w:tmpl w:val="25581FBE"/>
    <w:lvl w:ilvl="0" w:tplc="0E6CA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777E0"/>
    <w:multiLevelType w:val="hybridMultilevel"/>
    <w:tmpl w:val="5CE67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148BF"/>
    <w:multiLevelType w:val="hybridMultilevel"/>
    <w:tmpl w:val="7F36D3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BA"/>
    <w:rsid w:val="000034F9"/>
    <w:rsid w:val="00010684"/>
    <w:rsid w:val="00021D85"/>
    <w:rsid w:val="00022758"/>
    <w:rsid w:val="00030B56"/>
    <w:rsid w:val="000311A7"/>
    <w:rsid w:val="00034F7D"/>
    <w:rsid w:val="0004051D"/>
    <w:rsid w:val="00042D2A"/>
    <w:rsid w:val="000501FC"/>
    <w:rsid w:val="00050662"/>
    <w:rsid w:val="00052D18"/>
    <w:rsid w:val="0007687D"/>
    <w:rsid w:val="00085173"/>
    <w:rsid w:val="00087632"/>
    <w:rsid w:val="00095086"/>
    <w:rsid w:val="000971F6"/>
    <w:rsid w:val="000C4675"/>
    <w:rsid w:val="000C57FD"/>
    <w:rsid w:val="000D7D8F"/>
    <w:rsid w:val="000D7F5B"/>
    <w:rsid w:val="000E6382"/>
    <w:rsid w:val="000F1683"/>
    <w:rsid w:val="0010679E"/>
    <w:rsid w:val="00112F74"/>
    <w:rsid w:val="001158B4"/>
    <w:rsid w:val="00121A32"/>
    <w:rsid w:val="00122A68"/>
    <w:rsid w:val="00124C0B"/>
    <w:rsid w:val="001316A9"/>
    <w:rsid w:val="0013533A"/>
    <w:rsid w:val="0014262E"/>
    <w:rsid w:val="00142CA5"/>
    <w:rsid w:val="001456B9"/>
    <w:rsid w:val="00152998"/>
    <w:rsid w:val="00157202"/>
    <w:rsid w:val="00162214"/>
    <w:rsid w:val="00163248"/>
    <w:rsid w:val="00171BAB"/>
    <w:rsid w:val="001818DB"/>
    <w:rsid w:val="00192FEF"/>
    <w:rsid w:val="001937C4"/>
    <w:rsid w:val="001A2EA4"/>
    <w:rsid w:val="001A2EBA"/>
    <w:rsid w:val="001A7F33"/>
    <w:rsid w:val="001C2080"/>
    <w:rsid w:val="001C5C23"/>
    <w:rsid w:val="001C72A0"/>
    <w:rsid w:val="001D09CD"/>
    <w:rsid w:val="001E2229"/>
    <w:rsid w:val="001F5328"/>
    <w:rsid w:val="001F55F4"/>
    <w:rsid w:val="0021108D"/>
    <w:rsid w:val="00214D26"/>
    <w:rsid w:val="00215D84"/>
    <w:rsid w:val="00237C19"/>
    <w:rsid w:val="002405AF"/>
    <w:rsid w:val="0024108B"/>
    <w:rsid w:val="00272D2B"/>
    <w:rsid w:val="00281963"/>
    <w:rsid w:val="00281B54"/>
    <w:rsid w:val="00290047"/>
    <w:rsid w:val="002B24B8"/>
    <w:rsid w:val="002B32EF"/>
    <w:rsid w:val="002B4F7F"/>
    <w:rsid w:val="002B7B30"/>
    <w:rsid w:val="002D3ECF"/>
    <w:rsid w:val="002E2B48"/>
    <w:rsid w:val="002E356E"/>
    <w:rsid w:val="002E4C7F"/>
    <w:rsid w:val="00301C15"/>
    <w:rsid w:val="003113C0"/>
    <w:rsid w:val="003148C5"/>
    <w:rsid w:val="00324C51"/>
    <w:rsid w:val="00327715"/>
    <w:rsid w:val="0033139A"/>
    <w:rsid w:val="00334C84"/>
    <w:rsid w:val="00345F01"/>
    <w:rsid w:val="00371D7B"/>
    <w:rsid w:val="00372DAB"/>
    <w:rsid w:val="00373DC4"/>
    <w:rsid w:val="00376E89"/>
    <w:rsid w:val="003909EF"/>
    <w:rsid w:val="003A1D92"/>
    <w:rsid w:val="003A79D4"/>
    <w:rsid w:val="003B71BA"/>
    <w:rsid w:val="003C038C"/>
    <w:rsid w:val="003C2266"/>
    <w:rsid w:val="003D79F9"/>
    <w:rsid w:val="003E14E5"/>
    <w:rsid w:val="003E7269"/>
    <w:rsid w:val="003F0386"/>
    <w:rsid w:val="003F16D6"/>
    <w:rsid w:val="004235B0"/>
    <w:rsid w:val="00430466"/>
    <w:rsid w:val="00432AE9"/>
    <w:rsid w:val="00452A9A"/>
    <w:rsid w:val="00452FBC"/>
    <w:rsid w:val="00455EFA"/>
    <w:rsid w:val="00464EFF"/>
    <w:rsid w:val="0047168C"/>
    <w:rsid w:val="0047738D"/>
    <w:rsid w:val="00493D7C"/>
    <w:rsid w:val="00495BAC"/>
    <w:rsid w:val="004B4077"/>
    <w:rsid w:val="004C116D"/>
    <w:rsid w:val="004D4CC4"/>
    <w:rsid w:val="004D53CA"/>
    <w:rsid w:val="004E2CC7"/>
    <w:rsid w:val="004E7150"/>
    <w:rsid w:val="004F6E58"/>
    <w:rsid w:val="00505463"/>
    <w:rsid w:val="00514967"/>
    <w:rsid w:val="00523A8F"/>
    <w:rsid w:val="0053081E"/>
    <w:rsid w:val="0053757E"/>
    <w:rsid w:val="005375FE"/>
    <w:rsid w:val="005407EC"/>
    <w:rsid w:val="00552D7E"/>
    <w:rsid w:val="00552F22"/>
    <w:rsid w:val="0055532A"/>
    <w:rsid w:val="00560B00"/>
    <w:rsid w:val="00562BF3"/>
    <w:rsid w:val="005820AB"/>
    <w:rsid w:val="00582E4E"/>
    <w:rsid w:val="0059514C"/>
    <w:rsid w:val="005B0CB3"/>
    <w:rsid w:val="005C4D5F"/>
    <w:rsid w:val="005D5179"/>
    <w:rsid w:val="005E3B85"/>
    <w:rsid w:val="005F0EC6"/>
    <w:rsid w:val="005F55AB"/>
    <w:rsid w:val="00604BC2"/>
    <w:rsid w:val="00606A33"/>
    <w:rsid w:val="0061294B"/>
    <w:rsid w:val="006265F6"/>
    <w:rsid w:val="006359A8"/>
    <w:rsid w:val="00643EFC"/>
    <w:rsid w:val="00645F9F"/>
    <w:rsid w:val="00646DE2"/>
    <w:rsid w:val="00666880"/>
    <w:rsid w:val="00681C55"/>
    <w:rsid w:val="00694F45"/>
    <w:rsid w:val="006A3DFE"/>
    <w:rsid w:val="006B0EAD"/>
    <w:rsid w:val="006C1B49"/>
    <w:rsid w:val="006C5E26"/>
    <w:rsid w:val="006C741C"/>
    <w:rsid w:val="006F0FCF"/>
    <w:rsid w:val="006F19CD"/>
    <w:rsid w:val="007050C4"/>
    <w:rsid w:val="00716AE4"/>
    <w:rsid w:val="00720061"/>
    <w:rsid w:val="00731793"/>
    <w:rsid w:val="0074109F"/>
    <w:rsid w:val="00743CA1"/>
    <w:rsid w:val="00766BA1"/>
    <w:rsid w:val="00773F5B"/>
    <w:rsid w:val="00783130"/>
    <w:rsid w:val="007842D7"/>
    <w:rsid w:val="00787295"/>
    <w:rsid w:val="007A151D"/>
    <w:rsid w:val="007A2EC4"/>
    <w:rsid w:val="007A7F9F"/>
    <w:rsid w:val="007B0F4E"/>
    <w:rsid w:val="007C08F0"/>
    <w:rsid w:val="007C503F"/>
    <w:rsid w:val="007D2CF7"/>
    <w:rsid w:val="007E581D"/>
    <w:rsid w:val="007F0A8E"/>
    <w:rsid w:val="00810153"/>
    <w:rsid w:val="0083146E"/>
    <w:rsid w:val="00832368"/>
    <w:rsid w:val="0083292B"/>
    <w:rsid w:val="00835F2E"/>
    <w:rsid w:val="00840726"/>
    <w:rsid w:val="00856004"/>
    <w:rsid w:val="00863A3F"/>
    <w:rsid w:val="008678ED"/>
    <w:rsid w:val="00872DCD"/>
    <w:rsid w:val="008744D2"/>
    <w:rsid w:val="00877ACC"/>
    <w:rsid w:val="00881E70"/>
    <w:rsid w:val="008846B2"/>
    <w:rsid w:val="00886914"/>
    <w:rsid w:val="00886BA5"/>
    <w:rsid w:val="0089386F"/>
    <w:rsid w:val="00895EAE"/>
    <w:rsid w:val="00896910"/>
    <w:rsid w:val="008A0654"/>
    <w:rsid w:val="008B077F"/>
    <w:rsid w:val="008B08B0"/>
    <w:rsid w:val="008C009A"/>
    <w:rsid w:val="008C6EC6"/>
    <w:rsid w:val="008E7755"/>
    <w:rsid w:val="008F4B06"/>
    <w:rsid w:val="00921866"/>
    <w:rsid w:val="00927137"/>
    <w:rsid w:val="00936751"/>
    <w:rsid w:val="009647DF"/>
    <w:rsid w:val="00964BBA"/>
    <w:rsid w:val="00971DBE"/>
    <w:rsid w:val="00976E15"/>
    <w:rsid w:val="009860A1"/>
    <w:rsid w:val="00986935"/>
    <w:rsid w:val="00992967"/>
    <w:rsid w:val="00997396"/>
    <w:rsid w:val="00997CD1"/>
    <w:rsid w:val="009A3E40"/>
    <w:rsid w:val="009A6C0C"/>
    <w:rsid w:val="009B264B"/>
    <w:rsid w:val="009B50C3"/>
    <w:rsid w:val="009C6419"/>
    <w:rsid w:val="009D6327"/>
    <w:rsid w:val="009E762B"/>
    <w:rsid w:val="00A0416A"/>
    <w:rsid w:val="00A24211"/>
    <w:rsid w:val="00A34C35"/>
    <w:rsid w:val="00A3765B"/>
    <w:rsid w:val="00A37CA5"/>
    <w:rsid w:val="00A453ED"/>
    <w:rsid w:val="00A54594"/>
    <w:rsid w:val="00A56A3F"/>
    <w:rsid w:val="00A61A57"/>
    <w:rsid w:val="00A62AB4"/>
    <w:rsid w:val="00A95F48"/>
    <w:rsid w:val="00AA553E"/>
    <w:rsid w:val="00AA5EAF"/>
    <w:rsid w:val="00AA6946"/>
    <w:rsid w:val="00AB0165"/>
    <w:rsid w:val="00AB1FD0"/>
    <w:rsid w:val="00AB558B"/>
    <w:rsid w:val="00AC69A2"/>
    <w:rsid w:val="00AD462A"/>
    <w:rsid w:val="00AD7F74"/>
    <w:rsid w:val="00AE5F3E"/>
    <w:rsid w:val="00AE682E"/>
    <w:rsid w:val="00AF3D65"/>
    <w:rsid w:val="00AF630B"/>
    <w:rsid w:val="00B04A61"/>
    <w:rsid w:val="00B153BE"/>
    <w:rsid w:val="00B1777E"/>
    <w:rsid w:val="00B35760"/>
    <w:rsid w:val="00B45291"/>
    <w:rsid w:val="00B54063"/>
    <w:rsid w:val="00B6525D"/>
    <w:rsid w:val="00B71A81"/>
    <w:rsid w:val="00B83A17"/>
    <w:rsid w:val="00B90304"/>
    <w:rsid w:val="00B90392"/>
    <w:rsid w:val="00B908CD"/>
    <w:rsid w:val="00B9640D"/>
    <w:rsid w:val="00BA1DD7"/>
    <w:rsid w:val="00BB4DF0"/>
    <w:rsid w:val="00BC0C45"/>
    <w:rsid w:val="00BC2815"/>
    <w:rsid w:val="00BC348C"/>
    <w:rsid w:val="00BC3A94"/>
    <w:rsid w:val="00BC793A"/>
    <w:rsid w:val="00BD3518"/>
    <w:rsid w:val="00BD7977"/>
    <w:rsid w:val="00BE0E48"/>
    <w:rsid w:val="00BF3C76"/>
    <w:rsid w:val="00BF3F52"/>
    <w:rsid w:val="00BF486F"/>
    <w:rsid w:val="00C07F12"/>
    <w:rsid w:val="00C301B9"/>
    <w:rsid w:val="00C438AB"/>
    <w:rsid w:val="00C47448"/>
    <w:rsid w:val="00C47AF9"/>
    <w:rsid w:val="00C505B8"/>
    <w:rsid w:val="00C51DE4"/>
    <w:rsid w:val="00C641C1"/>
    <w:rsid w:val="00C656CA"/>
    <w:rsid w:val="00C6633F"/>
    <w:rsid w:val="00C71774"/>
    <w:rsid w:val="00C83E71"/>
    <w:rsid w:val="00C950D3"/>
    <w:rsid w:val="00C97B08"/>
    <w:rsid w:val="00CA420C"/>
    <w:rsid w:val="00CD0852"/>
    <w:rsid w:val="00CD1C05"/>
    <w:rsid w:val="00CD2DB7"/>
    <w:rsid w:val="00CD2E68"/>
    <w:rsid w:val="00CD547E"/>
    <w:rsid w:val="00CF57AE"/>
    <w:rsid w:val="00D3544F"/>
    <w:rsid w:val="00D36354"/>
    <w:rsid w:val="00D6331A"/>
    <w:rsid w:val="00D73830"/>
    <w:rsid w:val="00D75FA0"/>
    <w:rsid w:val="00D92AE2"/>
    <w:rsid w:val="00DA0770"/>
    <w:rsid w:val="00DA449F"/>
    <w:rsid w:val="00DB47C6"/>
    <w:rsid w:val="00DC0D02"/>
    <w:rsid w:val="00DD63FD"/>
    <w:rsid w:val="00DD752D"/>
    <w:rsid w:val="00DE101E"/>
    <w:rsid w:val="00DF14EF"/>
    <w:rsid w:val="00DF43AE"/>
    <w:rsid w:val="00E104ED"/>
    <w:rsid w:val="00E15447"/>
    <w:rsid w:val="00E208B1"/>
    <w:rsid w:val="00E212E4"/>
    <w:rsid w:val="00E262AD"/>
    <w:rsid w:val="00E34B69"/>
    <w:rsid w:val="00E355B0"/>
    <w:rsid w:val="00E475E4"/>
    <w:rsid w:val="00E50110"/>
    <w:rsid w:val="00E551B1"/>
    <w:rsid w:val="00E55C93"/>
    <w:rsid w:val="00E6171C"/>
    <w:rsid w:val="00E61F08"/>
    <w:rsid w:val="00E63418"/>
    <w:rsid w:val="00E71329"/>
    <w:rsid w:val="00E90B65"/>
    <w:rsid w:val="00E9459B"/>
    <w:rsid w:val="00E95D75"/>
    <w:rsid w:val="00E965C2"/>
    <w:rsid w:val="00EA77F2"/>
    <w:rsid w:val="00EB1553"/>
    <w:rsid w:val="00F0429C"/>
    <w:rsid w:val="00F042A9"/>
    <w:rsid w:val="00F22206"/>
    <w:rsid w:val="00F327AE"/>
    <w:rsid w:val="00F3366B"/>
    <w:rsid w:val="00F43989"/>
    <w:rsid w:val="00F45DA2"/>
    <w:rsid w:val="00F51E0D"/>
    <w:rsid w:val="00F52E16"/>
    <w:rsid w:val="00F54987"/>
    <w:rsid w:val="00F72552"/>
    <w:rsid w:val="00F740A3"/>
    <w:rsid w:val="00F825A1"/>
    <w:rsid w:val="00F85327"/>
    <w:rsid w:val="00F87E0A"/>
    <w:rsid w:val="00F96D39"/>
    <w:rsid w:val="00FB0F2B"/>
    <w:rsid w:val="00FB2417"/>
    <w:rsid w:val="00FB613E"/>
    <w:rsid w:val="00FB7BEC"/>
    <w:rsid w:val="00FC51ED"/>
    <w:rsid w:val="00FC6EA1"/>
    <w:rsid w:val="00FD0D35"/>
    <w:rsid w:val="00FD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4C50"/>
  <w15:chartTrackingRefBased/>
  <w15:docId w15:val="{BB738BBB-0629-4DA2-8742-C999339A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F1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F1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C69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5149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F1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F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3F16D6"/>
    <w:rPr>
      <w:color w:val="0563C1" w:themeColor="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3F1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F1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F1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3F16D6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AC69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5149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remhv">
    <w:name w:val="Emphasis"/>
    <w:basedOn w:val="Standardskrifttypeiafsnit"/>
    <w:uiPriority w:val="20"/>
    <w:qFormat/>
    <w:rsid w:val="008744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D6B249-FD9D-47D8-9997-7579BBA81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B28B4D-3D5C-4E97-8E80-875C78416B50}"/>
</file>

<file path=customXml/itemProps3.xml><?xml version="1.0" encoding="utf-8"?>
<ds:datastoreItem xmlns:ds="http://schemas.openxmlformats.org/officeDocument/2006/customXml" ds:itemID="{59E560BB-AD34-41F1-A3CC-99F83FAAE9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852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Bredgaard</dc:creator>
  <cp:keywords/>
  <dc:description/>
  <cp:lastModifiedBy>Sebastian Misfeldt Beck</cp:lastModifiedBy>
  <cp:revision>116</cp:revision>
  <dcterms:created xsi:type="dcterms:W3CDTF">2020-01-04T02:12:00Z</dcterms:created>
  <dcterms:modified xsi:type="dcterms:W3CDTF">2020-01-05T08:08:00Z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0x010100A83773082F1AB1439E113D0586F6EBD4</vt:lpwstr>
  </property>
</Properties>
</file>