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980A0" w14:textId="46C3D834" w:rsidR="0008379A" w:rsidRDefault="76E17E1A" w:rsidP="0008379A">
      <w:pPr>
        <w:pStyle w:val="Titel"/>
        <w:rPr>
          <w:lang w:val="en-GB"/>
        </w:rPr>
      </w:pPr>
      <w:r w:rsidRPr="76E17E1A">
        <w:rPr>
          <w:lang w:val="en-GB"/>
        </w:rPr>
        <w:t xml:space="preserve"> </w:t>
      </w:r>
      <w:r w:rsidR="0008379A">
        <w:rPr>
          <w:lang w:val="en-GB"/>
        </w:rPr>
        <w:t>Learning + LT</w:t>
      </w:r>
      <w:r w:rsidR="0054244D">
        <w:rPr>
          <w:lang w:val="en-GB"/>
        </w:rPr>
        <w:t>M</w:t>
      </w:r>
    </w:p>
    <w:p w14:paraId="6C1CAEC2" w14:textId="7E4DB4BD" w:rsidR="0008379A" w:rsidRPr="002C4310" w:rsidRDefault="009D6D86" w:rsidP="0008379A">
      <w:pPr>
        <w:rPr>
          <w:color w:val="FF0000"/>
          <w:lang w:val="en-US"/>
        </w:rPr>
      </w:pPr>
      <w:r w:rsidRPr="002C4310">
        <w:rPr>
          <w:color w:val="FF0000"/>
          <w:lang w:val="en-US"/>
        </w:rPr>
        <w:t>Weighting: 4/17</w:t>
      </w:r>
    </w:p>
    <w:p w14:paraId="4D094FEA" w14:textId="77777777" w:rsidR="005F0C6C" w:rsidRDefault="005F0C6C" w:rsidP="005F0C6C">
      <w:pPr>
        <w:pStyle w:val="NormalWeb"/>
        <w:ind w:left="480" w:hanging="480"/>
      </w:pPr>
      <w:r w:rsidRPr="005F0C6C">
        <w:rPr>
          <w:lang w:val="en-US"/>
        </w:rPr>
        <w:t xml:space="preserve">Scully, I. D., &amp; </w:t>
      </w:r>
      <w:proofErr w:type="spellStart"/>
      <w:r w:rsidRPr="005F0C6C">
        <w:rPr>
          <w:lang w:val="en-US"/>
        </w:rPr>
        <w:t>Hupbach</w:t>
      </w:r>
      <w:proofErr w:type="spellEnd"/>
      <w:r w:rsidRPr="005F0C6C">
        <w:rPr>
          <w:lang w:val="en-US"/>
        </w:rPr>
        <w:t xml:space="preserve">, A. (2019). </w:t>
      </w:r>
      <w:bookmarkStart w:id="0" w:name="_Hlk29106886"/>
      <w:r w:rsidRPr="005F0C6C">
        <w:rPr>
          <w:lang w:val="en-US"/>
        </w:rPr>
        <w:t>Different reactivation procedures enable or prevent episodic memory updating</w:t>
      </w:r>
      <w:bookmarkEnd w:id="0"/>
      <w:r w:rsidRPr="005F0C6C">
        <w:rPr>
          <w:lang w:val="en-US"/>
        </w:rPr>
        <w:t xml:space="preserve">. </w:t>
      </w:r>
      <w:proofErr w:type="spellStart"/>
      <w:r>
        <w:rPr>
          <w:i/>
          <w:iCs/>
        </w:rPr>
        <w:t>Hippocampus</w:t>
      </w:r>
      <w:proofErr w:type="spellEnd"/>
      <w:r>
        <w:t>, (August), 1–9. https://doi.org/10.1002/hipo.23159</w:t>
      </w:r>
    </w:p>
    <w:p w14:paraId="4AEB0FAC" w14:textId="7DC0EEC4" w:rsidR="0021317D" w:rsidRDefault="005F0C6C" w:rsidP="005F0C6C">
      <w:pPr>
        <w:pStyle w:val="Overskrift1"/>
      </w:pPr>
      <w:r>
        <w:t>Agenda</w:t>
      </w:r>
    </w:p>
    <w:p w14:paraId="452ADA58" w14:textId="52A550C3" w:rsidR="009A78A7" w:rsidRPr="002B32EF" w:rsidRDefault="009A78A7" w:rsidP="009A78A7">
      <w:pPr>
        <w:pStyle w:val="Listeafsnit"/>
        <w:numPr>
          <w:ilvl w:val="0"/>
          <w:numId w:val="1"/>
        </w:numPr>
        <w:rPr>
          <w:lang w:val="en-GB"/>
        </w:rPr>
      </w:pPr>
      <w:r w:rsidRPr="002B32EF">
        <w:rPr>
          <w:lang w:val="en-GB"/>
        </w:rPr>
        <w:t xml:space="preserve">What is </w:t>
      </w:r>
      <w:r>
        <w:rPr>
          <w:lang w:val="en-GB"/>
        </w:rPr>
        <w:t>Learning</w:t>
      </w:r>
      <w:r w:rsidR="00F94488">
        <w:rPr>
          <w:lang w:val="en-GB"/>
        </w:rPr>
        <w:t>/LTM</w:t>
      </w:r>
    </w:p>
    <w:p w14:paraId="1807433A" w14:textId="00D49825" w:rsidR="009A78A7" w:rsidRPr="002B32EF" w:rsidRDefault="009A78A7" w:rsidP="009A78A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article: </w:t>
      </w:r>
      <w:r w:rsidR="00F94488" w:rsidRPr="00F94488">
        <w:rPr>
          <w:lang w:val="en-US"/>
        </w:rPr>
        <w:t>Different reactivation procedures enable or prevent episodic memory updating</w:t>
      </w:r>
      <w:r w:rsidR="00F94488" w:rsidRPr="00F94488">
        <w:rPr>
          <w:lang w:val="en-GB"/>
        </w:rPr>
        <w:t xml:space="preserve"> </w:t>
      </w:r>
    </w:p>
    <w:p w14:paraId="69AAD911" w14:textId="77777777" w:rsidR="009A78A7" w:rsidRDefault="009A78A7" w:rsidP="009A78A7">
      <w:pPr>
        <w:pStyle w:val="Listeafsnit"/>
        <w:numPr>
          <w:ilvl w:val="0"/>
          <w:numId w:val="1"/>
        </w:numPr>
        <w:rPr>
          <w:lang w:val="en-GB"/>
        </w:rPr>
      </w:pPr>
      <w:r w:rsidRPr="002B32EF">
        <w:rPr>
          <w:lang w:val="en-GB"/>
        </w:rPr>
        <w:t>Motivation and hypothesis</w:t>
      </w:r>
    </w:p>
    <w:p w14:paraId="5A564893" w14:textId="77777777" w:rsidR="009A78A7" w:rsidRDefault="009A78A7" w:rsidP="009A78A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</w:t>
      </w:r>
    </w:p>
    <w:p w14:paraId="3B2B22B8" w14:textId="77777777" w:rsidR="009A78A7" w:rsidRDefault="009A78A7" w:rsidP="009A78A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14:paraId="00DFB53B" w14:textId="77777777" w:rsidR="009A78A7" w:rsidRDefault="009A78A7" w:rsidP="009A78A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Authors’ conclusion</w:t>
      </w:r>
    </w:p>
    <w:p w14:paraId="21383762" w14:textId="6D336726" w:rsidR="009A78A7" w:rsidRDefault="009A78A7" w:rsidP="009A78A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Criticism</w:t>
      </w:r>
    </w:p>
    <w:p w14:paraId="68091A62" w14:textId="283C8BC4" w:rsidR="00EE3452" w:rsidRDefault="00EE3452" w:rsidP="009A78A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Memory models</w:t>
      </w:r>
    </w:p>
    <w:p w14:paraId="04B15EC2" w14:textId="412ECA58" w:rsidR="009A78A7" w:rsidRDefault="009A78A7" w:rsidP="009A78A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Greater perspective</w:t>
      </w:r>
    </w:p>
    <w:p w14:paraId="3B155ACD" w14:textId="3888BEC8" w:rsidR="00814A25" w:rsidRDefault="00814A25" w:rsidP="00814A25">
      <w:pPr>
        <w:pStyle w:val="Overskrift2"/>
        <w:rPr>
          <w:lang w:val="en-GB"/>
        </w:rPr>
      </w:pPr>
      <w:r>
        <w:rPr>
          <w:lang w:val="en-GB"/>
        </w:rPr>
        <w:t>What is Learning/LTM?</w:t>
      </w:r>
    </w:p>
    <w:p w14:paraId="710BDB57" w14:textId="3DC035E9" w:rsidR="00814A25" w:rsidRDefault="008C625D" w:rsidP="008C625D">
      <w:pPr>
        <w:pStyle w:val="Overskrift3"/>
        <w:rPr>
          <w:lang w:val="en-GB"/>
        </w:rPr>
      </w:pPr>
      <w:r>
        <w:rPr>
          <w:lang w:val="en-GB"/>
        </w:rPr>
        <w:t>Learning</w:t>
      </w:r>
    </w:p>
    <w:p w14:paraId="11DF2C02" w14:textId="2D6EF2F3" w:rsidR="00AF1686" w:rsidRDefault="008C625D" w:rsidP="004429BF">
      <w:pPr>
        <w:rPr>
          <w:rFonts w:ascii="ArialMT" w:cs="ArialMT"/>
          <w:color w:val="000000"/>
          <w:sz w:val="21"/>
          <w:szCs w:val="21"/>
          <w:lang w:val="en-US"/>
        </w:rPr>
      </w:pPr>
      <w:r w:rsidRPr="008C625D">
        <w:rPr>
          <w:lang w:val="en-US"/>
        </w:rPr>
        <w:t xml:space="preserve">1. See </w:t>
      </w:r>
      <w:r w:rsidRPr="008C625D">
        <w:rPr>
          <w:rFonts w:ascii="Arial-ItalicMT" w:cs="Arial-ItalicMT"/>
          <w:i/>
          <w:iCs/>
          <w:color w:val="0000EF"/>
          <w:lang w:val="en-US" w:bidi="he-IL"/>
        </w:rPr>
        <w:t>encoding</w:t>
      </w:r>
      <w:r w:rsidRPr="008C625D">
        <w:rPr>
          <w:lang w:val="en-US"/>
        </w:rPr>
        <w:t>. 2. The combined effect of all encoding, storage, and retrieval in gradually enhancing the performance of</w:t>
      </w:r>
      <w:r w:rsidR="00AF1686">
        <w:rPr>
          <w:lang w:val="en-US"/>
        </w:rPr>
        <w:t xml:space="preserve"> </w:t>
      </w:r>
      <w:r w:rsidRPr="00AF1686">
        <w:rPr>
          <w:lang w:val="en-US"/>
        </w:rPr>
        <w:t>a particular task. [8]</w:t>
      </w:r>
    </w:p>
    <w:p w14:paraId="14FAEE38" w14:textId="262E0227" w:rsidR="00A13F35" w:rsidRDefault="00A13F35" w:rsidP="00A13F35">
      <w:pPr>
        <w:pStyle w:val="Overskrift3"/>
        <w:rPr>
          <w:lang w:val="en-US"/>
        </w:rPr>
      </w:pPr>
      <w:r>
        <w:rPr>
          <w:lang w:val="en-US"/>
        </w:rPr>
        <w:t>Memory</w:t>
      </w:r>
    </w:p>
    <w:p w14:paraId="4E156869" w14:textId="54D22D2D" w:rsidR="00A13F35" w:rsidRPr="00A13F35" w:rsidRDefault="005D3AB1" w:rsidP="004429BF">
      <w:pPr>
        <w:rPr>
          <w:lang w:val="en-US"/>
        </w:rPr>
      </w:pPr>
      <w:r w:rsidRPr="005D3AB1">
        <w:rPr>
          <w:lang w:val="en-US"/>
        </w:rPr>
        <w:t xml:space="preserve">Processes by which information is encoded (learned), stored, and retrieved. </w:t>
      </w:r>
      <w:r w:rsidRPr="00E03FCC">
        <w:rPr>
          <w:lang w:val="en-US"/>
        </w:rPr>
        <w:t>[8]</w:t>
      </w:r>
    </w:p>
    <w:p w14:paraId="7DBC7A76" w14:textId="1FF86353" w:rsidR="00AF1686" w:rsidRDefault="00F36A85" w:rsidP="00F36A85">
      <w:pPr>
        <w:pStyle w:val="Overskrift3"/>
        <w:rPr>
          <w:lang w:val="en-US"/>
        </w:rPr>
      </w:pPr>
      <w:r>
        <w:rPr>
          <w:lang w:val="en-US"/>
        </w:rPr>
        <w:t>Encoding</w:t>
      </w:r>
    </w:p>
    <w:p w14:paraId="17071C6E" w14:textId="616B9EA7" w:rsidR="00F36A85" w:rsidRDefault="00F36A85" w:rsidP="004429BF">
      <w:pPr>
        <w:rPr>
          <w:rFonts w:ascii="Arial-ItalicMT" w:cs="Arial-ItalicMT"/>
          <w:i/>
          <w:iCs/>
          <w:color w:val="0000EF"/>
          <w:lang w:val="en-US" w:bidi="he-IL"/>
        </w:rPr>
      </w:pPr>
      <w:r w:rsidRPr="00F36A85">
        <w:rPr>
          <w:lang w:val="en-US"/>
        </w:rPr>
        <w:t xml:space="preserve">Also called </w:t>
      </w:r>
      <w:r w:rsidRPr="00F36A85">
        <w:rPr>
          <w:rFonts w:ascii="Arial-ItalicMT" w:cs="Arial-ItalicMT"/>
          <w:i/>
          <w:iCs/>
          <w:color w:val="0000EF"/>
          <w:lang w:val="en-US" w:bidi="he-IL"/>
        </w:rPr>
        <w:t>learning</w:t>
      </w:r>
      <w:r w:rsidRPr="00F36A85">
        <w:rPr>
          <w:lang w:val="en-US"/>
        </w:rPr>
        <w:t>. The incorporation of new information into a memory store, which requires the modification or creation</w:t>
      </w:r>
      <w:r>
        <w:rPr>
          <w:lang w:val="en-US"/>
        </w:rPr>
        <w:t xml:space="preserve"> </w:t>
      </w:r>
      <w:r w:rsidRPr="00F36A85">
        <w:rPr>
          <w:lang w:val="en-US"/>
        </w:rPr>
        <w:t xml:space="preserve">of memory traces. Compare </w:t>
      </w:r>
      <w:r w:rsidRPr="00F36A85">
        <w:rPr>
          <w:rFonts w:ascii="Arial-ItalicMT" w:cs="Arial-ItalicMT"/>
          <w:i/>
          <w:iCs/>
          <w:color w:val="0000EF"/>
          <w:lang w:val="en-US" w:bidi="he-IL"/>
        </w:rPr>
        <w:t>retrieval</w:t>
      </w:r>
    </w:p>
    <w:p w14:paraId="0EB4D912" w14:textId="766C2203" w:rsidR="00F77B6B" w:rsidRDefault="001C212B" w:rsidP="001C212B">
      <w:pPr>
        <w:pStyle w:val="Overskrift3"/>
        <w:rPr>
          <w:lang w:val="en-US" w:bidi="he-IL"/>
        </w:rPr>
      </w:pPr>
      <w:r>
        <w:rPr>
          <w:lang w:val="en-US" w:bidi="he-IL"/>
        </w:rPr>
        <w:t>Retrieval</w:t>
      </w:r>
    </w:p>
    <w:p w14:paraId="0BF4A1EA" w14:textId="1E1BFB01" w:rsidR="00F36A85" w:rsidRDefault="00F77B6B" w:rsidP="004429BF">
      <w:pPr>
        <w:rPr>
          <w:lang w:val="en-US"/>
        </w:rPr>
      </w:pPr>
      <w:r w:rsidRPr="00F77B6B">
        <w:rPr>
          <w:lang w:val="en-US"/>
        </w:rPr>
        <w:t xml:space="preserve">The recovery or accessing of stored memory traces. </w:t>
      </w:r>
      <w:r w:rsidRPr="001C212B">
        <w:rPr>
          <w:lang w:val="en-US"/>
        </w:rPr>
        <w:t xml:space="preserve">Compare </w:t>
      </w:r>
      <w:r w:rsidRPr="001C212B">
        <w:rPr>
          <w:rFonts w:ascii="Arial-ItalicMT" w:cs="Arial-ItalicMT"/>
          <w:i/>
          <w:iCs/>
          <w:color w:val="0000EF"/>
          <w:lang w:val="en-US" w:bidi="he-IL"/>
        </w:rPr>
        <w:t>encoding</w:t>
      </w:r>
      <w:r w:rsidRPr="001C212B">
        <w:rPr>
          <w:lang w:val="en-US"/>
        </w:rPr>
        <w:t>. [8]</w:t>
      </w:r>
    </w:p>
    <w:p w14:paraId="19AC236A" w14:textId="1F18D2F4" w:rsidR="001C212B" w:rsidRDefault="00E3597F" w:rsidP="00E3597F">
      <w:pPr>
        <w:pStyle w:val="Overskrift1"/>
        <w:rPr>
          <w:lang w:val="en-US"/>
        </w:rPr>
      </w:pPr>
      <w:r>
        <w:rPr>
          <w:lang w:val="en-GB"/>
        </w:rPr>
        <w:t xml:space="preserve">The article: </w:t>
      </w:r>
      <w:r w:rsidRPr="00F94488">
        <w:rPr>
          <w:lang w:val="en-US"/>
        </w:rPr>
        <w:t>Different reactivation procedures enable or prevent episodic memory updating</w:t>
      </w:r>
    </w:p>
    <w:p w14:paraId="33C599C4" w14:textId="77777777" w:rsidR="00073A16" w:rsidRDefault="00CF13DE" w:rsidP="00073A16">
      <w:pPr>
        <w:rPr>
          <w:lang w:val="en-US"/>
        </w:rPr>
      </w:pPr>
      <w:r>
        <w:rPr>
          <w:lang w:val="en-US"/>
        </w:rPr>
        <w:t>“</w:t>
      </w:r>
      <w:r w:rsidRPr="00BD7A5F">
        <w:rPr>
          <w:lang w:val="en-US"/>
        </w:rPr>
        <w:t>Despite compelling evidence that episodic memories are sensitive to</w:t>
      </w:r>
      <w:r>
        <w:rPr>
          <w:lang w:val="en-US"/>
        </w:rPr>
        <w:t xml:space="preserve"> </w:t>
      </w:r>
      <w:r w:rsidRPr="00BD7A5F">
        <w:rPr>
          <w:lang w:val="en-US"/>
        </w:rPr>
        <w:t xml:space="preserve">post-reactivation manipulations, the exact circumstances leading to memory change have not been conclusively determined. The current study aims to fill this gap by comparing different reactivation procedures and their </w:t>
      </w:r>
      <w:r>
        <w:rPr>
          <w:lang w:val="en-US"/>
        </w:rPr>
        <w:t xml:space="preserve">potential </w:t>
      </w:r>
      <w:r w:rsidRPr="00751F8E">
        <w:rPr>
          <w:lang w:val="en-US"/>
        </w:rPr>
        <w:t>to render a memory vulnerable to memory-modifying interventions.</w:t>
      </w:r>
      <w:r>
        <w:rPr>
          <w:lang w:val="en-US"/>
        </w:rPr>
        <w:t>”</w:t>
      </w:r>
      <w:r w:rsidRPr="00BD7A5F">
        <w:rPr>
          <w:lang w:val="en-US"/>
        </w:rPr>
        <w:t xml:space="preserve"> </w:t>
      </w:r>
      <w:r w:rsidRPr="00807FCB">
        <w:rPr>
          <w:lang w:val="en-US"/>
        </w:rPr>
        <w:t>(p. 2)</w:t>
      </w:r>
    </w:p>
    <w:p w14:paraId="6AC1E703" w14:textId="77777777" w:rsidR="00073A16" w:rsidRDefault="00073A16" w:rsidP="00666966">
      <w:pPr>
        <w:rPr>
          <w:lang w:val="en-US"/>
        </w:rPr>
      </w:pPr>
    </w:p>
    <w:p w14:paraId="7212BB27" w14:textId="3EA8BF5B" w:rsidR="00CF13DE" w:rsidRPr="00073A16" w:rsidRDefault="00CF13DE" w:rsidP="00073A16"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t>“</w:t>
      </w:r>
      <w:r w:rsidRPr="00E03E5B">
        <w:rPr>
          <w:lang w:val="en-US"/>
        </w:rPr>
        <w:t>The current study assesses how the specific method of reactivation</w:t>
      </w:r>
      <w:r>
        <w:rPr>
          <w:lang w:val="en-US"/>
        </w:rPr>
        <w:t xml:space="preserve"> </w:t>
      </w:r>
      <w:r w:rsidRPr="00E03E5B">
        <w:rPr>
          <w:lang w:val="en-US"/>
        </w:rPr>
        <w:t>modulates the impact of new learning on reactivated memories.</w:t>
      </w:r>
      <w:r>
        <w:rPr>
          <w:lang w:val="en-US"/>
        </w:rPr>
        <w:t>” (p. 3)</w:t>
      </w:r>
    </w:p>
    <w:p w14:paraId="42EA01B5" w14:textId="545747AA" w:rsidR="008A556A" w:rsidRDefault="008B65E3" w:rsidP="00A701BB">
      <w:pPr>
        <w:pStyle w:val="Overskrift2"/>
        <w:rPr>
          <w:lang w:val="en-US"/>
        </w:rPr>
      </w:pPr>
      <w:r>
        <w:rPr>
          <w:lang w:val="en-US"/>
        </w:rPr>
        <w:t>Hypothesis</w:t>
      </w:r>
    </w:p>
    <w:p w14:paraId="4A8177AD" w14:textId="77777777" w:rsidR="00A701BB" w:rsidRPr="00A701BB" w:rsidRDefault="00A701BB" w:rsidP="00A701BB">
      <w:pPr>
        <w:rPr>
          <w:lang w:val="en-US"/>
        </w:rPr>
      </w:pPr>
    </w:p>
    <w:tbl>
      <w:tblPr>
        <w:tblStyle w:val="Tabel-Gitter"/>
        <w:tblW w:w="9741" w:type="dxa"/>
        <w:tblLook w:val="04A0" w:firstRow="1" w:lastRow="0" w:firstColumn="1" w:lastColumn="0" w:noHBand="0" w:noVBand="1"/>
      </w:tblPr>
      <w:tblGrid>
        <w:gridCol w:w="2663"/>
        <w:gridCol w:w="2719"/>
        <w:gridCol w:w="4359"/>
      </w:tblGrid>
      <w:tr w:rsidR="0098245A" w14:paraId="579C7CF8" w14:textId="77777777" w:rsidTr="007B7B40">
        <w:tc>
          <w:tcPr>
            <w:tcW w:w="2663" w:type="dxa"/>
          </w:tcPr>
          <w:p w14:paraId="52BD3E55" w14:textId="7DA7D959" w:rsidR="0098245A" w:rsidRPr="00866FC6" w:rsidRDefault="00866FC6" w:rsidP="008A556A">
            <w:pPr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Hypotheses</w:t>
            </w:r>
            <w:r w:rsidR="00EB09D8">
              <w:rPr>
                <w:b/>
                <w:bCs/>
                <w:lang w:val="en-US"/>
              </w:rPr>
              <w:t>/expectations</w:t>
            </w:r>
          </w:p>
        </w:tc>
        <w:tc>
          <w:tcPr>
            <w:tcW w:w="2719" w:type="dxa"/>
          </w:tcPr>
          <w:p w14:paraId="410D1FB7" w14:textId="7FF2F947" w:rsidR="0098245A" w:rsidRPr="007B7B40" w:rsidRDefault="0098245A" w:rsidP="008A556A">
            <w:pPr>
              <w:rPr>
                <w:b/>
                <w:lang w:val="en-US"/>
              </w:rPr>
            </w:pPr>
            <w:r w:rsidRPr="007B7B40">
              <w:rPr>
                <w:b/>
                <w:lang w:val="en-US"/>
              </w:rPr>
              <w:t>Sudoku</w:t>
            </w:r>
            <w:r w:rsidR="003544EB" w:rsidRPr="007B7B40">
              <w:rPr>
                <w:b/>
                <w:lang w:val="en-US"/>
              </w:rPr>
              <w:t xml:space="preserve"> (control)</w:t>
            </w:r>
          </w:p>
        </w:tc>
        <w:tc>
          <w:tcPr>
            <w:tcW w:w="4359" w:type="dxa"/>
          </w:tcPr>
          <w:p w14:paraId="2F868B58" w14:textId="7AC57A4F" w:rsidR="0098245A" w:rsidRPr="007B7B40" w:rsidRDefault="0098245A" w:rsidP="008A556A">
            <w:pPr>
              <w:rPr>
                <w:b/>
                <w:lang w:val="en-US"/>
              </w:rPr>
            </w:pPr>
            <w:r w:rsidRPr="007B7B40">
              <w:rPr>
                <w:b/>
                <w:lang w:val="en-US"/>
              </w:rPr>
              <w:t>AC</w:t>
            </w:r>
            <w:r w:rsidR="00866FC6" w:rsidRPr="007B7B40">
              <w:rPr>
                <w:b/>
                <w:lang w:val="en-US"/>
              </w:rPr>
              <w:t xml:space="preserve"> learning</w:t>
            </w:r>
            <w:r w:rsidR="00082DBF" w:rsidRPr="007B7B40">
              <w:rPr>
                <w:b/>
                <w:lang w:val="en-US"/>
              </w:rPr>
              <w:t xml:space="preserve"> (interference)</w:t>
            </w:r>
          </w:p>
        </w:tc>
      </w:tr>
      <w:tr w:rsidR="00DC29B8" w:rsidRPr="009B05F7" w14:paraId="74465C64" w14:textId="77777777" w:rsidTr="007B7B40">
        <w:tc>
          <w:tcPr>
            <w:tcW w:w="2663" w:type="dxa"/>
          </w:tcPr>
          <w:p w14:paraId="2973134E" w14:textId="79068E78" w:rsidR="00DC29B8" w:rsidRPr="007B7B40" w:rsidRDefault="00DC29B8" w:rsidP="00DC29B8">
            <w:pPr>
              <w:rPr>
                <w:b/>
                <w:lang w:val="en-US"/>
              </w:rPr>
            </w:pPr>
            <w:r w:rsidRPr="007B7B40">
              <w:rPr>
                <w:b/>
                <w:lang w:val="en-US"/>
              </w:rPr>
              <w:t>Test</w:t>
            </w:r>
          </w:p>
        </w:tc>
        <w:tc>
          <w:tcPr>
            <w:tcW w:w="2719" w:type="dxa"/>
          </w:tcPr>
          <w:p w14:paraId="3EB86FAD" w14:textId="0B949206" w:rsidR="00DC29B8" w:rsidRDefault="00DC29B8" w:rsidP="00DC29B8">
            <w:pPr>
              <w:rPr>
                <w:lang w:val="en-US"/>
              </w:rPr>
            </w:pPr>
            <w:r>
              <w:rPr>
                <w:lang w:val="en-US"/>
              </w:rPr>
              <w:t>Testing effect: better AB recall compared to restudy</w:t>
            </w:r>
          </w:p>
        </w:tc>
        <w:tc>
          <w:tcPr>
            <w:tcW w:w="4359" w:type="dxa"/>
          </w:tcPr>
          <w:p w14:paraId="44A11F9B" w14:textId="5DB2B08B" w:rsidR="00DC29B8" w:rsidRDefault="00DC29B8" w:rsidP="00DC29B8">
            <w:pPr>
              <w:rPr>
                <w:lang w:val="en-US"/>
              </w:rPr>
            </w:pPr>
            <w:r>
              <w:rPr>
                <w:lang w:val="en-US"/>
              </w:rPr>
              <w:t>More protection against interference than restudy*</w:t>
            </w:r>
          </w:p>
        </w:tc>
      </w:tr>
      <w:tr w:rsidR="00DC29B8" w:rsidRPr="009B05F7" w14:paraId="0748B46D" w14:textId="77777777" w:rsidTr="007B7B40">
        <w:tc>
          <w:tcPr>
            <w:tcW w:w="2663" w:type="dxa"/>
          </w:tcPr>
          <w:p w14:paraId="5CFAA4DC" w14:textId="0629F95B" w:rsidR="00DC29B8" w:rsidRPr="007B7B40" w:rsidRDefault="00DC29B8" w:rsidP="00DC29B8">
            <w:pPr>
              <w:rPr>
                <w:b/>
                <w:lang w:val="en-US"/>
              </w:rPr>
            </w:pPr>
            <w:r w:rsidRPr="007B7B40">
              <w:rPr>
                <w:b/>
                <w:lang w:val="en-US"/>
              </w:rPr>
              <w:t>Restudy</w:t>
            </w:r>
          </w:p>
        </w:tc>
        <w:tc>
          <w:tcPr>
            <w:tcW w:w="2719" w:type="dxa"/>
          </w:tcPr>
          <w:p w14:paraId="16936F0E" w14:textId="134FDC2C" w:rsidR="00DC29B8" w:rsidRDefault="00DC29B8" w:rsidP="00DC29B8">
            <w:pPr>
              <w:rPr>
                <w:lang w:val="en-US"/>
              </w:rPr>
            </w:pPr>
            <w:r>
              <w:rPr>
                <w:lang w:val="en-US"/>
              </w:rPr>
              <w:t>Worse AB recall than testing</w:t>
            </w:r>
          </w:p>
        </w:tc>
        <w:tc>
          <w:tcPr>
            <w:tcW w:w="4359" w:type="dxa"/>
          </w:tcPr>
          <w:p w14:paraId="31182B7A" w14:textId="79BE3BBA" w:rsidR="00DC29B8" w:rsidRDefault="00DC29B8" w:rsidP="00DC29B8">
            <w:pPr>
              <w:rPr>
                <w:lang w:val="en-US"/>
              </w:rPr>
            </w:pPr>
            <w:r>
              <w:rPr>
                <w:lang w:val="en-US"/>
              </w:rPr>
              <w:t>Less protection against interference than testing*</w:t>
            </w:r>
          </w:p>
        </w:tc>
      </w:tr>
      <w:tr w:rsidR="00DC29B8" w:rsidRPr="009B05F7" w14:paraId="328CA2B4" w14:textId="77777777" w:rsidTr="007B7B40">
        <w:tc>
          <w:tcPr>
            <w:tcW w:w="2663" w:type="dxa"/>
          </w:tcPr>
          <w:p w14:paraId="4A53556C" w14:textId="78870F00" w:rsidR="00DC29B8" w:rsidRPr="007B7B40" w:rsidRDefault="00DC29B8" w:rsidP="00DC29B8">
            <w:pPr>
              <w:rPr>
                <w:b/>
                <w:lang w:val="en-US"/>
              </w:rPr>
            </w:pPr>
            <w:r w:rsidRPr="007B7B40">
              <w:rPr>
                <w:b/>
                <w:lang w:val="en-US"/>
              </w:rPr>
              <w:t>Cue (is it edible?)</w:t>
            </w:r>
          </w:p>
        </w:tc>
        <w:tc>
          <w:tcPr>
            <w:tcW w:w="2719" w:type="dxa"/>
          </w:tcPr>
          <w:p w14:paraId="7A00FC0E" w14:textId="12F7FA93" w:rsidR="00DC29B8" w:rsidRDefault="00DC29B8" w:rsidP="00DC29B8">
            <w:pPr>
              <w:rPr>
                <w:lang w:val="en-US"/>
              </w:rPr>
            </w:pPr>
          </w:p>
        </w:tc>
        <w:tc>
          <w:tcPr>
            <w:tcW w:w="4359" w:type="dxa"/>
          </w:tcPr>
          <w:p w14:paraId="12D28D8A" w14:textId="705758D3" w:rsidR="00DC29B8" w:rsidRDefault="00DC29B8" w:rsidP="00DC29B8">
            <w:pPr>
              <w:rPr>
                <w:lang w:val="en-US"/>
              </w:rPr>
            </w:pPr>
            <w:r>
              <w:rPr>
                <w:lang w:val="en-US"/>
              </w:rPr>
              <w:t>More intrusion than no reminder</w:t>
            </w:r>
          </w:p>
        </w:tc>
      </w:tr>
      <w:tr w:rsidR="00DC29B8" w:rsidRPr="009B05F7" w14:paraId="04AE27EA" w14:textId="77777777" w:rsidTr="007B7B40">
        <w:tc>
          <w:tcPr>
            <w:tcW w:w="2663" w:type="dxa"/>
          </w:tcPr>
          <w:p w14:paraId="584A9660" w14:textId="61F79129" w:rsidR="00DC29B8" w:rsidRPr="007B7B40" w:rsidRDefault="00DC29B8" w:rsidP="00DC29B8">
            <w:pPr>
              <w:rPr>
                <w:b/>
                <w:lang w:val="en-US"/>
              </w:rPr>
            </w:pPr>
            <w:r w:rsidRPr="007B7B40">
              <w:rPr>
                <w:b/>
                <w:lang w:val="en-US"/>
              </w:rPr>
              <w:t xml:space="preserve">No reminder </w:t>
            </w:r>
          </w:p>
        </w:tc>
        <w:tc>
          <w:tcPr>
            <w:tcW w:w="2719" w:type="dxa"/>
          </w:tcPr>
          <w:p w14:paraId="4077C98D" w14:textId="4FE59F3E" w:rsidR="00DC29B8" w:rsidRDefault="00DC29B8" w:rsidP="00DC29B8">
            <w:pPr>
              <w:rPr>
                <w:lang w:val="en-US"/>
              </w:rPr>
            </w:pPr>
          </w:p>
        </w:tc>
        <w:tc>
          <w:tcPr>
            <w:tcW w:w="4359" w:type="dxa"/>
          </w:tcPr>
          <w:p w14:paraId="4E7BF68C" w14:textId="7188AB22" w:rsidR="00DC29B8" w:rsidRDefault="00DC29B8" w:rsidP="00DC29B8">
            <w:pPr>
              <w:rPr>
                <w:lang w:val="en-US"/>
              </w:rPr>
            </w:pPr>
            <w:r>
              <w:rPr>
                <w:lang w:val="en-US"/>
              </w:rPr>
              <w:t>Less intrusion than subtle cue</w:t>
            </w:r>
          </w:p>
        </w:tc>
      </w:tr>
    </w:tbl>
    <w:p w14:paraId="7C9DA0E6" w14:textId="1A6E27D6" w:rsidR="000B2A1E" w:rsidRDefault="00255C4D" w:rsidP="000B2A1E">
      <w:pPr>
        <w:rPr>
          <w:lang w:val="en-US"/>
        </w:rPr>
      </w:pPr>
      <w:r>
        <w:rPr>
          <w:i/>
          <w:iCs/>
          <w:lang w:val="en-US"/>
        </w:rPr>
        <w:t>Note: *</w:t>
      </w:r>
      <w:r w:rsidR="000B2A1E" w:rsidRPr="000B2A1E">
        <w:rPr>
          <w:lang w:val="en-US"/>
        </w:rPr>
        <w:t xml:space="preserve"> </w:t>
      </w:r>
      <w:r w:rsidR="000B2A1E" w:rsidRPr="00FA0657">
        <w:rPr>
          <w:lang w:val="en-US"/>
        </w:rPr>
        <w:t>Prior studies have not reactivated memories through an additional study trial, and therefore, we cannot make clear predictions about the effects of this reminder on RI or intrusions.</w:t>
      </w:r>
    </w:p>
    <w:p w14:paraId="4D17D550" w14:textId="4632803B" w:rsidR="0098245A" w:rsidRPr="00255C4D" w:rsidRDefault="0098245A" w:rsidP="008A556A">
      <w:pPr>
        <w:rPr>
          <w:i/>
          <w:lang w:val="en-US"/>
        </w:rPr>
      </w:pPr>
    </w:p>
    <w:p w14:paraId="38939E4E" w14:textId="4A58921B" w:rsidR="00BF0AF0" w:rsidRPr="0007335B" w:rsidRDefault="00BF0AF0" w:rsidP="00BF0AF0">
      <w:pPr>
        <w:pStyle w:val="Listeafsnit"/>
        <w:numPr>
          <w:ilvl w:val="0"/>
          <w:numId w:val="2"/>
        </w:numPr>
        <w:rPr>
          <w:lang w:val="en-US"/>
        </w:rPr>
      </w:pPr>
      <w:r w:rsidRPr="0007335B">
        <w:rPr>
          <w:lang w:val="en-US"/>
        </w:rPr>
        <w:t>”</w:t>
      </w:r>
      <w:r w:rsidRPr="0007335B">
        <w:rPr>
          <w:lang w:val="en-US" w:eastAsia="en-GB"/>
        </w:rPr>
        <w:t>In the control condition (no A</w:t>
      </w:r>
      <w:r w:rsidRPr="0007335B">
        <w:rPr>
          <w:rFonts w:ascii="AdvTTa9c1b374+20" w:hAnsi="AdvTTa9c1b374+20"/>
          <w:lang w:val="en-US" w:eastAsia="en-GB"/>
        </w:rPr>
        <w:t>–</w:t>
      </w:r>
      <w:r w:rsidRPr="0007335B">
        <w:rPr>
          <w:lang w:val="en-US" w:eastAsia="en-GB"/>
        </w:rPr>
        <w:t>C learning) we predicted to find a testing effect (Roediger III &amp; Karpicke, 2006), that is, better A-B recall in Session 3 in the test in comparison to the restudy condition.” (p. 3)</w:t>
      </w:r>
    </w:p>
    <w:p w14:paraId="122CEC0F" w14:textId="77777777" w:rsidR="00BF0AF0" w:rsidRPr="0007335B" w:rsidRDefault="00BF0AF0" w:rsidP="00BF0AF0">
      <w:pPr>
        <w:pStyle w:val="Listeafsnit"/>
        <w:numPr>
          <w:ilvl w:val="0"/>
          <w:numId w:val="2"/>
        </w:numPr>
        <w:rPr>
          <w:lang w:val="en-US"/>
        </w:rPr>
      </w:pPr>
      <w:r w:rsidRPr="0007335B">
        <w:rPr>
          <w:lang w:val="en-US"/>
        </w:rPr>
        <w:t xml:space="preserve">“For the interference condition, we predicted enhanced intrusions for the subtle reminder in comparison to the no-reminder condition (e.g., </w:t>
      </w:r>
      <w:proofErr w:type="spellStart"/>
      <w:r w:rsidRPr="0007335B">
        <w:rPr>
          <w:lang w:val="en-US"/>
        </w:rPr>
        <w:t>Hupbach</w:t>
      </w:r>
      <w:proofErr w:type="spellEnd"/>
      <w:r w:rsidRPr="0007335B">
        <w:rPr>
          <w:lang w:val="en-US"/>
        </w:rPr>
        <w:t xml:space="preserve"> et al., 2007). If testing fosters list segregation (e.g., </w:t>
      </w:r>
      <w:proofErr w:type="spellStart"/>
      <w:r w:rsidRPr="0007335B">
        <w:rPr>
          <w:lang w:val="en-US"/>
        </w:rPr>
        <w:t>Szpunar</w:t>
      </w:r>
      <w:proofErr w:type="spellEnd"/>
      <w:r w:rsidRPr="0007335B">
        <w:rPr>
          <w:lang w:val="en-US"/>
        </w:rPr>
        <w:t xml:space="preserve"> et al., 2008), we should see reduced intrusions in the test in comparison to the subtle reminder condition (</w:t>
      </w:r>
      <w:proofErr w:type="spellStart"/>
      <w:r w:rsidRPr="0007335B">
        <w:rPr>
          <w:lang w:val="en-US"/>
        </w:rPr>
        <w:t>Hupbach</w:t>
      </w:r>
      <w:proofErr w:type="spellEnd"/>
      <w:r w:rsidRPr="0007335B">
        <w:rPr>
          <w:lang w:val="en-US"/>
        </w:rPr>
        <w:t>, 2015).”</w:t>
      </w:r>
      <w:r>
        <w:rPr>
          <w:lang w:val="en-US"/>
        </w:rPr>
        <w:t xml:space="preserve"> (p. 3)</w:t>
      </w:r>
    </w:p>
    <w:p w14:paraId="6068A721" w14:textId="77777777" w:rsidR="00BF0AF0" w:rsidRPr="0007335B" w:rsidRDefault="00BF0AF0" w:rsidP="00BF0AF0">
      <w:pPr>
        <w:pStyle w:val="Listeafsnit"/>
        <w:numPr>
          <w:ilvl w:val="0"/>
          <w:numId w:val="2"/>
        </w:numPr>
        <w:rPr>
          <w:lang w:val="en-US"/>
        </w:rPr>
      </w:pPr>
      <w:r w:rsidRPr="0007335B">
        <w:rPr>
          <w:lang w:val="en-US"/>
        </w:rPr>
        <w:t>“we predict that testing in the current ABAC paradigm will reduce RI.”</w:t>
      </w:r>
      <w:r>
        <w:rPr>
          <w:lang w:val="en-US"/>
        </w:rPr>
        <w:t xml:space="preserve"> (p. 3)</w:t>
      </w:r>
    </w:p>
    <w:p w14:paraId="29E09939" w14:textId="77777777" w:rsidR="00BF0AF0" w:rsidRDefault="00BF0AF0" w:rsidP="00BF0AF0">
      <w:pPr>
        <w:pStyle w:val="Listeafsnit"/>
        <w:numPr>
          <w:ilvl w:val="0"/>
          <w:numId w:val="2"/>
        </w:numPr>
        <w:rPr>
          <w:lang w:val="en-US"/>
        </w:rPr>
      </w:pPr>
      <w:r w:rsidRPr="0007335B">
        <w:rPr>
          <w:lang w:val="en-US"/>
        </w:rPr>
        <w:t>“we cautiously expect that restudying offers less protection against interference learning than testing.”</w:t>
      </w:r>
      <w:r>
        <w:rPr>
          <w:lang w:val="en-US"/>
        </w:rPr>
        <w:t xml:space="preserve"> (p. 3)</w:t>
      </w:r>
    </w:p>
    <w:p w14:paraId="157641E2" w14:textId="376EFA80" w:rsidR="00A701BB" w:rsidRDefault="00A701BB" w:rsidP="00A701BB">
      <w:pPr>
        <w:pStyle w:val="Overskrift2"/>
        <w:rPr>
          <w:lang w:val="en-US"/>
        </w:rPr>
      </w:pPr>
      <w:r>
        <w:rPr>
          <w:lang w:val="en-US"/>
        </w:rPr>
        <w:t>Method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99"/>
        <w:gridCol w:w="2397"/>
        <w:gridCol w:w="2397"/>
        <w:gridCol w:w="2397"/>
        <w:gridCol w:w="38"/>
      </w:tblGrid>
      <w:tr w:rsidR="00A701BB" w14:paraId="1B64697F" w14:textId="77777777" w:rsidTr="00B45C2D">
        <w:tc>
          <w:tcPr>
            <w:tcW w:w="9628" w:type="dxa"/>
            <w:gridSpan w:val="5"/>
          </w:tcPr>
          <w:p w14:paraId="38186841" w14:textId="77777777" w:rsidR="00A701BB" w:rsidRDefault="00A701BB" w:rsidP="00B45C2D">
            <w:pPr>
              <w:rPr>
                <w:lang w:val="en-US"/>
              </w:rPr>
            </w:pPr>
          </w:p>
        </w:tc>
      </w:tr>
      <w:tr w:rsidR="00A701BB" w14:paraId="1806F2C0" w14:textId="77777777" w:rsidTr="00A701BB">
        <w:trPr>
          <w:gridAfter w:val="1"/>
          <w:wAfter w:w="38" w:type="dxa"/>
        </w:trPr>
        <w:tc>
          <w:tcPr>
            <w:tcW w:w="2407" w:type="dxa"/>
          </w:tcPr>
          <w:p w14:paraId="762FE57B" w14:textId="77777777" w:rsidR="00A701BB" w:rsidRDefault="00A701BB" w:rsidP="00B45C2D">
            <w:pPr>
              <w:rPr>
                <w:lang w:val="en-US"/>
              </w:rPr>
            </w:pPr>
            <w:r>
              <w:rPr>
                <w:lang w:val="en-US"/>
              </w:rPr>
              <w:t>n = 38</w:t>
            </w:r>
          </w:p>
        </w:tc>
        <w:tc>
          <w:tcPr>
            <w:tcW w:w="2407" w:type="dxa"/>
          </w:tcPr>
          <w:p w14:paraId="2683904D" w14:textId="77777777" w:rsidR="00A701BB" w:rsidRDefault="00A701BB" w:rsidP="00B45C2D">
            <w:pPr>
              <w:rPr>
                <w:lang w:val="en-US"/>
              </w:rPr>
            </w:pPr>
            <w:r>
              <w:rPr>
                <w:lang w:val="en-US"/>
              </w:rPr>
              <w:t>n = 42</w:t>
            </w:r>
          </w:p>
        </w:tc>
        <w:tc>
          <w:tcPr>
            <w:tcW w:w="2407" w:type="dxa"/>
          </w:tcPr>
          <w:p w14:paraId="2043B41D" w14:textId="77777777" w:rsidR="00A701BB" w:rsidRDefault="00A701BB" w:rsidP="00B45C2D">
            <w:pPr>
              <w:rPr>
                <w:lang w:val="en-US"/>
              </w:rPr>
            </w:pPr>
            <w:r>
              <w:rPr>
                <w:lang w:val="en-US"/>
              </w:rPr>
              <w:t>n = 38</w:t>
            </w:r>
          </w:p>
        </w:tc>
        <w:tc>
          <w:tcPr>
            <w:tcW w:w="2407" w:type="dxa"/>
          </w:tcPr>
          <w:p w14:paraId="606183B7" w14:textId="77777777" w:rsidR="00A701BB" w:rsidRDefault="00A701BB" w:rsidP="00B45C2D">
            <w:pPr>
              <w:rPr>
                <w:lang w:val="en-US"/>
              </w:rPr>
            </w:pPr>
            <w:r>
              <w:rPr>
                <w:lang w:val="en-US"/>
              </w:rPr>
              <w:t>n = 38</w:t>
            </w:r>
          </w:p>
        </w:tc>
      </w:tr>
      <w:tr w:rsidR="00A701BB" w14:paraId="4839D129" w14:textId="77777777" w:rsidTr="00A701BB">
        <w:trPr>
          <w:gridAfter w:val="1"/>
          <w:wAfter w:w="38" w:type="dxa"/>
        </w:trPr>
        <w:tc>
          <w:tcPr>
            <w:tcW w:w="2407" w:type="dxa"/>
          </w:tcPr>
          <w:p w14:paraId="5D9B7F79" w14:textId="77777777" w:rsidR="00A701BB" w:rsidRDefault="00A701BB" w:rsidP="00B45C2D">
            <w:pPr>
              <w:rPr>
                <w:lang w:val="en-US"/>
              </w:rPr>
            </w:pPr>
            <w:r>
              <w:rPr>
                <w:lang w:val="en-US"/>
              </w:rPr>
              <w:t>No reminder + sudoku (control)</w:t>
            </w:r>
          </w:p>
        </w:tc>
        <w:tc>
          <w:tcPr>
            <w:tcW w:w="2407" w:type="dxa"/>
          </w:tcPr>
          <w:p w14:paraId="317628FD" w14:textId="77777777" w:rsidR="00A701BB" w:rsidRDefault="00A701BB" w:rsidP="00B45C2D">
            <w:pPr>
              <w:rPr>
                <w:lang w:val="en-US"/>
              </w:rPr>
            </w:pPr>
            <w:r>
              <w:rPr>
                <w:lang w:val="en-US"/>
              </w:rPr>
              <w:t>Test + sudoku (control)</w:t>
            </w:r>
          </w:p>
        </w:tc>
        <w:tc>
          <w:tcPr>
            <w:tcW w:w="2407" w:type="dxa"/>
          </w:tcPr>
          <w:p w14:paraId="1D0F3832" w14:textId="77777777" w:rsidR="00A701BB" w:rsidRDefault="00A701BB" w:rsidP="00B45C2D">
            <w:pPr>
              <w:rPr>
                <w:lang w:val="en-US"/>
              </w:rPr>
            </w:pPr>
            <w:r>
              <w:rPr>
                <w:lang w:val="en-US"/>
              </w:rPr>
              <w:t>Restudy AB + sudoku (control)</w:t>
            </w:r>
          </w:p>
        </w:tc>
        <w:tc>
          <w:tcPr>
            <w:tcW w:w="2407" w:type="dxa"/>
          </w:tcPr>
          <w:p w14:paraId="6BEB982C" w14:textId="77777777" w:rsidR="00A701BB" w:rsidRDefault="00A701BB" w:rsidP="00B45C2D">
            <w:pPr>
              <w:rPr>
                <w:lang w:val="en-US"/>
              </w:rPr>
            </w:pPr>
            <w:r>
              <w:rPr>
                <w:lang w:val="en-US"/>
              </w:rPr>
              <w:t>Cue-word + sudoku (control)</w:t>
            </w:r>
          </w:p>
        </w:tc>
      </w:tr>
      <w:tr w:rsidR="00A701BB" w14:paraId="6A232B28" w14:textId="77777777" w:rsidTr="00A701BB">
        <w:trPr>
          <w:gridAfter w:val="1"/>
          <w:wAfter w:w="38" w:type="dxa"/>
        </w:trPr>
        <w:tc>
          <w:tcPr>
            <w:tcW w:w="2407" w:type="dxa"/>
          </w:tcPr>
          <w:p w14:paraId="6D19F16D" w14:textId="77777777" w:rsidR="00A701BB" w:rsidRDefault="00A701BB" w:rsidP="00B45C2D">
            <w:pPr>
              <w:rPr>
                <w:lang w:val="en-US"/>
              </w:rPr>
            </w:pPr>
            <w:r>
              <w:rPr>
                <w:lang w:val="en-US"/>
              </w:rPr>
              <w:t>No reminder + learn AC</w:t>
            </w:r>
          </w:p>
        </w:tc>
        <w:tc>
          <w:tcPr>
            <w:tcW w:w="2407" w:type="dxa"/>
          </w:tcPr>
          <w:p w14:paraId="174FD325" w14:textId="77777777" w:rsidR="00A701BB" w:rsidRDefault="00A701BB" w:rsidP="00B45C2D">
            <w:pPr>
              <w:rPr>
                <w:lang w:val="en-US"/>
              </w:rPr>
            </w:pPr>
            <w:r>
              <w:rPr>
                <w:lang w:val="en-US"/>
              </w:rPr>
              <w:t>Test AB + learn AC</w:t>
            </w:r>
          </w:p>
        </w:tc>
        <w:tc>
          <w:tcPr>
            <w:tcW w:w="2407" w:type="dxa"/>
          </w:tcPr>
          <w:p w14:paraId="6C63DF52" w14:textId="77777777" w:rsidR="00A701BB" w:rsidRDefault="00A701BB" w:rsidP="00B45C2D">
            <w:pPr>
              <w:rPr>
                <w:lang w:val="en-US"/>
              </w:rPr>
            </w:pPr>
            <w:r>
              <w:rPr>
                <w:lang w:val="en-US"/>
              </w:rPr>
              <w:t>Restudy AB + learn AC</w:t>
            </w:r>
          </w:p>
        </w:tc>
        <w:tc>
          <w:tcPr>
            <w:tcW w:w="2407" w:type="dxa"/>
          </w:tcPr>
          <w:p w14:paraId="4E7B456C" w14:textId="77777777" w:rsidR="00A701BB" w:rsidRDefault="00A701BB" w:rsidP="00B45C2D">
            <w:pPr>
              <w:rPr>
                <w:lang w:val="en-US"/>
              </w:rPr>
            </w:pPr>
            <w:r>
              <w:rPr>
                <w:lang w:val="en-US"/>
              </w:rPr>
              <w:t>Cue-word + learn AC</w:t>
            </w:r>
          </w:p>
        </w:tc>
      </w:tr>
    </w:tbl>
    <w:p w14:paraId="2FFA804A" w14:textId="77777777" w:rsidR="00A701BB" w:rsidRPr="00A701BB" w:rsidRDefault="00A701BB" w:rsidP="00A701BB">
      <w:pPr>
        <w:rPr>
          <w:lang w:val="en-US"/>
        </w:rPr>
      </w:pPr>
    </w:p>
    <w:p w14:paraId="672A9D68" w14:textId="35045EC5" w:rsidR="008B65E3" w:rsidRPr="00E03FCC" w:rsidRDefault="00E03FCC" w:rsidP="008B65E3">
      <w:pPr>
        <w:rPr>
          <w:b/>
          <w:bCs/>
          <w:lang w:val="en-US"/>
        </w:rPr>
      </w:pPr>
      <w:r>
        <w:rPr>
          <w:b/>
          <w:bCs/>
          <w:lang w:val="en-US"/>
        </w:rPr>
        <w:t>ABAC paradigm</w:t>
      </w:r>
    </w:p>
    <w:p w14:paraId="6D94D6AD" w14:textId="158F3169" w:rsidR="005F0C6C" w:rsidRDefault="00424E96" w:rsidP="005F0C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73966" wp14:editId="3A7AB9DF">
            <wp:extent cx="6119158" cy="206382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158" cy="20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3BEE" w14:textId="5C8A7BF8" w:rsidR="00170B00" w:rsidRDefault="00170B00" w:rsidP="00E70AEB">
      <w:pPr>
        <w:pStyle w:val="Overskrift3"/>
        <w:rPr>
          <w:lang w:val="en-US"/>
        </w:rPr>
      </w:pPr>
      <w:r>
        <w:rPr>
          <w:lang w:val="en-US"/>
        </w:rPr>
        <w:t>Figure 1</w:t>
      </w:r>
    </w:p>
    <w:p w14:paraId="7E8CE458" w14:textId="3500B77E" w:rsidR="00E70AEB" w:rsidRPr="00B34822" w:rsidRDefault="00E70AEB" w:rsidP="00CC27C4">
      <w:pPr>
        <w:pStyle w:val="Overskrift4"/>
        <w:rPr>
          <w:lang w:val="en-US"/>
        </w:rPr>
      </w:pPr>
      <w:r w:rsidRPr="00B34822">
        <w:rPr>
          <w:lang w:val="en-US"/>
        </w:rPr>
        <w:t>Session 1:</w:t>
      </w:r>
      <w:r w:rsidR="00682A05">
        <w:rPr>
          <w:lang w:val="en-US"/>
        </w:rPr>
        <w:t xml:space="preserve"> List 1 (AB) learning</w:t>
      </w:r>
    </w:p>
    <w:p w14:paraId="7E20FDE0" w14:textId="77777777" w:rsidR="00E70AEB" w:rsidRPr="00314ECD" w:rsidRDefault="00E70AEB" w:rsidP="00E70AEB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conditions learned list A-B</w:t>
      </w:r>
    </w:p>
    <w:p w14:paraId="52B86898" w14:textId="77777777" w:rsidR="00E70AEB" w:rsidRPr="00BE5BED" w:rsidRDefault="00E70AEB" w:rsidP="00E70AEB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15 word-pairs, each pair presented for 2 s with a 1s inter-stimulus interval</w:t>
      </w:r>
    </w:p>
    <w:p w14:paraId="0791708E" w14:textId="77777777" w:rsidR="00E70AEB" w:rsidRPr="00760667" w:rsidRDefault="00E70AEB" w:rsidP="00E70AEB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 received corrective feedback during testing</w:t>
      </w:r>
    </w:p>
    <w:p w14:paraId="7197A930" w14:textId="77777777" w:rsidR="00E70AEB" w:rsidRPr="00A857DF" w:rsidRDefault="00E70AEB" w:rsidP="00E70AEB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pairs were presented twice in random order. Hereafter P were tested in the lists. Each pair not remembered correctly, would be repeatedly tested in random order, until it could be remembered in its entirety.</w:t>
      </w:r>
    </w:p>
    <w:p w14:paraId="624279B7" w14:textId="45509B73" w:rsidR="00E70AEB" w:rsidRDefault="00E70AEB" w:rsidP="00CC27C4">
      <w:pPr>
        <w:pStyle w:val="Overskrift4"/>
        <w:rPr>
          <w:lang w:val="en-US"/>
        </w:rPr>
      </w:pPr>
      <w:r w:rsidRPr="00AA24DC">
        <w:rPr>
          <w:lang w:val="en-US"/>
        </w:rPr>
        <w:t>Session 2</w:t>
      </w:r>
      <w:r>
        <w:rPr>
          <w:lang w:val="en-US"/>
        </w:rPr>
        <w:t>: reactivation and/or interference</w:t>
      </w:r>
    </w:p>
    <w:p w14:paraId="77871DB6" w14:textId="21247722" w:rsidR="00E70AEB" w:rsidRPr="004C28BD" w:rsidRDefault="00E70AEB" w:rsidP="004C28BD">
      <w:pPr>
        <w:pStyle w:val="Listeafsnit"/>
        <w:numPr>
          <w:ilvl w:val="0"/>
          <w:numId w:val="3"/>
        </w:numPr>
        <w:spacing w:after="0" w:line="240" w:lineRule="auto"/>
        <w:textAlignment w:val="center"/>
        <w:rPr>
          <w:rFonts w:eastAsia="Times New Roman" w:cs="Times New Roman"/>
          <w:szCs w:val="24"/>
          <w:lang w:val="en-GB" w:eastAsia="en-GB"/>
        </w:rPr>
      </w:pPr>
      <w:r w:rsidRPr="004C28BD">
        <w:rPr>
          <w:rFonts w:eastAsia="Times New Roman" w:cs="Times New Roman"/>
          <w:szCs w:val="24"/>
          <w:lang w:val="en-GB" w:eastAsia="en-GB"/>
        </w:rPr>
        <w:t>Test condition: "In the test condition, participants were presented with the cue words (A) and asked to recall the target words (B) from Session 1." (p. 4)</w:t>
      </w:r>
    </w:p>
    <w:p w14:paraId="158BC86E" w14:textId="4E715C88" w:rsidR="00E70AEB" w:rsidRPr="004C28BD" w:rsidRDefault="00E70AEB" w:rsidP="004C28BD">
      <w:pPr>
        <w:pStyle w:val="Listeafsnit"/>
        <w:numPr>
          <w:ilvl w:val="0"/>
          <w:numId w:val="3"/>
        </w:numPr>
        <w:spacing w:after="0" w:line="240" w:lineRule="auto"/>
        <w:textAlignment w:val="center"/>
        <w:rPr>
          <w:rFonts w:eastAsia="Times New Roman" w:cs="Times New Roman"/>
          <w:szCs w:val="24"/>
          <w:lang w:val="en-GB" w:eastAsia="en-GB"/>
        </w:rPr>
      </w:pPr>
      <w:r w:rsidRPr="004C28BD">
        <w:rPr>
          <w:rFonts w:eastAsia="Times New Roman" w:cs="Times New Roman"/>
          <w:szCs w:val="24"/>
          <w:lang w:val="en-GB" w:eastAsia="en-GB"/>
        </w:rPr>
        <w:t>Restudy condition: "A–B pairs were presented again, and participants were instructed to relearn them." (p. 4)</w:t>
      </w:r>
    </w:p>
    <w:p w14:paraId="2E94DA6F" w14:textId="63717CF7" w:rsidR="00E70AEB" w:rsidRPr="004C28BD" w:rsidRDefault="00E70AEB" w:rsidP="004C28BD">
      <w:pPr>
        <w:pStyle w:val="Listeafsnit"/>
        <w:numPr>
          <w:ilvl w:val="0"/>
          <w:numId w:val="3"/>
        </w:numPr>
        <w:spacing w:after="0" w:line="240" w:lineRule="auto"/>
        <w:textAlignment w:val="center"/>
        <w:rPr>
          <w:rFonts w:eastAsia="Times New Roman" w:cs="Times New Roman"/>
          <w:szCs w:val="24"/>
          <w:lang w:val="en-GB" w:eastAsia="en-GB"/>
        </w:rPr>
      </w:pPr>
      <w:r w:rsidRPr="004C28BD">
        <w:rPr>
          <w:rFonts w:eastAsia="Times New Roman" w:cs="Times New Roman"/>
          <w:szCs w:val="24"/>
          <w:lang w:val="en-GB" w:eastAsia="en-GB"/>
        </w:rPr>
        <w:t>Cue-word only reminder condition: "cue words (A) were presented in isolation one at a time in random order and participants were asked to determine whether the word represented an object that was edible." (p. 4)</w:t>
      </w:r>
    </w:p>
    <w:p w14:paraId="1F8CB030" w14:textId="6776C201" w:rsidR="00E70AEB" w:rsidRPr="004C28BD" w:rsidRDefault="00E70AEB" w:rsidP="004C28BD">
      <w:pPr>
        <w:pStyle w:val="Listeafsnit"/>
        <w:numPr>
          <w:ilvl w:val="0"/>
          <w:numId w:val="3"/>
        </w:numPr>
        <w:spacing w:after="0" w:line="240" w:lineRule="auto"/>
        <w:textAlignment w:val="center"/>
        <w:rPr>
          <w:rFonts w:eastAsia="Times New Roman" w:cs="Times New Roman"/>
          <w:szCs w:val="24"/>
          <w:lang w:val="en-GB" w:eastAsia="en-GB"/>
        </w:rPr>
      </w:pPr>
      <w:r w:rsidRPr="004C28BD">
        <w:rPr>
          <w:rFonts w:eastAsia="Times New Roman" w:cs="Times New Roman"/>
          <w:szCs w:val="24"/>
          <w:lang w:val="en-GB" w:eastAsia="en-GB"/>
        </w:rPr>
        <w:t>No-reminder condition</w:t>
      </w:r>
    </w:p>
    <w:p w14:paraId="734FEF6F" w14:textId="77777777" w:rsidR="00E70AEB" w:rsidRDefault="00E70AEB" w:rsidP="00E70AEB">
      <w:pPr>
        <w:spacing w:after="0" w:line="240" w:lineRule="auto"/>
        <w:textAlignment w:val="center"/>
        <w:rPr>
          <w:rFonts w:eastAsia="Times New Roman" w:cs="Times New Roman"/>
          <w:szCs w:val="24"/>
          <w:lang w:val="en-GB" w:eastAsia="en-GB"/>
        </w:rPr>
      </w:pPr>
    </w:p>
    <w:p w14:paraId="5CA178E6" w14:textId="77777777" w:rsidR="00E70AEB" w:rsidRPr="00760667" w:rsidRDefault="00E70AEB" w:rsidP="00E70AEB">
      <w:pPr>
        <w:spacing w:after="0" w:line="240" w:lineRule="auto"/>
        <w:textAlignment w:val="center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szCs w:val="24"/>
          <w:lang w:val="en-GB" w:eastAsia="en-GB"/>
        </w:rPr>
        <w:t xml:space="preserve">Following, Ps </w:t>
      </w:r>
      <w:r w:rsidRPr="009E5F84">
        <w:rPr>
          <w:rFonts w:eastAsia="Times New Roman" w:cs="Times New Roman"/>
          <w:i/>
          <w:iCs/>
          <w:szCs w:val="24"/>
          <w:lang w:val="en-GB" w:eastAsia="en-GB"/>
        </w:rPr>
        <w:t>either</w:t>
      </w:r>
      <w:r>
        <w:rPr>
          <w:rFonts w:eastAsia="Times New Roman" w:cs="Times New Roman"/>
          <w:szCs w:val="24"/>
          <w:lang w:val="en-GB" w:eastAsia="en-GB"/>
        </w:rPr>
        <w:t xml:space="preserve"> learned A-C list or completed control task (Sudoku puzzle)</w:t>
      </w:r>
    </w:p>
    <w:p w14:paraId="39A7E7E5" w14:textId="77777777" w:rsidR="00E70AEB" w:rsidRDefault="00E70AEB" w:rsidP="00E70AEB">
      <w:pPr>
        <w:rPr>
          <w:lang w:val="en-US"/>
        </w:rPr>
      </w:pPr>
    </w:p>
    <w:p w14:paraId="79781BF2" w14:textId="5C7C9464" w:rsidR="00E70AEB" w:rsidRDefault="00E70AEB" w:rsidP="00CC27C4">
      <w:pPr>
        <w:pStyle w:val="Overskrift4"/>
        <w:rPr>
          <w:lang w:val="en-US"/>
        </w:rPr>
      </w:pPr>
      <w:r w:rsidRPr="00AA24DC">
        <w:rPr>
          <w:lang w:val="en-US"/>
        </w:rPr>
        <w:t>Session 3</w:t>
      </w:r>
      <w:r>
        <w:rPr>
          <w:lang w:val="en-US"/>
        </w:rPr>
        <w:t>: final test</w:t>
      </w:r>
    </w:p>
    <w:p w14:paraId="0FD5185D" w14:textId="77777777" w:rsidR="00E70AEB" w:rsidRDefault="00E70AEB" w:rsidP="00E70AEB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Recall B targets in response to A cues</w:t>
      </w:r>
    </w:p>
    <w:p w14:paraId="7D146E97" w14:textId="77777777" w:rsidR="00E70AEB" w:rsidRPr="009322CF" w:rsidRDefault="00E70AEB" w:rsidP="00E70AEB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relevant, recall C targets in response to A cues </w:t>
      </w:r>
    </w:p>
    <w:p w14:paraId="13F6CFC1" w14:textId="4E9E4C44" w:rsidR="00E70AEB" w:rsidRDefault="00602B72" w:rsidP="00602B72">
      <w:pPr>
        <w:pStyle w:val="Overskrift2"/>
        <w:rPr>
          <w:lang w:val="en-US"/>
        </w:rPr>
      </w:pPr>
      <w:r>
        <w:rPr>
          <w:lang w:val="en-US"/>
        </w:rPr>
        <w:t>Results</w:t>
      </w:r>
    </w:p>
    <w:p w14:paraId="2935774A" w14:textId="75FE68BD" w:rsidR="002B033E" w:rsidRPr="002B033E" w:rsidRDefault="002B033E" w:rsidP="002B033E">
      <w:pPr>
        <w:pStyle w:val="Overskrift3"/>
        <w:rPr>
          <w:lang w:val="en-US"/>
        </w:rPr>
      </w:pPr>
      <w:r>
        <w:rPr>
          <w:lang w:val="en-US"/>
        </w:rPr>
        <w:t>Figure 2</w:t>
      </w:r>
      <w:r w:rsidR="00D64965">
        <w:rPr>
          <w:lang w:val="en-US"/>
        </w:rPr>
        <w:t>: Session 3 results</w:t>
      </w:r>
      <w:r w:rsidR="00AB5ADB">
        <w:rPr>
          <w:lang w:val="en-US"/>
        </w:rPr>
        <w:t xml:space="preserve"> (retroactive interference and </w:t>
      </w:r>
      <w:r w:rsidR="00102271">
        <w:rPr>
          <w:lang w:val="en-US"/>
        </w:rPr>
        <w:t>intrusions)</w:t>
      </w:r>
    </w:p>
    <w:p w14:paraId="57796C50" w14:textId="2122CEEB" w:rsidR="008E22BD" w:rsidRPr="00D64965" w:rsidRDefault="002E5FF3" w:rsidP="002E5FF3">
      <w:pPr>
        <w:pStyle w:val="Overskrift4"/>
        <w:rPr>
          <w:lang w:val="en-US"/>
        </w:rPr>
      </w:pPr>
      <w:r>
        <w:rPr>
          <w:lang w:val="en-US"/>
        </w:rPr>
        <w:t>Legend:</w:t>
      </w:r>
    </w:p>
    <w:p w14:paraId="683D2D93" w14:textId="77777777" w:rsidR="008E22BD" w:rsidRDefault="008E22BD" w:rsidP="008E22BD">
      <w:pPr>
        <w:pStyle w:val="Listeafsnit"/>
        <w:numPr>
          <w:ilvl w:val="0"/>
          <w:numId w:val="5"/>
        </w:numPr>
        <w:rPr>
          <w:lang w:val="en-US"/>
        </w:rPr>
      </w:pPr>
      <w:r w:rsidRPr="00CE74C6">
        <w:rPr>
          <w:lang w:val="en-US"/>
        </w:rPr>
        <w:t>Dark grey control bar: pr</w:t>
      </w:r>
      <w:r>
        <w:rPr>
          <w:lang w:val="en-US"/>
        </w:rPr>
        <w:t>oportion of List 1 targets recalled in session 3 for participants that performed the control task rather than A-C learning in session 2 across reminder conditions</w:t>
      </w:r>
    </w:p>
    <w:p w14:paraId="0E0A4B8E" w14:textId="77777777" w:rsidR="008E22BD" w:rsidRDefault="008E22BD" w:rsidP="008E22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Light grey ‘list 2’ bar: proportion of list 1 targets recalled in session 3 for participants that did learn A-C list in session 2 across reminder conditions</w:t>
      </w:r>
    </w:p>
    <w:p w14:paraId="3C013052" w14:textId="77777777" w:rsidR="008E22BD" w:rsidRDefault="008E22BD" w:rsidP="008E22B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Medium grey ‘intrusions’ bar: proportion of list 2 targets recalled in session 3 when asked to recall list 1 for participants than learned list 2 in session 2 across reminder conditions.</w:t>
      </w:r>
    </w:p>
    <w:p w14:paraId="14A79A4D" w14:textId="56235FE6" w:rsidR="008E22BD" w:rsidRDefault="008E22BD" w:rsidP="002E5FF3">
      <w:pPr>
        <w:pStyle w:val="Overskrift4"/>
        <w:rPr>
          <w:lang w:val="en-US"/>
        </w:rPr>
      </w:pPr>
      <w:r>
        <w:rPr>
          <w:lang w:val="en-US"/>
        </w:rPr>
        <w:t>Results from figure 2</w:t>
      </w:r>
    </w:p>
    <w:p w14:paraId="470CBE82" w14:textId="43C5B38A" w:rsidR="00B9207F" w:rsidRDefault="00DD30FE" w:rsidP="00C9012D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Within the control groups, </w:t>
      </w:r>
      <w:r w:rsidR="00E2664F">
        <w:rPr>
          <w:lang w:val="en-US"/>
        </w:rPr>
        <w:t>testing</w:t>
      </w:r>
      <w:r w:rsidR="00AD5DF5">
        <w:rPr>
          <w:lang w:val="en-US"/>
        </w:rPr>
        <w:t xml:space="preserve">, </w:t>
      </w:r>
      <w:r w:rsidR="00E2664F">
        <w:rPr>
          <w:lang w:val="en-US"/>
        </w:rPr>
        <w:t xml:space="preserve">restudy </w:t>
      </w:r>
      <w:r w:rsidR="00AD5DF5">
        <w:rPr>
          <w:lang w:val="en-US"/>
        </w:rPr>
        <w:t xml:space="preserve">and subtle cue reminders </w:t>
      </w:r>
      <w:r w:rsidR="00E2664F">
        <w:rPr>
          <w:lang w:val="en-US"/>
        </w:rPr>
        <w:t>performed the same</w:t>
      </w:r>
      <w:r w:rsidR="009D39C4">
        <w:rPr>
          <w:lang w:val="en-US"/>
        </w:rPr>
        <w:t xml:space="preserve"> and outperformed no reminder</w:t>
      </w:r>
    </w:p>
    <w:p w14:paraId="6F9511BC" w14:textId="1154298D" w:rsidR="00AD5DF5" w:rsidRDefault="00AD5DF5" w:rsidP="00C9012D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Within </w:t>
      </w:r>
      <w:r w:rsidR="00DF7BBD">
        <w:rPr>
          <w:lang w:val="en-US"/>
        </w:rPr>
        <w:t>AC learning group, testing</w:t>
      </w:r>
      <w:r w:rsidR="008B3A63">
        <w:rPr>
          <w:lang w:val="en-US"/>
        </w:rPr>
        <w:t xml:space="preserve"> </w:t>
      </w:r>
      <w:r w:rsidR="00364D09">
        <w:rPr>
          <w:lang w:val="en-US"/>
        </w:rPr>
        <w:t>and restudy performed the same</w:t>
      </w:r>
      <w:r w:rsidR="008B5AEE">
        <w:rPr>
          <w:lang w:val="en-US"/>
        </w:rPr>
        <w:t>,</w:t>
      </w:r>
      <w:r w:rsidR="00792DD8">
        <w:rPr>
          <w:lang w:val="en-US"/>
        </w:rPr>
        <w:t xml:space="preserve"> and both outperformed </w:t>
      </w:r>
      <w:r w:rsidR="009D39C4">
        <w:rPr>
          <w:lang w:val="en-US"/>
        </w:rPr>
        <w:t>subtle and no reminder groups</w:t>
      </w:r>
    </w:p>
    <w:p w14:paraId="2622E122" w14:textId="3ECD7AA0" w:rsidR="00C9012D" w:rsidRDefault="004304A8" w:rsidP="00C9012D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Sudoku group and </w:t>
      </w:r>
      <w:r w:rsidR="00B628AD">
        <w:rPr>
          <w:lang w:val="en-US"/>
        </w:rPr>
        <w:t xml:space="preserve">AC learning group </w:t>
      </w:r>
      <w:r w:rsidR="00EF20F2">
        <w:rPr>
          <w:lang w:val="en-US"/>
        </w:rPr>
        <w:t>are different in</w:t>
      </w:r>
      <w:r w:rsidR="00FB58C5">
        <w:rPr>
          <w:lang w:val="en-US"/>
        </w:rPr>
        <w:t xml:space="preserve"> all other conditions than testing</w:t>
      </w:r>
    </w:p>
    <w:p w14:paraId="599DC065" w14:textId="289C9BC2" w:rsidR="00462F98" w:rsidRDefault="00B9207F" w:rsidP="00462F98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Suggesting that testing protects against RI</w:t>
      </w:r>
    </w:p>
    <w:p w14:paraId="3A6D507B" w14:textId="77777777" w:rsidR="00BC6F38" w:rsidRPr="00BC6F38" w:rsidRDefault="00B8356F" w:rsidP="00BC6F38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Cue and no reminder conditions had more intrusions from AC to AB than </w:t>
      </w:r>
      <w:r w:rsidR="00C45D75">
        <w:rPr>
          <w:lang w:val="en-US"/>
        </w:rPr>
        <w:t>test and restudy conditions</w:t>
      </w:r>
    </w:p>
    <w:p w14:paraId="5E145CFE" w14:textId="3267F020" w:rsidR="00602B72" w:rsidRDefault="002B033E" w:rsidP="002B033E">
      <w:pPr>
        <w:pStyle w:val="Overskrift3"/>
        <w:rPr>
          <w:lang w:val="en-US"/>
        </w:rPr>
      </w:pPr>
      <w:r>
        <w:rPr>
          <w:lang w:val="en-US"/>
        </w:rPr>
        <w:t>Figure 3</w:t>
      </w:r>
      <w:r w:rsidR="00E91286">
        <w:rPr>
          <w:lang w:val="en-US"/>
        </w:rPr>
        <w:t>: test condition control</w:t>
      </w:r>
    </w:p>
    <w:p w14:paraId="774A241B" w14:textId="77777777" w:rsidR="002B033E" w:rsidRPr="00E91286" w:rsidRDefault="002B033E" w:rsidP="002B033E">
      <w:pPr>
        <w:rPr>
          <w:lang w:val="en-US"/>
        </w:rPr>
      </w:pPr>
      <w:r w:rsidRPr="00E91286">
        <w:rPr>
          <w:lang w:val="en-US"/>
        </w:rPr>
        <w:t>Considers only test condition.</w:t>
      </w:r>
    </w:p>
    <w:p w14:paraId="72580CFA" w14:textId="77777777" w:rsidR="002B033E" w:rsidRDefault="002B033E" w:rsidP="002B033E">
      <w:pPr>
        <w:pStyle w:val="Listeafsnit"/>
        <w:numPr>
          <w:ilvl w:val="0"/>
          <w:numId w:val="7"/>
        </w:numPr>
        <w:rPr>
          <w:lang w:val="en-US"/>
        </w:rPr>
      </w:pPr>
      <w:r w:rsidRPr="00762E69">
        <w:rPr>
          <w:lang w:val="en-US"/>
        </w:rPr>
        <w:t>Control: performed better in session 3</w:t>
      </w:r>
      <w:r>
        <w:rPr>
          <w:lang w:val="en-US"/>
        </w:rPr>
        <w:t xml:space="preserve"> than in session 2, no interference (nothing to interfere)</w:t>
      </w:r>
    </w:p>
    <w:p w14:paraId="36F6C5B0" w14:textId="07E66DAA" w:rsidR="002B033E" w:rsidRDefault="002B033E" w:rsidP="002B033E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L2 learning: performed worse in session 3 than in session 2, retro</w:t>
      </w:r>
      <w:r w:rsidR="00BF6BB4">
        <w:rPr>
          <w:lang w:val="en-US"/>
        </w:rPr>
        <w:t>a</w:t>
      </w:r>
      <w:r>
        <w:rPr>
          <w:lang w:val="en-US"/>
        </w:rPr>
        <w:t xml:space="preserve">ctive interference </w:t>
      </w:r>
    </w:p>
    <w:p w14:paraId="6C3DCAE0" w14:textId="48B3DFFB" w:rsidR="004B1C2C" w:rsidRDefault="004B1C2C" w:rsidP="004B1C2C">
      <w:pPr>
        <w:pStyle w:val="Overskrift3"/>
        <w:rPr>
          <w:lang w:val="en-US"/>
        </w:rPr>
      </w:pPr>
      <w:r>
        <w:rPr>
          <w:lang w:val="en-US"/>
        </w:rPr>
        <w:lastRenderedPageBreak/>
        <w:t>Figure 4: proactive interference</w:t>
      </w:r>
      <w:r w:rsidR="00AB5ADB">
        <w:rPr>
          <w:lang w:val="en-US"/>
        </w:rPr>
        <w:t xml:space="preserve"> (session 3 test of AC)</w:t>
      </w:r>
    </w:p>
    <w:p w14:paraId="1036F114" w14:textId="0BCC4AAE" w:rsidR="004B1C2C" w:rsidRDefault="00CA7F28" w:rsidP="00CA7F28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List 1 did not intrude into the later learned list 2</w:t>
      </w:r>
    </w:p>
    <w:p w14:paraId="3759AA69" w14:textId="4C994B3B" w:rsidR="00CA7F28" w:rsidRDefault="00CA7F28" w:rsidP="00CA7F28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Rules out general source confusion</w:t>
      </w:r>
      <w:r w:rsidR="008A3B60">
        <w:rPr>
          <w:lang w:val="en-US"/>
        </w:rPr>
        <w:t xml:space="preserve"> as an explanation for intrusions</w:t>
      </w:r>
      <w:r w:rsidR="00C542A5">
        <w:rPr>
          <w:lang w:val="en-US"/>
        </w:rPr>
        <w:t xml:space="preserve"> (in either direction)</w:t>
      </w:r>
    </w:p>
    <w:p w14:paraId="2FE7E6E8" w14:textId="1CE5C8B4" w:rsidR="00610B90" w:rsidRPr="00CA7F28" w:rsidRDefault="00610B90" w:rsidP="00610B90">
      <w:pPr>
        <w:pStyle w:val="Listeafsnit"/>
        <w:numPr>
          <w:ilvl w:val="1"/>
          <w:numId w:val="7"/>
        </w:numPr>
        <w:rPr>
          <w:lang w:val="en-US"/>
        </w:rPr>
      </w:pPr>
      <w:r>
        <w:rPr>
          <w:lang w:val="en-US"/>
        </w:rPr>
        <w:t>Participants likely actually remember AC words as belonging</w:t>
      </w:r>
      <w:r w:rsidR="008C1AF1">
        <w:rPr>
          <w:lang w:val="en-US"/>
        </w:rPr>
        <w:t xml:space="preserve"> to AB pairs</w:t>
      </w:r>
    </w:p>
    <w:p w14:paraId="6AA92DAD" w14:textId="5E3A065B" w:rsidR="0096729E" w:rsidRDefault="00B44179" w:rsidP="00B44179">
      <w:pPr>
        <w:pStyle w:val="Overskrift2"/>
        <w:rPr>
          <w:lang w:val="en-US"/>
        </w:rPr>
      </w:pPr>
      <w:r>
        <w:rPr>
          <w:lang w:val="en-US"/>
        </w:rPr>
        <w:t>Authors conclusions</w:t>
      </w:r>
    </w:p>
    <w:p w14:paraId="7312BA2E" w14:textId="7486034F" w:rsidR="000C33F4" w:rsidRDefault="000C33F4" w:rsidP="000C33F4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Direct reminders</w:t>
      </w:r>
      <w:r w:rsidR="00AB62CF">
        <w:rPr>
          <w:lang w:val="en-US"/>
        </w:rPr>
        <w:t xml:space="preserve"> (test or restudy)</w:t>
      </w:r>
      <w:r>
        <w:rPr>
          <w:lang w:val="en-US"/>
        </w:rPr>
        <w:t xml:space="preserve"> can limit </w:t>
      </w:r>
      <w:r w:rsidR="008F258F">
        <w:rPr>
          <w:lang w:val="en-US"/>
        </w:rPr>
        <w:t xml:space="preserve">retroactive interference </w:t>
      </w:r>
      <w:r w:rsidR="00A7164E">
        <w:rPr>
          <w:lang w:val="en-US"/>
        </w:rPr>
        <w:t>and intrusions</w:t>
      </w:r>
    </w:p>
    <w:p w14:paraId="5439F41F" w14:textId="333B3124" w:rsidR="00FD478F" w:rsidRDefault="00FD478F" w:rsidP="000C33F4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Indirect reminders ‘expose’ </w:t>
      </w:r>
      <w:r w:rsidR="00D0289C">
        <w:rPr>
          <w:lang w:val="en-US"/>
        </w:rPr>
        <w:t>memories to changes</w:t>
      </w:r>
    </w:p>
    <w:p w14:paraId="2D08F931" w14:textId="77777777" w:rsidR="00B476EE" w:rsidRDefault="00B476EE" w:rsidP="000C33F4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</w:t>
      </w:r>
      <w:r w:rsidRPr="00F66DEB">
        <w:rPr>
          <w:lang w:val="en-US"/>
        </w:rPr>
        <w:t>more comprehensive the reactivation the smaller the likelihood that the reactivated memory will be “contaminated” with and impaired by new information.</w:t>
      </w:r>
    </w:p>
    <w:p w14:paraId="00D90B52" w14:textId="1DE31E2A" w:rsidR="00B476EE" w:rsidRPr="000C33F4" w:rsidRDefault="00B476EE" w:rsidP="000C33F4">
      <w:pPr>
        <w:pStyle w:val="Listeafsnit"/>
        <w:numPr>
          <w:ilvl w:val="0"/>
          <w:numId w:val="7"/>
        </w:numPr>
        <w:rPr>
          <w:lang w:val="en-US"/>
        </w:rPr>
      </w:pPr>
      <w:r w:rsidRPr="00F66DEB">
        <w:rPr>
          <w:lang w:val="en-US"/>
        </w:rPr>
        <w:t>Direct reminders likely strengthen memory and draw attention to event differences and thereby enhance event segregation</w:t>
      </w:r>
      <w:r>
        <w:rPr>
          <w:lang w:val="en-US"/>
        </w:rPr>
        <w:t>.”</w:t>
      </w:r>
    </w:p>
    <w:p w14:paraId="7F6FE57F" w14:textId="2CC46E43" w:rsidR="002B033E" w:rsidRDefault="00A47F66" w:rsidP="00A47F66">
      <w:pPr>
        <w:pStyle w:val="Overskrift2"/>
        <w:rPr>
          <w:lang w:val="en-US"/>
        </w:rPr>
      </w:pPr>
      <w:r>
        <w:rPr>
          <w:lang w:val="en-US"/>
        </w:rPr>
        <w:t>Criticism</w:t>
      </w:r>
    </w:p>
    <w:p w14:paraId="06C6D8C2" w14:textId="296D8FF7" w:rsidR="00A47F66" w:rsidRDefault="003005A0" w:rsidP="00A47F66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Possibly no true </w:t>
      </w:r>
      <w:r w:rsidR="00BF770C">
        <w:rPr>
          <w:lang w:val="en-US"/>
        </w:rPr>
        <w:t xml:space="preserve">‘no reminder’ condition as </w:t>
      </w:r>
      <w:r w:rsidR="00716E27">
        <w:rPr>
          <w:lang w:val="en-US"/>
        </w:rPr>
        <w:t xml:space="preserve">the presentation of </w:t>
      </w:r>
      <w:r w:rsidR="00525FAA">
        <w:rPr>
          <w:lang w:val="en-US"/>
        </w:rPr>
        <w:t xml:space="preserve">A words in AC learning may have served as </w:t>
      </w:r>
      <w:r w:rsidR="008A541D">
        <w:rPr>
          <w:lang w:val="en-US"/>
        </w:rPr>
        <w:t>testing</w:t>
      </w:r>
      <w:r w:rsidR="00525FAA">
        <w:rPr>
          <w:lang w:val="en-US"/>
        </w:rPr>
        <w:t xml:space="preserve"> condition by</w:t>
      </w:r>
      <w:r w:rsidR="00D1506E">
        <w:rPr>
          <w:lang w:val="en-US"/>
        </w:rPr>
        <w:t xml:space="preserve"> triggering memories of </w:t>
      </w:r>
      <w:r w:rsidR="005B60F2">
        <w:rPr>
          <w:lang w:val="en-US"/>
        </w:rPr>
        <w:t>AB.</w:t>
      </w:r>
    </w:p>
    <w:p w14:paraId="48C4032D" w14:textId="04DE3B32" w:rsidR="00B24BB7" w:rsidRDefault="00B24BB7" w:rsidP="00B24BB7">
      <w:pPr>
        <w:pStyle w:val="Listeafsnit"/>
        <w:numPr>
          <w:ilvl w:val="0"/>
          <w:numId w:val="7"/>
        </w:numPr>
        <w:rPr>
          <w:lang w:val="en-GB"/>
        </w:rPr>
      </w:pPr>
      <w:r>
        <w:rPr>
          <w:lang w:val="en-GB"/>
        </w:rPr>
        <w:t>What’s “subtle” and what’s “direct” activation of memories? Need more measuring point for this knowledge to be applicable. Or can it only be deduced post hoc?</w:t>
      </w:r>
    </w:p>
    <w:p w14:paraId="5C919E9E" w14:textId="1B145963" w:rsidR="004607F5" w:rsidRDefault="004607F5" w:rsidP="00B24BB7">
      <w:pPr>
        <w:pStyle w:val="Listeafsnit"/>
        <w:numPr>
          <w:ilvl w:val="0"/>
          <w:numId w:val="7"/>
        </w:numPr>
        <w:rPr>
          <w:lang w:val="en-GB"/>
        </w:rPr>
      </w:pPr>
      <w:r>
        <w:rPr>
          <w:lang w:val="en-GB"/>
        </w:rPr>
        <w:t>Are we really looking at episodic memory?</w:t>
      </w:r>
    </w:p>
    <w:p w14:paraId="76B5F212" w14:textId="19D4F020" w:rsidR="004607F5" w:rsidRDefault="00BF1E8A" w:rsidP="004607F5">
      <w:pPr>
        <w:pStyle w:val="Listeafsnit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Participants </w:t>
      </w:r>
      <w:r w:rsidR="006B6821">
        <w:rPr>
          <w:i/>
          <w:iCs/>
          <w:lang w:val="en-GB"/>
        </w:rPr>
        <w:t>might</w:t>
      </w:r>
      <w:r>
        <w:rPr>
          <w:lang w:val="en-GB"/>
        </w:rPr>
        <w:t xml:space="preserve"> need to remember when</w:t>
      </w:r>
      <w:r w:rsidR="00A610A0">
        <w:rPr>
          <w:lang w:val="en-GB"/>
        </w:rPr>
        <w:t xml:space="preserve"> they learnt</w:t>
      </w:r>
      <w:r w:rsidR="00FD7F0F">
        <w:rPr>
          <w:lang w:val="en-GB"/>
        </w:rPr>
        <w:t xml:space="preserve"> B compared to C to distinguish them</w:t>
      </w:r>
      <w:r w:rsidR="006B6821">
        <w:rPr>
          <w:lang w:val="en-GB"/>
        </w:rPr>
        <w:t xml:space="preserve"> when presented with A</w:t>
      </w:r>
    </w:p>
    <w:p w14:paraId="190CB087" w14:textId="7A1BD7D6" w:rsidR="006B6821" w:rsidRDefault="00500C52" w:rsidP="004607F5">
      <w:pPr>
        <w:pStyle w:val="Listeafsnit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But is the specific memory of the episode necessary? Maybe they can be stored as </w:t>
      </w:r>
      <w:r w:rsidR="00A40C1F">
        <w:rPr>
          <w:lang w:val="en-GB"/>
        </w:rPr>
        <w:t>2 different pairs?</w:t>
      </w:r>
    </w:p>
    <w:p w14:paraId="08BFEC2B" w14:textId="45600E73" w:rsidR="00EC1F4C" w:rsidRDefault="00EC1F4C" w:rsidP="004607F5">
      <w:pPr>
        <w:pStyle w:val="Listeafsnit"/>
        <w:numPr>
          <w:ilvl w:val="1"/>
          <w:numId w:val="7"/>
        </w:numPr>
        <w:rPr>
          <w:lang w:val="en-GB"/>
        </w:rPr>
      </w:pPr>
      <w:r>
        <w:rPr>
          <w:lang w:val="en-GB"/>
        </w:rPr>
        <w:t>Control group performs a delayed cued recall</w:t>
      </w:r>
      <w:r w:rsidR="002A7610">
        <w:rPr>
          <w:lang w:val="en-GB"/>
        </w:rPr>
        <w:t xml:space="preserve"> (</w:t>
      </w:r>
      <w:r w:rsidR="00287B37">
        <w:rPr>
          <w:lang w:val="en-GB"/>
        </w:rPr>
        <w:t>def not episodic</w:t>
      </w:r>
      <w:r w:rsidR="00215E6A">
        <w:rPr>
          <w:lang w:val="en-GB"/>
        </w:rPr>
        <w:t>)</w:t>
      </w:r>
    </w:p>
    <w:p w14:paraId="11172DDE" w14:textId="5C8D6AB8" w:rsidR="005070AD" w:rsidRDefault="005070AD" w:rsidP="004607F5">
      <w:pPr>
        <w:pStyle w:val="Listeafsnit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Tulving: </w:t>
      </w:r>
      <w:r w:rsidR="006D6153">
        <w:rPr>
          <w:lang w:val="en-GB"/>
        </w:rPr>
        <w:t xml:space="preserve">participants can </w:t>
      </w:r>
      <w:r w:rsidR="00485857">
        <w:rPr>
          <w:lang w:val="en-GB"/>
        </w:rPr>
        <w:t>recall the episodic memory of an item appearing in the list (auto</w:t>
      </w:r>
      <w:r w:rsidR="00673132">
        <w:rPr>
          <w:lang w:val="en-GB"/>
        </w:rPr>
        <w:t>noetic) or</w:t>
      </w:r>
      <w:r w:rsidR="005F6DEC">
        <w:rPr>
          <w:lang w:val="en-GB"/>
        </w:rPr>
        <w:t xml:space="preserve"> </w:t>
      </w:r>
      <w:r w:rsidR="00843D58">
        <w:rPr>
          <w:lang w:val="en-GB"/>
        </w:rPr>
        <w:t>just know th</w:t>
      </w:r>
      <w:r w:rsidR="00C606A9">
        <w:rPr>
          <w:lang w:val="en-GB"/>
        </w:rPr>
        <w:t xml:space="preserve">at </w:t>
      </w:r>
      <w:r w:rsidR="000D0F7E">
        <w:rPr>
          <w:lang w:val="en-GB"/>
        </w:rPr>
        <w:t>they are a pair (noetic)</w:t>
      </w:r>
    </w:p>
    <w:p w14:paraId="19341EC9" w14:textId="3360C744" w:rsidR="00AA2B83" w:rsidRPr="00A906A3" w:rsidRDefault="00AA2B83" w:rsidP="00AA2B83">
      <w:pPr>
        <w:pStyle w:val="Listeafsnit"/>
        <w:numPr>
          <w:ilvl w:val="0"/>
          <w:numId w:val="7"/>
        </w:numPr>
        <w:rPr>
          <w:lang w:val="en-GB"/>
        </w:rPr>
      </w:pPr>
      <w:r>
        <w:rPr>
          <w:lang w:val="en-GB"/>
        </w:rPr>
        <w:t>ABC learning?</w:t>
      </w:r>
      <w:r w:rsidR="00C855BD">
        <w:rPr>
          <w:lang w:val="en-GB"/>
        </w:rPr>
        <w:t xml:space="preserve"> Did participants connect C to B and ‘add on’ to their existing memory?</w:t>
      </w:r>
    </w:p>
    <w:p w14:paraId="630E32D1" w14:textId="6AAD0B13" w:rsidR="00B44179" w:rsidRPr="005D2313" w:rsidRDefault="000F65D5" w:rsidP="00C64820">
      <w:pPr>
        <w:pStyle w:val="Listeafsnit"/>
        <w:numPr>
          <w:ilvl w:val="0"/>
          <w:numId w:val="7"/>
        </w:numPr>
        <w:rPr>
          <w:lang w:val="en-GB"/>
        </w:rPr>
      </w:pPr>
      <w:r w:rsidRPr="000F65D5">
        <w:rPr>
          <w:lang w:val="en-GB"/>
        </w:rPr>
        <w:t xml:space="preserve">LTP / LTD - With practice comes perfect. The associations are strengthened each time it is </w:t>
      </w:r>
      <w:r w:rsidR="00537815">
        <w:rPr>
          <w:lang w:val="en-GB"/>
        </w:rPr>
        <w:t>r</w:t>
      </w:r>
      <w:r w:rsidRPr="000F65D5">
        <w:rPr>
          <w:lang w:val="en-GB"/>
        </w:rPr>
        <w:t>ehearsed</w:t>
      </w:r>
      <w:r w:rsidR="00690107">
        <w:rPr>
          <w:lang w:val="en-GB"/>
        </w:rPr>
        <w:t xml:space="preserve">. Testing and </w:t>
      </w:r>
      <w:r w:rsidR="00A86C8E">
        <w:rPr>
          <w:lang w:val="en-GB"/>
        </w:rPr>
        <w:t>restudy conditions have rehearsed list 1</w:t>
      </w:r>
      <w:r w:rsidR="00EB2BA2">
        <w:rPr>
          <w:lang w:val="en-GB"/>
        </w:rPr>
        <w:t xml:space="preserve"> </w:t>
      </w:r>
      <w:r w:rsidR="00C57B0A">
        <w:rPr>
          <w:lang w:val="en-GB"/>
        </w:rPr>
        <w:t xml:space="preserve">more time than </w:t>
      </w:r>
      <w:r w:rsidR="001525AA">
        <w:rPr>
          <w:lang w:val="en-GB"/>
        </w:rPr>
        <w:t>subtle or no reminder has.</w:t>
      </w:r>
    </w:p>
    <w:p w14:paraId="1F135F3C" w14:textId="4A117BD6" w:rsidR="00C64820" w:rsidRDefault="003510A0" w:rsidP="00C64820">
      <w:pPr>
        <w:pStyle w:val="Overskrift2"/>
        <w:rPr>
          <w:lang w:val="en-US"/>
        </w:rPr>
      </w:pPr>
      <w:r>
        <w:rPr>
          <w:lang w:val="en-US"/>
        </w:rPr>
        <w:t>Perspective</w:t>
      </w:r>
    </w:p>
    <w:p w14:paraId="1860B719" w14:textId="132F3208" w:rsidR="005B60F2" w:rsidRDefault="00C6183E" w:rsidP="00C64820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Cowan</w:t>
      </w:r>
      <w:r w:rsidR="00A14F44">
        <w:rPr>
          <w:lang w:val="en-US"/>
        </w:rPr>
        <w:t>’s model of working memory</w:t>
      </w:r>
      <w:r w:rsidR="00611EE7">
        <w:rPr>
          <w:lang w:val="en-US"/>
        </w:rPr>
        <w:t xml:space="preserve"> (LTM and STM operate on same tissue)</w:t>
      </w:r>
    </w:p>
    <w:p w14:paraId="1A689003" w14:textId="01F28C23" w:rsidR="00120E75" w:rsidRDefault="00120E75" w:rsidP="00C64820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Baddeley’s </w:t>
      </w:r>
      <w:r w:rsidR="005C4FB9">
        <w:rPr>
          <w:lang w:val="en-US"/>
        </w:rPr>
        <w:t>multicomponent model</w:t>
      </w:r>
    </w:p>
    <w:p w14:paraId="257AE4E5" w14:textId="05F8F572" w:rsidR="005C7EA9" w:rsidRDefault="005C7EA9" w:rsidP="00C64820">
      <w:pPr>
        <w:pStyle w:val="Listeafsni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Atikinson</w:t>
      </w:r>
      <w:proofErr w:type="spellEnd"/>
      <w:r>
        <w:rPr>
          <w:lang w:val="en-US"/>
        </w:rPr>
        <w:t xml:space="preserve"> &amp; Shiffrin</w:t>
      </w:r>
      <w:r w:rsidR="00A14F44">
        <w:rPr>
          <w:lang w:val="en-US"/>
        </w:rPr>
        <w:t>: stage model</w:t>
      </w:r>
    </w:p>
    <w:p w14:paraId="48CFD18A" w14:textId="32195711" w:rsidR="00A14F44" w:rsidRPr="00556FBC" w:rsidRDefault="00A14F44" w:rsidP="00556FBC">
      <w:pPr>
        <w:pStyle w:val="Listeafsnit"/>
        <w:numPr>
          <w:ilvl w:val="0"/>
          <w:numId w:val="7"/>
        </w:numPr>
        <w:rPr>
          <w:lang w:val="en-GB"/>
        </w:rPr>
      </w:pPr>
      <w:r>
        <w:rPr>
          <w:lang w:val="en-US"/>
        </w:rPr>
        <w:t xml:space="preserve">Craik &amp; Lockhart: </w:t>
      </w:r>
      <w:r w:rsidR="00556FBC" w:rsidRPr="00556FBC">
        <w:rPr>
          <w:lang w:val="en-GB"/>
        </w:rPr>
        <w:t>Four levels of processing; Structural, phonemic, categorical, semantic</w:t>
      </w:r>
    </w:p>
    <w:p w14:paraId="5B8BF125" w14:textId="674B869C" w:rsidR="007D2FAD" w:rsidRDefault="007D2FAD" w:rsidP="00C64820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Forgetting: decay, interference and retrieval failure</w:t>
      </w:r>
    </w:p>
    <w:p w14:paraId="4E6A3977" w14:textId="57A40988" w:rsidR="002002A4" w:rsidRDefault="002D6A8B" w:rsidP="00D422A0">
      <w:pPr>
        <w:pStyle w:val="Listeafsnit"/>
        <w:numPr>
          <w:ilvl w:val="0"/>
          <w:numId w:val="7"/>
        </w:numPr>
        <w:rPr>
          <w:lang w:val="en-US"/>
        </w:rPr>
      </w:pPr>
      <w:r w:rsidRPr="002D6A8B">
        <w:rPr>
          <w:lang w:val="en-US"/>
        </w:rPr>
        <w:t>Free recall: Concrete vs abstract words. Primacy and recency effect.</w:t>
      </w:r>
    </w:p>
    <w:p w14:paraId="32D67FBB" w14:textId="6C5745E7" w:rsidR="006A44CF" w:rsidRPr="006A44CF" w:rsidRDefault="006A44CF" w:rsidP="006A44CF">
      <w:pPr>
        <w:pStyle w:val="Listeafsnit"/>
        <w:numPr>
          <w:ilvl w:val="0"/>
          <w:numId w:val="7"/>
        </w:numPr>
        <w:rPr>
          <w:lang w:val="en-US"/>
        </w:rPr>
      </w:pPr>
      <w:r w:rsidRPr="006A44CF">
        <w:rPr>
          <w:lang w:val="en-US"/>
        </w:rPr>
        <w:t>Ebbinghaus: Forgetting and learning curve.</w:t>
      </w:r>
    </w:p>
    <w:p w14:paraId="514E2292" w14:textId="2A30F3FB" w:rsidR="00A54DB9" w:rsidRDefault="008A7FE5" w:rsidP="00C64820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GB"/>
        </w:rPr>
        <w:t xml:space="preserve">Wernicke’s area (you need to be able to understand the words; otherwise it might be quite difficult to remember them… </w:t>
      </w:r>
      <w:r w:rsidRPr="00AD3FFC">
        <w:rPr>
          <w:rFonts w:ascii="Wingdings" w:eastAsia="Wingdings" w:hAnsi="Wingdings" w:cs="Wingdings"/>
          <w:lang w:val="en-GB"/>
        </w:rPr>
        <w:t></w:t>
      </w:r>
      <w:r>
        <w:rPr>
          <w:lang w:val="en-GB"/>
        </w:rPr>
        <w:t>)</w:t>
      </w:r>
    </w:p>
    <w:p w14:paraId="75AB4322" w14:textId="7A3B3382" w:rsidR="002D6A8B" w:rsidRDefault="00B45C2D" w:rsidP="00D422A0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H</w:t>
      </w:r>
      <w:r w:rsidR="008F02A4">
        <w:rPr>
          <w:lang w:val="en-US"/>
        </w:rPr>
        <w:t xml:space="preserve">ippocampus and </w:t>
      </w:r>
      <w:r>
        <w:rPr>
          <w:lang w:val="en-US"/>
        </w:rPr>
        <w:t>amnesia</w:t>
      </w:r>
    </w:p>
    <w:p w14:paraId="3CFE3A6A" w14:textId="77777777" w:rsidR="001D0F3B" w:rsidRDefault="001D0F3B" w:rsidP="001D0F3B">
      <w:pPr>
        <w:pStyle w:val="Listeafsnit"/>
        <w:numPr>
          <w:ilvl w:val="0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Brown-Peterson task</w:t>
      </w:r>
    </w:p>
    <w:p w14:paraId="0013CA74" w14:textId="49D761E6" w:rsidR="001D0F3B" w:rsidRDefault="001D0F3B" w:rsidP="001D0F3B">
      <w:pPr>
        <w:pStyle w:val="Listeafsnit"/>
        <w:numPr>
          <w:ilvl w:val="1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Trigram of letters </w:t>
      </w:r>
      <w:r w:rsidR="00E100BB">
        <w:rPr>
          <w:rFonts w:cstheme="minorHAnsi"/>
          <w:color w:val="000000"/>
          <w:lang w:val="en-US"/>
        </w:rPr>
        <w:t xml:space="preserve">-&gt; </w:t>
      </w:r>
      <w:r>
        <w:rPr>
          <w:rFonts w:cstheme="minorHAnsi"/>
          <w:color w:val="000000"/>
          <w:lang w:val="en-US"/>
        </w:rPr>
        <w:t>interference task (counting backwards</w:t>
      </w:r>
      <w:r w:rsidR="00A127E9">
        <w:rPr>
          <w:rFonts w:cstheme="minorHAnsi"/>
          <w:color w:val="000000"/>
          <w:lang w:val="en-US"/>
        </w:rPr>
        <w:t xml:space="preserve"> in</w:t>
      </w:r>
      <w:r w:rsidR="00031391">
        <w:rPr>
          <w:rFonts w:cstheme="minorHAnsi"/>
          <w:color w:val="000000"/>
          <w:lang w:val="en-US"/>
        </w:rPr>
        <w:t xml:space="preserve"> threes</w:t>
      </w:r>
      <w:r>
        <w:rPr>
          <w:rFonts w:cstheme="minorHAnsi"/>
          <w:color w:val="000000"/>
          <w:lang w:val="en-US"/>
        </w:rPr>
        <w:t xml:space="preserve">) </w:t>
      </w:r>
      <w:r w:rsidR="00031391">
        <w:rPr>
          <w:rFonts w:cstheme="minorHAnsi"/>
          <w:color w:val="000000"/>
          <w:lang w:val="en-US"/>
        </w:rPr>
        <w:t>-&gt;</w:t>
      </w:r>
      <w:r>
        <w:rPr>
          <w:rFonts w:cstheme="minorHAnsi"/>
          <w:color w:val="000000"/>
          <w:lang w:val="en-US"/>
        </w:rPr>
        <w:t xml:space="preserve"> recall trigram</w:t>
      </w:r>
    </w:p>
    <w:p w14:paraId="7C34FCE6" w14:textId="5272FB50" w:rsidR="003510A0" w:rsidRDefault="001D0F3B" w:rsidP="001D0F3B">
      <w:pPr>
        <w:pStyle w:val="Listeafsnit"/>
        <w:numPr>
          <w:ilvl w:val="1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Proactive interference: performance decreases</w:t>
      </w:r>
      <w:r w:rsidR="00061B92">
        <w:rPr>
          <w:rFonts w:cstheme="minorHAnsi"/>
          <w:color w:val="000000"/>
          <w:lang w:val="en-US"/>
        </w:rPr>
        <w:t xml:space="preserve"> following each trail</w:t>
      </w:r>
      <w:r>
        <w:rPr>
          <w:rFonts w:cstheme="minorHAnsi"/>
          <w:color w:val="000000"/>
          <w:lang w:val="en-US"/>
        </w:rPr>
        <w:t>, but when task is changed, performance increases back to baseline</w:t>
      </w:r>
    </w:p>
    <w:p w14:paraId="202003BB" w14:textId="37022DE6" w:rsidR="009B05F7" w:rsidRDefault="009B05F7" w:rsidP="009B05F7">
      <w:pPr>
        <w:pStyle w:val="Listeafsnit"/>
        <w:numPr>
          <w:ilvl w:val="0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 xml:space="preserve">Models </w:t>
      </w:r>
      <w:r w:rsidR="004F2ECD">
        <w:rPr>
          <w:rFonts w:cstheme="minorHAnsi"/>
          <w:b/>
          <w:bCs/>
          <w:color w:val="000000"/>
          <w:lang w:val="en-US"/>
        </w:rPr>
        <w:t>for organization of knowledge</w:t>
      </w:r>
    </w:p>
    <w:p w14:paraId="69A7988F" w14:textId="1497EBA0" w:rsidR="004F2ECD" w:rsidRDefault="00DD255C" w:rsidP="004F2ECD">
      <w:pPr>
        <w:pStyle w:val="Listeafsnit"/>
        <w:numPr>
          <w:ilvl w:val="1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lastRenderedPageBreak/>
        <w:t>Classical theory (defined properties/features)</w:t>
      </w:r>
    </w:p>
    <w:p w14:paraId="233706C2" w14:textId="13CA26BD" w:rsidR="00DD255C" w:rsidRDefault="00C65195" w:rsidP="00DD255C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Each category defined by a set of features</w:t>
      </w:r>
      <w:r w:rsidR="00C41B36">
        <w:rPr>
          <w:rFonts w:cstheme="minorHAnsi"/>
          <w:color w:val="000000"/>
          <w:lang w:val="en-US"/>
        </w:rPr>
        <w:t xml:space="preserve"> which are necessary and sufficient</w:t>
      </w:r>
    </w:p>
    <w:p w14:paraId="07DF1D8B" w14:textId="6283DB60" w:rsidR="00C65195" w:rsidRDefault="00C65195" w:rsidP="00DD255C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If an object matches enough features, it is deemed a member of the category</w:t>
      </w:r>
    </w:p>
    <w:p w14:paraId="7783D9CC" w14:textId="5D17B307" w:rsidR="00D56AF4" w:rsidRDefault="00D56AF4" w:rsidP="00DD255C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Objects have all-or-nothing memberships in a category</w:t>
      </w:r>
    </w:p>
    <w:p w14:paraId="3454F559" w14:textId="23A9DA67" w:rsidR="00C41B36" w:rsidRDefault="00017D1D" w:rsidP="00017D1D">
      <w:pPr>
        <w:pStyle w:val="Listeafsnit"/>
        <w:numPr>
          <w:ilvl w:val="1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Prototype theory</w:t>
      </w:r>
    </w:p>
    <w:p w14:paraId="462C5FE8" w14:textId="18C97CB1" w:rsidR="00007601" w:rsidRDefault="00007601" w:rsidP="00007601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Categories are defined by a prototype</w:t>
      </w:r>
    </w:p>
    <w:p w14:paraId="04C14EEC" w14:textId="2FE15947" w:rsidR="00E561B0" w:rsidRDefault="00E561B0" w:rsidP="00007601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Each category has a “most central member” to which all objects are compared</w:t>
      </w:r>
    </w:p>
    <w:p w14:paraId="732AD002" w14:textId="713C0BBA" w:rsidR="00E561B0" w:rsidRDefault="00E561B0" w:rsidP="00007601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If an object is sufficiently similar it is deemed part of the category</w:t>
      </w:r>
    </w:p>
    <w:p w14:paraId="279AC5E6" w14:textId="59676991" w:rsidR="00D56AF4" w:rsidRDefault="00D56AF4" w:rsidP="00007601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Couch is more central to the “furniture” category than wardrobe</w:t>
      </w:r>
    </w:p>
    <w:p w14:paraId="6F49D5D6" w14:textId="7B649241" w:rsidR="001C6001" w:rsidRDefault="00A05E6C" w:rsidP="00007601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Categories are “graded” -&gt; members near the “edge” can be part of several </w:t>
      </w:r>
      <w:r w:rsidR="001C6001">
        <w:rPr>
          <w:rFonts w:cstheme="minorHAnsi"/>
          <w:color w:val="000000"/>
          <w:lang w:val="en-US"/>
        </w:rPr>
        <w:t>overlapping categories</w:t>
      </w:r>
    </w:p>
    <w:p w14:paraId="5C4BB89B" w14:textId="1FF71366" w:rsidR="00524BCB" w:rsidRDefault="008230AC" w:rsidP="00007601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A prototype can be an averaged version of all members of a category</w:t>
      </w:r>
    </w:p>
    <w:p w14:paraId="234E9839" w14:textId="05E20687" w:rsidR="00A05E6C" w:rsidRPr="00590F3C" w:rsidRDefault="009D0E5D" w:rsidP="009D0E5D">
      <w:pPr>
        <w:pStyle w:val="Listeafsnit"/>
        <w:numPr>
          <w:ilvl w:val="1"/>
          <w:numId w:val="7"/>
        </w:numPr>
        <w:shd w:val="clear" w:color="auto" w:fill="FFFFFF"/>
        <w:rPr>
          <w:rFonts w:cstheme="minorHAnsi"/>
          <w:b/>
          <w:bCs/>
          <w:color w:val="000000"/>
          <w:lang w:val="en-US"/>
        </w:rPr>
      </w:pPr>
      <w:r w:rsidRPr="00590F3C">
        <w:rPr>
          <w:rFonts w:cstheme="minorHAnsi"/>
          <w:b/>
          <w:bCs/>
          <w:color w:val="000000"/>
          <w:lang w:val="en-US"/>
        </w:rPr>
        <w:t>Exemplar theory</w:t>
      </w:r>
    </w:p>
    <w:p w14:paraId="4B21230A" w14:textId="71BB3C9C" w:rsidR="009D0E5D" w:rsidRDefault="00A8549E" w:rsidP="009D0E5D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Categories are based on all previously experienced objects which fit in them</w:t>
      </w:r>
    </w:p>
    <w:p w14:paraId="37112349" w14:textId="2F051717" w:rsidR="00A8549E" w:rsidRDefault="00A8549E" w:rsidP="009D0E5D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New objects are </w:t>
      </w:r>
      <w:r w:rsidR="00782B09">
        <w:rPr>
          <w:rFonts w:cstheme="minorHAnsi"/>
          <w:color w:val="000000"/>
          <w:lang w:val="en-US"/>
        </w:rPr>
        <w:t xml:space="preserve">compared to exemplars in a category and </w:t>
      </w:r>
      <w:r w:rsidR="000C1422">
        <w:rPr>
          <w:rFonts w:cstheme="minorHAnsi"/>
          <w:color w:val="000000"/>
          <w:lang w:val="en-US"/>
        </w:rPr>
        <w:t>deemed a member if sufficiently similar</w:t>
      </w:r>
    </w:p>
    <w:p w14:paraId="71538985" w14:textId="2FAEBC20" w:rsidR="000C1422" w:rsidRDefault="000C1422" w:rsidP="009D0E5D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Some </w:t>
      </w:r>
      <w:r w:rsidR="00BB3FE6">
        <w:rPr>
          <w:rFonts w:cstheme="minorHAnsi"/>
          <w:color w:val="000000"/>
          <w:lang w:val="en-US"/>
        </w:rPr>
        <w:t xml:space="preserve">objects in a category are more typical and </w:t>
      </w:r>
      <w:r w:rsidR="00936FDD">
        <w:rPr>
          <w:rFonts w:cstheme="minorHAnsi"/>
          <w:color w:val="000000"/>
          <w:lang w:val="en-US"/>
        </w:rPr>
        <w:t xml:space="preserve">share more </w:t>
      </w:r>
      <w:r w:rsidR="00345609">
        <w:rPr>
          <w:rFonts w:cstheme="minorHAnsi"/>
          <w:color w:val="000000"/>
          <w:lang w:val="en-US"/>
        </w:rPr>
        <w:t xml:space="preserve">characteristics with other members </w:t>
      </w:r>
      <w:r w:rsidR="008974C2">
        <w:rPr>
          <w:rFonts w:cstheme="minorHAnsi"/>
          <w:color w:val="000000"/>
          <w:lang w:val="en-US"/>
        </w:rPr>
        <w:t xml:space="preserve">-&gt; these may be used as exemplars when making quick judgements or recalling </w:t>
      </w:r>
      <w:r w:rsidR="00D621E1">
        <w:rPr>
          <w:rFonts w:cstheme="minorHAnsi"/>
          <w:color w:val="000000"/>
          <w:lang w:val="en-US"/>
        </w:rPr>
        <w:t xml:space="preserve">the first few items in a category (fruit: apples and bananas mentioned before figs and dragon fruit) </w:t>
      </w:r>
    </w:p>
    <w:p w14:paraId="7A975FAA" w14:textId="47E3DB02" w:rsidR="00F41AF0" w:rsidRDefault="00F41AF0" w:rsidP="00590F3C">
      <w:pPr>
        <w:pStyle w:val="Listeafsnit"/>
        <w:numPr>
          <w:ilvl w:val="1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Explanation</w:t>
      </w:r>
      <w:r w:rsidR="0095469E">
        <w:rPr>
          <w:rFonts w:cstheme="minorHAnsi"/>
          <w:b/>
          <w:bCs/>
          <w:color w:val="000000"/>
          <w:lang w:val="en-US"/>
        </w:rPr>
        <w:t>-based theory</w:t>
      </w:r>
    </w:p>
    <w:p w14:paraId="1F277328" w14:textId="7BBBA8F7" w:rsidR="00B056AF" w:rsidRDefault="00B056AF" w:rsidP="00F41AF0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Categorizing is problem solving: </w:t>
      </w:r>
      <w:r w:rsidR="00A878F2">
        <w:rPr>
          <w:rFonts w:cstheme="minorHAnsi"/>
          <w:color w:val="000000"/>
          <w:lang w:val="en-US"/>
        </w:rPr>
        <w:t xml:space="preserve">people develop explanations for </w:t>
      </w:r>
      <w:r w:rsidR="00A878F2">
        <w:rPr>
          <w:rFonts w:cstheme="minorHAnsi"/>
          <w:i/>
          <w:iCs/>
          <w:color w:val="000000"/>
          <w:lang w:val="en-US"/>
        </w:rPr>
        <w:t>why</w:t>
      </w:r>
      <w:r w:rsidR="00A878F2">
        <w:rPr>
          <w:rFonts w:cstheme="minorHAnsi"/>
          <w:color w:val="000000"/>
          <w:lang w:val="en-US"/>
        </w:rPr>
        <w:t xml:space="preserve"> something is in a category</w:t>
      </w:r>
    </w:p>
    <w:p w14:paraId="1117C032" w14:textId="021FF5DB" w:rsidR="00697D7D" w:rsidRDefault="007432DB" w:rsidP="00F41AF0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Categories are </w:t>
      </w:r>
      <w:r w:rsidR="00697D7D">
        <w:rPr>
          <w:rFonts w:cstheme="minorHAnsi"/>
          <w:color w:val="000000"/>
          <w:lang w:val="en-US"/>
        </w:rPr>
        <w:t>used and created to explain the world</w:t>
      </w:r>
    </w:p>
    <w:p w14:paraId="763D07CB" w14:textId="2FFE5C20" w:rsidR="00853072" w:rsidRDefault="00853072" w:rsidP="00F41AF0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Categories </w:t>
      </w:r>
      <w:r w:rsidR="00857239">
        <w:rPr>
          <w:rFonts w:cstheme="minorHAnsi"/>
          <w:color w:val="000000"/>
          <w:lang w:val="en-US"/>
        </w:rPr>
        <w:t xml:space="preserve">are not just lists of properties but relations between them </w:t>
      </w:r>
      <w:r w:rsidR="00EB3D7C">
        <w:rPr>
          <w:rFonts w:cstheme="minorHAnsi"/>
          <w:color w:val="000000"/>
          <w:lang w:val="en-US"/>
        </w:rPr>
        <w:t>–</w:t>
      </w:r>
      <w:r w:rsidR="00857239">
        <w:rPr>
          <w:rFonts w:cstheme="minorHAnsi"/>
          <w:color w:val="000000"/>
          <w:lang w:val="en-US"/>
        </w:rPr>
        <w:t xml:space="preserve"> </w:t>
      </w:r>
      <w:r w:rsidR="00EB3D7C">
        <w:rPr>
          <w:rFonts w:cstheme="minorHAnsi"/>
          <w:color w:val="000000"/>
          <w:lang w:val="en-US"/>
        </w:rPr>
        <w:t xml:space="preserve">birds have </w:t>
      </w:r>
    </w:p>
    <w:p w14:paraId="5D73EA1F" w14:textId="694E13A6" w:rsidR="00590F3C" w:rsidRDefault="00697D7D" w:rsidP="00F41AF0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Very flexible categories</w:t>
      </w:r>
    </w:p>
    <w:p w14:paraId="7354B453" w14:textId="5C60C61D" w:rsidR="00A878F2" w:rsidRPr="001D0F3B" w:rsidRDefault="008E01C5" w:rsidP="00F41AF0">
      <w:pPr>
        <w:pStyle w:val="Listeafsnit"/>
        <w:numPr>
          <w:ilvl w:val="2"/>
          <w:numId w:val="7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Psychological essentialism: a painted horse is not a ze</w:t>
      </w:r>
      <w:r w:rsidR="00C47831">
        <w:rPr>
          <w:rFonts w:cstheme="minorHAnsi"/>
          <w:color w:val="000000"/>
          <w:lang w:val="en-US"/>
        </w:rPr>
        <w:t>bra – category members are believed to share common essence</w:t>
      </w:r>
      <w:bookmarkStart w:id="1" w:name="_GoBack"/>
      <w:bookmarkEnd w:id="1"/>
    </w:p>
    <w:sectPr w:rsidR="00A878F2" w:rsidRPr="001D0F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dvTTa9c1b374+2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7299"/>
    <w:multiLevelType w:val="hybridMultilevel"/>
    <w:tmpl w:val="54942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488C"/>
    <w:multiLevelType w:val="hybridMultilevel"/>
    <w:tmpl w:val="EF0AD740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12928"/>
    <w:multiLevelType w:val="hybridMultilevel"/>
    <w:tmpl w:val="D0D87858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6500B"/>
    <w:multiLevelType w:val="hybridMultilevel"/>
    <w:tmpl w:val="9BD0081A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D5C8A"/>
    <w:multiLevelType w:val="hybridMultilevel"/>
    <w:tmpl w:val="80B41CE2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63A02"/>
    <w:multiLevelType w:val="hybridMultilevel"/>
    <w:tmpl w:val="4AC6FFCA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1346"/>
    <w:multiLevelType w:val="multilevel"/>
    <w:tmpl w:val="2570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E450B"/>
    <w:multiLevelType w:val="hybridMultilevel"/>
    <w:tmpl w:val="DAE89074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54A53"/>
    <w:multiLevelType w:val="hybridMultilevel"/>
    <w:tmpl w:val="1D64F4F0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32CE"/>
    <w:multiLevelType w:val="hybridMultilevel"/>
    <w:tmpl w:val="25581FBE"/>
    <w:lvl w:ilvl="0" w:tplc="0E6C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F8"/>
    <w:rsid w:val="000034F9"/>
    <w:rsid w:val="00007601"/>
    <w:rsid w:val="00017D1D"/>
    <w:rsid w:val="00022758"/>
    <w:rsid w:val="00031391"/>
    <w:rsid w:val="00034F7D"/>
    <w:rsid w:val="0003580B"/>
    <w:rsid w:val="00042EE3"/>
    <w:rsid w:val="000501FC"/>
    <w:rsid w:val="00052D18"/>
    <w:rsid w:val="00054514"/>
    <w:rsid w:val="00061B92"/>
    <w:rsid w:val="00061CAD"/>
    <w:rsid w:val="00073A16"/>
    <w:rsid w:val="00074EEC"/>
    <w:rsid w:val="00082DBF"/>
    <w:rsid w:val="0008379A"/>
    <w:rsid w:val="00092640"/>
    <w:rsid w:val="000962FF"/>
    <w:rsid w:val="00097D1B"/>
    <w:rsid w:val="000B01D5"/>
    <w:rsid w:val="000B2A1E"/>
    <w:rsid w:val="000B39DD"/>
    <w:rsid w:val="000C00A8"/>
    <w:rsid w:val="000C1422"/>
    <w:rsid w:val="000C15E3"/>
    <w:rsid w:val="000C1ADE"/>
    <w:rsid w:val="000C33F4"/>
    <w:rsid w:val="000C3E47"/>
    <w:rsid w:val="000C4675"/>
    <w:rsid w:val="000D0F7E"/>
    <w:rsid w:val="000D7D8F"/>
    <w:rsid w:val="000E221A"/>
    <w:rsid w:val="000E6382"/>
    <w:rsid w:val="000F65D5"/>
    <w:rsid w:val="00102271"/>
    <w:rsid w:val="001127CF"/>
    <w:rsid w:val="00120E75"/>
    <w:rsid w:val="00122A68"/>
    <w:rsid w:val="001351CE"/>
    <w:rsid w:val="0013533A"/>
    <w:rsid w:val="0014262E"/>
    <w:rsid w:val="00142CA5"/>
    <w:rsid w:val="001456B9"/>
    <w:rsid w:val="001525AA"/>
    <w:rsid w:val="0015325D"/>
    <w:rsid w:val="00157202"/>
    <w:rsid w:val="00162214"/>
    <w:rsid w:val="00163248"/>
    <w:rsid w:val="0016774F"/>
    <w:rsid w:val="00170B00"/>
    <w:rsid w:val="00171200"/>
    <w:rsid w:val="001818DB"/>
    <w:rsid w:val="00192FEF"/>
    <w:rsid w:val="001937C4"/>
    <w:rsid w:val="001A2EBA"/>
    <w:rsid w:val="001C2080"/>
    <w:rsid w:val="001C212B"/>
    <w:rsid w:val="001C5C23"/>
    <w:rsid w:val="001C6001"/>
    <w:rsid w:val="001C72A0"/>
    <w:rsid w:val="001D09CD"/>
    <w:rsid w:val="001D0F3B"/>
    <w:rsid w:val="001E2229"/>
    <w:rsid w:val="001E68F8"/>
    <w:rsid w:val="001E6FFF"/>
    <w:rsid w:val="001F5328"/>
    <w:rsid w:val="001F5CBF"/>
    <w:rsid w:val="002002A4"/>
    <w:rsid w:val="0021317D"/>
    <w:rsid w:val="0021465E"/>
    <w:rsid w:val="00214D26"/>
    <w:rsid w:val="00215D84"/>
    <w:rsid w:val="00215E6A"/>
    <w:rsid w:val="00222B57"/>
    <w:rsid w:val="00240864"/>
    <w:rsid w:val="0024108B"/>
    <w:rsid w:val="0025089E"/>
    <w:rsid w:val="00252E9B"/>
    <w:rsid w:val="00255C4D"/>
    <w:rsid w:val="002572F8"/>
    <w:rsid w:val="00272D2B"/>
    <w:rsid w:val="00281B54"/>
    <w:rsid w:val="00282146"/>
    <w:rsid w:val="00287B37"/>
    <w:rsid w:val="00290047"/>
    <w:rsid w:val="002926CE"/>
    <w:rsid w:val="002A522B"/>
    <w:rsid w:val="002A7610"/>
    <w:rsid w:val="002B033E"/>
    <w:rsid w:val="002B24B8"/>
    <w:rsid w:val="002B4F7F"/>
    <w:rsid w:val="002C2075"/>
    <w:rsid w:val="002C4310"/>
    <w:rsid w:val="002D0179"/>
    <w:rsid w:val="002D3ECF"/>
    <w:rsid w:val="002D6A8B"/>
    <w:rsid w:val="002E5FF3"/>
    <w:rsid w:val="002F28BA"/>
    <w:rsid w:val="003005A0"/>
    <w:rsid w:val="00300707"/>
    <w:rsid w:val="003148C5"/>
    <w:rsid w:val="00323C59"/>
    <w:rsid w:val="00324C51"/>
    <w:rsid w:val="00325E7E"/>
    <w:rsid w:val="003443C7"/>
    <w:rsid w:val="0034490A"/>
    <w:rsid w:val="0034528F"/>
    <w:rsid w:val="00345609"/>
    <w:rsid w:val="00345E40"/>
    <w:rsid w:val="00347B16"/>
    <w:rsid w:val="003510A0"/>
    <w:rsid w:val="003544EB"/>
    <w:rsid w:val="003614AF"/>
    <w:rsid w:val="00364D09"/>
    <w:rsid w:val="00365659"/>
    <w:rsid w:val="0036676B"/>
    <w:rsid w:val="00371D7B"/>
    <w:rsid w:val="0037212F"/>
    <w:rsid w:val="00372DAB"/>
    <w:rsid w:val="00376E89"/>
    <w:rsid w:val="003909EF"/>
    <w:rsid w:val="003A1D92"/>
    <w:rsid w:val="003C038C"/>
    <w:rsid w:val="003E14E5"/>
    <w:rsid w:val="003E7269"/>
    <w:rsid w:val="003F05A1"/>
    <w:rsid w:val="00407701"/>
    <w:rsid w:val="004235B0"/>
    <w:rsid w:val="00423B2D"/>
    <w:rsid w:val="00424E96"/>
    <w:rsid w:val="00430466"/>
    <w:rsid w:val="004304A8"/>
    <w:rsid w:val="004429BF"/>
    <w:rsid w:val="004450E9"/>
    <w:rsid w:val="00452A9A"/>
    <w:rsid w:val="004546E2"/>
    <w:rsid w:val="00456F0D"/>
    <w:rsid w:val="004607F5"/>
    <w:rsid w:val="00462F98"/>
    <w:rsid w:val="00473608"/>
    <w:rsid w:val="0047738D"/>
    <w:rsid w:val="00480D35"/>
    <w:rsid w:val="00480D36"/>
    <w:rsid w:val="00485857"/>
    <w:rsid w:val="004872BB"/>
    <w:rsid w:val="00490D77"/>
    <w:rsid w:val="00491963"/>
    <w:rsid w:val="00493D7C"/>
    <w:rsid w:val="004B074A"/>
    <w:rsid w:val="004B1C2C"/>
    <w:rsid w:val="004C116D"/>
    <w:rsid w:val="004C28BD"/>
    <w:rsid w:val="004D53CA"/>
    <w:rsid w:val="004E2CC7"/>
    <w:rsid w:val="004E2D7C"/>
    <w:rsid w:val="004E31F5"/>
    <w:rsid w:val="004F2ECD"/>
    <w:rsid w:val="00500C52"/>
    <w:rsid w:val="00505463"/>
    <w:rsid w:val="005070AD"/>
    <w:rsid w:val="00507359"/>
    <w:rsid w:val="00513545"/>
    <w:rsid w:val="005145A6"/>
    <w:rsid w:val="00523A4A"/>
    <w:rsid w:val="00523A8F"/>
    <w:rsid w:val="00524BCB"/>
    <w:rsid w:val="00525FAA"/>
    <w:rsid w:val="0053757E"/>
    <w:rsid w:val="00537815"/>
    <w:rsid w:val="0054073A"/>
    <w:rsid w:val="0054244D"/>
    <w:rsid w:val="00552D7E"/>
    <w:rsid w:val="00552F22"/>
    <w:rsid w:val="00556FBC"/>
    <w:rsid w:val="00560B00"/>
    <w:rsid w:val="00561170"/>
    <w:rsid w:val="00564642"/>
    <w:rsid w:val="00567BC5"/>
    <w:rsid w:val="005762CD"/>
    <w:rsid w:val="005820AB"/>
    <w:rsid w:val="00585F5F"/>
    <w:rsid w:val="0058670A"/>
    <w:rsid w:val="00590F3C"/>
    <w:rsid w:val="0059514C"/>
    <w:rsid w:val="005A0BF7"/>
    <w:rsid w:val="005A7B22"/>
    <w:rsid w:val="005B0CB3"/>
    <w:rsid w:val="005B1BA6"/>
    <w:rsid w:val="005B60F2"/>
    <w:rsid w:val="005C4FB9"/>
    <w:rsid w:val="005C7EA9"/>
    <w:rsid w:val="005D2313"/>
    <w:rsid w:val="005D3AB1"/>
    <w:rsid w:val="005F0C6C"/>
    <w:rsid w:val="005F55AB"/>
    <w:rsid w:val="005F6DEC"/>
    <w:rsid w:val="00602B72"/>
    <w:rsid w:val="00610B90"/>
    <w:rsid w:val="00611EE7"/>
    <w:rsid w:val="00632344"/>
    <w:rsid w:val="00651463"/>
    <w:rsid w:val="00663C8D"/>
    <w:rsid w:val="00666966"/>
    <w:rsid w:val="00673132"/>
    <w:rsid w:val="006744AF"/>
    <w:rsid w:val="00682A05"/>
    <w:rsid w:val="00690107"/>
    <w:rsid w:val="00694F45"/>
    <w:rsid w:val="00697076"/>
    <w:rsid w:val="00697D7D"/>
    <w:rsid w:val="006A34A6"/>
    <w:rsid w:val="006A415C"/>
    <w:rsid w:val="006A426D"/>
    <w:rsid w:val="006A44CF"/>
    <w:rsid w:val="006B3EA7"/>
    <w:rsid w:val="006B6821"/>
    <w:rsid w:val="006C1B49"/>
    <w:rsid w:val="006C741C"/>
    <w:rsid w:val="006D6153"/>
    <w:rsid w:val="006E1F52"/>
    <w:rsid w:val="006F0FCF"/>
    <w:rsid w:val="006F19CD"/>
    <w:rsid w:val="007050C4"/>
    <w:rsid w:val="00707FF6"/>
    <w:rsid w:val="00713235"/>
    <w:rsid w:val="00716E27"/>
    <w:rsid w:val="0074109F"/>
    <w:rsid w:val="007432DB"/>
    <w:rsid w:val="00746CE6"/>
    <w:rsid w:val="007526D1"/>
    <w:rsid w:val="00754241"/>
    <w:rsid w:val="00761CE7"/>
    <w:rsid w:val="00773F5B"/>
    <w:rsid w:val="00774655"/>
    <w:rsid w:val="00777326"/>
    <w:rsid w:val="00782B09"/>
    <w:rsid w:val="00783130"/>
    <w:rsid w:val="007842D7"/>
    <w:rsid w:val="00792DD8"/>
    <w:rsid w:val="00795102"/>
    <w:rsid w:val="007A151D"/>
    <w:rsid w:val="007A6E8D"/>
    <w:rsid w:val="007B0C7C"/>
    <w:rsid w:val="007B507D"/>
    <w:rsid w:val="007B7B40"/>
    <w:rsid w:val="007C585C"/>
    <w:rsid w:val="007D2FAD"/>
    <w:rsid w:val="007D587A"/>
    <w:rsid w:val="007E0D38"/>
    <w:rsid w:val="007E581D"/>
    <w:rsid w:val="00810153"/>
    <w:rsid w:val="00814A25"/>
    <w:rsid w:val="008211E1"/>
    <w:rsid w:val="00822429"/>
    <w:rsid w:val="008230AC"/>
    <w:rsid w:val="0083087E"/>
    <w:rsid w:val="00832368"/>
    <w:rsid w:val="0083292B"/>
    <w:rsid w:val="00835301"/>
    <w:rsid w:val="00840726"/>
    <w:rsid w:val="00843D58"/>
    <w:rsid w:val="00853072"/>
    <w:rsid w:val="00857239"/>
    <w:rsid w:val="00866FC6"/>
    <w:rsid w:val="00872DCD"/>
    <w:rsid w:val="00886914"/>
    <w:rsid w:val="0089386F"/>
    <w:rsid w:val="00895EAE"/>
    <w:rsid w:val="008974C2"/>
    <w:rsid w:val="008A1A50"/>
    <w:rsid w:val="008A3B60"/>
    <w:rsid w:val="008A541D"/>
    <w:rsid w:val="008A556A"/>
    <w:rsid w:val="008A7FE5"/>
    <w:rsid w:val="008B08B0"/>
    <w:rsid w:val="008B1CDA"/>
    <w:rsid w:val="008B31E4"/>
    <w:rsid w:val="008B3A63"/>
    <w:rsid w:val="008B5AEE"/>
    <w:rsid w:val="008B65E3"/>
    <w:rsid w:val="008C009A"/>
    <w:rsid w:val="008C1AF1"/>
    <w:rsid w:val="008C625D"/>
    <w:rsid w:val="008D3853"/>
    <w:rsid w:val="008E01C5"/>
    <w:rsid w:val="008E22BD"/>
    <w:rsid w:val="008E4C77"/>
    <w:rsid w:val="008E7755"/>
    <w:rsid w:val="008E7B66"/>
    <w:rsid w:val="008F02A4"/>
    <w:rsid w:val="008F258F"/>
    <w:rsid w:val="008F7409"/>
    <w:rsid w:val="00910C00"/>
    <w:rsid w:val="00921866"/>
    <w:rsid w:val="00923DC6"/>
    <w:rsid w:val="009320B7"/>
    <w:rsid w:val="00936FDD"/>
    <w:rsid w:val="00945BE5"/>
    <w:rsid w:val="0095469E"/>
    <w:rsid w:val="00955F5B"/>
    <w:rsid w:val="00962DAB"/>
    <w:rsid w:val="009645EC"/>
    <w:rsid w:val="009647DF"/>
    <w:rsid w:val="00966A4A"/>
    <w:rsid w:val="00966FEE"/>
    <w:rsid w:val="0096729E"/>
    <w:rsid w:val="00971DBE"/>
    <w:rsid w:val="0098245A"/>
    <w:rsid w:val="00985C5F"/>
    <w:rsid w:val="00997396"/>
    <w:rsid w:val="009A78A7"/>
    <w:rsid w:val="009A7FC8"/>
    <w:rsid w:val="009B05F7"/>
    <w:rsid w:val="009B264B"/>
    <w:rsid w:val="009D0E5D"/>
    <w:rsid w:val="009D39C4"/>
    <w:rsid w:val="009D6327"/>
    <w:rsid w:val="009D6D86"/>
    <w:rsid w:val="009E0342"/>
    <w:rsid w:val="009F233E"/>
    <w:rsid w:val="00A0302B"/>
    <w:rsid w:val="00A05E6C"/>
    <w:rsid w:val="00A127E9"/>
    <w:rsid w:val="00A13F35"/>
    <w:rsid w:val="00A14F44"/>
    <w:rsid w:val="00A20428"/>
    <w:rsid w:val="00A34C35"/>
    <w:rsid w:val="00A3765B"/>
    <w:rsid w:val="00A40C1F"/>
    <w:rsid w:val="00A4298F"/>
    <w:rsid w:val="00A438B8"/>
    <w:rsid w:val="00A453ED"/>
    <w:rsid w:val="00A47F66"/>
    <w:rsid w:val="00A54594"/>
    <w:rsid w:val="00A54DB9"/>
    <w:rsid w:val="00A56A3F"/>
    <w:rsid w:val="00A610A0"/>
    <w:rsid w:val="00A701BB"/>
    <w:rsid w:val="00A7164E"/>
    <w:rsid w:val="00A8542B"/>
    <w:rsid w:val="00A8549E"/>
    <w:rsid w:val="00A86C8E"/>
    <w:rsid w:val="00A878F2"/>
    <w:rsid w:val="00A9303B"/>
    <w:rsid w:val="00A95F48"/>
    <w:rsid w:val="00AA1F4C"/>
    <w:rsid w:val="00AA2B83"/>
    <w:rsid w:val="00AA4650"/>
    <w:rsid w:val="00AA553E"/>
    <w:rsid w:val="00AA5EAF"/>
    <w:rsid w:val="00AA6946"/>
    <w:rsid w:val="00AA7125"/>
    <w:rsid w:val="00AA7B42"/>
    <w:rsid w:val="00AB0165"/>
    <w:rsid w:val="00AB262A"/>
    <w:rsid w:val="00AB2A94"/>
    <w:rsid w:val="00AB2B59"/>
    <w:rsid w:val="00AB558B"/>
    <w:rsid w:val="00AB5ADB"/>
    <w:rsid w:val="00AB62CF"/>
    <w:rsid w:val="00AC7D08"/>
    <w:rsid w:val="00AD3E9F"/>
    <w:rsid w:val="00AD462A"/>
    <w:rsid w:val="00AD5DF5"/>
    <w:rsid w:val="00AD6067"/>
    <w:rsid w:val="00AD7F74"/>
    <w:rsid w:val="00AF1686"/>
    <w:rsid w:val="00AF217D"/>
    <w:rsid w:val="00AF3D65"/>
    <w:rsid w:val="00B04A61"/>
    <w:rsid w:val="00B056AF"/>
    <w:rsid w:val="00B1046B"/>
    <w:rsid w:val="00B13170"/>
    <w:rsid w:val="00B153BE"/>
    <w:rsid w:val="00B24BB7"/>
    <w:rsid w:val="00B25243"/>
    <w:rsid w:val="00B26C70"/>
    <w:rsid w:val="00B272BF"/>
    <w:rsid w:val="00B27B43"/>
    <w:rsid w:val="00B44179"/>
    <w:rsid w:val="00B456E1"/>
    <w:rsid w:val="00B45C2D"/>
    <w:rsid w:val="00B476EE"/>
    <w:rsid w:val="00B628AD"/>
    <w:rsid w:val="00B6525D"/>
    <w:rsid w:val="00B7205B"/>
    <w:rsid w:val="00B74661"/>
    <w:rsid w:val="00B8356F"/>
    <w:rsid w:val="00B90392"/>
    <w:rsid w:val="00B9207F"/>
    <w:rsid w:val="00B95D0B"/>
    <w:rsid w:val="00B9640D"/>
    <w:rsid w:val="00BA1DD7"/>
    <w:rsid w:val="00BB2AA7"/>
    <w:rsid w:val="00BB3F11"/>
    <w:rsid w:val="00BB3FE6"/>
    <w:rsid w:val="00BB4F1E"/>
    <w:rsid w:val="00BC0C45"/>
    <w:rsid w:val="00BC2615"/>
    <w:rsid w:val="00BC348C"/>
    <w:rsid w:val="00BC6F38"/>
    <w:rsid w:val="00BC793A"/>
    <w:rsid w:val="00BD3518"/>
    <w:rsid w:val="00BD7977"/>
    <w:rsid w:val="00BE0943"/>
    <w:rsid w:val="00BF0AF0"/>
    <w:rsid w:val="00BF1E8A"/>
    <w:rsid w:val="00BF6BB4"/>
    <w:rsid w:val="00BF770C"/>
    <w:rsid w:val="00C07F12"/>
    <w:rsid w:val="00C25199"/>
    <w:rsid w:val="00C31F59"/>
    <w:rsid w:val="00C41B36"/>
    <w:rsid w:val="00C438AB"/>
    <w:rsid w:val="00C43AF5"/>
    <w:rsid w:val="00C45818"/>
    <w:rsid w:val="00C45D75"/>
    <w:rsid w:val="00C47831"/>
    <w:rsid w:val="00C542A5"/>
    <w:rsid w:val="00C57B0A"/>
    <w:rsid w:val="00C60384"/>
    <w:rsid w:val="00C606A9"/>
    <w:rsid w:val="00C6183E"/>
    <w:rsid w:val="00C64820"/>
    <w:rsid w:val="00C65195"/>
    <w:rsid w:val="00C656CA"/>
    <w:rsid w:val="00C6633F"/>
    <w:rsid w:val="00C81BF8"/>
    <w:rsid w:val="00C83E71"/>
    <w:rsid w:val="00C855BD"/>
    <w:rsid w:val="00C87449"/>
    <w:rsid w:val="00C9012D"/>
    <w:rsid w:val="00C90CAE"/>
    <w:rsid w:val="00C950D3"/>
    <w:rsid w:val="00CA62F7"/>
    <w:rsid w:val="00CA7F28"/>
    <w:rsid w:val="00CC27C4"/>
    <w:rsid w:val="00CC6BF7"/>
    <w:rsid w:val="00CD1C05"/>
    <w:rsid w:val="00CD2A71"/>
    <w:rsid w:val="00CD2E68"/>
    <w:rsid w:val="00CD3C88"/>
    <w:rsid w:val="00CD7BC5"/>
    <w:rsid w:val="00CE480A"/>
    <w:rsid w:val="00CE4F0A"/>
    <w:rsid w:val="00CE5D4E"/>
    <w:rsid w:val="00CF0287"/>
    <w:rsid w:val="00CF13DE"/>
    <w:rsid w:val="00D0289C"/>
    <w:rsid w:val="00D05662"/>
    <w:rsid w:val="00D1506E"/>
    <w:rsid w:val="00D21260"/>
    <w:rsid w:val="00D3197D"/>
    <w:rsid w:val="00D3544F"/>
    <w:rsid w:val="00D36354"/>
    <w:rsid w:val="00D422A0"/>
    <w:rsid w:val="00D56AF4"/>
    <w:rsid w:val="00D621E1"/>
    <w:rsid w:val="00D63EB0"/>
    <w:rsid w:val="00D64965"/>
    <w:rsid w:val="00D67E80"/>
    <w:rsid w:val="00D73F7E"/>
    <w:rsid w:val="00D75EFD"/>
    <w:rsid w:val="00D92AE2"/>
    <w:rsid w:val="00DA0770"/>
    <w:rsid w:val="00DB1FDB"/>
    <w:rsid w:val="00DC0D02"/>
    <w:rsid w:val="00DC29B8"/>
    <w:rsid w:val="00DD255C"/>
    <w:rsid w:val="00DD30FE"/>
    <w:rsid w:val="00DD573F"/>
    <w:rsid w:val="00DD63FD"/>
    <w:rsid w:val="00DD752D"/>
    <w:rsid w:val="00DE54EF"/>
    <w:rsid w:val="00DF7531"/>
    <w:rsid w:val="00DF7BBD"/>
    <w:rsid w:val="00E03FCC"/>
    <w:rsid w:val="00E100BB"/>
    <w:rsid w:val="00E104ED"/>
    <w:rsid w:val="00E140CF"/>
    <w:rsid w:val="00E14964"/>
    <w:rsid w:val="00E15351"/>
    <w:rsid w:val="00E15447"/>
    <w:rsid w:val="00E234C4"/>
    <w:rsid w:val="00E262AD"/>
    <w:rsid w:val="00E2664F"/>
    <w:rsid w:val="00E27347"/>
    <w:rsid w:val="00E275AB"/>
    <w:rsid w:val="00E3597F"/>
    <w:rsid w:val="00E36CA7"/>
    <w:rsid w:val="00E4678E"/>
    <w:rsid w:val="00E475E4"/>
    <w:rsid w:val="00E50110"/>
    <w:rsid w:val="00E551B1"/>
    <w:rsid w:val="00E554BB"/>
    <w:rsid w:val="00E55C93"/>
    <w:rsid w:val="00E561B0"/>
    <w:rsid w:val="00E63418"/>
    <w:rsid w:val="00E70AEB"/>
    <w:rsid w:val="00E81A59"/>
    <w:rsid w:val="00E86FB0"/>
    <w:rsid w:val="00E91286"/>
    <w:rsid w:val="00E951F5"/>
    <w:rsid w:val="00E965C2"/>
    <w:rsid w:val="00EA77F2"/>
    <w:rsid w:val="00EB09D8"/>
    <w:rsid w:val="00EB2BA2"/>
    <w:rsid w:val="00EB3D7C"/>
    <w:rsid w:val="00EB4951"/>
    <w:rsid w:val="00EB6CD6"/>
    <w:rsid w:val="00EC0509"/>
    <w:rsid w:val="00EC1F4C"/>
    <w:rsid w:val="00ED06AB"/>
    <w:rsid w:val="00ED474C"/>
    <w:rsid w:val="00EE3452"/>
    <w:rsid w:val="00EF20F2"/>
    <w:rsid w:val="00F119CC"/>
    <w:rsid w:val="00F22206"/>
    <w:rsid w:val="00F240D0"/>
    <w:rsid w:val="00F30237"/>
    <w:rsid w:val="00F30345"/>
    <w:rsid w:val="00F317E1"/>
    <w:rsid w:val="00F3262E"/>
    <w:rsid w:val="00F36A85"/>
    <w:rsid w:val="00F41AF0"/>
    <w:rsid w:val="00F4266F"/>
    <w:rsid w:val="00F42746"/>
    <w:rsid w:val="00F45DA2"/>
    <w:rsid w:val="00F66DEB"/>
    <w:rsid w:val="00F77B6B"/>
    <w:rsid w:val="00F825A1"/>
    <w:rsid w:val="00F90F3A"/>
    <w:rsid w:val="00F94488"/>
    <w:rsid w:val="00F95D91"/>
    <w:rsid w:val="00FA0657"/>
    <w:rsid w:val="00FB0F2B"/>
    <w:rsid w:val="00FB2417"/>
    <w:rsid w:val="00FB58C5"/>
    <w:rsid w:val="00FB7BEC"/>
    <w:rsid w:val="00FC51ED"/>
    <w:rsid w:val="00FC6EA1"/>
    <w:rsid w:val="00FD0D35"/>
    <w:rsid w:val="00FD39CA"/>
    <w:rsid w:val="00FD478F"/>
    <w:rsid w:val="00FD5CC9"/>
    <w:rsid w:val="00FD7F0F"/>
    <w:rsid w:val="00FF46C0"/>
    <w:rsid w:val="76E1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0B41"/>
  <w15:chartTrackingRefBased/>
  <w15:docId w15:val="{7C9913C5-4AC6-48F6-A9CB-B423C925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0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14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C6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C27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83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F0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F0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A78A7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14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C6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-Gitter">
    <w:name w:val="Table Grid"/>
    <w:basedOn w:val="Tabel-Normal"/>
    <w:uiPriority w:val="39"/>
    <w:rsid w:val="00B1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"/>
    <w:rsid w:val="00CC27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rrektur">
    <w:name w:val="Revision"/>
    <w:hidden/>
    <w:uiPriority w:val="99"/>
    <w:semiHidden/>
    <w:rsid w:val="005B1BA6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B1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B1B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D6D214-1346-451F-9114-951EEC7F4F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6B0C9B-ACF4-4446-9B68-3D59BBFB73B3}"/>
</file>

<file path=customXml/itemProps3.xml><?xml version="1.0" encoding="utf-8"?>
<ds:datastoreItem xmlns:ds="http://schemas.openxmlformats.org/officeDocument/2006/customXml" ds:itemID="{92F28F8D-D65D-45B4-BC17-E8FCE6637D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1375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Misfeldt Beck</dc:creator>
  <cp:keywords/>
  <dc:description/>
  <cp:lastModifiedBy>Frederik Bredgaard</cp:lastModifiedBy>
  <cp:revision>259</cp:revision>
  <dcterms:created xsi:type="dcterms:W3CDTF">2020-01-05T16:51:00Z</dcterms:created>
  <dcterms:modified xsi:type="dcterms:W3CDTF">2020-01-11T13:43:00Z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