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2301D" w14:textId="2F561619" w:rsidR="0024108B" w:rsidRPr="007A55D6" w:rsidRDefault="004A565B" w:rsidP="004A565B">
      <w:pPr>
        <w:pStyle w:val="Titel"/>
        <w:rPr>
          <w:lang w:val="en-GB"/>
        </w:rPr>
      </w:pPr>
      <w:r w:rsidRPr="007A55D6">
        <w:rPr>
          <w:lang w:val="en-GB"/>
        </w:rPr>
        <w:t>Executive functions and cognitive control</w:t>
      </w:r>
    </w:p>
    <w:p w14:paraId="05585E8E" w14:textId="77777777" w:rsidR="004A565B" w:rsidRPr="007A55D6" w:rsidRDefault="004A565B" w:rsidP="004A565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7A55D6">
        <w:rPr>
          <w:color w:val="FF0000"/>
          <w:lang w:val="en-GB"/>
        </w:rPr>
        <w:t>Weighting: 1/17</w:t>
      </w:r>
    </w:p>
    <w:p w14:paraId="0287F767" w14:textId="3B0B8545" w:rsidR="00027FEA" w:rsidRPr="007A55D6" w:rsidRDefault="00027FEA" w:rsidP="00027FEA">
      <w:pPr>
        <w:pStyle w:val="NormalWeb"/>
        <w:ind w:left="480" w:hanging="480"/>
        <w:rPr>
          <w:lang w:val="en-GB"/>
        </w:rPr>
      </w:pPr>
      <w:r w:rsidRPr="004A5498">
        <w:t xml:space="preserve">Janssen, T. W. P., Heslenfeld, D. J., Mourik, R. van, Logan, G. D., &amp; Oosterlaan, J. (2015). </w:t>
      </w:r>
      <w:r w:rsidRPr="007A55D6">
        <w:rPr>
          <w:lang w:val="en-GB"/>
        </w:rPr>
        <w:t xml:space="preserve">Neural correlates of response inhibition in children with attention-deficit/hyperactivity disorder: A controlled version of the stop-signal task. </w:t>
      </w:r>
      <w:r w:rsidRPr="007A55D6">
        <w:rPr>
          <w:i/>
          <w:iCs/>
          <w:lang w:val="en-GB"/>
        </w:rPr>
        <w:t>Psychiatry Research - Neuroimaging</w:t>
      </w:r>
      <w:r w:rsidRPr="007A55D6">
        <w:rPr>
          <w:lang w:val="en-GB"/>
        </w:rPr>
        <w:t xml:space="preserve">, </w:t>
      </w:r>
      <w:r w:rsidRPr="007A55D6">
        <w:rPr>
          <w:i/>
          <w:iCs/>
          <w:lang w:val="en-GB"/>
        </w:rPr>
        <w:t>233</w:t>
      </w:r>
      <w:r w:rsidRPr="007A55D6">
        <w:rPr>
          <w:lang w:val="en-GB"/>
        </w:rPr>
        <w:t xml:space="preserve">, 278–284. </w:t>
      </w:r>
      <w:hyperlink r:id="rId8" w:history="1">
        <w:r w:rsidRPr="007A55D6">
          <w:rPr>
            <w:rStyle w:val="Hyperlink"/>
            <w:lang w:val="en-GB"/>
          </w:rPr>
          <w:t>https://doi.org/10.1016/j.pscychresns.2015.07.007</w:t>
        </w:r>
      </w:hyperlink>
    </w:p>
    <w:p w14:paraId="0A16474A" w14:textId="2675259E" w:rsidR="00027FEA" w:rsidRPr="007A55D6" w:rsidRDefault="00027FEA" w:rsidP="00027FEA">
      <w:pPr>
        <w:pStyle w:val="Overskrift1"/>
        <w:rPr>
          <w:lang w:val="en-GB"/>
        </w:rPr>
      </w:pPr>
      <w:r w:rsidRPr="007A55D6">
        <w:rPr>
          <w:lang w:val="en-GB"/>
        </w:rPr>
        <w:t>Agenda</w:t>
      </w:r>
    </w:p>
    <w:p w14:paraId="01D74183" w14:textId="35B57503" w:rsidR="00867EBB" w:rsidRPr="007A55D6" w:rsidRDefault="0000024F" w:rsidP="00027712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What are executive functions</w:t>
      </w:r>
    </w:p>
    <w:p w14:paraId="39F8EF25" w14:textId="20027AE9" w:rsidR="00867EBB" w:rsidRPr="007A55D6" w:rsidRDefault="00867EBB" w:rsidP="00867EBB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The article: Neural correlates of response inhibition in children with attention-deficit/hyperactivity disorder: A controlled version of the stop-signal task</w:t>
      </w:r>
    </w:p>
    <w:p w14:paraId="1DFB2CE5" w14:textId="77777777" w:rsidR="00867EBB" w:rsidRPr="007A55D6" w:rsidRDefault="00867EBB" w:rsidP="00867EBB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Motivation and hypothesis</w:t>
      </w:r>
    </w:p>
    <w:p w14:paraId="47F61E7D" w14:textId="77777777" w:rsidR="00867EBB" w:rsidRPr="007A55D6" w:rsidRDefault="00867EBB" w:rsidP="00867EBB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Method</w:t>
      </w:r>
    </w:p>
    <w:p w14:paraId="47FC7E52" w14:textId="77777777" w:rsidR="00867EBB" w:rsidRPr="007A55D6" w:rsidRDefault="00867EBB" w:rsidP="00867EBB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Results</w:t>
      </w:r>
    </w:p>
    <w:p w14:paraId="3C86F29F" w14:textId="77777777" w:rsidR="00867EBB" w:rsidRPr="007A55D6" w:rsidRDefault="00867EBB" w:rsidP="00867EBB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Authors’ conclusion</w:t>
      </w:r>
    </w:p>
    <w:p w14:paraId="201687A5" w14:textId="77777777" w:rsidR="00867EBB" w:rsidRPr="007A55D6" w:rsidRDefault="00867EBB" w:rsidP="00867EBB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Criticism</w:t>
      </w:r>
    </w:p>
    <w:p w14:paraId="1B5E7C2B" w14:textId="77777777" w:rsidR="00867EBB" w:rsidRPr="007A55D6" w:rsidRDefault="00867EBB" w:rsidP="00867EBB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Greater perspective</w:t>
      </w:r>
    </w:p>
    <w:p w14:paraId="54B06B56" w14:textId="64FE1B50" w:rsidR="00A53BBA" w:rsidRPr="007A55D6" w:rsidRDefault="00A53BBA" w:rsidP="000D259B">
      <w:pPr>
        <w:pStyle w:val="Overskrift2"/>
        <w:rPr>
          <w:lang w:val="en-GB"/>
        </w:rPr>
      </w:pPr>
      <w:r w:rsidRPr="007A55D6">
        <w:rPr>
          <w:lang w:val="en-GB"/>
        </w:rPr>
        <w:t>What are executive functions?</w:t>
      </w:r>
    </w:p>
    <w:p w14:paraId="149A7A74" w14:textId="6B6FA9D1" w:rsidR="00974811" w:rsidRPr="007A55D6" w:rsidRDefault="00196A3B" w:rsidP="00974811">
      <w:pPr>
        <w:rPr>
          <w:lang w:val="en-GB"/>
        </w:rPr>
      </w:pPr>
      <w:r w:rsidRPr="007A55D6">
        <w:rPr>
          <w:b/>
          <w:bCs/>
          <w:lang w:val="en-GB"/>
        </w:rPr>
        <w:t>E</w:t>
      </w:r>
      <w:r w:rsidR="00AC2EB9" w:rsidRPr="007A55D6">
        <w:rPr>
          <w:b/>
          <w:bCs/>
          <w:lang w:val="en-GB"/>
        </w:rPr>
        <w:t>xecutive function</w:t>
      </w:r>
      <w:r w:rsidR="008851DD" w:rsidRPr="007A55D6">
        <w:rPr>
          <w:b/>
          <w:bCs/>
          <w:lang w:val="en-GB"/>
        </w:rPr>
        <w:t>:</w:t>
      </w:r>
      <w:r w:rsidR="00AC2EB9" w:rsidRPr="007A55D6">
        <w:rPr>
          <w:b/>
          <w:bCs/>
          <w:lang w:val="en-GB"/>
        </w:rPr>
        <w:t xml:space="preserve"> </w:t>
      </w:r>
      <w:r w:rsidR="00AC2EB9" w:rsidRPr="007A55D6">
        <w:rPr>
          <w:lang w:val="en-GB"/>
        </w:rPr>
        <w:t>The cognitive functions that allow flexible and goal-directed control of thought and behavior. [13]</w:t>
      </w:r>
    </w:p>
    <w:p w14:paraId="32BB036B" w14:textId="325DE8BD" w:rsidR="00071472" w:rsidRPr="00071472" w:rsidRDefault="00B207E0" w:rsidP="00071472">
      <w:pPr>
        <w:rPr>
          <w:lang w:val="en-GB"/>
        </w:rPr>
      </w:pPr>
      <w:r w:rsidRPr="007A55D6">
        <w:rPr>
          <w:b/>
          <w:bCs/>
          <w:lang w:val="en-GB"/>
        </w:rPr>
        <w:t>Attentional capture effect:</w:t>
      </w:r>
      <w:r w:rsidR="00386E97" w:rsidRPr="007A55D6">
        <w:rPr>
          <w:lang w:val="en-GB"/>
        </w:rPr>
        <w:t xml:space="preserve"> the act of noticing (orienting to) and </w:t>
      </w:r>
      <w:r w:rsidR="000F4B5B" w:rsidRPr="007A55D6">
        <w:rPr>
          <w:lang w:val="en-GB"/>
        </w:rPr>
        <w:t xml:space="preserve">appreciating the significance of a new object (here, stop signal) produces </w:t>
      </w:r>
      <w:r w:rsidR="009C4D2D" w:rsidRPr="007A55D6">
        <w:rPr>
          <w:lang w:val="en-GB"/>
        </w:rPr>
        <w:t>significant</w:t>
      </w:r>
      <w:r w:rsidR="00A426D0" w:rsidRPr="007A55D6">
        <w:rPr>
          <w:lang w:val="en-GB"/>
        </w:rPr>
        <w:t xml:space="preserve"> brain activity</w:t>
      </w:r>
      <w:r w:rsidR="00223AAC" w:rsidRPr="007A55D6">
        <w:rPr>
          <w:lang w:val="en-GB"/>
        </w:rPr>
        <w:t xml:space="preserve"> without necessarily </w:t>
      </w:r>
      <w:r w:rsidR="00181351" w:rsidRPr="007A55D6">
        <w:rPr>
          <w:lang w:val="en-GB"/>
        </w:rPr>
        <w:t>involving inhibition-related activity</w:t>
      </w:r>
    </w:p>
    <w:p w14:paraId="0EA66F54" w14:textId="138A3CF8" w:rsidR="005C7C32" w:rsidRDefault="00F0240C" w:rsidP="00974811">
      <w:pPr>
        <w:rPr>
          <w:lang w:val="en-GB"/>
        </w:rPr>
      </w:pPr>
      <w:r>
        <w:rPr>
          <w:b/>
          <w:bCs/>
          <w:lang w:val="en-GB"/>
        </w:rPr>
        <w:t>Oddball effect</w:t>
      </w:r>
      <w:r>
        <w:rPr>
          <w:lang w:val="en-GB"/>
        </w:rPr>
        <w:t>:</w:t>
      </w:r>
      <w:r w:rsidR="007A2762" w:rsidRPr="007A2762">
        <w:rPr>
          <w:lang w:val="en-GB"/>
        </w:rPr>
        <w:t xml:space="preserve"> In the visual oddball task, participants watch a stream of rapidly presented standard stimuli (e.g., squares varying in size and color), looking for infrequent target stimuli (e.g., circles). Compared to the common standards, the oddball targets evoke a positive ERP response known as the P300 that begins around 300 milliseconds. </w:t>
      </w:r>
    </w:p>
    <w:p w14:paraId="39F78316" w14:textId="3F14EEAF" w:rsidR="00BD4498" w:rsidRDefault="008336DB" w:rsidP="005C7C32">
      <w:pPr>
        <w:pStyle w:val="Listeafsnit"/>
        <w:numPr>
          <w:ilvl w:val="0"/>
          <w:numId w:val="1"/>
        </w:numPr>
        <w:rPr>
          <w:lang w:val="en-GB"/>
        </w:rPr>
      </w:pPr>
      <w:r w:rsidRPr="008336DB">
        <w:rPr>
          <w:lang w:val="en-GB"/>
        </w:rPr>
        <w:t>P300 has been shown to arise from a distributed set of generators that include parietal cortex, medial prefrontal cortex, and lateral prefrontal cortex, with concurrent activity also observed in subcortical regions including the hippocampus.</w:t>
      </w:r>
    </w:p>
    <w:p w14:paraId="53D46DC4" w14:textId="38F56A30" w:rsidR="00E35D5B" w:rsidRPr="00657D4E" w:rsidRDefault="00657D4E" w:rsidP="00974811">
      <w:pPr>
        <w:rPr>
          <w:lang w:val="en-GB"/>
        </w:rPr>
      </w:pPr>
      <w:r>
        <w:rPr>
          <w:b/>
          <w:bCs/>
          <w:lang w:val="en-GB"/>
        </w:rPr>
        <w:t>Four types of inhibition (Purves):</w:t>
      </w:r>
      <w:r>
        <w:rPr>
          <w:lang w:val="en-GB"/>
        </w:rPr>
        <w:t xml:space="preserve"> </w:t>
      </w:r>
      <w:r w:rsidR="006907B3">
        <w:rPr>
          <w:lang w:val="en-GB"/>
        </w:rPr>
        <w:t xml:space="preserve">Halting behaviours </w:t>
      </w:r>
      <w:r w:rsidR="003F747F">
        <w:rPr>
          <w:lang w:val="en-GB"/>
        </w:rPr>
        <w:t xml:space="preserve">that are well trained or previously </w:t>
      </w:r>
      <w:r w:rsidR="009055D4">
        <w:rPr>
          <w:lang w:val="en-GB"/>
        </w:rPr>
        <w:t>or previously valid</w:t>
      </w:r>
      <w:r w:rsidR="000E29A8">
        <w:rPr>
          <w:lang w:val="en-GB"/>
        </w:rPr>
        <w:t xml:space="preserve">; </w:t>
      </w:r>
      <w:r w:rsidR="004868B9">
        <w:rPr>
          <w:lang w:val="en-GB"/>
        </w:rPr>
        <w:t xml:space="preserve">preventing irrelevant information from interfering with other processing; restraining actions that are inappropriate </w:t>
      </w:r>
      <w:proofErr w:type="gramStart"/>
      <w:r w:rsidR="004868B9">
        <w:rPr>
          <w:lang w:val="en-GB"/>
        </w:rPr>
        <w:t>in a given</w:t>
      </w:r>
      <w:proofErr w:type="gramEnd"/>
      <w:r w:rsidR="004868B9">
        <w:rPr>
          <w:lang w:val="en-GB"/>
        </w:rPr>
        <w:t xml:space="preserve"> social context</w:t>
      </w:r>
      <w:r w:rsidR="00043413">
        <w:rPr>
          <w:lang w:val="en-GB"/>
        </w:rPr>
        <w:t>; removing irrelevant information from working memory</w:t>
      </w:r>
    </w:p>
    <w:p w14:paraId="494792E7" w14:textId="52F990B5" w:rsidR="00636CB1" w:rsidRPr="007A55D6" w:rsidRDefault="00E5556E" w:rsidP="00636CB1">
      <w:pPr>
        <w:pStyle w:val="Overskrift1"/>
        <w:rPr>
          <w:lang w:val="en-GB"/>
        </w:rPr>
      </w:pPr>
      <w:r w:rsidRPr="007A55D6">
        <w:rPr>
          <w:lang w:val="en-GB"/>
        </w:rPr>
        <w:t>The article: Neural correlates of response inhibition in children with attention-deficit/hyperactivity disorder: A controlled version of the stop-signal task</w:t>
      </w:r>
    </w:p>
    <w:p w14:paraId="3EE60D3B" w14:textId="77777777" w:rsidR="009474E1" w:rsidRDefault="009F34A2" w:rsidP="00F47C6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Earlier studies have some methodolog</w:t>
      </w:r>
      <w:r w:rsidR="003A7B0C">
        <w:rPr>
          <w:lang w:val="en-GB"/>
        </w:rPr>
        <w:t xml:space="preserve">ical </w:t>
      </w:r>
      <w:r w:rsidR="00F04161">
        <w:rPr>
          <w:lang w:val="en-GB"/>
        </w:rPr>
        <w:t xml:space="preserve">concerns, they </w:t>
      </w:r>
      <w:r w:rsidR="00AC51FE">
        <w:rPr>
          <w:lang w:val="en-GB"/>
        </w:rPr>
        <w:t>may have confounders in the form of the attentional capture</w:t>
      </w:r>
      <w:r w:rsidR="003D2136">
        <w:rPr>
          <w:lang w:val="en-GB"/>
        </w:rPr>
        <w:t>-</w:t>
      </w:r>
      <w:r w:rsidR="00AC51FE">
        <w:rPr>
          <w:lang w:val="en-GB"/>
        </w:rPr>
        <w:t xml:space="preserve"> and </w:t>
      </w:r>
      <w:r w:rsidR="003D2136">
        <w:rPr>
          <w:lang w:val="en-GB"/>
        </w:rPr>
        <w:t>oddball</w:t>
      </w:r>
      <w:r w:rsidR="00E31D24">
        <w:rPr>
          <w:lang w:val="en-GB"/>
        </w:rPr>
        <w:t xml:space="preserve"> effects</w:t>
      </w:r>
      <w:r w:rsidR="009474E1">
        <w:rPr>
          <w:lang w:val="en-GB"/>
        </w:rPr>
        <w:t>.</w:t>
      </w:r>
    </w:p>
    <w:p w14:paraId="6279FAE8" w14:textId="5AB2C846" w:rsidR="0051010A" w:rsidRPr="007A55D6" w:rsidRDefault="002E5903" w:rsidP="00F47C6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</w:t>
      </w:r>
      <w:r w:rsidR="007C6AE2">
        <w:rPr>
          <w:lang w:val="en-GB"/>
        </w:rPr>
        <w:t>everal brain areas included in</w:t>
      </w:r>
      <w:r w:rsidR="00306EBD">
        <w:rPr>
          <w:lang w:val="en-GB"/>
        </w:rPr>
        <w:t xml:space="preserve"> stop-signal tasks</w:t>
      </w:r>
      <w:r w:rsidR="004B3CF4">
        <w:rPr>
          <w:lang w:val="en-GB"/>
        </w:rPr>
        <w:t xml:space="preserve"> (inhibition)</w:t>
      </w:r>
      <w:r w:rsidR="00306EBD">
        <w:rPr>
          <w:lang w:val="en-GB"/>
        </w:rPr>
        <w:t xml:space="preserve"> are also active in </w:t>
      </w:r>
      <w:r w:rsidR="004B3CF4">
        <w:rPr>
          <w:lang w:val="en-GB"/>
        </w:rPr>
        <w:t xml:space="preserve">oddball paradigms (attention capture/surprise) so processes are </w:t>
      </w:r>
      <w:r w:rsidR="00285D2F">
        <w:rPr>
          <w:lang w:val="en-GB"/>
        </w:rPr>
        <w:t>hard to tease apart.</w:t>
      </w:r>
    </w:p>
    <w:p w14:paraId="618BC152" w14:textId="64362233" w:rsidR="006C2AA1" w:rsidRPr="007A55D6" w:rsidRDefault="00A53F54" w:rsidP="006C2AA1">
      <w:pPr>
        <w:pStyle w:val="Overskrift2"/>
        <w:rPr>
          <w:lang w:val="en-GB"/>
        </w:rPr>
      </w:pPr>
      <w:r w:rsidRPr="007A55D6">
        <w:rPr>
          <w:lang w:val="en-GB"/>
        </w:rPr>
        <w:t>Motivation and hypothesis</w:t>
      </w:r>
    </w:p>
    <w:p w14:paraId="7AA9863D" w14:textId="77777777" w:rsidR="003B5054" w:rsidRPr="007A55D6" w:rsidRDefault="003B5054" w:rsidP="003B5054">
      <w:pPr>
        <w:rPr>
          <w:lang w:val="en-GB"/>
        </w:rPr>
      </w:pPr>
      <w:r w:rsidRPr="007A55D6">
        <w:rPr>
          <w:lang w:val="en-GB"/>
        </w:rPr>
        <w:t>The aim of this study was to control for confounding factors and improve the specificity of the stop-signal task to investigate inhibition mechanisms in children with ADHD.</w:t>
      </w:r>
    </w:p>
    <w:p w14:paraId="0FBCFAF1" w14:textId="77777777" w:rsidR="00B16906" w:rsidRPr="007A55D6" w:rsidRDefault="00B16906" w:rsidP="00D705B5">
      <w:pPr>
        <w:rPr>
          <w:lang w:val="en-GB"/>
        </w:rPr>
      </w:pPr>
    </w:p>
    <w:p w14:paraId="5F1ED219" w14:textId="383210B8" w:rsidR="0016187A" w:rsidRPr="007A55D6" w:rsidRDefault="0016187A" w:rsidP="00070264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Based on previous studies, we hypothesized that children with ADHD will show less activation in the dmPFC than TD children, and in the case of a specific inhibitory role for the rIFG (inferior frontal gyrus) in children, will show reduced activation in the rIFG as well.</w:t>
      </w:r>
    </w:p>
    <w:p w14:paraId="53D3FBA3" w14:textId="77777777" w:rsidR="00AE2380" w:rsidRDefault="00F94293" w:rsidP="00AE2380">
      <w:pPr>
        <w:pStyle w:val="Listeafsnit"/>
        <w:numPr>
          <w:ilvl w:val="0"/>
          <w:numId w:val="1"/>
        </w:numPr>
        <w:rPr>
          <w:lang w:val="en-GB"/>
        </w:rPr>
      </w:pPr>
      <w:r w:rsidRPr="00AE2380">
        <w:rPr>
          <w:lang w:val="en-GB"/>
        </w:rPr>
        <w:t>W</w:t>
      </w:r>
      <w:r w:rsidR="0016187A" w:rsidRPr="00AE2380">
        <w:rPr>
          <w:lang w:val="en-GB"/>
        </w:rPr>
        <w:t>e expected that children with ADHD will perform worse than TD children, with evidence for inhibition problems (increased SSRT), but also for more general attentional problems (increased MRT, RTV, omission errors)</w:t>
      </w:r>
    </w:p>
    <w:p w14:paraId="15F76627" w14:textId="222A8243" w:rsidR="0016187A" w:rsidRPr="007A55D6" w:rsidRDefault="0016187A" w:rsidP="00AE2380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Finally, additional analyses were performed to assess error-related brain activation during failed inhibition.</w:t>
      </w:r>
    </w:p>
    <w:p w14:paraId="011D5157" w14:textId="23896E74" w:rsidR="0096534C" w:rsidRPr="007A55D6" w:rsidRDefault="0096534C" w:rsidP="0096534C">
      <w:pPr>
        <w:rPr>
          <w:lang w:val="en-GB"/>
        </w:rPr>
      </w:pPr>
    </w:p>
    <w:p w14:paraId="34702D62" w14:textId="73601CD4" w:rsidR="001A5B63" w:rsidRPr="007A55D6" w:rsidRDefault="001A5B63" w:rsidP="001A5B63">
      <w:pPr>
        <w:pStyle w:val="Overskrift2"/>
        <w:rPr>
          <w:lang w:val="en-GB"/>
        </w:rPr>
      </w:pPr>
      <w:r w:rsidRPr="007A55D6">
        <w:rPr>
          <w:lang w:val="en-GB"/>
        </w:rPr>
        <w:t>Method</w:t>
      </w:r>
    </w:p>
    <w:p w14:paraId="50470068" w14:textId="20393831" w:rsidR="00806305" w:rsidRPr="007A55D6" w:rsidRDefault="00806305" w:rsidP="00100CDC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N = 21 ADHD, 17 TD</w:t>
      </w:r>
    </w:p>
    <w:p w14:paraId="14A86B4F" w14:textId="7BB84029" w:rsidR="00100CDC" w:rsidRPr="007A55D6" w:rsidRDefault="00100CDC" w:rsidP="00100CDC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fMRI</w:t>
      </w:r>
    </w:p>
    <w:p w14:paraId="0E1D8A14" w14:textId="413B348A" w:rsidR="001A5B63" w:rsidRPr="007A55D6" w:rsidRDefault="00C72960" w:rsidP="00100CDC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Stop-signal task</w:t>
      </w:r>
      <w:r w:rsidR="00AD1206" w:rsidRPr="007A55D6">
        <w:rPr>
          <w:lang w:val="en-GB"/>
        </w:rPr>
        <w:t xml:space="preserve">. </w:t>
      </w:r>
      <w:r w:rsidR="00EB39B9" w:rsidRPr="007A55D6">
        <w:rPr>
          <w:lang w:val="en-GB"/>
        </w:rPr>
        <w:t>2 practice runs outside scanner, then 1 inside</w:t>
      </w:r>
      <w:r w:rsidR="00873C52" w:rsidRPr="007A55D6">
        <w:rPr>
          <w:lang w:val="en-GB"/>
        </w:rPr>
        <w:t>.</w:t>
      </w:r>
    </w:p>
    <w:p w14:paraId="64BF6E4E" w14:textId="3E447402" w:rsidR="00873C52" w:rsidRPr="007A55D6" w:rsidRDefault="00873C52" w:rsidP="00100CDC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8 experimental runs</w:t>
      </w:r>
      <w:r w:rsidR="003F5A3D" w:rsidRPr="007A55D6">
        <w:rPr>
          <w:lang w:val="en-GB"/>
        </w:rPr>
        <w:t xml:space="preserve"> (60 trials each) </w:t>
      </w:r>
    </w:p>
    <w:p w14:paraId="57A7EFEC" w14:textId="77287EEB" w:rsidR="0081078D" w:rsidRPr="007A55D6" w:rsidRDefault="006A0A25" w:rsidP="006A0A25">
      <w:pPr>
        <w:pStyle w:val="Overskrift3"/>
        <w:rPr>
          <w:lang w:val="en-GB"/>
        </w:rPr>
      </w:pPr>
      <w:r w:rsidRPr="007A55D6">
        <w:rPr>
          <w:lang w:val="en-GB"/>
        </w:rPr>
        <w:t>Runs</w:t>
      </w:r>
    </w:p>
    <w:p w14:paraId="2D798237" w14:textId="5047AA4F" w:rsidR="006A0A25" w:rsidRPr="007A55D6" w:rsidRDefault="00122557" w:rsidP="006A0A25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White fixation cross on black background</w:t>
      </w:r>
      <w:r w:rsidR="005850AD" w:rsidRPr="007A55D6">
        <w:rPr>
          <w:lang w:val="en-GB"/>
        </w:rPr>
        <w:t xml:space="preserve"> 500 ms</w:t>
      </w:r>
    </w:p>
    <w:p w14:paraId="6359314E" w14:textId="2C27CDA5" w:rsidR="005850AD" w:rsidRPr="007A55D6" w:rsidRDefault="005850AD" w:rsidP="006A0A25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Go stimulus 1500 ms</w:t>
      </w:r>
    </w:p>
    <w:p w14:paraId="7CCC10A4" w14:textId="6DC18D71" w:rsidR="008C5B5B" w:rsidRPr="007A55D6" w:rsidRDefault="008C5B5B" w:rsidP="006A0A25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 xml:space="preserve">Inter-trial interval varies between </w:t>
      </w:r>
      <w:r w:rsidR="00CC045E" w:rsidRPr="007A55D6">
        <w:rPr>
          <w:lang w:val="en-GB"/>
        </w:rPr>
        <w:t>1000 and 5000 ms</w:t>
      </w:r>
    </w:p>
    <w:p w14:paraId="099C3465" w14:textId="77777777" w:rsidR="005D4461" w:rsidRPr="007A55D6" w:rsidRDefault="005D4461" w:rsidP="005D4461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About 1/3 of all trials somehow included a stop signal</w:t>
      </w:r>
    </w:p>
    <w:p w14:paraId="4892AF01" w14:textId="77777777" w:rsidR="005D4461" w:rsidRPr="007A55D6" w:rsidRDefault="005D4461" w:rsidP="005D4461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Stop-signal: 16.6%</w:t>
      </w:r>
    </w:p>
    <w:p w14:paraId="3E508890" w14:textId="77777777" w:rsidR="005D4461" w:rsidRPr="007A55D6" w:rsidRDefault="005D4461" w:rsidP="005D4461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FI-C: 8.3%</w:t>
      </w:r>
    </w:p>
    <w:p w14:paraId="3293D5EE" w14:textId="77777777" w:rsidR="005D4461" w:rsidRPr="007A55D6" w:rsidRDefault="005D4461" w:rsidP="005D4461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SI-C: 8.3%</w:t>
      </w:r>
    </w:p>
    <w:p w14:paraId="6C1AB823" w14:textId="7B869D43" w:rsidR="005D4461" w:rsidRPr="007A55D6" w:rsidRDefault="005D4461" w:rsidP="005D4461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>Stop-signal delay (SSD)</w:t>
      </w:r>
      <w:r w:rsidR="00287610" w:rsidRPr="007A55D6">
        <w:rPr>
          <w:lang w:val="en-GB"/>
        </w:rPr>
        <w:t xml:space="preserve"> adapted trial-by-trial</w:t>
      </w:r>
      <w:r w:rsidR="00A72717" w:rsidRPr="007A55D6">
        <w:rPr>
          <w:lang w:val="en-GB"/>
        </w:rPr>
        <w:t xml:space="preserve"> to </w:t>
      </w:r>
      <w:r w:rsidR="008548D6" w:rsidRPr="007A55D6">
        <w:rPr>
          <w:lang w:val="en-GB"/>
        </w:rPr>
        <w:t xml:space="preserve">yield approximately </w:t>
      </w:r>
      <w:r w:rsidR="00CB3E39" w:rsidRPr="007A55D6">
        <w:rPr>
          <w:lang w:val="en-GB"/>
        </w:rPr>
        <w:t>50 % successful and 50 failed inhibition</w:t>
      </w:r>
    </w:p>
    <w:p w14:paraId="3B5FEF39" w14:textId="139BBC27" w:rsidR="00E5556E" w:rsidRPr="007A55D6" w:rsidRDefault="00FE4B31" w:rsidP="00FE4B31">
      <w:pPr>
        <w:pStyle w:val="Overskrift3"/>
        <w:rPr>
          <w:lang w:val="en-GB"/>
        </w:rPr>
      </w:pPr>
      <w:r w:rsidRPr="007A55D6">
        <w:rPr>
          <w:lang w:val="en-GB"/>
        </w:rPr>
        <w:t>Trial types</w:t>
      </w:r>
    </w:p>
    <w:p w14:paraId="54CA6449" w14:textId="5B100345" w:rsidR="00FE4B31" w:rsidRDefault="0051083B" w:rsidP="00531166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lang w:val="en-GB"/>
        </w:rPr>
        <w:t xml:space="preserve">Go: </w:t>
      </w:r>
      <w:r w:rsidR="002432DA" w:rsidRPr="007A55D6">
        <w:rPr>
          <w:lang w:val="en-GB"/>
        </w:rPr>
        <w:t>66</w:t>
      </w:r>
      <w:r w:rsidR="00C644F4">
        <w:rPr>
          <w:lang w:val="en-GB"/>
        </w:rPr>
        <w:t>.</w:t>
      </w:r>
      <w:r w:rsidR="009A263B" w:rsidRPr="007A55D6">
        <w:rPr>
          <w:lang w:val="en-GB"/>
        </w:rPr>
        <w:t>6</w:t>
      </w:r>
      <w:r w:rsidR="002432DA" w:rsidRPr="007A55D6">
        <w:rPr>
          <w:lang w:val="en-GB"/>
        </w:rPr>
        <w:t xml:space="preserve"> %</w:t>
      </w:r>
      <w:r w:rsidR="0070518A" w:rsidRPr="007A55D6">
        <w:rPr>
          <w:lang w:val="en-GB"/>
        </w:rPr>
        <w:t xml:space="preserve">. </w:t>
      </w:r>
      <w:r w:rsidR="007A55D6" w:rsidRPr="007A55D6">
        <w:rPr>
          <w:lang w:val="en-GB"/>
        </w:rPr>
        <w:t>Determine whether the aero</w:t>
      </w:r>
      <w:r w:rsidR="007A55D6">
        <w:rPr>
          <w:lang w:val="en-GB"/>
        </w:rPr>
        <w:t>plane points left or right</w:t>
      </w:r>
    </w:p>
    <w:p w14:paraId="47AB089D" w14:textId="3A0D13FB" w:rsidR="00D46CC0" w:rsidRDefault="00D46CC0" w:rsidP="0053116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Stop</w:t>
      </w:r>
      <w:r w:rsidR="006C0272">
        <w:rPr>
          <w:lang w:val="en-GB"/>
        </w:rPr>
        <w:t>-signal</w:t>
      </w:r>
      <w:r w:rsidR="00C644F4">
        <w:rPr>
          <w:lang w:val="en-GB"/>
        </w:rPr>
        <w:t xml:space="preserve">: 16.6 %. </w:t>
      </w:r>
      <w:r w:rsidR="00D432AB">
        <w:rPr>
          <w:lang w:val="en-GB"/>
        </w:rPr>
        <w:t>Go signal followed by a stop signal after an individually adjusted stop-signal delay</w:t>
      </w:r>
    </w:p>
    <w:p w14:paraId="3CC7BC43" w14:textId="503F3EFB" w:rsidR="004A6E27" w:rsidRDefault="004A6E27" w:rsidP="0053116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Successful-inhibition control (SI-C): 8.3 %.</w:t>
      </w:r>
      <w:r w:rsidR="00F451CE">
        <w:rPr>
          <w:lang w:val="en-GB"/>
        </w:rPr>
        <w:t xml:space="preserve"> Stop signal, go signal</w:t>
      </w:r>
      <w:r w:rsidR="00314CF4">
        <w:rPr>
          <w:lang w:val="en-GB"/>
        </w:rPr>
        <w:t xml:space="preserve"> (after stop)</w:t>
      </w:r>
    </w:p>
    <w:p w14:paraId="318BCA09" w14:textId="7D3EE5A0" w:rsidR="005218B0" w:rsidRDefault="00F82076" w:rsidP="005218B0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Designed to have similar stimulus complexity</w:t>
      </w:r>
      <w:r w:rsidR="00737523">
        <w:rPr>
          <w:lang w:val="en-GB"/>
        </w:rPr>
        <w:t xml:space="preserve"> (1)</w:t>
      </w:r>
      <w:r w:rsidR="00C87083">
        <w:rPr>
          <w:lang w:val="en-GB"/>
        </w:rPr>
        <w:t>, frequency</w:t>
      </w:r>
      <w:r w:rsidR="00737523">
        <w:rPr>
          <w:lang w:val="en-GB"/>
        </w:rPr>
        <w:t xml:space="preserve"> (2),</w:t>
      </w:r>
      <w:r w:rsidR="00C87083">
        <w:rPr>
          <w:lang w:val="en-GB"/>
        </w:rPr>
        <w:t xml:space="preserve"> and </w:t>
      </w:r>
      <w:r w:rsidR="007E7FC6">
        <w:rPr>
          <w:lang w:val="en-GB"/>
        </w:rPr>
        <w:t xml:space="preserve">lack of motor </w:t>
      </w:r>
      <w:r w:rsidR="006E10F0">
        <w:rPr>
          <w:lang w:val="en-GB"/>
        </w:rPr>
        <w:t>response</w:t>
      </w:r>
      <w:r w:rsidR="00737523">
        <w:rPr>
          <w:lang w:val="en-GB"/>
        </w:rPr>
        <w:t xml:space="preserve"> (3)</w:t>
      </w:r>
      <w:r w:rsidR="007E7FC6">
        <w:rPr>
          <w:lang w:val="en-GB"/>
        </w:rPr>
        <w:t xml:space="preserve"> as </w:t>
      </w:r>
      <w:r w:rsidR="00FB1A69">
        <w:rPr>
          <w:lang w:val="en-GB"/>
        </w:rPr>
        <w:t xml:space="preserve">successful inhibitions in normal </w:t>
      </w:r>
      <w:r w:rsidR="00834568">
        <w:rPr>
          <w:lang w:val="en-GB"/>
        </w:rPr>
        <w:t>stop-signal</w:t>
      </w:r>
      <w:r w:rsidR="00FB1A69">
        <w:rPr>
          <w:lang w:val="en-GB"/>
        </w:rPr>
        <w:t xml:space="preserve"> trials</w:t>
      </w:r>
    </w:p>
    <w:p w14:paraId="56975890" w14:textId="7D7A2238" w:rsidR="00830646" w:rsidRDefault="00FB1A69" w:rsidP="00830646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Controls for </w:t>
      </w:r>
      <w:r w:rsidR="00A41E2F">
        <w:rPr>
          <w:lang w:val="en-GB"/>
        </w:rPr>
        <w:t>differences in visual processing</w:t>
      </w:r>
      <w:r w:rsidR="00737523">
        <w:rPr>
          <w:lang w:val="en-GB"/>
        </w:rPr>
        <w:t xml:space="preserve"> (1)</w:t>
      </w:r>
      <w:r w:rsidR="00A41E2F">
        <w:rPr>
          <w:lang w:val="en-GB"/>
        </w:rPr>
        <w:t xml:space="preserve">, </w:t>
      </w:r>
      <w:r w:rsidR="00DD2AC0">
        <w:rPr>
          <w:lang w:val="en-GB"/>
        </w:rPr>
        <w:t>attentional capture</w:t>
      </w:r>
      <w:r w:rsidR="00737523">
        <w:rPr>
          <w:lang w:val="en-GB"/>
        </w:rPr>
        <w:t xml:space="preserve"> (2)</w:t>
      </w:r>
      <w:r w:rsidR="00B63736">
        <w:rPr>
          <w:lang w:val="en-GB"/>
        </w:rPr>
        <w:t xml:space="preserve"> and </w:t>
      </w:r>
      <w:r w:rsidR="005F7B52">
        <w:rPr>
          <w:lang w:val="en-GB"/>
        </w:rPr>
        <w:t>activity specifically related to active response inhibition</w:t>
      </w:r>
      <w:r w:rsidR="00737523">
        <w:rPr>
          <w:lang w:val="en-GB"/>
        </w:rPr>
        <w:t xml:space="preserve"> (3)</w:t>
      </w:r>
    </w:p>
    <w:p w14:paraId="538102CE" w14:textId="77777777" w:rsidR="0073283C" w:rsidRPr="0073283C" w:rsidRDefault="0073283C" w:rsidP="0073283C">
      <w:pPr>
        <w:pStyle w:val="Listeafsnit"/>
        <w:numPr>
          <w:ilvl w:val="1"/>
          <w:numId w:val="1"/>
        </w:numPr>
        <w:rPr>
          <w:lang w:val="en-US"/>
        </w:rPr>
      </w:pPr>
      <w:r w:rsidRPr="0073283C">
        <w:rPr>
          <w:lang w:val="en-US"/>
        </w:rPr>
        <w:t>What does it look like when you successfully inhibit your response?</w:t>
      </w:r>
    </w:p>
    <w:p w14:paraId="632D14BA" w14:textId="69A26219" w:rsidR="0073283C" w:rsidRPr="0073283C" w:rsidRDefault="0073283C" w:rsidP="0073283C">
      <w:pPr>
        <w:pStyle w:val="Listeafsnit"/>
        <w:numPr>
          <w:ilvl w:val="1"/>
          <w:numId w:val="1"/>
        </w:numPr>
        <w:rPr>
          <w:lang w:val="en-US"/>
        </w:rPr>
      </w:pPr>
      <w:r w:rsidRPr="0073283C">
        <w:rPr>
          <w:lang w:val="en-US"/>
        </w:rPr>
        <w:t>Looks more closely at inhibition brain activity</w:t>
      </w:r>
      <w:r w:rsidR="00175A6E">
        <w:rPr>
          <w:lang w:val="en-US"/>
        </w:rPr>
        <w:t xml:space="preserve">: </w:t>
      </w:r>
      <w:r w:rsidR="00224B94">
        <w:rPr>
          <w:lang w:val="en-US"/>
        </w:rPr>
        <w:t>successful</w:t>
      </w:r>
      <w:r w:rsidR="00175A6E">
        <w:rPr>
          <w:lang w:val="en-US"/>
        </w:rPr>
        <w:t xml:space="preserve"> inhibition</w:t>
      </w:r>
      <w:r w:rsidR="00326274">
        <w:rPr>
          <w:lang w:val="en-US"/>
        </w:rPr>
        <w:t>s</w:t>
      </w:r>
      <w:r w:rsidR="00175A6E">
        <w:rPr>
          <w:lang w:val="en-US"/>
        </w:rPr>
        <w:t xml:space="preserve"> on normal stop-signal trials have one more step than SI-C (</w:t>
      </w:r>
      <w:r w:rsidR="00114B7E">
        <w:rPr>
          <w:lang w:val="en-US"/>
        </w:rPr>
        <w:t>which do</w:t>
      </w:r>
      <w:r w:rsidR="008C29F7">
        <w:rPr>
          <w:lang w:val="en-US"/>
        </w:rPr>
        <w:t xml:space="preserve"> </w:t>
      </w:r>
      <w:r w:rsidR="00114B7E">
        <w:rPr>
          <w:lang w:val="en-US"/>
        </w:rPr>
        <w:t xml:space="preserve">not have active </w:t>
      </w:r>
      <w:r w:rsidR="00326274">
        <w:rPr>
          <w:lang w:val="en-US"/>
        </w:rPr>
        <w:t>inhibition</w:t>
      </w:r>
      <w:r w:rsidR="00175A6E">
        <w:rPr>
          <w:lang w:val="en-US"/>
        </w:rPr>
        <w:t xml:space="preserve">) therefore, </w:t>
      </w:r>
      <w:r w:rsidR="00175A6E">
        <w:rPr>
          <w:lang w:val="en-US"/>
        </w:rPr>
        <w:lastRenderedPageBreak/>
        <w:t xml:space="preserve">subtracting </w:t>
      </w:r>
      <w:r w:rsidR="00D957F2">
        <w:rPr>
          <w:lang w:val="en-US"/>
        </w:rPr>
        <w:t>SI</w:t>
      </w:r>
      <w:r w:rsidR="00875A89">
        <w:rPr>
          <w:lang w:val="en-US"/>
        </w:rPr>
        <w:t>-C</w:t>
      </w:r>
      <w:r w:rsidR="00175A6E">
        <w:rPr>
          <w:lang w:val="en-US"/>
        </w:rPr>
        <w:t xml:space="preserve"> activity from </w:t>
      </w:r>
      <w:r w:rsidR="00875A89">
        <w:rPr>
          <w:lang w:val="en-US"/>
        </w:rPr>
        <w:t xml:space="preserve">normal </w:t>
      </w:r>
      <w:r w:rsidR="00175A6E">
        <w:rPr>
          <w:lang w:val="en-US"/>
        </w:rPr>
        <w:t>SI</w:t>
      </w:r>
      <w:r w:rsidR="00D957F2">
        <w:rPr>
          <w:lang w:val="en-US"/>
        </w:rPr>
        <w:t xml:space="preserve"> activity</w:t>
      </w:r>
      <w:r w:rsidR="00175A6E">
        <w:rPr>
          <w:lang w:val="en-US"/>
        </w:rPr>
        <w:t xml:space="preserve"> should leave you with just the inhibition activity (subtraction method)</w:t>
      </w:r>
    </w:p>
    <w:p w14:paraId="58FC19CD" w14:textId="37FBEBF1" w:rsidR="00830646" w:rsidRDefault="00830646" w:rsidP="0083064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Failed-inhibition control (FI-C): 8.3 %. Go signal, response, stop signal (only appears after response)</w:t>
      </w:r>
    </w:p>
    <w:p w14:paraId="34DC556C" w14:textId="3CB704AD" w:rsidR="00B626F0" w:rsidRDefault="008A4BDE" w:rsidP="00B626F0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Similar stimulus complexity</w:t>
      </w:r>
      <w:r w:rsidR="00071472">
        <w:rPr>
          <w:lang w:val="en-GB"/>
        </w:rPr>
        <w:t xml:space="preserve"> (1)</w:t>
      </w:r>
      <w:r>
        <w:rPr>
          <w:lang w:val="en-GB"/>
        </w:rPr>
        <w:t>, frequency</w:t>
      </w:r>
      <w:r w:rsidR="00071472">
        <w:rPr>
          <w:lang w:val="en-GB"/>
        </w:rPr>
        <w:t xml:space="preserve"> (2)</w:t>
      </w:r>
      <w:r w:rsidR="006E10F0">
        <w:rPr>
          <w:lang w:val="en-GB"/>
        </w:rPr>
        <w:t xml:space="preserve">, and motor response </w:t>
      </w:r>
      <w:r w:rsidR="00071472">
        <w:rPr>
          <w:lang w:val="en-GB"/>
        </w:rPr>
        <w:t xml:space="preserve">(3) </w:t>
      </w:r>
      <w:r w:rsidR="006E10F0">
        <w:rPr>
          <w:lang w:val="en-GB"/>
        </w:rPr>
        <w:t xml:space="preserve">as </w:t>
      </w:r>
      <w:r w:rsidR="00834568">
        <w:rPr>
          <w:lang w:val="en-GB"/>
        </w:rPr>
        <w:t>failed inhibitions on normal stop-signal trials</w:t>
      </w:r>
    </w:p>
    <w:p w14:paraId="4BAA865F" w14:textId="103916AE" w:rsidR="005F7B52" w:rsidRDefault="00830646" w:rsidP="005F7B52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Controls for </w:t>
      </w:r>
      <w:r w:rsidR="00E15DFD">
        <w:rPr>
          <w:lang w:val="en-GB"/>
        </w:rPr>
        <w:t>same issues as SI</w:t>
      </w:r>
      <w:r w:rsidR="007E62BE">
        <w:rPr>
          <w:lang w:val="en-GB"/>
        </w:rPr>
        <w:t xml:space="preserve">-C but </w:t>
      </w:r>
      <w:r w:rsidR="0074482B">
        <w:rPr>
          <w:lang w:val="en-GB"/>
        </w:rPr>
        <w:t>allows motor response</w:t>
      </w:r>
    </w:p>
    <w:p w14:paraId="6F5F3E6A" w14:textId="77777777" w:rsidR="00FF14F9" w:rsidRPr="00FF14F9" w:rsidRDefault="00FF14F9" w:rsidP="00FF14F9">
      <w:pPr>
        <w:pStyle w:val="Listeafsnit"/>
        <w:numPr>
          <w:ilvl w:val="1"/>
          <w:numId w:val="1"/>
        </w:numPr>
        <w:rPr>
          <w:lang w:val="en-US"/>
        </w:rPr>
      </w:pPr>
      <w:r w:rsidRPr="00FF14F9">
        <w:rPr>
          <w:lang w:val="en-US"/>
        </w:rPr>
        <w:t xml:space="preserve">What does it look like when you </w:t>
      </w:r>
      <w:proofErr w:type="gramStart"/>
      <w:r w:rsidRPr="00FF14F9">
        <w:rPr>
          <w:lang w:val="en-US"/>
        </w:rPr>
        <w:t>actually make</w:t>
      </w:r>
      <w:proofErr w:type="gramEnd"/>
      <w:r w:rsidRPr="00FF14F9">
        <w:rPr>
          <w:lang w:val="en-US"/>
        </w:rPr>
        <w:t xml:space="preserve"> a mistake?</w:t>
      </w:r>
    </w:p>
    <w:p w14:paraId="3E416F7F" w14:textId="7C01BE2F" w:rsidR="00FF14F9" w:rsidRPr="00CC0904" w:rsidRDefault="00FF14F9" w:rsidP="00CC0904">
      <w:pPr>
        <w:pStyle w:val="Listeafsnit"/>
        <w:numPr>
          <w:ilvl w:val="1"/>
          <w:numId w:val="1"/>
        </w:numPr>
        <w:rPr>
          <w:lang w:val="en-US"/>
        </w:rPr>
      </w:pPr>
      <w:r w:rsidRPr="00FF14F9">
        <w:rPr>
          <w:lang w:val="en-US"/>
        </w:rPr>
        <w:t>Looks more closely at error brain activity</w:t>
      </w:r>
      <w:r w:rsidR="00611D57">
        <w:rPr>
          <w:lang w:val="en-US"/>
        </w:rPr>
        <w:t xml:space="preserve">: </w:t>
      </w:r>
      <w:r w:rsidR="00F61C81">
        <w:rPr>
          <w:lang w:val="en-US"/>
        </w:rPr>
        <w:t xml:space="preserve">Failed inhibition on normal stop-signal trials have one more step than FI-C (which do not have the inhibition part, only the error part) therefore, subtracting </w:t>
      </w:r>
      <w:r w:rsidR="0047635F">
        <w:rPr>
          <w:lang w:val="en-US"/>
        </w:rPr>
        <w:t>FI-C activity from normal FI should leave you with just the inhibition activity (subtracti</w:t>
      </w:r>
      <w:r w:rsidR="00175A6E">
        <w:rPr>
          <w:lang w:val="en-US"/>
        </w:rPr>
        <w:t>on method)</w:t>
      </w:r>
    </w:p>
    <w:p w14:paraId="6341B8E7" w14:textId="09D352F3" w:rsidR="001F107A" w:rsidRDefault="00E458DE" w:rsidP="00E458DE">
      <w:pPr>
        <w:pStyle w:val="Overskrift2"/>
        <w:rPr>
          <w:lang w:val="en-GB"/>
        </w:rPr>
      </w:pPr>
      <w:r>
        <w:rPr>
          <w:lang w:val="en-GB"/>
        </w:rPr>
        <w:t>Results</w:t>
      </w:r>
    </w:p>
    <w:p w14:paraId="309653D6" w14:textId="566E3D4B" w:rsidR="00E458DE" w:rsidRDefault="00D464D5" w:rsidP="00D464D5">
      <w:pPr>
        <w:pStyle w:val="Overskrift3"/>
        <w:rPr>
          <w:lang w:val="en-GB"/>
        </w:rPr>
      </w:pPr>
      <w:r>
        <w:rPr>
          <w:lang w:val="en-GB"/>
        </w:rPr>
        <w:t xml:space="preserve">Table 1: </w:t>
      </w:r>
      <w:r w:rsidR="00503CD5">
        <w:rPr>
          <w:lang w:val="en-GB"/>
        </w:rPr>
        <w:t>Group characteristics and task performance</w:t>
      </w:r>
      <w:r w:rsidR="00FF6068">
        <w:rPr>
          <w:lang w:val="en-GB"/>
        </w:rPr>
        <w:t xml:space="preserve"> (behavioural data)</w:t>
      </w:r>
    </w:p>
    <w:p w14:paraId="505BBBDC" w14:textId="115D9F6B" w:rsidR="00503CD5" w:rsidRDefault="00521E00" w:rsidP="00503CD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Stop-signal RT is difference between mean RT and stop-signal delay (adjusted </w:t>
      </w:r>
      <w:r w:rsidR="00E965F9">
        <w:rPr>
          <w:lang w:val="en-GB"/>
        </w:rPr>
        <w:t>as subjects go through test)</w:t>
      </w:r>
      <w:r w:rsidR="00E630E4">
        <w:rPr>
          <w:lang w:val="en-GB"/>
        </w:rPr>
        <w:t xml:space="preserve"> – no difference </w:t>
      </w:r>
      <w:r w:rsidR="0057730B">
        <w:rPr>
          <w:lang w:val="en-GB"/>
        </w:rPr>
        <w:t>between groups here</w:t>
      </w:r>
    </w:p>
    <w:p w14:paraId="79F8D850" w14:textId="0F38030B" w:rsidR="00E965F9" w:rsidRDefault="006B7427" w:rsidP="00503CD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SSRT</w:t>
      </w:r>
      <w:r w:rsidR="00164C2B">
        <w:rPr>
          <w:lang w:val="en-GB"/>
        </w:rPr>
        <w:t>:</w:t>
      </w:r>
      <w:r w:rsidR="004E03C2">
        <w:rPr>
          <w:lang w:val="en-GB"/>
        </w:rPr>
        <w:t xml:space="preserve"> ADHD children needed significantly longer to successfully react to stop-signals than TD</w:t>
      </w:r>
    </w:p>
    <w:p w14:paraId="1B12DFC0" w14:textId="23765B88" w:rsidR="004E03C2" w:rsidRDefault="0092067B" w:rsidP="00503CD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Omission errors: ADHD children more often missed trials by not responding than TD</w:t>
      </w:r>
    </w:p>
    <w:p w14:paraId="06CE1479" w14:textId="1DC5A567" w:rsidR="003341B5" w:rsidRDefault="003341B5" w:rsidP="00503CD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Neither ADHD nor TD </w:t>
      </w:r>
      <w:r w:rsidR="00801D75">
        <w:rPr>
          <w:lang w:val="en-GB"/>
        </w:rPr>
        <w:t>had significantly more successful inhibitions</w:t>
      </w:r>
    </w:p>
    <w:p w14:paraId="61D7F9B0" w14:textId="27ACE7F3" w:rsidR="00F63F96" w:rsidRPr="00F63F96" w:rsidRDefault="00FE3FF0" w:rsidP="00F63F96">
      <w:pPr>
        <w:pStyle w:val="Overskrift3"/>
        <w:rPr>
          <w:lang w:val="en-GB"/>
        </w:rPr>
      </w:pPr>
      <w:r>
        <w:rPr>
          <w:lang w:val="en-GB"/>
        </w:rPr>
        <w:t xml:space="preserve">Table </w:t>
      </w:r>
      <w:r w:rsidR="001E7F91">
        <w:rPr>
          <w:lang w:val="en-GB"/>
        </w:rPr>
        <w:t>2</w:t>
      </w:r>
      <w:r w:rsidR="00484C6A">
        <w:rPr>
          <w:lang w:val="en-GB"/>
        </w:rPr>
        <w:t xml:space="preserve"> + Fig 2</w:t>
      </w:r>
      <w:r>
        <w:rPr>
          <w:lang w:val="en-GB"/>
        </w:rPr>
        <w:t>: fMRI activation</w:t>
      </w:r>
      <w:r w:rsidR="00790BD3">
        <w:rPr>
          <w:lang w:val="en-GB"/>
        </w:rPr>
        <w:t xml:space="preserve"> differences between normal and control trials</w:t>
      </w:r>
    </w:p>
    <w:p w14:paraId="5B270A45" w14:textId="2B3F319C" w:rsidR="008B6532" w:rsidRPr="008B6532" w:rsidRDefault="00BA4D35" w:rsidP="008B653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Successful inhibition contrast</w:t>
      </w:r>
      <w:r w:rsidR="00287FFD">
        <w:rPr>
          <w:lang w:val="en-GB"/>
        </w:rPr>
        <w:t xml:space="preserve"> (isolated inhibition-related activity)</w:t>
      </w:r>
    </w:p>
    <w:p w14:paraId="7CBDC339" w14:textId="6D06CDFB" w:rsidR="00E7265E" w:rsidRPr="00E7265E" w:rsidRDefault="0033267C" w:rsidP="00E7265E">
      <w:pPr>
        <w:pStyle w:val="Listeafsnit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It can be seen that TD</w:t>
      </w:r>
      <w:proofErr w:type="gramEnd"/>
      <w:r>
        <w:rPr>
          <w:lang w:val="en-GB"/>
        </w:rPr>
        <w:t xml:space="preserve"> children have more significant </w:t>
      </w:r>
      <w:r w:rsidR="00CB3B65">
        <w:rPr>
          <w:lang w:val="en-GB"/>
        </w:rPr>
        <w:t>activity</w:t>
      </w:r>
      <w:r w:rsidR="00FF7496">
        <w:rPr>
          <w:lang w:val="en-GB"/>
        </w:rPr>
        <w:t xml:space="preserve"> </w:t>
      </w:r>
      <w:r w:rsidR="007D3247">
        <w:rPr>
          <w:lang w:val="en-GB"/>
        </w:rPr>
        <w:t>in</w:t>
      </w:r>
      <w:r w:rsidR="00FF7496">
        <w:rPr>
          <w:lang w:val="en-GB"/>
        </w:rPr>
        <w:t xml:space="preserve"> </w:t>
      </w:r>
      <w:r w:rsidR="00042E30">
        <w:rPr>
          <w:lang w:val="en-GB"/>
        </w:rPr>
        <w:t>all areas but one</w:t>
      </w:r>
      <w:r w:rsidR="00FA10B7">
        <w:rPr>
          <w:lang w:val="en-GB"/>
        </w:rPr>
        <w:t>, compared to ADHD.</w:t>
      </w:r>
    </w:p>
    <w:p w14:paraId="0C304309" w14:textId="2792A51E" w:rsidR="00366A01" w:rsidRPr="00366A01" w:rsidRDefault="00910C7F" w:rsidP="00366A01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Areas that are involved in successful inhibition for ADHD are not significantly </w:t>
      </w:r>
      <w:r w:rsidR="007F2D5C">
        <w:rPr>
          <w:lang w:val="en-GB"/>
        </w:rPr>
        <w:t>different in activity from TD</w:t>
      </w:r>
    </w:p>
    <w:p w14:paraId="61BE273C" w14:textId="3A328E70" w:rsidR="00E773AA" w:rsidRDefault="00E773AA" w:rsidP="00E773AA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Failed inhibition contrast</w:t>
      </w:r>
      <w:r w:rsidR="00084FE5">
        <w:rPr>
          <w:lang w:val="en-GB"/>
        </w:rPr>
        <w:t xml:space="preserve"> (isolated </w:t>
      </w:r>
      <w:r w:rsidR="00660D4F">
        <w:rPr>
          <w:lang w:val="en-GB"/>
        </w:rPr>
        <w:t>error-related activity</w:t>
      </w:r>
      <w:r w:rsidR="00962612">
        <w:rPr>
          <w:lang w:val="en-GB"/>
        </w:rPr>
        <w:t>)</w:t>
      </w:r>
    </w:p>
    <w:p w14:paraId="7E548BF7" w14:textId="14B261E5" w:rsidR="00E773AA" w:rsidRDefault="0062436B" w:rsidP="00E773AA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ADHD have </w:t>
      </w:r>
      <w:proofErr w:type="gramStart"/>
      <w:r>
        <w:rPr>
          <w:lang w:val="en-GB"/>
        </w:rPr>
        <w:t>a larger degree of</w:t>
      </w:r>
      <w:proofErr w:type="gramEnd"/>
      <w:r>
        <w:rPr>
          <w:lang w:val="en-GB"/>
        </w:rPr>
        <w:t xml:space="preserve"> activity </w:t>
      </w:r>
      <w:r w:rsidR="003D59AB">
        <w:rPr>
          <w:lang w:val="en-GB"/>
        </w:rPr>
        <w:t xml:space="preserve">in </w:t>
      </w:r>
      <w:r w:rsidR="006F3AA6">
        <w:rPr>
          <w:lang w:val="en-GB"/>
        </w:rPr>
        <w:t>p</w:t>
      </w:r>
      <w:r w:rsidR="000143D8">
        <w:rPr>
          <w:lang w:val="en-GB"/>
        </w:rPr>
        <w:t>recentral gyrus</w:t>
      </w:r>
      <w:r w:rsidR="00F86876">
        <w:rPr>
          <w:lang w:val="en-GB"/>
        </w:rPr>
        <w:t xml:space="preserve">, </w:t>
      </w:r>
      <w:r w:rsidR="00347350">
        <w:rPr>
          <w:lang w:val="en-GB"/>
        </w:rPr>
        <w:t>postcentral gyrus</w:t>
      </w:r>
      <w:r w:rsidR="00F86876">
        <w:rPr>
          <w:lang w:val="en-GB"/>
        </w:rPr>
        <w:t>, posterior insula</w:t>
      </w:r>
    </w:p>
    <w:p w14:paraId="7AC02184" w14:textId="13CD0001" w:rsidR="005A58C0" w:rsidRDefault="005A58C0" w:rsidP="00E773AA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But not significantly different activity in </w:t>
      </w:r>
      <w:r w:rsidR="005B2841" w:rsidRPr="005B2841">
        <w:rPr>
          <w:lang w:val="en-GB"/>
        </w:rPr>
        <w:t>Precentral gyrus, posterior insula</w:t>
      </w:r>
      <w:r w:rsidR="001F67B0">
        <w:rPr>
          <w:lang w:val="en-GB"/>
        </w:rPr>
        <w:t xml:space="preserve"> and</w:t>
      </w:r>
      <w:r w:rsidR="00C64B9B">
        <w:rPr>
          <w:lang w:val="en-GB"/>
        </w:rPr>
        <w:t xml:space="preserve"> </w:t>
      </w:r>
      <w:r w:rsidR="00C64B9B" w:rsidRPr="00C64B9B">
        <w:rPr>
          <w:lang w:val="en-GB"/>
        </w:rPr>
        <w:t>Precentral gyrus, postcentral gyrus</w:t>
      </w:r>
    </w:p>
    <w:p w14:paraId="31B3DC36" w14:textId="77777777" w:rsidR="002D507F" w:rsidRPr="00E27165" w:rsidRDefault="002D507F" w:rsidP="002D507F">
      <w:r>
        <w:t>Between group differences:</w:t>
      </w:r>
    </w:p>
    <w:p w14:paraId="5C13DCDB" w14:textId="5FCDBD60" w:rsidR="002D507F" w:rsidRPr="002D507F" w:rsidRDefault="002D507F" w:rsidP="002D507F">
      <w:pPr>
        <w:pStyle w:val="Listeafsnit"/>
        <w:numPr>
          <w:ilvl w:val="0"/>
          <w:numId w:val="1"/>
        </w:numPr>
        <w:rPr>
          <w:lang w:val="en-US"/>
        </w:rPr>
      </w:pPr>
      <w:r w:rsidRPr="002D507F">
        <w:rPr>
          <w:lang w:val="en-US"/>
        </w:rPr>
        <w:t>Areas related to successful inhibition (based on TD ROIs): greater activity for TD than for ADHD children</w:t>
      </w:r>
    </w:p>
    <w:p w14:paraId="010CA437" w14:textId="0249C865" w:rsidR="002D507F" w:rsidRPr="002D507F" w:rsidRDefault="002D507F" w:rsidP="002D507F">
      <w:pPr>
        <w:pStyle w:val="Listeafsnit"/>
        <w:numPr>
          <w:ilvl w:val="0"/>
          <w:numId w:val="1"/>
        </w:numPr>
        <w:rPr>
          <w:lang w:val="en-US"/>
        </w:rPr>
      </w:pPr>
      <w:r w:rsidRPr="002D507F">
        <w:rPr>
          <w:lang w:val="en-US"/>
        </w:rPr>
        <w:t xml:space="preserve">Areas related </w:t>
      </w:r>
      <w:r w:rsidR="002B1784">
        <w:rPr>
          <w:lang w:val="en-US"/>
        </w:rPr>
        <w:t>to error</w:t>
      </w:r>
      <w:r w:rsidR="00E07FCA">
        <w:rPr>
          <w:lang w:val="en-US"/>
        </w:rPr>
        <w:t xml:space="preserve">s </w:t>
      </w:r>
      <w:r w:rsidRPr="002D507F">
        <w:rPr>
          <w:lang w:val="en-US"/>
        </w:rPr>
        <w:t>(based on ADHD ROIs): greater activity for ADHD than for TD children</w:t>
      </w:r>
    </w:p>
    <w:p w14:paraId="4465E5CE" w14:textId="77777777" w:rsidR="002D507F" w:rsidRPr="002D507F" w:rsidRDefault="002D507F" w:rsidP="007C333F">
      <w:pPr>
        <w:pStyle w:val="Overskrift2"/>
        <w:rPr>
          <w:lang w:val="en-US"/>
        </w:rPr>
      </w:pPr>
    </w:p>
    <w:p w14:paraId="474A982A" w14:textId="77777777" w:rsidR="002D2D52" w:rsidRDefault="002D2D52" w:rsidP="002D2D52">
      <w:pPr>
        <w:rPr>
          <w:lang w:val="en-GB"/>
        </w:rPr>
      </w:pPr>
    </w:p>
    <w:p w14:paraId="698EDAC9" w14:textId="034BF07E" w:rsidR="002D2D52" w:rsidRDefault="002D2D52" w:rsidP="002D2D52">
      <w:pPr>
        <w:pStyle w:val="Overskrift2"/>
        <w:rPr>
          <w:lang w:val="en-GB"/>
        </w:rPr>
      </w:pPr>
      <w:r>
        <w:rPr>
          <w:lang w:val="en-GB"/>
        </w:rPr>
        <w:t>Authors’ conclusion</w:t>
      </w:r>
    </w:p>
    <w:p w14:paraId="5C185E73" w14:textId="70DEB182" w:rsidR="002D2D52" w:rsidRDefault="00BA7E8E" w:rsidP="00BA7E8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Confirmed hypoactivity (less activity) in </w:t>
      </w:r>
      <w:r w:rsidR="002822FC">
        <w:rPr>
          <w:lang w:val="en-GB"/>
        </w:rPr>
        <w:t>key inhibition areas for ADHD</w:t>
      </w:r>
    </w:p>
    <w:p w14:paraId="5E365B31" w14:textId="5344F363" w:rsidR="006F5DF0" w:rsidRDefault="006F5DF0" w:rsidP="00BA7E8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Controlled for confounders of </w:t>
      </w:r>
      <w:r w:rsidR="007D4616">
        <w:rPr>
          <w:lang w:val="en-GB"/>
        </w:rPr>
        <w:t>attentional capture,</w:t>
      </w:r>
      <w:r w:rsidR="009B712E">
        <w:rPr>
          <w:lang w:val="en-GB"/>
        </w:rPr>
        <w:t xml:space="preserve"> visual representation differences and motor responses</w:t>
      </w:r>
    </w:p>
    <w:p w14:paraId="20598A84" w14:textId="06F52784" w:rsidR="007558D6" w:rsidRDefault="0058403D" w:rsidP="00BA7E8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Findings </w:t>
      </w:r>
      <w:r w:rsidR="00435CFE">
        <w:rPr>
          <w:lang w:val="en-GB"/>
        </w:rPr>
        <w:t xml:space="preserve">are </w:t>
      </w:r>
      <w:r>
        <w:rPr>
          <w:lang w:val="en-GB"/>
        </w:rPr>
        <w:t>supplemented by</w:t>
      </w:r>
      <w:r w:rsidR="00314083">
        <w:rPr>
          <w:lang w:val="en-GB"/>
        </w:rPr>
        <w:t xml:space="preserve"> behavioural</w:t>
      </w:r>
      <w:r>
        <w:rPr>
          <w:lang w:val="en-GB"/>
        </w:rPr>
        <w:t xml:space="preserve"> </w:t>
      </w:r>
      <w:r w:rsidR="007064AA">
        <w:rPr>
          <w:lang w:val="en-GB"/>
        </w:rPr>
        <w:t xml:space="preserve">evidence for </w:t>
      </w:r>
      <w:r w:rsidR="00903403">
        <w:rPr>
          <w:lang w:val="en-GB"/>
        </w:rPr>
        <w:t>slower inhibition (higher SSRT)</w:t>
      </w:r>
      <w:r w:rsidR="007064AA">
        <w:rPr>
          <w:lang w:val="en-GB"/>
        </w:rPr>
        <w:t xml:space="preserve"> </w:t>
      </w:r>
      <w:r w:rsidR="00DA53AF">
        <w:rPr>
          <w:lang w:val="en-GB"/>
        </w:rPr>
        <w:t xml:space="preserve">and more omission errors </w:t>
      </w:r>
      <w:r w:rsidR="00612A87">
        <w:rPr>
          <w:lang w:val="en-GB"/>
        </w:rPr>
        <w:t>in ADHD</w:t>
      </w:r>
    </w:p>
    <w:p w14:paraId="7ACB000F" w14:textId="085D775C" w:rsidR="00061A27" w:rsidRPr="00BA7E8E" w:rsidRDefault="00061A27" w:rsidP="00BA7E8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ADHD is as much about lacking inhibition as lacking attention</w:t>
      </w:r>
    </w:p>
    <w:p w14:paraId="58C34C5F" w14:textId="2FA0F81C" w:rsidR="002D2D52" w:rsidRDefault="002D2D52" w:rsidP="002D2D52">
      <w:pPr>
        <w:pStyle w:val="Overskrift2"/>
        <w:rPr>
          <w:lang w:val="en-GB"/>
        </w:rPr>
      </w:pPr>
      <w:r>
        <w:rPr>
          <w:lang w:val="en-GB"/>
        </w:rPr>
        <w:lastRenderedPageBreak/>
        <w:t>Criti</w:t>
      </w:r>
      <w:r w:rsidR="003E7CBC">
        <w:rPr>
          <w:lang w:val="en-GB"/>
        </w:rPr>
        <w:t>cism</w:t>
      </w:r>
    </w:p>
    <w:p w14:paraId="7EFEDF1D" w14:textId="62CD51C6" w:rsidR="00370747" w:rsidRDefault="00370747" w:rsidP="0039388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Correlations</w:t>
      </w:r>
    </w:p>
    <w:p w14:paraId="38A48540" w14:textId="6BC4FBDB" w:rsidR="003E7CBC" w:rsidRPr="00393885" w:rsidRDefault="00393885" w:rsidP="0039388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Other studies have found no difference in </w:t>
      </w:r>
      <w:r w:rsidR="000F1D03">
        <w:rPr>
          <w:lang w:val="en-GB"/>
        </w:rPr>
        <w:t xml:space="preserve">SSRT between ADHD and </w:t>
      </w:r>
      <w:r w:rsidR="004E6157">
        <w:rPr>
          <w:lang w:val="en-GB"/>
        </w:rPr>
        <w:t>TD</w:t>
      </w:r>
    </w:p>
    <w:p w14:paraId="3D6963EE" w14:textId="77777777" w:rsidR="006A353E" w:rsidRDefault="00531B03" w:rsidP="0039388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Small sample considering their findings contradict </w:t>
      </w:r>
      <w:r w:rsidR="00C73316">
        <w:rPr>
          <w:lang w:val="en-GB"/>
        </w:rPr>
        <w:t xml:space="preserve">earlier studies </w:t>
      </w:r>
    </w:p>
    <w:p w14:paraId="7CABA746" w14:textId="144D31F9" w:rsidR="003E7CBC" w:rsidRPr="003E7CBC" w:rsidRDefault="00705805" w:rsidP="0070580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Own criticism:</w:t>
      </w:r>
    </w:p>
    <w:p w14:paraId="69B52308" w14:textId="49C3E775" w:rsidR="00705805" w:rsidRPr="00705805" w:rsidRDefault="00705805" w:rsidP="00705805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Most children were on stimulant medication</w:t>
      </w:r>
      <w:r w:rsidR="00CF5D11">
        <w:rPr>
          <w:lang w:val="en-GB"/>
        </w:rPr>
        <w:t xml:space="preserve">. Though </w:t>
      </w:r>
      <w:r w:rsidR="00961DBF">
        <w:rPr>
          <w:lang w:val="en-GB"/>
        </w:rPr>
        <w:t>discontinued during the experiment</w:t>
      </w:r>
      <w:r w:rsidR="00B054A1">
        <w:rPr>
          <w:lang w:val="en-GB"/>
        </w:rPr>
        <w:t>,</w:t>
      </w:r>
      <w:r w:rsidR="00427F12">
        <w:rPr>
          <w:lang w:val="en-GB"/>
        </w:rPr>
        <w:t xml:space="preserve"> </w:t>
      </w:r>
      <w:r w:rsidR="00E40F4D">
        <w:rPr>
          <w:lang w:val="en-GB"/>
        </w:rPr>
        <w:t xml:space="preserve">MPH treatment </w:t>
      </w:r>
      <w:r w:rsidR="00F27109">
        <w:rPr>
          <w:lang w:val="en-GB"/>
        </w:rPr>
        <w:t xml:space="preserve">have been reported </w:t>
      </w:r>
      <w:r w:rsidR="00C7211D">
        <w:rPr>
          <w:lang w:val="en-GB"/>
        </w:rPr>
        <w:t xml:space="preserve">to have </w:t>
      </w:r>
      <w:r w:rsidR="00427F12">
        <w:rPr>
          <w:lang w:val="en-GB"/>
        </w:rPr>
        <w:t>long term</w:t>
      </w:r>
      <w:r w:rsidR="004428DD">
        <w:rPr>
          <w:lang w:val="en-GB"/>
        </w:rPr>
        <w:t xml:space="preserve"> effects </w:t>
      </w:r>
      <w:r w:rsidR="00B054A1">
        <w:rPr>
          <w:lang w:val="en-GB"/>
        </w:rPr>
        <w:t xml:space="preserve">on brain functioning </w:t>
      </w:r>
    </w:p>
    <w:p w14:paraId="3D0E7E08" w14:textId="2F27D0FF" w:rsidR="00F21C26" w:rsidRDefault="00F21C26" w:rsidP="00F21C26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Others have reported </w:t>
      </w:r>
      <w:r w:rsidR="00CC618F">
        <w:rPr>
          <w:lang w:val="en-GB"/>
        </w:rPr>
        <w:t>that MPH is insufficient to normalize neurofunctional deficits</w:t>
      </w:r>
    </w:p>
    <w:p w14:paraId="20D1E416" w14:textId="57369D64" w:rsidR="00CC618F" w:rsidRPr="00705805" w:rsidRDefault="003B3631" w:rsidP="003B3631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Furthermore: Acute withdrawal symptoms might have </w:t>
      </w:r>
      <w:r w:rsidR="00803FEC">
        <w:rPr>
          <w:lang w:val="en-GB"/>
        </w:rPr>
        <w:t>affected</w:t>
      </w:r>
      <w:r>
        <w:rPr>
          <w:lang w:val="en-GB"/>
        </w:rPr>
        <w:t xml:space="preserve"> the results</w:t>
      </w:r>
    </w:p>
    <w:p w14:paraId="407B4A3B" w14:textId="7F538FC9" w:rsidR="00FE0073" w:rsidRPr="00A562C1" w:rsidRDefault="008A30F1" w:rsidP="00A562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GB"/>
        </w:rPr>
        <w:t>SI-C</w:t>
      </w:r>
      <w:r w:rsidR="00331C0B">
        <w:rPr>
          <w:lang w:val="en-GB"/>
        </w:rPr>
        <w:t xml:space="preserve"> trials may trigger attention capture </w:t>
      </w:r>
      <w:r w:rsidR="008F70B1">
        <w:rPr>
          <w:lang w:val="en-GB"/>
        </w:rPr>
        <w:t xml:space="preserve">activation because they are relatively rare and </w:t>
      </w:r>
      <w:r w:rsidR="0006424B">
        <w:rPr>
          <w:lang w:val="en-GB"/>
        </w:rPr>
        <w:t>start with a different stimulus</w:t>
      </w:r>
      <w:r w:rsidR="00F43D4A">
        <w:rPr>
          <w:lang w:val="en-GB"/>
        </w:rPr>
        <w:t xml:space="preserve"> than all other trials</w:t>
      </w:r>
    </w:p>
    <w:p w14:paraId="5510059D" w14:textId="5A43E396" w:rsidR="004E6862" w:rsidRDefault="00216DCC" w:rsidP="00027712">
      <w:pPr>
        <w:pStyle w:val="Listeafsnit"/>
        <w:numPr>
          <w:ilvl w:val="1"/>
          <w:numId w:val="1"/>
        </w:numPr>
        <w:rPr>
          <w:lang w:val="en-US"/>
        </w:rPr>
      </w:pPr>
      <w:r w:rsidRPr="007A0C53">
        <w:rPr>
          <w:lang w:val="en-US"/>
        </w:rPr>
        <w:t xml:space="preserve">Insula </w:t>
      </w:r>
      <w:r w:rsidR="007C79F4" w:rsidRPr="007A0C53">
        <w:rPr>
          <w:lang w:val="en-US"/>
        </w:rPr>
        <w:t xml:space="preserve">has been proposed as an important area for </w:t>
      </w:r>
      <w:r w:rsidR="005423C9" w:rsidRPr="007A0C53">
        <w:rPr>
          <w:lang w:val="en-US"/>
        </w:rPr>
        <w:t>uncertainty</w:t>
      </w:r>
      <w:r w:rsidR="003279EA" w:rsidRPr="007A0C53">
        <w:rPr>
          <w:lang w:val="en-US"/>
        </w:rPr>
        <w:t xml:space="preserve">. Activity here may be due to </w:t>
      </w:r>
      <w:r w:rsidR="004A3F9C" w:rsidRPr="007A0C53">
        <w:rPr>
          <w:lang w:val="en-US"/>
        </w:rPr>
        <w:t>differences in certainty between SI and SI-C</w:t>
      </w:r>
    </w:p>
    <w:p w14:paraId="797EE028" w14:textId="7B81343E" w:rsidR="00986DA5" w:rsidRDefault="00986DA5" w:rsidP="00986DA5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 w:rsidRPr="00C85B33">
        <w:rPr>
          <w:b/>
          <w:bCs/>
          <w:lang w:val="en-US"/>
        </w:rPr>
        <w:t>Can we assume no inhibition in SI-C trials?</w:t>
      </w:r>
      <w:r w:rsidR="00520247" w:rsidRPr="00C85B33">
        <w:rPr>
          <w:b/>
          <w:bCs/>
          <w:lang w:val="en-US"/>
        </w:rPr>
        <w:t xml:space="preserve"> If response is trained, participants may still inhibit it</w:t>
      </w:r>
    </w:p>
    <w:p w14:paraId="26BE2D01" w14:textId="3A8530D1" w:rsidR="00C85B33" w:rsidRPr="00C85B33" w:rsidRDefault="00C85B33" w:rsidP="00986DA5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Is SI contrast </w:t>
      </w:r>
      <w:proofErr w:type="gramStart"/>
      <w:r>
        <w:rPr>
          <w:b/>
          <w:bCs/>
          <w:lang w:val="en-US"/>
        </w:rPr>
        <w:t>really</w:t>
      </w:r>
      <w:r w:rsidR="008862B8">
        <w:rPr>
          <w:b/>
          <w:bCs/>
          <w:lang w:val="en-US"/>
        </w:rPr>
        <w:t xml:space="preserve"> only</w:t>
      </w:r>
      <w:proofErr w:type="gramEnd"/>
      <w:r w:rsidR="008862B8">
        <w:rPr>
          <w:b/>
          <w:bCs/>
          <w:lang w:val="en-US"/>
        </w:rPr>
        <w:t xml:space="preserve"> inhibition? Are we </w:t>
      </w:r>
      <w:bookmarkStart w:id="0" w:name="_GoBack"/>
      <w:bookmarkEnd w:id="0"/>
      <w:r w:rsidR="008862B8">
        <w:rPr>
          <w:b/>
          <w:bCs/>
          <w:lang w:val="en-US"/>
        </w:rPr>
        <w:t xml:space="preserve">isolating </w:t>
      </w:r>
      <w:r w:rsidR="004D1909">
        <w:rPr>
          <w:b/>
          <w:bCs/>
          <w:lang w:val="en-US"/>
        </w:rPr>
        <w:t xml:space="preserve">inhibition or response </w:t>
      </w:r>
      <w:r w:rsidR="00553686">
        <w:rPr>
          <w:b/>
          <w:bCs/>
          <w:lang w:val="en-US"/>
        </w:rPr>
        <w:t>initiation?</w:t>
      </w:r>
    </w:p>
    <w:p w14:paraId="42E552C0" w14:textId="0D7E3988" w:rsidR="001F107A" w:rsidRPr="007A55D6" w:rsidRDefault="001F107A" w:rsidP="001F107A">
      <w:pPr>
        <w:pStyle w:val="Overskrift2"/>
        <w:rPr>
          <w:lang w:val="en-GB"/>
        </w:rPr>
      </w:pPr>
      <w:r w:rsidRPr="007A55D6">
        <w:rPr>
          <w:lang w:val="en-GB"/>
        </w:rPr>
        <w:t>Grand Perspective™</w:t>
      </w:r>
    </w:p>
    <w:p w14:paraId="2EAE1106" w14:textId="07B73889" w:rsidR="001F107A" w:rsidRPr="007A55D6" w:rsidRDefault="001F107A" w:rsidP="001F107A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b/>
          <w:bCs/>
          <w:lang w:val="en-GB"/>
        </w:rPr>
        <w:t>Disinhibition syndrome:</w:t>
      </w:r>
      <w:r w:rsidRPr="007A55D6">
        <w:rPr>
          <w:lang w:val="en-GB"/>
        </w:rPr>
        <w:t xml:space="preserve"> Also called frontal disinhibition syndrome. A collection of behavioral signs and symptoms, typically caused by damage to the ventral prefrontal cortex; mani-fested by a loss of control, inappropriate outbursts, and a lack of inhibition in social settings. Compare dysexecutive syndrome</w:t>
      </w:r>
      <w:r w:rsidR="00974811" w:rsidRPr="007A55D6">
        <w:rPr>
          <w:lang w:val="en-GB"/>
        </w:rPr>
        <w:t>.</w:t>
      </w:r>
    </w:p>
    <w:p w14:paraId="7F20B4F0" w14:textId="0B5A0443" w:rsidR="00974811" w:rsidRPr="007A55D6" w:rsidRDefault="00974811" w:rsidP="001F107A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b/>
          <w:bCs/>
          <w:lang w:val="en-GB"/>
        </w:rPr>
        <w:t>Dysexecutive syndrome:</w:t>
      </w:r>
      <w:r w:rsidRPr="007A55D6">
        <w:rPr>
          <w:lang w:val="en-GB"/>
        </w:rPr>
        <w:t xml:space="preserve"> Also called frontal dysexecutive syndrome. A collection of behavioral signs and symptoms, typically caused by damage to the dorsolateral prefrontal cortex; manifested by an inability to change behavior willfully and flexibly according to context. Compare disinhibition syndrome</w:t>
      </w:r>
    </w:p>
    <w:p w14:paraId="59104C18" w14:textId="423E4840" w:rsidR="009F3A97" w:rsidRDefault="009F3A97" w:rsidP="001F107A">
      <w:pPr>
        <w:pStyle w:val="Listeafsnit"/>
        <w:numPr>
          <w:ilvl w:val="0"/>
          <w:numId w:val="1"/>
        </w:numPr>
        <w:rPr>
          <w:lang w:val="en-GB"/>
        </w:rPr>
      </w:pPr>
      <w:r w:rsidRPr="007A55D6">
        <w:rPr>
          <w:b/>
          <w:bCs/>
          <w:lang w:val="en-GB"/>
        </w:rPr>
        <w:t>Monitoring:</w:t>
      </w:r>
      <w:r w:rsidRPr="007A55D6">
        <w:rPr>
          <w:lang w:val="en-GB"/>
        </w:rPr>
        <w:t xml:space="preserve"> The process that evaluates the appropriateness of a given behavio</w:t>
      </w:r>
      <w:r w:rsidR="0074114A">
        <w:rPr>
          <w:lang w:val="en-GB"/>
        </w:rPr>
        <w:t>u</w:t>
      </w:r>
      <w:r w:rsidRPr="007A55D6">
        <w:rPr>
          <w:lang w:val="en-GB"/>
        </w:rPr>
        <w:t>r for the current context; examples include evaluating the accuracy of answers generated during a memory test or the adequacy of a response rule in an executive function paradigm</w:t>
      </w:r>
    </w:p>
    <w:p w14:paraId="54C9FA33" w14:textId="0DCC4B63" w:rsidR="00135862" w:rsidRDefault="00DE1B22" w:rsidP="00135862">
      <w:pPr>
        <w:pStyle w:val="Listeafsnit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Schizophrenia: </w:t>
      </w:r>
      <w:r w:rsidR="00BA05BB" w:rsidRPr="00BA05BB">
        <w:rPr>
          <w:lang w:val="en-GB"/>
        </w:rPr>
        <w:t xml:space="preserve">Some brain disorders are associated with deficits in this form of inhibitory control. </w:t>
      </w:r>
      <w:proofErr w:type="gramStart"/>
      <w:r w:rsidR="00BA05BB" w:rsidRPr="00BA05BB">
        <w:rPr>
          <w:lang w:val="en-GB"/>
        </w:rPr>
        <w:t>In particular, patients</w:t>
      </w:r>
      <w:proofErr w:type="gramEnd"/>
      <w:r w:rsidR="00BA05BB" w:rsidRPr="00BA05BB">
        <w:rPr>
          <w:lang w:val="en-GB"/>
        </w:rPr>
        <w:t xml:space="preserve"> with schizophrenia perform normally on go trials but are greatly impaired on no-go trials. These behavioural impairments are accompanied by abnormal ERP and fMRI responses, suggesting a frontal lobe deficit in schizophrenia.</w:t>
      </w:r>
      <w:r w:rsidR="00AD6DA9">
        <w:rPr>
          <w:lang w:val="en-GB"/>
        </w:rPr>
        <w:t xml:space="preserve"> (Purves)</w:t>
      </w:r>
    </w:p>
    <w:p w14:paraId="3EB63F7A" w14:textId="58F5CD8F" w:rsidR="00861704" w:rsidRDefault="00861704" w:rsidP="0013586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Stroop</w:t>
      </w:r>
    </w:p>
    <w:p w14:paraId="54A4B2D8" w14:textId="384C0592" w:rsidR="00861704" w:rsidRDefault="00861704" w:rsidP="0013586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Vigilance/oddball tasks</w:t>
      </w:r>
    </w:p>
    <w:p w14:paraId="2995CD45" w14:textId="68F01283" w:rsidR="00861704" w:rsidRDefault="007C6654" w:rsidP="0013586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Cocktail party effect (attentional capture)</w:t>
      </w:r>
    </w:p>
    <w:p w14:paraId="5DBF5BE6" w14:textId="430FCE09" w:rsidR="007C6654" w:rsidRPr="00135862" w:rsidRDefault="007C6654" w:rsidP="00135862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RTP</w:t>
      </w:r>
      <w:r w:rsidR="00027712">
        <w:rPr>
          <w:lang w:val="en-GB"/>
        </w:rPr>
        <w:t>D</w:t>
      </w:r>
    </w:p>
    <w:sectPr w:rsidR="007C6654" w:rsidRPr="001358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5AB2"/>
    <w:multiLevelType w:val="hybridMultilevel"/>
    <w:tmpl w:val="6EAC4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454C6"/>
    <w:multiLevelType w:val="hybridMultilevel"/>
    <w:tmpl w:val="73807D12"/>
    <w:lvl w:ilvl="0" w:tplc="D280E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D5C8A"/>
    <w:multiLevelType w:val="hybridMultilevel"/>
    <w:tmpl w:val="80B41CE2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732CE"/>
    <w:multiLevelType w:val="hybridMultilevel"/>
    <w:tmpl w:val="25581FBE"/>
    <w:lvl w:ilvl="0" w:tplc="0E6C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60"/>
    <w:rsid w:val="0000024F"/>
    <w:rsid w:val="000034F9"/>
    <w:rsid w:val="0000778D"/>
    <w:rsid w:val="000143D8"/>
    <w:rsid w:val="00022758"/>
    <w:rsid w:val="00027712"/>
    <w:rsid w:val="00027FEA"/>
    <w:rsid w:val="00034F7D"/>
    <w:rsid w:val="00036596"/>
    <w:rsid w:val="00042E30"/>
    <w:rsid w:val="00043413"/>
    <w:rsid w:val="000501FC"/>
    <w:rsid w:val="00050FA6"/>
    <w:rsid w:val="00052D18"/>
    <w:rsid w:val="00061A27"/>
    <w:rsid w:val="0006424B"/>
    <w:rsid w:val="00067F23"/>
    <w:rsid w:val="00070264"/>
    <w:rsid w:val="00071472"/>
    <w:rsid w:val="00074E0F"/>
    <w:rsid w:val="00084FE5"/>
    <w:rsid w:val="00085FD8"/>
    <w:rsid w:val="00095195"/>
    <w:rsid w:val="000A154D"/>
    <w:rsid w:val="000B3CFD"/>
    <w:rsid w:val="000C4675"/>
    <w:rsid w:val="000D259B"/>
    <w:rsid w:val="000D7D8F"/>
    <w:rsid w:val="000E29A8"/>
    <w:rsid w:val="000E6382"/>
    <w:rsid w:val="000F0A11"/>
    <w:rsid w:val="000F1D03"/>
    <w:rsid w:val="000F4B5B"/>
    <w:rsid w:val="000F5770"/>
    <w:rsid w:val="000F717C"/>
    <w:rsid w:val="00100CDC"/>
    <w:rsid w:val="00114B7E"/>
    <w:rsid w:val="00122557"/>
    <w:rsid w:val="00122A68"/>
    <w:rsid w:val="0013533A"/>
    <w:rsid w:val="00135862"/>
    <w:rsid w:val="00137EB3"/>
    <w:rsid w:val="0014262E"/>
    <w:rsid w:val="00142CA5"/>
    <w:rsid w:val="001456B9"/>
    <w:rsid w:val="00150012"/>
    <w:rsid w:val="00150410"/>
    <w:rsid w:val="00151B60"/>
    <w:rsid w:val="00155150"/>
    <w:rsid w:val="00157202"/>
    <w:rsid w:val="0016187A"/>
    <w:rsid w:val="00162214"/>
    <w:rsid w:val="00163248"/>
    <w:rsid w:val="00164C2B"/>
    <w:rsid w:val="00175A6E"/>
    <w:rsid w:val="00181351"/>
    <w:rsid w:val="001818DB"/>
    <w:rsid w:val="00192FEF"/>
    <w:rsid w:val="001937C4"/>
    <w:rsid w:val="001965F7"/>
    <w:rsid w:val="00196A3B"/>
    <w:rsid w:val="001A2EBA"/>
    <w:rsid w:val="001A5B63"/>
    <w:rsid w:val="001B7CA0"/>
    <w:rsid w:val="001C2080"/>
    <w:rsid w:val="001C5C23"/>
    <w:rsid w:val="001C72A0"/>
    <w:rsid w:val="001D09CD"/>
    <w:rsid w:val="001E2229"/>
    <w:rsid w:val="001E4238"/>
    <w:rsid w:val="001E7F91"/>
    <w:rsid w:val="001F107A"/>
    <w:rsid w:val="001F4857"/>
    <w:rsid w:val="001F5328"/>
    <w:rsid w:val="001F67B0"/>
    <w:rsid w:val="00213806"/>
    <w:rsid w:val="00214D26"/>
    <w:rsid w:val="002155C0"/>
    <w:rsid w:val="00215D84"/>
    <w:rsid w:val="00216DCC"/>
    <w:rsid w:val="00223AAC"/>
    <w:rsid w:val="00224B94"/>
    <w:rsid w:val="00225569"/>
    <w:rsid w:val="0024108B"/>
    <w:rsid w:val="002432DA"/>
    <w:rsid w:val="00250628"/>
    <w:rsid w:val="0025220E"/>
    <w:rsid w:val="00272D2B"/>
    <w:rsid w:val="00281B54"/>
    <w:rsid w:val="002822FC"/>
    <w:rsid w:val="00285D2F"/>
    <w:rsid w:val="00287610"/>
    <w:rsid w:val="00287FFD"/>
    <w:rsid w:val="00290047"/>
    <w:rsid w:val="002920C3"/>
    <w:rsid w:val="002A053F"/>
    <w:rsid w:val="002B1784"/>
    <w:rsid w:val="002B24B8"/>
    <w:rsid w:val="002B4F7F"/>
    <w:rsid w:val="002D2D52"/>
    <w:rsid w:val="002D3ECF"/>
    <w:rsid w:val="002D507F"/>
    <w:rsid w:val="002E2371"/>
    <w:rsid w:val="002E52DF"/>
    <w:rsid w:val="002E5903"/>
    <w:rsid w:val="002F3C70"/>
    <w:rsid w:val="002F5645"/>
    <w:rsid w:val="00301717"/>
    <w:rsid w:val="00306EBD"/>
    <w:rsid w:val="00314083"/>
    <w:rsid w:val="003148C5"/>
    <w:rsid w:val="00314CF4"/>
    <w:rsid w:val="00315E0D"/>
    <w:rsid w:val="00324C51"/>
    <w:rsid w:val="00326274"/>
    <w:rsid w:val="003279EA"/>
    <w:rsid w:val="003306E7"/>
    <w:rsid w:val="00331C0B"/>
    <w:rsid w:val="0033267C"/>
    <w:rsid w:val="003341B5"/>
    <w:rsid w:val="003462DB"/>
    <w:rsid w:val="00347350"/>
    <w:rsid w:val="003524F3"/>
    <w:rsid w:val="00353B72"/>
    <w:rsid w:val="00355070"/>
    <w:rsid w:val="00366A01"/>
    <w:rsid w:val="00370747"/>
    <w:rsid w:val="00371D7B"/>
    <w:rsid w:val="00372DAB"/>
    <w:rsid w:val="00376E89"/>
    <w:rsid w:val="00377859"/>
    <w:rsid w:val="00386E97"/>
    <w:rsid w:val="003909EF"/>
    <w:rsid w:val="00393885"/>
    <w:rsid w:val="003949F3"/>
    <w:rsid w:val="003A028E"/>
    <w:rsid w:val="003A0816"/>
    <w:rsid w:val="003A1D92"/>
    <w:rsid w:val="003A7B0C"/>
    <w:rsid w:val="003B3631"/>
    <w:rsid w:val="003B5054"/>
    <w:rsid w:val="003B7B00"/>
    <w:rsid w:val="003C038C"/>
    <w:rsid w:val="003D2136"/>
    <w:rsid w:val="003D59AB"/>
    <w:rsid w:val="003E14E5"/>
    <w:rsid w:val="003E3AE4"/>
    <w:rsid w:val="003E7269"/>
    <w:rsid w:val="003E7CBC"/>
    <w:rsid w:val="003F5A3D"/>
    <w:rsid w:val="003F747F"/>
    <w:rsid w:val="00410CF9"/>
    <w:rsid w:val="00414D61"/>
    <w:rsid w:val="004235B0"/>
    <w:rsid w:val="00427F12"/>
    <w:rsid w:val="00430466"/>
    <w:rsid w:val="00433A5E"/>
    <w:rsid w:val="00435CFE"/>
    <w:rsid w:val="004428DD"/>
    <w:rsid w:val="00446C2E"/>
    <w:rsid w:val="00452593"/>
    <w:rsid w:val="00452A9A"/>
    <w:rsid w:val="00461E30"/>
    <w:rsid w:val="00464D27"/>
    <w:rsid w:val="0047635F"/>
    <w:rsid w:val="0047738D"/>
    <w:rsid w:val="004776DD"/>
    <w:rsid w:val="00484C6A"/>
    <w:rsid w:val="004868B9"/>
    <w:rsid w:val="00493D7C"/>
    <w:rsid w:val="004A3F9C"/>
    <w:rsid w:val="004A5498"/>
    <w:rsid w:val="004A565B"/>
    <w:rsid w:val="004A6E27"/>
    <w:rsid w:val="004B074A"/>
    <w:rsid w:val="004B3CF4"/>
    <w:rsid w:val="004C116D"/>
    <w:rsid w:val="004D1909"/>
    <w:rsid w:val="004D537A"/>
    <w:rsid w:val="004D53CA"/>
    <w:rsid w:val="004E03C2"/>
    <w:rsid w:val="004E2CC7"/>
    <w:rsid w:val="004E3357"/>
    <w:rsid w:val="004E6157"/>
    <w:rsid w:val="004E6862"/>
    <w:rsid w:val="004F07ED"/>
    <w:rsid w:val="004F58BE"/>
    <w:rsid w:val="00503CD5"/>
    <w:rsid w:val="00505463"/>
    <w:rsid w:val="0051010A"/>
    <w:rsid w:val="0051083B"/>
    <w:rsid w:val="00512448"/>
    <w:rsid w:val="00520247"/>
    <w:rsid w:val="005218B0"/>
    <w:rsid w:val="00521E00"/>
    <w:rsid w:val="00523A8F"/>
    <w:rsid w:val="00531166"/>
    <w:rsid w:val="00531B03"/>
    <w:rsid w:val="0053757E"/>
    <w:rsid w:val="0053760D"/>
    <w:rsid w:val="005423C9"/>
    <w:rsid w:val="00552D7E"/>
    <w:rsid w:val="00552F22"/>
    <w:rsid w:val="00553686"/>
    <w:rsid w:val="00560B00"/>
    <w:rsid w:val="00573F18"/>
    <w:rsid w:val="0057583A"/>
    <w:rsid w:val="0057730B"/>
    <w:rsid w:val="00577F61"/>
    <w:rsid w:val="005820AB"/>
    <w:rsid w:val="0058403D"/>
    <w:rsid w:val="005850AD"/>
    <w:rsid w:val="0059514C"/>
    <w:rsid w:val="005A26D2"/>
    <w:rsid w:val="005A58C0"/>
    <w:rsid w:val="005B0CB3"/>
    <w:rsid w:val="005B2841"/>
    <w:rsid w:val="005C1335"/>
    <w:rsid w:val="005C7C32"/>
    <w:rsid w:val="005D4461"/>
    <w:rsid w:val="005D6BE9"/>
    <w:rsid w:val="005E7803"/>
    <w:rsid w:val="005F0381"/>
    <w:rsid w:val="005F2813"/>
    <w:rsid w:val="005F55AB"/>
    <w:rsid w:val="005F7B52"/>
    <w:rsid w:val="006035B5"/>
    <w:rsid w:val="00611D57"/>
    <w:rsid w:val="00612A87"/>
    <w:rsid w:val="0062436B"/>
    <w:rsid w:val="00636CB1"/>
    <w:rsid w:val="00655B4B"/>
    <w:rsid w:val="00657D4E"/>
    <w:rsid w:val="00660D4F"/>
    <w:rsid w:val="00662A1D"/>
    <w:rsid w:val="00672036"/>
    <w:rsid w:val="006907B3"/>
    <w:rsid w:val="00694F45"/>
    <w:rsid w:val="006A0708"/>
    <w:rsid w:val="006A0A25"/>
    <w:rsid w:val="006A353E"/>
    <w:rsid w:val="006A5ECC"/>
    <w:rsid w:val="006A679D"/>
    <w:rsid w:val="006B0F1B"/>
    <w:rsid w:val="006B4ED0"/>
    <w:rsid w:val="006B7427"/>
    <w:rsid w:val="006C0272"/>
    <w:rsid w:val="006C1B49"/>
    <w:rsid w:val="006C2AA1"/>
    <w:rsid w:val="006C741C"/>
    <w:rsid w:val="006E0C73"/>
    <w:rsid w:val="006E10F0"/>
    <w:rsid w:val="006F0FCF"/>
    <w:rsid w:val="006F19CD"/>
    <w:rsid w:val="006F3AA6"/>
    <w:rsid w:val="006F5664"/>
    <w:rsid w:val="006F5DF0"/>
    <w:rsid w:val="007050C4"/>
    <w:rsid w:val="0070518A"/>
    <w:rsid w:val="00705805"/>
    <w:rsid w:val="007064AA"/>
    <w:rsid w:val="0071064F"/>
    <w:rsid w:val="0073283C"/>
    <w:rsid w:val="00737523"/>
    <w:rsid w:val="0074109F"/>
    <w:rsid w:val="0074114A"/>
    <w:rsid w:val="007442EB"/>
    <w:rsid w:val="0074482B"/>
    <w:rsid w:val="0075452B"/>
    <w:rsid w:val="007558D6"/>
    <w:rsid w:val="00770510"/>
    <w:rsid w:val="00773F5B"/>
    <w:rsid w:val="007750F2"/>
    <w:rsid w:val="007777A5"/>
    <w:rsid w:val="00783130"/>
    <w:rsid w:val="007842D7"/>
    <w:rsid w:val="00790BD3"/>
    <w:rsid w:val="007A0C53"/>
    <w:rsid w:val="007A151D"/>
    <w:rsid w:val="007A2762"/>
    <w:rsid w:val="007A55D6"/>
    <w:rsid w:val="007B4512"/>
    <w:rsid w:val="007C333F"/>
    <w:rsid w:val="007C35C5"/>
    <w:rsid w:val="007C6654"/>
    <w:rsid w:val="007C6AE2"/>
    <w:rsid w:val="007C79F4"/>
    <w:rsid w:val="007D121A"/>
    <w:rsid w:val="007D3247"/>
    <w:rsid w:val="007D4616"/>
    <w:rsid w:val="007E385E"/>
    <w:rsid w:val="007E581D"/>
    <w:rsid w:val="007E62BE"/>
    <w:rsid w:val="007E7FC6"/>
    <w:rsid w:val="007F29C4"/>
    <w:rsid w:val="007F2BA2"/>
    <w:rsid w:val="007F2D5C"/>
    <w:rsid w:val="00801D75"/>
    <w:rsid w:val="00803FEC"/>
    <w:rsid w:val="00806305"/>
    <w:rsid w:val="00810153"/>
    <w:rsid w:val="0081078D"/>
    <w:rsid w:val="00811EA6"/>
    <w:rsid w:val="00812643"/>
    <w:rsid w:val="00830646"/>
    <w:rsid w:val="00832368"/>
    <w:rsid w:val="0083292B"/>
    <w:rsid w:val="008336DB"/>
    <w:rsid w:val="00834568"/>
    <w:rsid w:val="00840726"/>
    <w:rsid w:val="008548D6"/>
    <w:rsid w:val="00857C82"/>
    <w:rsid w:val="00861704"/>
    <w:rsid w:val="00867EBB"/>
    <w:rsid w:val="00870558"/>
    <w:rsid w:val="00872DCD"/>
    <w:rsid w:val="00873C52"/>
    <w:rsid w:val="00875A89"/>
    <w:rsid w:val="008851DD"/>
    <w:rsid w:val="008862B8"/>
    <w:rsid w:val="00886914"/>
    <w:rsid w:val="0089386F"/>
    <w:rsid w:val="008943EA"/>
    <w:rsid w:val="00895EAE"/>
    <w:rsid w:val="008A061C"/>
    <w:rsid w:val="008A30F1"/>
    <w:rsid w:val="008A4BDE"/>
    <w:rsid w:val="008A5DA7"/>
    <w:rsid w:val="008B08B0"/>
    <w:rsid w:val="008B6532"/>
    <w:rsid w:val="008C009A"/>
    <w:rsid w:val="008C29F7"/>
    <w:rsid w:val="008C5B5B"/>
    <w:rsid w:val="008E29E6"/>
    <w:rsid w:val="008E7755"/>
    <w:rsid w:val="008F0C98"/>
    <w:rsid w:val="008F60FD"/>
    <w:rsid w:val="008F6A2C"/>
    <w:rsid w:val="008F70B1"/>
    <w:rsid w:val="00903403"/>
    <w:rsid w:val="009053E0"/>
    <w:rsid w:val="009055D4"/>
    <w:rsid w:val="00905F01"/>
    <w:rsid w:val="00910C7F"/>
    <w:rsid w:val="0092067B"/>
    <w:rsid w:val="00921866"/>
    <w:rsid w:val="0094272C"/>
    <w:rsid w:val="009474E1"/>
    <w:rsid w:val="00952CCA"/>
    <w:rsid w:val="00961DBF"/>
    <w:rsid w:val="00962612"/>
    <w:rsid w:val="009647DF"/>
    <w:rsid w:val="0096534C"/>
    <w:rsid w:val="00971DBE"/>
    <w:rsid w:val="00974811"/>
    <w:rsid w:val="0097772A"/>
    <w:rsid w:val="00986DA5"/>
    <w:rsid w:val="00986DDF"/>
    <w:rsid w:val="009960E9"/>
    <w:rsid w:val="00997396"/>
    <w:rsid w:val="009A263B"/>
    <w:rsid w:val="009B264B"/>
    <w:rsid w:val="009B712E"/>
    <w:rsid w:val="009C0C32"/>
    <w:rsid w:val="009C4D2D"/>
    <w:rsid w:val="009D6327"/>
    <w:rsid w:val="009F34A2"/>
    <w:rsid w:val="009F3A97"/>
    <w:rsid w:val="009F7F16"/>
    <w:rsid w:val="00A06EB5"/>
    <w:rsid w:val="00A22F2E"/>
    <w:rsid w:val="00A33C8E"/>
    <w:rsid w:val="00A34C35"/>
    <w:rsid w:val="00A3765B"/>
    <w:rsid w:val="00A41E2F"/>
    <w:rsid w:val="00A426D0"/>
    <w:rsid w:val="00A453ED"/>
    <w:rsid w:val="00A53BBA"/>
    <w:rsid w:val="00A53F54"/>
    <w:rsid w:val="00A54594"/>
    <w:rsid w:val="00A562C1"/>
    <w:rsid w:val="00A56A3F"/>
    <w:rsid w:val="00A72717"/>
    <w:rsid w:val="00A82137"/>
    <w:rsid w:val="00A9109F"/>
    <w:rsid w:val="00A9263D"/>
    <w:rsid w:val="00A95F48"/>
    <w:rsid w:val="00AA16DA"/>
    <w:rsid w:val="00AA553E"/>
    <w:rsid w:val="00AA5EAF"/>
    <w:rsid w:val="00AA6946"/>
    <w:rsid w:val="00AB0165"/>
    <w:rsid w:val="00AB558B"/>
    <w:rsid w:val="00AB69C3"/>
    <w:rsid w:val="00AC0568"/>
    <w:rsid w:val="00AC127F"/>
    <w:rsid w:val="00AC2EB9"/>
    <w:rsid w:val="00AC51FE"/>
    <w:rsid w:val="00AC5D6B"/>
    <w:rsid w:val="00AD1206"/>
    <w:rsid w:val="00AD462A"/>
    <w:rsid w:val="00AD6C5F"/>
    <w:rsid w:val="00AD6DA9"/>
    <w:rsid w:val="00AD7F74"/>
    <w:rsid w:val="00AE2380"/>
    <w:rsid w:val="00AF0FDB"/>
    <w:rsid w:val="00AF3D65"/>
    <w:rsid w:val="00B01CE9"/>
    <w:rsid w:val="00B04A61"/>
    <w:rsid w:val="00B04FD7"/>
    <w:rsid w:val="00B054A1"/>
    <w:rsid w:val="00B153BE"/>
    <w:rsid w:val="00B16906"/>
    <w:rsid w:val="00B207E0"/>
    <w:rsid w:val="00B270A3"/>
    <w:rsid w:val="00B300B2"/>
    <w:rsid w:val="00B626F0"/>
    <w:rsid w:val="00B63736"/>
    <w:rsid w:val="00B6480C"/>
    <w:rsid w:val="00B6525D"/>
    <w:rsid w:val="00B753F7"/>
    <w:rsid w:val="00B854D6"/>
    <w:rsid w:val="00B90392"/>
    <w:rsid w:val="00B9640D"/>
    <w:rsid w:val="00BA05BB"/>
    <w:rsid w:val="00BA1DD7"/>
    <w:rsid w:val="00BA4D35"/>
    <w:rsid w:val="00BA7E8E"/>
    <w:rsid w:val="00BC0C45"/>
    <w:rsid w:val="00BC348C"/>
    <w:rsid w:val="00BC3CE8"/>
    <w:rsid w:val="00BC793A"/>
    <w:rsid w:val="00BD0BDD"/>
    <w:rsid w:val="00BD3518"/>
    <w:rsid w:val="00BD4498"/>
    <w:rsid w:val="00BD4C77"/>
    <w:rsid w:val="00BD7977"/>
    <w:rsid w:val="00BF29D8"/>
    <w:rsid w:val="00BF56C3"/>
    <w:rsid w:val="00BF7A87"/>
    <w:rsid w:val="00C07F12"/>
    <w:rsid w:val="00C1613A"/>
    <w:rsid w:val="00C23A92"/>
    <w:rsid w:val="00C276B5"/>
    <w:rsid w:val="00C34B90"/>
    <w:rsid w:val="00C438AB"/>
    <w:rsid w:val="00C51A84"/>
    <w:rsid w:val="00C55B81"/>
    <w:rsid w:val="00C642C7"/>
    <w:rsid w:val="00C644F4"/>
    <w:rsid w:val="00C64B9B"/>
    <w:rsid w:val="00C656CA"/>
    <w:rsid w:val="00C6633F"/>
    <w:rsid w:val="00C7211D"/>
    <w:rsid w:val="00C72960"/>
    <w:rsid w:val="00C73316"/>
    <w:rsid w:val="00C81702"/>
    <w:rsid w:val="00C83E71"/>
    <w:rsid w:val="00C85B33"/>
    <w:rsid w:val="00C85C9C"/>
    <w:rsid w:val="00C87083"/>
    <w:rsid w:val="00C931E3"/>
    <w:rsid w:val="00C950D3"/>
    <w:rsid w:val="00CA15F7"/>
    <w:rsid w:val="00CB3B65"/>
    <w:rsid w:val="00CB3E39"/>
    <w:rsid w:val="00CC045E"/>
    <w:rsid w:val="00CC0904"/>
    <w:rsid w:val="00CC5DD7"/>
    <w:rsid w:val="00CC618F"/>
    <w:rsid w:val="00CD1C05"/>
    <w:rsid w:val="00CD2E68"/>
    <w:rsid w:val="00CD7930"/>
    <w:rsid w:val="00CE1E33"/>
    <w:rsid w:val="00CE49B3"/>
    <w:rsid w:val="00CF12E8"/>
    <w:rsid w:val="00CF5A57"/>
    <w:rsid w:val="00CF5D11"/>
    <w:rsid w:val="00D0529F"/>
    <w:rsid w:val="00D07485"/>
    <w:rsid w:val="00D10288"/>
    <w:rsid w:val="00D31E11"/>
    <w:rsid w:val="00D33E56"/>
    <w:rsid w:val="00D3544F"/>
    <w:rsid w:val="00D36354"/>
    <w:rsid w:val="00D432AB"/>
    <w:rsid w:val="00D464D5"/>
    <w:rsid w:val="00D46CC0"/>
    <w:rsid w:val="00D5027D"/>
    <w:rsid w:val="00D705B5"/>
    <w:rsid w:val="00D715D5"/>
    <w:rsid w:val="00D74E50"/>
    <w:rsid w:val="00D92AE2"/>
    <w:rsid w:val="00D957F2"/>
    <w:rsid w:val="00DA0770"/>
    <w:rsid w:val="00DA3E9E"/>
    <w:rsid w:val="00DA53AF"/>
    <w:rsid w:val="00DC0D02"/>
    <w:rsid w:val="00DD2AC0"/>
    <w:rsid w:val="00DD63FD"/>
    <w:rsid w:val="00DD752D"/>
    <w:rsid w:val="00DD7C8E"/>
    <w:rsid w:val="00DE1B22"/>
    <w:rsid w:val="00DE505C"/>
    <w:rsid w:val="00DF3565"/>
    <w:rsid w:val="00DF7531"/>
    <w:rsid w:val="00E01FBD"/>
    <w:rsid w:val="00E07FCA"/>
    <w:rsid w:val="00E1033F"/>
    <w:rsid w:val="00E104ED"/>
    <w:rsid w:val="00E12FBF"/>
    <w:rsid w:val="00E15447"/>
    <w:rsid w:val="00E15DFD"/>
    <w:rsid w:val="00E262AD"/>
    <w:rsid w:val="00E31D24"/>
    <w:rsid w:val="00E35D5B"/>
    <w:rsid w:val="00E40F4D"/>
    <w:rsid w:val="00E429CB"/>
    <w:rsid w:val="00E458DE"/>
    <w:rsid w:val="00E475E4"/>
    <w:rsid w:val="00E50110"/>
    <w:rsid w:val="00E54CAD"/>
    <w:rsid w:val="00E551B1"/>
    <w:rsid w:val="00E553DE"/>
    <w:rsid w:val="00E5556E"/>
    <w:rsid w:val="00E55C6B"/>
    <w:rsid w:val="00E55C93"/>
    <w:rsid w:val="00E6020D"/>
    <w:rsid w:val="00E60293"/>
    <w:rsid w:val="00E630E4"/>
    <w:rsid w:val="00E63418"/>
    <w:rsid w:val="00E7265E"/>
    <w:rsid w:val="00E773AA"/>
    <w:rsid w:val="00E77BC7"/>
    <w:rsid w:val="00E828B8"/>
    <w:rsid w:val="00E838B1"/>
    <w:rsid w:val="00E91FC8"/>
    <w:rsid w:val="00E965C2"/>
    <w:rsid w:val="00E965F9"/>
    <w:rsid w:val="00EA08DE"/>
    <w:rsid w:val="00EA77F2"/>
    <w:rsid w:val="00EB0323"/>
    <w:rsid w:val="00EB107B"/>
    <w:rsid w:val="00EB39B9"/>
    <w:rsid w:val="00EC282D"/>
    <w:rsid w:val="00ED02C7"/>
    <w:rsid w:val="00EE13A1"/>
    <w:rsid w:val="00EE14CF"/>
    <w:rsid w:val="00EE2864"/>
    <w:rsid w:val="00EE59B7"/>
    <w:rsid w:val="00F0240C"/>
    <w:rsid w:val="00F04161"/>
    <w:rsid w:val="00F1069A"/>
    <w:rsid w:val="00F17FAB"/>
    <w:rsid w:val="00F21C26"/>
    <w:rsid w:val="00F22206"/>
    <w:rsid w:val="00F27109"/>
    <w:rsid w:val="00F353F6"/>
    <w:rsid w:val="00F430C6"/>
    <w:rsid w:val="00F43D4A"/>
    <w:rsid w:val="00F451CE"/>
    <w:rsid w:val="00F45DA2"/>
    <w:rsid w:val="00F47C65"/>
    <w:rsid w:val="00F54193"/>
    <w:rsid w:val="00F60305"/>
    <w:rsid w:val="00F61C81"/>
    <w:rsid w:val="00F63F96"/>
    <w:rsid w:val="00F74AF4"/>
    <w:rsid w:val="00F80784"/>
    <w:rsid w:val="00F82076"/>
    <w:rsid w:val="00F825A1"/>
    <w:rsid w:val="00F86876"/>
    <w:rsid w:val="00F94293"/>
    <w:rsid w:val="00FA10B7"/>
    <w:rsid w:val="00FA29CD"/>
    <w:rsid w:val="00FA2E1F"/>
    <w:rsid w:val="00FA3361"/>
    <w:rsid w:val="00FB0F2B"/>
    <w:rsid w:val="00FB1A69"/>
    <w:rsid w:val="00FB2417"/>
    <w:rsid w:val="00FB30CF"/>
    <w:rsid w:val="00FB55ED"/>
    <w:rsid w:val="00FB7BEC"/>
    <w:rsid w:val="00FC51ED"/>
    <w:rsid w:val="00FC6EA1"/>
    <w:rsid w:val="00FC7960"/>
    <w:rsid w:val="00FD0D35"/>
    <w:rsid w:val="00FD39CA"/>
    <w:rsid w:val="00FE0073"/>
    <w:rsid w:val="00FE3FF0"/>
    <w:rsid w:val="00FE4B31"/>
    <w:rsid w:val="00FF14F9"/>
    <w:rsid w:val="00FF4DF2"/>
    <w:rsid w:val="00FF6068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C6A1"/>
  <w15:chartTrackingRefBased/>
  <w15:docId w15:val="{9C9FDB1E-D8A9-4C8F-88EC-38D380B9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27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3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A0A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A5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A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2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027FE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27FEA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27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0024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A53B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A0A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rrektur">
    <w:name w:val="Revision"/>
    <w:hidden/>
    <w:uiPriority w:val="99"/>
    <w:semiHidden/>
    <w:rsid w:val="007C35C5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C3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C3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pscychresns.2015.07.00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77AEF8-5988-4053-A374-3AE33020D2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736779-0E5C-41A9-9ADB-5033711669E6}"/>
</file>

<file path=customXml/itemProps3.xml><?xml version="1.0" encoding="utf-8"?>
<ds:datastoreItem xmlns:ds="http://schemas.openxmlformats.org/officeDocument/2006/customXml" ds:itemID="{F96F336C-C160-4269-B78B-58B96A2FF9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1313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Misfeldt Beck</dc:creator>
  <cp:keywords/>
  <dc:description/>
  <cp:lastModifiedBy>Frederik Bredgaard</cp:lastModifiedBy>
  <cp:revision>256</cp:revision>
  <dcterms:created xsi:type="dcterms:W3CDTF">2020-01-06T02:15:00Z</dcterms:created>
  <dcterms:modified xsi:type="dcterms:W3CDTF">2020-01-08T21:47:00Z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