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遗传算法；解决背包最优化问题</w:t>
      </w:r>
    </w:p>
    <w:p>
      <w:pPr>
        <w:rPr>
          <w:rFonts w:hint="eastAsia"/>
          <w:lang w:val="en-US" w:eastAsia="zh-CN"/>
        </w:rPr>
      </w:pPr>
      <w:r>
        <w:rPr>
          <w:rFonts w:hint="eastAsia"/>
          <w:b/>
          <w:bCs/>
          <w:sz w:val="24"/>
          <w:szCs w:val="32"/>
          <w:lang w:val="en-US" w:eastAsia="zh-CN"/>
        </w:rPr>
        <w:t>问题描述</w:t>
      </w:r>
      <w:r>
        <w:rPr>
          <w:rFonts w:hint="eastAsia"/>
          <w:lang w:val="en-US" w:eastAsia="zh-CN"/>
        </w:rPr>
        <w:t>：</w:t>
      </w:r>
      <m:oMath>
        <m:r>
          <m:rPr/>
          <w:rPr>
            <w:rFonts w:hint="default" w:ascii="Cambria Math" w:hAnsi="Cambria Math"/>
            <w:lang w:val="en-US" w:eastAsia="zh-CN"/>
          </w:rPr>
          <m:t>n</m:t>
        </m:r>
      </m:oMath>
      <w:r>
        <w:rPr>
          <w:rFonts w:hint="eastAsia"/>
          <w:lang w:val="en-US" w:eastAsia="zh-CN"/>
        </w:rPr>
        <w:t xml:space="preserve"> 个物品，对物品 </w:t>
      </w:r>
      <m:oMath>
        <m:r>
          <m:rPr/>
          <w:rPr>
            <w:rFonts w:hint="default" w:ascii="Cambria Math" w:hAnsi="Cambria Math"/>
            <w:lang w:val="en-US" w:eastAsia="zh-CN"/>
          </w:rPr>
          <m:t>i</m:t>
        </m:r>
      </m:oMath>
      <w:r>
        <w:rPr>
          <w:rFonts w:hint="eastAsia"/>
          <w:lang w:val="en-US" w:eastAsia="zh-CN"/>
        </w:rPr>
        <w:t xml:space="preserve"> ，价值为 </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 xml:space="preserve"> ，重量为 </w:t>
      </w: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 xml:space="preserve"> </w:t>
      </w:r>
      <w:r>
        <w:rPr>
          <w:rFonts w:hint="eastAsia"/>
          <w:lang w:val="en-US" w:eastAsia="zh-CN"/>
        </w:rPr>
        <w:t xml:space="preserve">，背包容量是 </w:t>
      </w:r>
      <m:oMath>
        <m:r>
          <m:rPr>
            <m:sty m:val="p"/>
          </m:rPr>
          <w:rPr>
            <w:rFonts w:hint="default" w:ascii="Cambria Math"/>
            <w:lang w:val="en-US" w:eastAsia="zh-CN"/>
          </w:rPr>
          <m:t>W</m:t>
        </m:r>
      </m:oMath>
      <w:r>
        <w:rPr>
          <w:rFonts w:hint="eastAsia"/>
          <w:lang w:val="en-US" w:eastAsia="zh-CN"/>
        </w:rPr>
        <w:t xml:space="preserve"> 。如何选取物品装入背包，使背包中的价值最大。</w:t>
      </w:r>
    </w:p>
    <w:p>
      <w:pPr>
        <w:rPr>
          <w:rFonts w:hint="eastAsia"/>
          <w:lang w:val="en-US" w:eastAsia="zh-CN"/>
        </w:rPr>
      </w:pPr>
    </w:p>
    <w:p>
      <w:pPr>
        <w:rPr>
          <w:rFonts w:hint="eastAsia"/>
          <w:lang w:val="en-US" w:eastAsia="zh-CN"/>
        </w:rPr>
      </w:pPr>
      <w:r>
        <w:rPr>
          <w:rFonts w:hint="eastAsia"/>
          <w:b/>
          <w:bCs/>
          <w:sz w:val="24"/>
          <w:szCs w:val="32"/>
          <w:lang w:val="en-US" w:eastAsia="zh-CN"/>
        </w:rPr>
        <w:t>例如</w:t>
      </w:r>
      <w:r>
        <w:rPr>
          <w:rFonts w:hint="eastAsia"/>
          <w:lang w:val="en-US" w:eastAsia="zh-CN"/>
        </w:rPr>
        <w:t>：</w:t>
      </w:r>
      <m:oMath>
        <m:r>
          <m:rPr/>
          <w:rPr>
            <w:rFonts w:hint="default" w:ascii="Cambria Math" w:hAnsi="Cambria Math"/>
            <w:lang w:val="en-US" w:eastAsia="zh-CN"/>
          </w:rPr>
          <m:t>10</m:t>
        </m:r>
      </m:oMath>
      <w:r>
        <w:rPr>
          <w:rFonts w:hint="eastAsia"/>
          <w:lang w:val="en-US" w:eastAsia="zh-CN"/>
        </w:rPr>
        <w:t xml:space="preserve"> 个物品，对物品 </w:t>
      </w:r>
      <m:oMath>
        <m:r>
          <m:rPr/>
          <w:rPr>
            <w:rFonts w:hint="default" w:ascii="Cambria Math" w:hAnsi="Cambria Math"/>
            <w:lang w:val="en-US" w:eastAsia="zh-CN"/>
          </w:rPr>
          <m:t>i</m:t>
        </m:r>
      </m:oMath>
      <w:r>
        <w:rPr>
          <w:rFonts w:hint="eastAsia"/>
          <w:lang w:val="en-US" w:eastAsia="zh-CN"/>
        </w:rPr>
        <w:t xml:space="preserve"> ，价值为 </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 xml:space="preserve"> ，重量为 </w:t>
      </w:r>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 xml:space="preserve"> </w:t>
      </w:r>
      <w:r>
        <w:rPr>
          <w:rFonts w:hint="eastAsia"/>
          <w:lang w:val="en-US" w:eastAsia="zh-CN"/>
        </w:rPr>
        <w:t xml:space="preserve">，背包容量是 </w:t>
      </w:r>
      <m:oMath>
        <m:r>
          <m:rPr>
            <m:sty m:val="p"/>
          </m:rPr>
          <w:rPr>
            <w:rFonts w:hint="default" w:ascii="Cambria Math"/>
            <w:lang w:val="en-US" w:eastAsia="zh-CN"/>
          </w:rPr>
          <m:t>W</m:t>
        </m:r>
      </m:oMath>
      <w:r>
        <w:rPr>
          <w:rFonts w:hint="eastAsia"/>
          <w:lang w:val="en-US" w:eastAsia="zh-CN"/>
        </w:rPr>
        <w:t xml:space="preserve"> ，见下表。</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
        <w:gridCol w:w="759"/>
        <w:gridCol w:w="761"/>
        <w:gridCol w:w="841"/>
        <w:gridCol w:w="760"/>
        <w:gridCol w:w="762"/>
        <w:gridCol w:w="762"/>
        <w:gridCol w:w="762"/>
        <w:gridCol w:w="762"/>
        <w:gridCol w:w="760"/>
        <w:gridCol w:w="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rPr>
                <w:rFonts w:hint="default"/>
                <w:vertAlign w:val="baseline"/>
                <w:lang w:val="en-US" w:eastAsia="zh-CN"/>
              </w:rPr>
            </w:pPr>
            <m:oMathPara>
              <m:oMath>
                <m:r>
                  <m:rPr/>
                  <w:rPr>
                    <w:rFonts w:hint="default" w:ascii="Cambria Math" w:hAnsi="Cambria Math"/>
                    <w:lang w:val="en-US" w:eastAsia="zh-CN"/>
                  </w:rPr>
                  <m:t>i</m:t>
                </m:r>
              </m:oMath>
            </m:oMathPara>
          </w:p>
        </w:tc>
        <w:tc>
          <w:tcPr>
            <w:tcW w:w="774" w:type="dxa"/>
          </w:tcPr>
          <w:p>
            <w:pPr>
              <w:rPr>
                <w:rFonts w:hint="default"/>
                <w:vertAlign w:val="baseline"/>
                <w:lang w:val="en-US" w:eastAsia="zh-CN"/>
              </w:rPr>
            </w:pPr>
            <m:oMathPara>
              <m:oMath>
                <m:r>
                  <m:rPr/>
                  <w:rPr>
                    <w:rFonts w:hint="default" w:ascii="Cambria Math" w:hAnsi="Cambria Math"/>
                    <w:lang w:val="en-US" w:eastAsia="zh-CN"/>
                  </w:rPr>
                  <m:t>1</m:t>
                </m:r>
              </m:oMath>
            </m:oMathPara>
          </w:p>
        </w:tc>
        <w:tc>
          <w:tcPr>
            <w:tcW w:w="774" w:type="dxa"/>
          </w:tcPr>
          <w:p>
            <w:pPr>
              <w:rPr>
                <w:rFonts w:hint="default"/>
                <w:vertAlign w:val="baseline"/>
                <w:lang w:val="en-US" w:eastAsia="zh-CN"/>
              </w:rPr>
            </w:pPr>
            <m:oMathPara>
              <m:oMath>
                <m:r>
                  <m:rPr/>
                  <w:rPr>
                    <w:rFonts w:hint="default" w:ascii="Cambria Math" w:hAnsi="Cambria Math"/>
                    <w:lang w:val="en-US" w:eastAsia="zh-CN"/>
                  </w:rPr>
                  <m:t>2</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3</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4</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5</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6</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7</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8</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9</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10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rPr>
                <w:rFonts w:hint="default"/>
                <w:vertAlign w:val="baseline"/>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m:oMathPara>
          </w:p>
        </w:tc>
        <w:tc>
          <w:tcPr>
            <w:tcW w:w="774" w:type="dxa"/>
          </w:tcPr>
          <w:p>
            <w:pPr>
              <w:rPr>
                <w:rFonts w:hint="default"/>
                <w:vertAlign w:val="baseline"/>
                <w:lang w:val="en-US" w:eastAsia="zh-CN"/>
              </w:rPr>
            </w:pPr>
            <m:oMathPara>
              <m:oMath>
                <m:r>
                  <m:rPr/>
                  <w:rPr>
                    <w:rFonts w:hint="default" w:ascii="Cambria Math" w:hAnsi="Cambria Math"/>
                    <w:lang w:val="en-US" w:eastAsia="zh-CN"/>
                  </w:rPr>
                  <m:t>40</m:t>
                </m:r>
              </m:oMath>
            </m:oMathPara>
          </w:p>
        </w:tc>
        <w:tc>
          <w:tcPr>
            <w:tcW w:w="774" w:type="dxa"/>
          </w:tcPr>
          <w:p>
            <w:pPr>
              <w:rPr>
                <w:rFonts w:hint="default"/>
                <w:vertAlign w:val="baseline"/>
                <w:lang w:val="en-US" w:eastAsia="zh-CN"/>
              </w:rPr>
            </w:pPr>
            <m:oMathPara>
              <m:oMath>
                <m:r>
                  <m:rPr/>
                  <w:rPr>
                    <w:rFonts w:hint="default" w:ascii="Cambria Math" w:hAnsi="Cambria Math"/>
                    <w:lang w:val="en-US" w:eastAsia="zh-CN"/>
                  </w:rPr>
                  <m:t>50</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30</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10</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10</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5</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40</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30</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20</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15</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rPr>
                <w:rFonts w:hint="default"/>
                <w:vertAlign w:val="baseline"/>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m:oMathPara>
          </w:p>
        </w:tc>
        <w:tc>
          <w:tcPr>
            <w:tcW w:w="774" w:type="dxa"/>
          </w:tcPr>
          <w:p>
            <w:pPr>
              <w:rPr>
                <w:rFonts w:hint="default"/>
                <w:vertAlign w:val="baseline"/>
                <w:lang w:val="en-US" w:eastAsia="zh-CN"/>
              </w:rPr>
            </w:pPr>
            <m:oMathPara>
              <m:oMath>
                <m:r>
                  <m:rPr/>
                  <w:rPr>
                    <w:rFonts w:hint="default" w:ascii="Cambria Math" w:hAnsi="Cambria Math"/>
                    <w:lang w:val="en-US" w:eastAsia="zh-CN"/>
                  </w:rPr>
                  <m:t>40</m:t>
                </m:r>
              </m:oMath>
            </m:oMathPara>
          </w:p>
        </w:tc>
        <w:tc>
          <w:tcPr>
            <w:tcW w:w="774" w:type="dxa"/>
          </w:tcPr>
          <w:p>
            <w:pPr>
              <w:rPr>
                <w:rFonts w:hint="default"/>
                <w:vertAlign w:val="baseline"/>
                <w:lang w:val="en-US" w:eastAsia="zh-CN"/>
              </w:rPr>
            </w:pPr>
            <m:oMathPara>
              <m:oMath>
                <m:r>
                  <m:rPr/>
                  <w:rPr>
                    <w:rFonts w:hint="default" w:ascii="Cambria Math" w:hAnsi="Cambria Math"/>
                    <w:lang w:val="en-US" w:eastAsia="zh-CN"/>
                  </w:rPr>
                  <m:t>60</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10</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10</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15</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3</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20</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15</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40</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20</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4" w:type="dxa"/>
          </w:tcPr>
          <w:p>
            <w:pPr>
              <w:rPr>
                <w:rFonts w:hint="default"/>
                <w:vertAlign w:val="baseline"/>
                <w:lang w:val="en-US" w:eastAsia="zh-CN"/>
              </w:rPr>
            </w:pPr>
            <m:oMathPara>
              <m:oMath>
                <m:f>
                  <m:fPr>
                    <m:type m:val="lin"/>
                    <m:ctrlPr>
                      <w:rPr>
                        <w:rFonts w:ascii="Cambria Math" w:hAnsi="Cambria Math"/>
                        <w:i/>
                        <w:lang w:val="en-US"/>
                      </w:rPr>
                    </m:ctrlPr>
                  </m:fPr>
                  <m:num>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num>
                  <m:den>
                    <m:sSub>
                      <m:sSubPr>
                        <m:ctrlPr>
                          <w:rPr>
                            <w:rFonts w:ascii="Cambria Math" w:hAnsi="Cambria Math"/>
                            <w:i/>
                            <w:lang w:val="en-US"/>
                          </w:rPr>
                        </m:ctrlPr>
                      </m:sSub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den>
                </m:f>
              </m:oMath>
            </m:oMathPara>
          </w:p>
        </w:tc>
        <w:tc>
          <w:tcPr>
            <w:tcW w:w="774" w:type="dxa"/>
          </w:tcPr>
          <w:p>
            <w:pPr>
              <w:rPr>
                <w:rFonts w:hint="default"/>
                <w:vertAlign w:val="baseline"/>
                <w:lang w:val="en-US" w:eastAsia="zh-CN"/>
              </w:rPr>
            </w:pPr>
            <m:oMathPara>
              <m:oMath>
                <m:r>
                  <m:rPr/>
                  <w:rPr>
                    <w:rFonts w:hint="default" w:ascii="Cambria Math" w:hAnsi="Cambria Math"/>
                    <w:lang w:val="en-US" w:eastAsia="zh-CN"/>
                  </w:rPr>
                  <m:t>1</m:t>
                </m:r>
              </m:oMath>
            </m:oMathPara>
          </w:p>
        </w:tc>
        <w:tc>
          <w:tcPr>
            <w:tcW w:w="774" w:type="dxa"/>
          </w:tcPr>
          <w:p>
            <w:pPr>
              <w:rPr>
                <w:rFonts w:hint="default"/>
                <w:vertAlign w:val="baseline"/>
                <w:lang w:val="en-US" w:eastAsia="zh-CN"/>
              </w:rPr>
            </w:pPr>
            <m:oMathPara>
              <m:oMath>
                <m:r>
                  <m:rPr/>
                  <w:rPr>
                    <w:rFonts w:hint="default" w:ascii="Cambria Math" w:hAnsi="Cambria Math"/>
                    <w:lang w:val="en-US" w:eastAsia="zh-CN"/>
                  </w:rPr>
                  <m:t>1.2</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0.3333</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1</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1.5</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0.6</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0.5</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0.5</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2</m:t>
                </m:r>
              </m:oMath>
            </m:oMathPara>
          </w:p>
        </w:tc>
        <w:tc>
          <w:tcPr>
            <w:tcW w:w="775" w:type="dxa"/>
          </w:tcPr>
          <w:p>
            <w:pPr>
              <w:rPr>
                <w:rFonts w:hint="default"/>
                <w:vertAlign w:val="baseline"/>
                <w:lang w:val="en-US" w:eastAsia="zh-CN"/>
              </w:rPr>
            </w:pPr>
            <m:oMathPara>
              <m:oMath>
                <m:r>
                  <m:rPr/>
                  <w:rPr>
                    <w:rFonts w:hint="default" w:ascii="Cambria Math" w:hAnsi="Cambria Math"/>
                    <w:lang w:val="en-US" w:eastAsia="zh-CN"/>
                  </w:rPr>
                  <m:t>1.3333</m:t>
                </m:r>
              </m:oMath>
            </m:oMathPara>
          </w:p>
        </w:tc>
      </w:tr>
    </w:tbl>
    <w:p>
      <w:pPr>
        <w:rPr>
          <w:rFonts w:hint="eastAsia"/>
          <w:lang w:val="en-US" w:eastAsia="zh-CN"/>
        </w:rPr>
      </w:pPr>
    </w:p>
    <w:p>
      <w:pPr>
        <w:rPr>
          <w:rFonts w:hint="eastAsia" w:hAnsi="Cambria Math"/>
          <w:i w:val="0"/>
          <w:lang w:val="en-US" w:eastAsia="zh-CN"/>
        </w:rPr>
      </w:pPr>
      <w:r>
        <w:rPr>
          <w:rFonts w:hint="eastAsia"/>
          <w:color w:val="FF0000"/>
          <w:lang w:val="en-US" w:eastAsia="zh-CN"/>
        </w:rPr>
        <w:t>考察编码</w:t>
      </w:r>
      <w:r>
        <w:rPr>
          <w:rFonts w:hint="eastAsia"/>
          <w:lang w:val="en-US" w:eastAsia="zh-CN"/>
        </w:rPr>
        <w:t>：</w:t>
      </w:r>
      <m:oMath>
        <m:r>
          <m:rPr/>
          <w:rPr>
            <w:rFonts w:hint="default" w:ascii="Cambria Math"/>
            <w:lang w:val="en-US" w:eastAsia="zh-CN"/>
          </w:rPr>
          <m:t xml:space="preserve">0 </m:t>
        </m:r>
        <m:r>
          <m:rPr/>
          <w:rPr>
            <w:rFonts w:hint="default" w:ascii="Cambria Math" w:hAnsi="Cambria Math"/>
            <w:lang w:val="en-US" w:eastAsia="zh-CN"/>
          </w:rPr>
          <m:t>1 0 0 1 1 0 0 1 1</m:t>
        </m:r>
      </m:oMath>
      <w:r>
        <w:rPr>
          <w:rFonts w:hint="eastAsia"/>
          <w:lang w:val="en-US" w:eastAsia="zh-CN"/>
        </w:rPr>
        <w:t xml:space="preserve"> ，对应物品</w:t>
      </w:r>
      <m:oMath>
        <m:r>
          <m:rPr/>
          <w:rPr>
            <w:rFonts w:hint="default" w:ascii="Cambria Math" w:hAnsi="Cambria Math"/>
            <w:lang w:val="en-US" w:eastAsia="zh-CN"/>
          </w:rPr>
          <m:t>2</m:t>
        </m:r>
        <m:r>
          <m:rPr/>
          <w:rPr>
            <w:rFonts w:hint="eastAsia" w:ascii="Cambria Math" w:hAnsi="Cambria Math"/>
            <w:lang w:val="en-US" w:eastAsia="zh-CN"/>
          </w:rPr>
          <m:t>、</m:t>
        </m:r>
        <m:r>
          <m:rPr/>
          <w:rPr>
            <w:rFonts w:hint="default" w:ascii="Cambria Math" w:hAnsi="Cambria Math"/>
            <w:lang w:val="en-US" w:eastAsia="zh-CN"/>
          </w:rPr>
          <m:t>5</m:t>
        </m:r>
        <m:r>
          <m:rPr/>
          <w:rPr>
            <w:rFonts w:hint="eastAsia" w:ascii="Cambria Math" w:hAnsi="Cambria Math"/>
            <w:lang w:val="en-US" w:eastAsia="zh-CN"/>
          </w:rPr>
          <m:t>、</m:t>
        </m:r>
        <m:r>
          <m:rPr/>
          <w:rPr>
            <w:rFonts w:hint="default" w:ascii="Cambria Math" w:hAnsi="Cambria Math"/>
            <w:lang w:val="en-US" w:eastAsia="zh-CN"/>
          </w:rPr>
          <m:t>6</m:t>
        </m:r>
        <m:r>
          <m:rPr/>
          <w:rPr>
            <w:rFonts w:hint="eastAsia" w:ascii="Cambria Math" w:hAnsi="Cambria Math"/>
            <w:lang w:val="en-US" w:eastAsia="zh-CN"/>
          </w:rPr>
          <m:t>、</m:t>
        </m:r>
        <m:r>
          <m:rPr/>
          <w:rPr>
            <w:rFonts w:hint="default" w:ascii="Cambria Math" w:hAnsi="Cambria Math"/>
            <w:lang w:val="en-US" w:eastAsia="zh-CN"/>
          </w:rPr>
          <m:t>9</m:t>
        </m:r>
        <m:r>
          <m:rPr/>
          <w:rPr>
            <w:rFonts w:hint="eastAsia" w:ascii="Cambria Math" w:hAnsi="Cambria Math"/>
            <w:lang w:val="en-US" w:eastAsia="zh-CN"/>
          </w:rPr>
          <m:t>、</m:t>
        </m:r>
        <m:r>
          <m:rPr/>
          <w:rPr>
            <w:rFonts w:hint="default" w:ascii="Cambria Math" w:hAnsi="Cambria Math"/>
            <w:lang w:val="en-US" w:eastAsia="zh-CN"/>
          </w:rPr>
          <m:t>10</m:t>
        </m:r>
      </m:oMath>
      <w:r>
        <w:rPr>
          <w:rFonts w:hint="eastAsia" w:hAnsi="Cambria Math"/>
          <w:i w:val="0"/>
          <w:lang w:val="en-US" w:eastAsia="zh-CN"/>
        </w:rPr>
        <w:t xml:space="preserve"> 被放入背包，此时背包重量为 </w:t>
      </w:r>
      <m:oMath>
        <m:r>
          <m:rPr/>
          <w:rPr>
            <w:rFonts w:hint="default" w:ascii="Cambria Math" w:hAnsi="Cambria Math"/>
            <w:lang w:val="en-US" w:eastAsia="zh-CN"/>
          </w:rPr>
          <m:t>100</m:t>
        </m:r>
      </m:oMath>
      <w:r>
        <w:rPr>
          <w:rFonts w:hint="eastAsia" w:hAnsi="Cambria Math"/>
          <w:i w:val="0"/>
          <w:lang w:val="en-US" w:eastAsia="zh-CN"/>
        </w:rPr>
        <w:t xml:space="preserve"> ，价值为 </w:t>
      </w:r>
      <m:oMath>
        <m:r>
          <m:rPr/>
          <w:rPr>
            <w:rFonts w:hint="default" w:ascii="Cambria Math" w:hAnsi="Cambria Math"/>
            <w:lang w:val="en-US" w:eastAsia="zh-CN"/>
          </w:rPr>
          <m:t>138</m:t>
        </m:r>
      </m:oMath>
      <w:r>
        <w:rPr>
          <w:rFonts w:hint="eastAsia" w:hAnsi="Cambria Math"/>
          <w:i w:val="0"/>
          <w:lang w:val="en-US" w:eastAsia="zh-CN"/>
        </w:rPr>
        <w:t xml:space="preserve"> ，经验证，为该情况</w:t>
      </w:r>
      <w:r>
        <w:rPr>
          <w:rFonts w:hint="eastAsia" w:hAnsi="Cambria Math"/>
          <w:i w:val="0"/>
          <w:color w:val="FF0000"/>
          <w:lang w:val="en-US" w:eastAsia="zh-CN"/>
        </w:rPr>
        <w:t>最优解</w:t>
      </w:r>
      <w:r>
        <w:rPr>
          <w:rFonts w:hint="eastAsia" w:hAnsi="Cambria Math"/>
          <w:i w:val="0"/>
          <w:lang w:val="en-US" w:eastAsia="zh-CN"/>
        </w:rPr>
        <w:t>。</w:t>
      </w:r>
    </w:p>
    <w:p>
      <w:pPr>
        <w:rPr>
          <w:rFonts w:hint="eastAsia" w:hAnsi="Cambria Math"/>
          <w:i w:val="0"/>
          <w:lang w:val="en-US" w:eastAsia="zh-CN"/>
        </w:rPr>
      </w:pPr>
    </w:p>
    <w:p>
      <w:pPr>
        <w:rPr>
          <w:rFonts w:hint="eastAsia" w:hAnsi="Cambria Math"/>
          <w:i w:val="0"/>
          <w:lang w:val="en-US" w:eastAsia="zh-CN"/>
        </w:rPr>
      </w:pPr>
      <w:r>
        <w:rPr>
          <w:rFonts w:hint="eastAsia" w:hAnsi="Cambria Math"/>
          <w:b/>
          <w:bCs/>
          <w:i w:val="0"/>
          <w:color w:val="FF0000"/>
          <w:sz w:val="24"/>
          <w:szCs w:val="32"/>
          <w:lang w:val="en-US" w:eastAsia="zh-CN"/>
        </w:rPr>
        <w:t>大作业要求</w:t>
      </w:r>
      <w:r>
        <w:rPr>
          <w:rFonts w:hint="eastAsia" w:hAnsi="Cambria Math"/>
          <w:i w:val="0"/>
          <w:lang w:val="en-US" w:eastAsia="zh-CN"/>
        </w:rPr>
        <w:t>：</w:t>
      </w:r>
      <m:oMath>
        <m:r>
          <m:rPr/>
          <w:rPr>
            <w:rFonts w:hint="default" w:ascii="Cambria Math" w:hAnsi="Cambria Math"/>
            <w:lang w:val="en-US" w:eastAsia="zh-CN"/>
          </w:rPr>
          <m:t>10</m:t>
        </m:r>
      </m:oMath>
      <w:r>
        <w:rPr>
          <w:rFonts w:hint="eastAsia" w:hAnsi="Cambria Math"/>
          <w:i w:val="0"/>
          <w:lang w:val="en-US" w:eastAsia="zh-CN"/>
        </w:rPr>
        <w:t xml:space="preserve"> 个物品，</w:t>
      </w:r>
      <w:bookmarkStart w:id="0" w:name="_GoBack"/>
      <w:bookmarkEnd w:id="0"/>
      <w:r>
        <w:rPr>
          <w:rFonts w:hint="eastAsia" w:hAnsi="Cambria Math"/>
          <w:i w:val="0"/>
          <w:lang w:val="en-US" w:eastAsia="zh-CN"/>
        </w:rPr>
        <w:t>价值、重量、背包容量自定义，设计遗传算法求最优解。</w:t>
      </w:r>
    </w:p>
    <w:p>
      <w:pPr>
        <w:rPr>
          <w:rFonts w:hint="eastAsia" w:hAnsi="Cambria Math"/>
          <w:i w:val="0"/>
          <w:lang w:val="en-US" w:eastAsia="zh-CN"/>
        </w:rPr>
      </w:pPr>
    </w:p>
    <w:p>
      <w:pPr>
        <w:rPr>
          <w:rFonts w:hint="eastAsia" w:hAnsi="Cambria Math"/>
          <w:i w:val="0"/>
          <w:lang w:val="en-US" w:eastAsia="zh-CN"/>
        </w:rPr>
      </w:pPr>
    </w:p>
    <w:p>
      <w:pPr>
        <w:rPr>
          <w:rFonts w:hint="eastAsia" w:hAnsi="Cambria Math"/>
          <w:i w:val="0"/>
          <w:lang w:val="en-US" w:eastAsia="zh-CN"/>
        </w:rPr>
      </w:pPr>
      <w:r>
        <w:rPr>
          <w:rFonts w:hint="eastAsia"/>
          <w:b/>
          <w:bCs/>
          <w:sz w:val="24"/>
          <w:szCs w:val="32"/>
          <w:lang w:val="en-US" w:eastAsia="zh-CN"/>
        </w:rPr>
        <w:t>程序设计</w:t>
      </w:r>
      <w:r>
        <w:rPr>
          <w:rFonts w:hint="eastAsia" w:hAnsi="Cambria Math"/>
          <w:i w:val="0"/>
          <w:lang w:val="en-US" w:eastAsia="zh-CN"/>
        </w:rPr>
        <w:t>：</w:t>
      </w:r>
    </w:p>
    <w:p>
      <w:pPr>
        <w:jc w:val="center"/>
        <w:rPr>
          <w:rFonts w:hint="default" w:hAnsi="Cambria Math"/>
          <w:i w:val="0"/>
          <w:lang w:val="en-US" w:eastAsia="zh-CN"/>
        </w:rPr>
      </w:pPr>
      <w:r>
        <w:rPr>
          <w:rFonts w:hint="default" w:hAnsi="Cambria Math"/>
          <w:i w:val="0"/>
          <w:lang w:val="en-US" w:eastAsia="zh-CN"/>
        </w:rPr>
        <w:drawing>
          <wp:inline distT="0" distB="0" distL="114300" distR="114300">
            <wp:extent cx="2940050" cy="3507740"/>
            <wp:effectExtent l="0" t="0" r="6350" b="10160"/>
            <wp:docPr id="1" name="图片 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pic:cNvPicPr>
                      <a:picLocks noChangeAspect="1"/>
                    </pic:cNvPicPr>
                  </pic:nvPicPr>
                  <pic:blipFill>
                    <a:blip r:embed="rId4"/>
                    <a:stretch>
                      <a:fillRect/>
                    </a:stretch>
                  </pic:blipFill>
                  <pic:spPr>
                    <a:xfrm>
                      <a:off x="0" y="0"/>
                      <a:ext cx="2940050" cy="3507740"/>
                    </a:xfrm>
                    <a:prstGeom prst="rect">
                      <a:avLst/>
                    </a:prstGeom>
                  </pic:spPr>
                </pic:pic>
              </a:graphicData>
            </a:graphic>
          </wp:inline>
        </w:drawing>
      </w:r>
    </w:p>
    <w:p>
      <w:pPr>
        <w:jc w:val="both"/>
        <w:rPr>
          <w:rFonts w:hint="default" w:hAnsi="Cambria Math"/>
          <w:i w:val="0"/>
          <w:lang w:val="en-US" w:eastAsia="zh-CN"/>
        </w:rPr>
      </w:pPr>
    </w:p>
    <w:p>
      <w:pPr>
        <w:rPr>
          <w:rFonts w:hint="eastAsia" w:hAnsi="Cambria Math"/>
          <w:i w:val="0"/>
          <w:lang w:val="en-US" w:eastAsia="zh-CN"/>
        </w:rPr>
      </w:pPr>
      <w:r>
        <w:rPr>
          <w:rFonts w:hint="eastAsia"/>
          <w:b/>
          <w:bCs/>
          <w:color w:val="FF0000"/>
          <w:sz w:val="24"/>
          <w:szCs w:val="32"/>
          <w:lang w:val="en-US" w:eastAsia="zh-CN"/>
        </w:rPr>
        <w:t>程序分析</w:t>
      </w:r>
      <w:r>
        <w:rPr>
          <w:rFonts w:hint="eastAsia" w:hAnsi="Cambria Math"/>
          <w:i w:val="0"/>
          <w:lang w:val="en-US" w:eastAsia="zh-CN"/>
        </w:rPr>
        <w:t>：</w:t>
      </w:r>
    </w:p>
    <w:p>
      <w:pPr>
        <w:numPr>
          <w:ilvl w:val="0"/>
          <w:numId w:val="1"/>
        </w:numPr>
        <w:rPr>
          <w:rFonts w:hint="eastAsia" w:hAnsi="Cambria Math"/>
          <w:b/>
          <w:bCs/>
          <w:i w:val="0"/>
          <w:sz w:val="22"/>
          <w:szCs w:val="22"/>
          <w:lang w:val="en-US" w:eastAsia="zh-CN"/>
        </w:rPr>
      </w:pPr>
      <w:r>
        <w:rPr>
          <w:rFonts w:hint="eastAsia" w:hAnsi="Cambria Math"/>
          <w:b/>
          <w:bCs/>
          <w:i w:val="0"/>
          <w:sz w:val="22"/>
          <w:szCs w:val="22"/>
          <w:lang w:val="en-US" w:eastAsia="zh-CN"/>
        </w:rPr>
        <w:t>InitPop.m</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hAnsi="Cambria Math"/>
          <w:i w:val="0"/>
          <w:sz w:val="21"/>
          <w:szCs w:val="21"/>
          <w:lang w:val="en-US" w:eastAsia="zh-CN"/>
        </w:rPr>
      </w:pPr>
      <w:r>
        <w:rPr>
          <w:rFonts w:hint="eastAsia" w:hAnsi="Cambria Math"/>
          <w:i w:val="0"/>
          <w:sz w:val="21"/>
          <w:szCs w:val="21"/>
          <w:lang w:val="en-US" w:eastAsia="zh-CN"/>
        </w:rPr>
        <w:t>该文件包含函数</w:t>
      </w:r>
      <w:r>
        <w:rPr>
          <w:rFonts w:hint="default" w:ascii="Consolas" w:hAnsi="Consolas" w:eastAsia="Consolas" w:cs="Consolas"/>
          <w:b w:val="0"/>
          <w:bCs w:val="0"/>
          <w:i w:val="0"/>
          <w:iCs w:val="0"/>
          <w:kern w:val="0"/>
          <w:sz w:val="20"/>
          <w:szCs w:val="20"/>
          <w:lang w:val="en-US" w:eastAsia="zh-CN" w:bidi="ar"/>
        </w:rPr>
        <w:t>parent = InitPop(nPop,nVar)</w:t>
      </w:r>
      <w:r>
        <w:rPr>
          <w:rFonts w:hint="eastAsia" w:hAnsi="Cambria Math"/>
          <w:i w:val="0"/>
          <w:sz w:val="21"/>
          <w:szCs w:val="21"/>
          <w:lang w:val="en-US" w:eastAsia="zh-CN"/>
        </w:rPr>
        <w:t>，声明</w:t>
      </w:r>
      <w:r>
        <w:rPr>
          <w:rFonts w:hint="default" w:ascii="Consolas" w:hAnsi="Consolas" w:eastAsia="Consolas" w:cs="Consolas"/>
          <w:b w:val="0"/>
          <w:bCs w:val="0"/>
          <w:i w:val="0"/>
          <w:iCs w:val="0"/>
          <w:kern w:val="0"/>
          <w:sz w:val="20"/>
          <w:szCs w:val="20"/>
          <w:lang w:val="en-US" w:eastAsia="zh-CN" w:bidi="ar"/>
        </w:rPr>
        <w:t>parent</w:t>
      </w:r>
      <w:r>
        <w:rPr>
          <w:rFonts w:hint="default" w:hAnsi="Cambria Math"/>
          <w:i w:val="0"/>
          <w:sz w:val="21"/>
          <w:szCs w:val="21"/>
          <w:lang w:val="en-US" w:eastAsia="zh-CN"/>
        </w:rPr>
        <w:t>数组内存空间，每行为每个个体的适应度水平以及对应的</w:t>
      </w:r>
      <w:r>
        <w:rPr>
          <w:rFonts w:hint="default" w:ascii="Consolas" w:hAnsi="Consolas" w:eastAsia="Consolas" w:cs="Consolas"/>
          <w:b w:val="0"/>
          <w:bCs w:val="0"/>
          <w:i w:val="0"/>
          <w:iCs w:val="0"/>
          <w:kern w:val="0"/>
          <w:sz w:val="20"/>
          <w:szCs w:val="20"/>
          <w:lang w:val="en-US" w:eastAsia="zh-CN" w:bidi="ar"/>
        </w:rPr>
        <w:t>DNA</w:t>
      </w:r>
      <w:r>
        <w:rPr>
          <w:rFonts w:hint="default" w:hAnsi="Cambria Math"/>
          <w:i w:val="0"/>
          <w:sz w:val="21"/>
          <w:szCs w:val="21"/>
          <w:lang w:val="en-US" w:eastAsia="zh-CN"/>
        </w:rPr>
        <w:t>数据</w:t>
      </w:r>
      <w:r>
        <w:rPr>
          <w:rFonts w:hint="eastAsia" w:hAnsi="Cambria Math"/>
          <w:i w:val="0"/>
          <w:sz w:val="21"/>
          <w:szCs w:val="21"/>
          <w:lang w:val="en-US" w:eastAsia="zh-CN"/>
        </w:rPr>
        <w:t>，数据为</w:t>
      </w:r>
      <w:r>
        <w:rPr>
          <w:rFonts w:hint="eastAsia" w:hAnsi="Cambria Math"/>
          <w:i w:val="0"/>
          <w:color w:val="FF0000"/>
          <w:sz w:val="21"/>
          <w:szCs w:val="21"/>
          <w:lang w:val="en-US" w:eastAsia="zh-CN"/>
        </w:rPr>
        <w:t>初始化随机种群</w:t>
      </w:r>
      <w:r>
        <w:rPr>
          <w:rFonts w:hint="eastAsia" w:hAnsi="Cambria Math"/>
          <w:i w:val="0"/>
          <w:sz w:val="21"/>
          <w:szCs w:val="21"/>
          <w:lang w:val="en-US" w:eastAsia="zh-CN"/>
        </w:rPr>
        <w:t>，见下图。</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eastAsiaTheme="minorEastAsia"/>
          <w:sz w:val="18"/>
          <w:szCs w:val="21"/>
          <w:lang w:val="en-US" w:eastAsia="zh-CN"/>
        </w:rPr>
      </w:pPr>
      <w:r>
        <w:rPr>
          <w:rFonts w:hint="eastAsia"/>
          <w:sz w:val="18"/>
          <w:szCs w:val="21"/>
          <w:lang w:val="en-US" w:eastAsia="zh-CN"/>
        </w:rPr>
        <w:t>（注：其中，适应度为</w:t>
      </w:r>
      <w:r>
        <w:rPr>
          <w:rFonts w:hint="eastAsia" w:ascii="Consolas" w:hAnsi="Consolas" w:eastAsia="Consolas" w:cs="Consolas"/>
          <w:b w:val="0"/>
          <w:bCs w:val="0"/>
          <w:i w:val="0"/>
          <w:iCs w:val="0"/>
          <w:color w:val="FF0000"/>
          <w:kern w:val="0"/>
          <w:sz w:val="16"/>
          <w:szCs w:val="16"/>
          <w:lang w:val="en-US" w:eastAsia="zh-CN" w:bidi="ar"/>
        </w:rPr>
        <w:t>-10</w:t>
      </w:r>
      <w:r>
        <w:rPr>
          <w:rFonts w:hint="eastAsia"/>
          <w:sz w:val="18"/>
          <w:szCs w:val="21"/>
          <w:lang w:val="en-US" w:eastAsia="zh-CN"/>
        </w:rPr>
        <w:t>部分，为</w:t>
      </w:r>
      <w:r>
        <w:rPr>
          <w:rFonts w:hint="eastAsia"/>
          <w:color w:val="FF0000"/>
          <w:sz w:val="18"/>
          <w:szCs w:val="21"/>
          <w:lang w:val="en-US" w:eastAsia="zh-CN"/>
        </w:rPr>
        <w:t>超出</w:t>
      </w:r>
      <w:r>
        <w:rPr>
          <w:rFonts w:hint="eastAsia"/>
          <w:sz w:val="18"/>
          <w:szCs w:val="21"/>
          <w:lang w:val="en-US" w:eastAsia="zh-CN"/>
        </w:rPr>
        <w:t>该问题中背包容量，对种群适应度所做出的</w:t>
      </w:r>
      <w:r>
        <w:rPr>
          <w:rFonts w:hint="eastAsia"/>
          <w:color w:val="FF0000"/>
          <w:sz w:val="18"/>
          <w:szCs w:val="21"/>
          <w:lang w:val="en-US" w:eastAsia="zh-CN"/>
        </w:rPr>
        <w:t>惩罚</w:t>
      </w:r>
      <w:r>
        <w:rPr>
          <w:rFonts w:hint="eastAsia"/>
          <w:color w:val="000000" w:themeColor="text1"/>
          <w:sz w:val="18"/>
          <w:szCs w:val="21"/>
          <w:lang w:val="en-US" w:eastAsia="zh-CN"/>
          <w14:textFill>
            <w14:solidFill>
              <w14:schemeClr w14:val="tx1"/>
            </w14:solidFill>
          </w14:textFill>
        </w:rPr>
        <w:t>，对应的</w:t>
      </w:r>
      <w:r>
        <w:rPr>
          <w:rFonts w:hint="eastAsia" w:ascii="Consolas" w:hAnsi="Consolas" w:eastAsia="Consolas" w:cs="Consolas"/>
          <w:b w:val="0"/>
          <w:bCs w:val="0"/>
          <w:i w:val="0"/>
          <w:iCs w:val="0"/>
          <w:kern w:val="0"/>
          <w:sz w:val="16"/>
          <w:szCs w:val="16"/>
          <w:lang w:val="en-US" w:eastAsia="zh-CN" w:bidi="ar"/>
        </w:rPr>
        <w:t>DNA</w:t>
      </w:r>
      <w:r>
        <w:rPr>
          <w:rFonts w:hint="eastAsia"/>
          <w:color w:val="000000" w:themeColor="text1"/>
          <w:sz w:val="18"/>
          <w:szCs w:val="21"/>
          <w:lang w:val="en-US" w:eastAsia="zh-CN"/>
          <w14:textFill>
            <w14:solidFill>
              <w14:schemeClr w14:val="tx1"/>
            </w14:solidFill>
          </w14:textFill>
        </w:rPr>
        <w:t>数据中，第</w:t>
      </w:r>
      <w:r>
        <w:rPr>
          <w:rFonts w:hint="eastAsia" w:ascii="Consolas" w:hAnsi="Consolas" w:eastAsia="Consolas" w:cs="Consolas"/>
          <w:b w:val="0"/>
          <w:bCs w:val="0"/>
          <w:i w:val="0"/>
          <w:iCs w:val="0"/>
          <w:color w:val="FF0000"/>
          <w:kern w:val="0"/>
          <w:sz w:val="16"/>
          <w:szCs w:val="16"/>
          <w:lang w:val="en-US" w:eastAsia="zh-CN" w:bidi="ar"/>
        </w:rPr>
        <w:t>i</w:t>
      </w:r>
      <w:r>
        <w:rPr>
          <w:rFonts w:hint="eastAsia"/>
          <w:color w:val="000000" w:themeColor="text1"/>
          <w:sz w:val="18"/>
          <w:szCs w:val="21"/>
          <w:lang w:val="en-US" w:eastAsia="zh-CN"/>
          <w14:textFill>
            <w14:solidFill>
              <w14:schemeClr w14:val="tx1"/>
            </w14:solidFill>
          </w14:textFill>
        </w:rPr>
        <w:t>位中的</w:t>
      </w:r>
      <w:r>
        <w:rPr>
          <w:rFonts w:hint="eastAsia" w:ascii="Consolas" w:hAnsi="Consolas" w:eastAsia="Consolas" w:cs="Consolas"/>
          <w:b w:val="0"/>
          <w:bCs w:val="0"/>
          <w:i w:val="0"/>
          <w:iCs w:val="0"/>
          <w:color w:val="FF0000"/>
          <w:kern w:val="0"/>
          <w:sz w:val="16"/>
          <w:szCs w:val="16"/>
          <w:lang w:val="en-US" w:eastAsia="zh-CN" w:bidi="ar"/>
        </w:rPr>
        <w:t>1</w:t>
      </w:r>
      <w:r>
        <w:rPr>
          <w:rFonts w:hint="eastAsia"/>
          <w:color w:val="000000" w:themeColor="text1"/>
          <w:sz w:val="18"/>
          <w:szCs w:val="21"/>
          <w:lang w:val="en-US" w:eastAsia="zh-CN"/>
          <w14:textFill>
            <w14:solidFill>
              <w14:schemeClr w14:val="tx1"/>
            </w14:solidFill>
          </w14:textFill>
        </w:rPr>
        <w:t>代表第</w:t>
      </w:r>
      <w:r>
        <w:rPr>
          <w:rFonts w:hint="eastAsia" w:ascii="Consolas" w:hAnsi="Consolas" w:eastAsia="Consolas" w:cs="Consolas"/>
          <w:b w:val="0"/>
          <w:bCs w:val="0"/>
          <w:i w:val="0"/>
          <w:iCs w:val="0"/>
          <w:kern w:val="0"/>
          <w:sz w:val="16"/>
          <w:szCs w:val="16"/>
          <w:lang w:val="en-US" w:eastAsia="zh-CN" w:bidi="ar"/>
        </w:rPr>
        <w:t>i</w:t>
      </w:r>
      <w:r>
        <w:rPr>
          <w:rFonts w:hint="eastAsia"/>
          <w:color w:val="000000" w:themeColor="text1"/>
          <w:sz w:val="18"/>
          <w:szCs w:val="21"/>
          <w:lang w:val="en-US" w:eastAsia="zh-CN"/>
          <w14:textFill>
            <w14:solidFill>
              <w14:schemeClr w14:val="tx1"/>
            </w14:solidFill>
          </w14:textFill>
        </w:rPr>
        <w:t>个物品</w:t>
      </w:r>
      <w:r>
        <w:rPr>
          <w:rFonts w:hint="eastAsia"/>
          <w:color w:val="FF0000"/>
          <w:sz w:val="18"/>
          <w:szCs w:val="21"/>
          <w:lang w:val="en-US" w:eastAsia="zh-CN"/>
        </w:rPr>
        <w:t>被放入背包</w:t>
      </w:r>
      <w:r>
        <w:rPr>
          <w:rFonts w:hint="eastAsia"/>
          <w:color w:val="000000" w:themeColor="text1"/>
          <w:sz w:val="18"/>
          <w:szCs w:val="21"/>
          <w:lang w:val="en-US" w:eastAsia="zh-CN"/>
          <w14:textFill>
            <w14:solidFill>
              <w14:schemeClr w14:val="tx1"/>
            </w14:solidFill>
          </w14:textFill>
        </w:rPr>
        <w:t>中，</w:t>
      </w:r>
      <w:r>
        <w:rPr>
          <w:rFonts w:hint="eastAsia" w:ascii="Consolas" w:hAnsi="Consolas" w:eastAsia="Consolas" w:cs="Consolas"/>
          <w:b w:val="0"/>
          <w:bCs w:val="0"/>
          <w:i w:val="0"/>
          <w:iCs w:val="0"/>
          <w:kern w:val="0"/>
          <w:sz w:val="16"/>
          <w:szCs w:val="16"/>
          <w:lang w:val="en-US" w:eastAsia="zh-CN" w:bidi="ar"/>
        </w:rPr>
        <w:t>0</w:t>
      </w:r>
      <w:r>
        <w:rPr>
          <w:rFonts w:hint="eastAsia"/>
          <w:color w:val="000000" w:themeColor="text1"/>
          <w:sz w:val="18"/>
          <w:szCs w:val="21"/>
          <w:lang w:val="en-US" w:eastAsia="zh-CN"/>
          <w14:textFill>
            <w14:solidFill>
              <w14:schemeClr w14:val="tx1"/>
            </w14:solidFill>
          </w14:textFill>
        </w:rPr>
        <w:t>反之。</w:t>
      </w:r>
      <w:r>
        <w:rPr>
          <w:rFonts w:hint="eastAsia"/>
          <w:sz w:val="18"/>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eastAsia" w:hAnsi="Cambria Math"/>
          <w:i w:val="0"/>
          <w:sz w:val="21"/>
          <w:szCs w:val="21"/>
          <w:lang w:val="en-US" w:eastAsia="zh-CN"/>
        </w:rPr>
      </w:pPr>
      <w:r>
        <w:drawing>
          <wp:inline distT="0" distB="0" distL="114300" distR="114300">
            <wp:extent cx="1443990" cy="2200910"/>
            <wp:effectExtent l="0" t="0" r="381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rcRect r="1569" b="51671"/>
                    <a:stretch>
                      <a:fillRect/>
                    </a:stretch>
                  </pic:blipFill>
                  <pic:spPr>
                    <a:xfrm>
                      <a:off x="0" y="0"/>
                      <a:ext cx="1443990" cy="2200910"/>
                    </a:xfrm>
                    <a:prstGeom prst="rect">
                      <a:avLst/>
                    </a:prstGeom>
                    <a:noFill/>
                    <a:ln>
                      <a:noFill/>
                    </a:ln>
                  </pic:spPr>
                </pic:pic>
              </a:graphicData>
            </a:graphic>
          </wp:inline>
        </w:drawing>
      </w:r>
    </w:p>
    <w:p>
      <w:pPr>
        <w:numPr>
          <w:ilvl w:val="0"/>
          <w:numId w:val="1"/>
        </w:numPr>
        <w:rPr>
          <w:rFonts w:hint="default" w:hAnsi="Cambria Math"/>
          <w:b/>
          <w:bCs/>
          <w:i w:val="0"/>
          <w:sz w:val="22"/>
          <w:szCs w:val="22"/>
          <w:lang w:val="en-US" w:eastAsia="zh-CN"/>
        </w:rPr>
      </w:pPr>
      <w:r>
        <w:rPr>
          <w:rFonts w:hint="eastAsia" w:hAnsi="Cambria Math"/>
          <w:b/>
          <w:bCs/>
          <w:i w:val="0"/>
          <w:sz w:val="22"/>
          <w:szCs w:val="22"/>
          <w:lang w:val="en-US" w:eastAsia="zh-CN"/>
        </w:rPr>
        <w:t>FunPack.m</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hAnsi="Cambria Math"/>
          <w:i w:val="0"/>
          <w:sz w:val="21"/>
          <w:szCs w:val="21"/>
          <w:lang w:val="en-US" w:eastAsia="zh-CN"/>
        </w:rPr>
      </w:pPr>
      <w:r>
        <w:rPr>
          <w:rFonts w:hint="eastAsia" w:hAnsi="Cambria Math"/>
          <w:i w:val="0"/>
          <w:sz w:val="21"/>
          <w:szCs w:val="21"/>
          <w:lang w:val="en-US" w:eastAsia="zh-CN"/>
        </w:rPr>
        <w:t>该文件包含函数</w:t>
      </w:r>
      <w:r>
        <w:rPr>
          <w:rFonts w:hint="default" w:ascii="Consolas" w:hAnsi="Consolas" w:eastAsia="Consolas" w:cs="Consolas"/>
          <w:b w:val="0"/>
          <w:bCs w:val="0"/>
          <w:i w:val="0"/>
          <w:iCs w:val="0"/>
          <w:kern w:val="0"/>
          <w:sz w:val="20"/>
          <w:szCs w:val="20"/>
          <w:lang w:val="en-US" w:eastAsia="zh-CN" w:bidi="ar"/>
        </w:rPr>
        <w:t>y = FunPack(x)</w:t>
      </w:r>
      <w:r>
        <w:rPr>
          <w:rFonts w:hint="eastAsia" w:hAnsi="Cambria Math"/>
          <w:i w:val="0"/>
          <w:sz w:val="21"/>
          <w:szCs w:val="21"/>
          <w:lang w:val="en-US" w:eastAsia="zh-CN"/>
        </w:rPr>
        <w:t>，其中可以定义问题的参数空间，如下代码。</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pPr>
      <w:r>
        <w:drawing>
          <wp:inline distT="0" distB="0" distL="114300" distR="114300">
            <wp:extent cx="2240280" cy="470535"/>
            <wp:effectExtent l="0" t="0" r="762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240280" cy="470535"/>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eastAsia"/>
          <w:lang w:val="en-US" w:eastAsia="zh-CN"/>
        </w:rPr>
      </w:pPr>
      <w:r>
        <w:rPr>
          <w:rFonts w:hint="eastAsia"/>
          <w:lang w:val="en-US" w:eastAsia="zh-CN"/>
        </w:rPr>
        <w:t>并且该函数对输入的个体</w:t>
      </w:r>
      <w:r>
        <w:rPr>
          <w:rFonts w:hint="eastAsia" w:ascii="Consolas" w:hAnsi="Consolas" w:eastAsia="Consolas" w:cs="Consolas"/>
          <w:b w:val="0"/>
          <w:bCs w:val="0"/>
          <w:i w:val="0"/>
          <w:iCs w:val="0"/>
          <w:kern w:val="0"/>
          <w:sz w:val="20"/>
          <w:szCs w:val="20"/>
          <w:lang w:val="en-US" w:eastAsia="zh-CN" w:bidi="ar"/>
        </w:rPr>
        <w:t>x</w:t>
      </w:r>
      <w:r>
        <w:rPr>
          <w:rFonts w:hint="eastAsia"/>
          <w:lang w:val="en-US" w:eastAsia="zh-CN"/>
        </w:rPr>
        <w:t>，进行</w:t>
      </w:r>
      <w:r>
        <w:rPr>
          <w:rFonts w:hint="eastAsia"/>
          <w:color w:val="FF0000"/>
          <w:lang w:val="en-US" w:eastAsia="zh-CN"/>
        </w:rPr>
        <w:t>适应度解码</w:t>
      </w:r>
      <w:r>
        <w:rPr>
          <w:rFonts w:hint="eastAsia"/>
          <w:lang w:val="en-US" w:eastAsia="zh-CN"/>
        </w:rPr>
        <w:t>，并对超出最大背包容量个体</w:t>
      </w:r>
      <w:r>
        <w:rPr>
          <w:rFonts w:hint="eastAsia"/>
          <w:color w:val="FF0000"/>
          <w:lang w:val="en-US" w:eastAsia="zh-CN"/>
        </w:rPr>
        <w:t>适应度</w:t>
      </w:r>
      <w:r>
        <w:rPr>
          <w:rFonts w:hint="eastAsia"/>
          <w:lang w:val="en-US" w:eastAsia="zh-CN"/>
        </w:rPr>
        <w:t>（</w:t>
      </w:r>
      <w:r>
        <w:rPr>
          <w:rFonts w:hint="eastAsia"/>
          <w:color w:val="FF0000"/>
          <w:lang w:val="en-US" w:eastAsia="zh-CN"/>
        </w:rPr>
        <w:t>即背包中容量价值</w:t>
      </w:r>
      <w:r>
        <w:rPr>
          <w:rFonts w:hint="eastAsia"/>
          <w:lang w:val="en-US" w:eastAsia="zh-CN"/>
        </w:rPr>
        <w:t>）做出</w:t>
      </w:r>
      <w:r>
        <w:rPr>
          <w:rFonts w:hint="eastAsia"/>
          <w:color w:val="FF0000"/>
          <w:lang w:val="en-US" w:eastAsia="zh-CN"/>
        </w:rPr>
        <w:t>惩罚</w:t>
      </w:r>
      <w:r>
        <w:rPr>
          <w:rFonts w:hint="eastAsia"/>
          <w:lang w:val="en-US" w:eastAsia="zh-CN"/>
        </w:rPr>
        <w:t>，使进化朝有利方向前进。</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sz w:val="20"/>
          <w:szCs w:val="22"/>
          <w:lang w:val="en-US" w:eastAsia="zh-CN"/>
        </w:rPr>
      </w:pPr>
      <w:r>
        <w:rPr>
          <w:rFonts w:hint="eastAsia"/>
          <w:sz w:val="18"/>
          <w:szCs w:val="21"/>
          <w:lang w:val="en-US" w:eastAsia="zh-CN"/>
        </w:rPr>
        <w:t>（注：</w:t>
      </w:r>
      <w:r>
        <w:rPr>
          <w:rFonts w:hint="eastAsia"/>
          <w:color w:val="FF0000"/>
          <w:sz w:val="18"/>
          <w:szCs w:val="21"/>
          <w:lang w:val="en-US" w:eastAsia="zh-CN"/>
        </w:rPr>
        <w:t>引入惩罚机制是为了更方便的控制种群朝满足问题参数空间的方向进化</w:t>
      </w:r>
      <w:r>
        <w:rPr>
          <w:rFonts w:hint="eastAsia"/>
          <w:color w:val="000000" w:themeColor="text1"/>
          <w:sz w:val="18"/>
          <w:szCs w:val="21"/>
          <w:lang w:val="en-US" w:eastAsia="zh-CN"/>
          <w14:textFill>
            <w14:solidFill>
              <w14:schemeClr w14:val="tx1"/>
            </w14:solidFill>
          </w14:textFill>
        </w:rPr>
        <w:t>。曾尝试过将惩罚机制设为：若超出，种群适应度减少固定值；若超出，种群适应度为</w:t>
      </w:r>
      <w:r>
        <w:rPr>
          <w:rFonts w:hint="eastAsia" w:ascii="Consolas" w:hAnsi="Consolas" w:eastAsia="Consolas" w:cs="Consolas"/>
          <w:b w:val="0"/>
          <w:bCs w:val="0"/>
          <w:i w:val="0"/>
          <w:iCs w:val="0"/>
          <w:kern w:val="0"/>
          <w:sz w:val="16"/>
          <w:szCs w:val="16"/>
          <w:lang w:val="en-US" w:eastAsia="zh-CN" w:bidi="ar"/>
        </w:rPr>
        <w:t>0</w:t>
      </w:r>
      <w:r>
        <w:rPr>
          <w:rFonts w:hint="eastAsia"/>
          <w:color w:val="000000" w:themeColor="text1"/>
          <w:sz w:val="18"/>
          <w:szCs w:val="21"/>
          <w:lang w:val="en-US" w:eastAsia="zh-CN"/>
          <w14:textFill>
            <w14:solidFill>
              <w14:schemeClr w14:val="tx1"/>
            </w14:solidFill>
          </w14:textFill>
        </w:rPr>
        <w:t>。对于前者，若减少量没有增加一件物品适应度来的多，那么进化方向错误；对于后者，虽然将适应度设为</w:t>
      </w:r>
      <w:r>
        <w:rPr>
          <w:rFonts w:hint="eastAsia" w:ascii="Consolas" w:hAnsi="Consolas" w:eastAsia="Consolas" w:cs="Consolas"/>
          <w:b w:val="0"/>
          <w:bCs w:val="0"/>
          <w:i w:val="0"/>
          <w:iCs w:val="0"/>
          <w:kern w:val="0"/>
          <w:sz w:val="16"/>
          <w:szCs w:val="16"/>
          <w:lang w:val="en-US" w:eastAsia="zh-CN" w:bidi="ar"/>
        </w:rPr>
        <w:t>0</w:t>
      </w:r>
      <w:r>
        <w:rPr>
          <w:rFonts w:hint="eastAsia"/>
          <w:color w:val="000000" w:themeColor="text1"/>
          <w:sz w:val="18"/>
          <w:szCs w:val="21"/>
          <w:lang w:val="en-US" w:eastAsia="zh-CN"/>
          <w14:textFill>
            <w14:solidFill>
              <w14:schemeClr w14:val="tx1"/>
            </w14:solidFill>
          </w14:textFill>
        </w:rPr>
        <w:t>，但若整体物品价值均较小接近</w:t>
      </w:r>
      <w:r>
        <w:rPr>
          <w:rFonts w:hint="eastAsia" w:ascii="Consolas" w:hAnsi="Consolas" w:eastAsia="Consolas" w:cs="Consolas"/>
          <w:b w:val="0"/>
          <w:bCs w:val="0"/>
          <w:i w:val="0"/>
          <w:iCs w:val="0"/>
          <w:kern w:val="0"/>
          <w:sz w:val="16"/>
          <w:szCs w:val="16"/>
          <w:lang w:val="en-US" w:eastAsia="zh-CN" w:bidi="ar"/>
        </w:rPr>
        <w:t>0</w:t>
      </w:r>
      <w:r>
        <w:rPr>
          <w:rFonts w:hint="eastAsia"/>
          <w:color w:val="000000" w:themeColor="text1"/>
          <w:sz w:val="18"/>
          <w:szCs w:val="21"/>
          <w:lang w:val="en-US" w:eastAsia="zh-CN"/>
          <w14:textFill>
            <w14:solidFill>
              <w14:schemeClr w14:val="tx1"/>
            </w14:solidFill>
          </w14:textFill>
        </w:rPr>
        <w:t>，那么会导致进化方向不稳定。故将惩罚设置为一个负数，理论上讲，只要不是较小的负数，那么该算法鲁棒性较好。该代码为</w:t>
      </w:r>
      <w:r>
        <w:rPr>
          <w:rFonts w:hint="eastAsia" w:ascii="Consolas" w:hAnsi="Consolas" w:eastAsia="Consolas" w:cs="Consolas"/>
          <w:b w:val="0"/>
          <w:bCs w:val="0"/>
          <w:i w:val="0"/>
          <w:iCs w:val="0"/>
          <w:kern w:val="0"/>
          <w:sz w:val="16"/>
          <w:szCs w:val="16"/>
          <w:lang w:val="en-US" w:eastAsia="zh-CN" w:bidi="ar"/>
        </w:rPr>
        <w:t>-10。</w:t>
      </w:r>
      <w:r>
        <w:rPr>
          <w:rFonts w:hint="eastAsia"/>
          <w:sz w:val="18"/>
          <w:szCs w:val="21"/>
          <w:lang w:val="en-US" w:eastAsia="zh-CN"/>
        </w:rPr>
        <w:t>）</w:t>
      </w:r>
    </w:p>
    <w:p>
      <w:pPr>
        <w:numPr>
          <w:ilvl w:val="0"/>
          <w:numId w:val="1"/>
        </w:numPr>
        <w:rPr>
          <w:rFonts w:hint="default" w:hAnsi="Cambria Math"/>
          <w:b/>
          <w:bCs/>
          <w:i w:val="0"/>
          <w:sz w:val="22"/>
          <w:szCs w:val="22"/>
          <w:lang w:val="en-US" w:eastAsia="zh-CN"/>
        </w:rPr>
      </w:pPr>
      <w:r>
        <w:rPr>
          <w:rFonts w:hint="eastAsia" w:hAnsi="Cambria Math"/>
          <w:b/>
          <w:bCs/>
          <w:i w:val="0"/>
          <w:sz w:val="22"/>
          <w:szCs w:val="22"/>
          <w:lang w:val="en-US" w:eastAsia="zh-CN"/>
        </w:rPr>
        <w:t>SelectPop.m</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hAnsi="Cambria Math"/>
          <w:i w:val="0"/>
          <w:sz w:val="22"/>
          <w:szCs w:val="22"/>
          <w:lang w:val="en-US" w:eastAsia="zh-CN"/>
        </w:rPr>
      </w:pPr>
      <w:r>
        <w:rPr>
          <w:rFonts w:hint="eastAsia" w:hAnsi="Cambria Math"/>
          <w:i w:val="0"/>
          <w:sz w:val="21"/>
          <w:szCs w:val="21"/>
          <w:lang w:val="en-US" w:eastAsia="zh-CN"/>
        </w:rPr>
        <w:t>该文件包含函数</w:t>
      </w:r>
      <w:r>
        <w:rPr>
          <w:rFonts w:hint="default" w:ascii="Consolas" w:hAnsi="Consolas" w:eastAsia="Consolas" w:cs="Consolas"/>
          <w:b w:val="0"/>
          <w:bCs w:val="0"/>
          <w:i w:val="0"/>
          <w:iCs w:val="0"/>
          <w:kern w:val="0"/>
          <w:sz w:val="20"/>
          <w:szCs w:val="20"/>
          <w:lang w:val="en-US" w:eastAsia="zh-CN" w:bidi="ar"/>
        </w:rPr>
        <w:t>y = SelectPop(parent)</w:t>
      </w:r>
      <w:r>
        <w:rPr>
          <w:rFonts w:hint="eastAsia" w:hAnsi="Cambria Math"/>
          <w:i w:val="0"/>
          <w:sz w:val="21"/>
          <w:szCs w:val="21"/>
          <w:lang w:val="en-US" w:eastAsia="zh-CN"/>
        </w:rPr>
        <w:t>，其中利用二元锦标赛选择适应度高的个体被复制到子代。</w:t>
      </w:r>
    </w:p>
    <w:p>
      <w:pPr>
        <w:numPr>
          <w:ilvl w:val="0"/>
          <w:numId w:val="1"/>
        </w:numPr>
        <w:rPr>
          <w:rFonts w:hint="default" w:hAnsi="Cambria Math"/>
          <w:b/>
          <w:bCs/>
          <w:i w:val="0"/>
          <w:sz w:val="22"/>
          <w:szCs w:val="22"/>
          <w:lang w:val="en-US" w:eastAsia="zh-CN"/>
        </w:rPr>
      </w:pPr>
      <w:r>
        <w:rPr>
          <w:rFonts w:hint="eastAsia" w:hAnsi="Cambria Math"/>
          <w:b/>
          <w:bCs/>
          <w:i w:val="0"/>
          <w:sz w:val="22"/>
          <w:szCs w:val="22"/>
          <w:lang w:val="en-US" w:eastAsia="zh-CN"/>
        </w:rPr>
        <w:t>CrossPop.m</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eastAsia" w:hAnsi="Cambria Math"/>
          <w:i w:val="0"/>
          <w:sz w:val="21"/>
          <w:szCs w:val="21"/>
          <w:lang w:val="en-US" w:eastAsia="zh-CN"/>
        </w:rPr>
      </w:pPr>
      <w:r>
        <w:rPr>
          <w:rFonts w:hint="eastAsia" w:hAnsi="Cambria Math"/>
          <w:i w:val="0"/>
          <w:sz w:val="21"/>
          <w:szCs w:val="21"/>
          <w:lang w:val="en-US" w:eastAsia="zh-CN"/>
        </w:rPr>
        <w:t>该文件包含函数</w:t>
      </w:r>
      <w:r>
        <w:rPr>
          <w:rFonts w:hint="default" w:ascii="Consolas" w:hAnsi="Consolas" w:eastAsia="Consolas" w:cs="Consolas"/>
          <w:b w:val="0"/>
          <w:bCs w:val="0"/>
          <w:i w:val="0"/>
          <w:iCs w:val="0"/>
          <w:kern w:val="0"/>
          <w:sz w:val="20"/>
          <w:szCs w:val="20"/>
          <w:lang w:val="en-US" w:eastAsia="zh-CN" w:bidi="ar"/>
        </w:rPr>
        <w:t>[y1,y2] = CrossPop(x1,x2)</w:t>
      </w:r>
      <w:r>
        <w:rPr>
          <w:rFonts w:hint="eastAsia" w:hAnsi="Cambria Math"/>
          <w:i w:val="0"/>
          <w:sz w:val="21"/>
          <w:szCs w:val="21"/>
          <w:lang w:val="en-US" w:eastAsia="zh-CN"/>
        </w:rPr>
        <w:t>，其中对传入的染色体分段进行多次交叉。首先从染色体</w:t>
      </w:r>
      <w:r>
        <w:rPr>
          <w:rFonts w:hint="eastAsia" w:ascii="Consolas" w:hAnsi="Consolas" w:eastAsia="Consolas" w:cs="Consolas"/>
          <w:b w:val="0"/>
          <w:bCs w:val="0"/>
          <w:i w:val="0"/>
          <w:iCs w:val="0"/>
          <w:kern w:val="0"/>
          <w:sz w:val="20"/>
          <w:szCs w:val="20"/>
          <w:lang w:val="en-US" w:eastAsia="zh-CN" w:bidi="ar"/>
        </w:rPr>
        <w:t>DNA</w:t>
      </w:r>
      <w:r>
        <w:rPr>
          <w:rFonts w:hint="eastAsia" w:hAnsi="Cambria Math"/>
          <w:i w:val="0"/>
          <w:sz w:val="21"/>
          <w:szCs w:val="21"/>
          <w:lang w:val="en-US" w:eastAsia="zh-CN"/>
        </w:rPr>
        <w:t>个数中随机选择交换次数，并且随机选择一个交换点，然后判断允许交换的最大</w:t>
      </w:r>
      <w:r>
        <w:rPr>
          <w:rFonts w:hint="eastAsia" w:ascii="Consolas" w:hAnsi="Consolas" w:eastAsia="Consolas" w:cs="Consolas"/>
          <w:b w:val="0"/>
          <w:bCs w:val="0"/>
          <w:i w:val="0"/>
          <w:iCs w:val="0"/>
          <w:kern w:val="0"/>
          <w:sz w:val="20"/>
          <w:szCs w:val="20"/>
          <w:lang w:val="en-US" w:eastAsia="zh-CN" w:bidi="ar"/>
        </w:rPr>
        <w:t>DNA</w:t>
      </w:r>
      <w:r>
        <w:rPr>
          <w:rFonts w:hint="eastAsia" w:hAnsi="Cambria Math"/>
          <w:i w:val="0"/>
          <w:sz w:val="21"/>
          <w:szCs w:val="21"/>
          <w:lang w:val="en-US" w:eastAsia="zh-CN"/>
        </w:rPr>
        <w:t>数（即该交换点后</w:t>
      </w:r>
      <w:r>
        <w:rPr>
          <w:rFonts w:hint="eastAsia" w:ascii="Consolas" w:hAnsi="Consolas" w:eastAsia="Consolas" w:cs="Consolas"/>
          <w:b w:val="0"/>
          <w:bCs w:val="0"/>
          <w:i w:val="0"/>
          <w:iCs w:val="0"/>
          <w:kern w:val="0"/>
          <w:sz w:val="20"/>
          <w:szCs w:val="20"/>
          <w:lang w:val="en-US" w:eastAsia="zh-CN" w:bidi="ar"/>
        </w:rPr>
        <w:t>DNA</w:t>
      </w:r>
      <w:r>
        <w:rPr>
          <w:rFonts w:hint="eastAsia" w:hAnsi="Cambria Math"/>
          <w:i w:val="0"/>
          <w:sz w:val="21"/>
          <w:szCs w:val="21"/>
          <w:lang w:val="en-US" w:eastAsia="zh-CN"/>
        </w:rPr>
        <w:t>数），再随机选择允许交换个数进行交叉。</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hAnsi="Cambria Math"/>
          <w:i w:val="0"/>
          <w:sz w:val="21"/>
          <w:szCs w:val="21"/>
          <w:lang w:val="en-US" w:eastAsia="zh-CN"/>
        </w:rPr>
      </w:pPr>
      <w:r>
        <w:rPr>
          <w:rFonts w:hint="eastAsia"/>
          <w:sz w:val="18"/>
          <w:szCs w:val="21"/>
          <w:lang w:val="en-US" w:eastAsia="zh-CN"/>
        </w:rPr>
        <w:t>（注：若</w:t>
      </w:r>
      <w:r>
        <w:rPr>
          <w:rFonts w:hint="eastAsia"/>
          <w:color w:val="FF0000"/>
          <w:sz w:val="18"/>
          <w:szCs w:val="21"/>
          <w:lang w:val="en-US" w:eastAsia="zh-CN"/>
        </w:rPr>
        <w:t>只随机选择一个位置</w:t>
      </w:r>
      <w:r>
        <w:rPr>
          <w:rFonts w:hint="eastAsia"/>
          <w:sz w:val="18"/>
          <w:szCs w:val="21"/>
          <w:lang w:val="en-US" w:eastAsia="zh-CN"/>
        </w:rPr>
        <w:t>，对后半段染色体</w:t>
      </w:r>
      <w:r>
        <w:rPr>
          <w:rFonts w:hint="eastAsia" w:ascii="Consolas" w:hAnsi="Consolas" w:eastAsia="Consolas" w:cs="Consolas"/>
          <w:b w:val="0"/>
          <w:bCs w:val="0"/>
          <w:i w:val="0"/>
          <w:iCs w:val="0"/>
          <w:kern w:val="0"/>
          <w:sz w:val="20"/>
          <w:szCs w:val="20"/>
          <w:lang w:val="en-US" w:eastAsia="zh-CN" w:bidi="ar"/>
        </w:rPr>
        <w:t>DNA</w:t>
      </w:r>
      <w:r>
        <w:rPr>
          <w:rFonts w:hint="eastAsia"/>
          <w:sz w:val="18"/>
          <w:szCs w:val="21"/>
          <w:lang w:val="en-US" w:eastAsia="zh-CN"/>
        </w:rPr>
        <w:t>进行交换，会导致</w:t>
      </w:r>
      <w:r>
        <w:rPr>
          <w:rFonts w:hint="eastAsia"/>
          <w:color w:val="FF0000"/>
          <w:sz w:val="18"/>
          <w:szCs w:val="21"/>
          <w:lang w:val="en-US" w:eastAsia="zh-CN"/>
        </w:rPr>
        <w:t>越靠后的染色体</w:t>
      </w:r>
      <w:r>
        <w:rPr>
          <w:rFonts w:hint="eastAsia" w:ascii="Consolas" w:hAnsi="Consolas" w:eastAsia="Consolas" w:cs="Consolas"/>
          <w:b w:val="0"/>
          <w:bCs w:val="0"/>
          <w:i w:val="0"/>
          <w:iCs w:val="0"/>
          <w:kern w:val="0"/>
          <w:sz w:val="20"/>
          <w:szCs w:val="20"/>
          <w:lang w:val="en-US" w:eastAsia="zh-CN" w:bidi="ar"/>
        </w:rPr>
        <w:t>DNA</w:t>
      </w:r>
      <w:r>
        <w:rPr>
          <w:rFonts w:hint="eastAsia"/>
          <w:color w:val="FF0000"/>
          <w:sz w:val="18"/>
          <w:szCs w:val="21"/>
          <w:lang w:val="en-US" w:eastAsia="zh-CN"/>
        </w:rPr>
        <w:t>存活概率大</w:t>
      </w:r>
      <w:r>
        <w:rPr>
          <w:rFonts w:hint="eastAsia" w:ascii="Consolas" w:hAnsi="Consolas" w:eastAsia="Consolas" w:cs="Consolas"/>
          <w:b w:val="0"/>
          <w:bCs w:val="0"/>
          <w:i w:val="0"/>
          <w:iCs w:val="0"/>
          <w:kern w:val="0"/>
          <w:sz w:val="16"/>
          <w:szCs w:val="16"/>
          <w:lang w:val="en-US" w:eastAsia="zh-CN" w:bidi="ar"/>
        </w:rPr>
        <w:t>。</w:t>
      </w:r>
      <w:r>
        <w:rPr>
          <w:rFonts w:hint="eastAsia"/>
          <w:sz w:val="18"/>
          <w:szCs w:val="21"/>
          <w:lang w:val="en-US" w:eastAsia="zh-CN"/>
        </w:rPr>
        <w:t>该算法通过随机选择交换点，然后随机选择允许的交换数，</w:t>
      </w:r>
      <w:r>
        <w:rPr>
          <w:rFonts w:hint="eastAsia"/>
          <w:color w:val="FF0000"/>
          <w:sz w:val="18"/>
          <w:szCs w:val="21"/>
          <w:lang w:val="en-US" w:eastAsia="zh-CN"/>
        </w:rPr>
        <w:t>解决了前述问题</w:t>
      </w:r>
      <w:r>
        <w:rPr>
          <w:rFonts w:hint="eastAsia"/>
          <w:sz w:val="18"/>
          <w:szCs w:val="21"/>
          <w:lang w:val="en-US" w:eastAsia="zh-CN"/>
        </w:rPr>
        <w:t>。随机选择交换次数只是为了扩大进化可能的搜索方向，因为该问题非常容易陷入局部最优解，并且</w:t>
      </w:r>
      <w:r>
        <w:rPr>
          <w:rFonts w:hint="eastAsia"/>
          <w:color w:val="FF0000"/>
          <w:sz w:val="18"/>
          <w:szCs w:val="21"/>
          <w:lang w:val="en-US" w:eastAsia="zh-CN"/>
        </w:rPr>
        <w:t>局部最优解与全局最优解的步长较大</w:t>
      </w:r>
      <w:r>
        <w:rPr>
          <w:rFonts w:hint="eastAsia"/>
          <w:color w:val="000000" w:themeColor="text1"/>
          <w:sz w:val="18"/>
          <w:szCs w:val="21"/>
          <w:lang w:val="en-US" w:eastAsia="zh-CN"/>
          <w14:textFill>
            <w14:solidFill>
              <w14:schemeClr w14:val="tx1"/>
            </w14:solidFill>
          </w14:textFill>
        </w:rPr>
        <w:t>。背包物品相差很多，但总价值相差很小的情况时常出现。</w:t>
      </w:r>
      <w:r>
        <w:rPr>
          <w:rFonts w:hint="eastAsia"/>
          <w:sz w:val="18"/>
          <w:szCs w:val="21"/>
          <w:lang w:val="en-US" w:eastAsia="zh-CN"/>
        </w:rPr>
        <w:t>）</w:t>
      </w:r>
    </w:p>
    <w:p>
      <w:pPr>
        <w:numPr>
          <w:ilvl w:val="0"/>
          <w:numId w:val="1"/>
        </w:numPr>
        <w:rPr>
          <w:rFonts w:hint="default" w:hAnsi="Cambria Math"/>
          <w:b/>
          <w:bCs/>
          <w:i w:val="0"/>
          <w:sz w:val="22"/>
          <w:szCs w:val="22"/>
          <w:lang w:val="en-US" w:eastAsia="zh-CN"/>
        </w:rPr>
      </w:pPr>
      <w:r>
        <w:rPr>
          <w:rFonts w:hint="eastAsia" w:hAnsi="Cambria Math"/>
          <w:b/>
          <w:bCs/>
          <w:i w:val="0"/>
          <w:sz w:val="22"/>
          <w:szCs w:val="22"/>
          <w:lang w:val="en-US" w:eastAsia="zh-CN"/>
        </w:rPr>
        <w:t>MutatePop.m</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hAnsi="Cambria Math"/>
          <w:i w:val="0"/>
          <w:sz w:val="22"/>
          <w:szCs w:val="22"/>
          <w:lang w:val="en-US" w:eastAsia="zh-CN"/>
        </w:rPr>
      </w:pPr>
      <w:r>
        <w:rPr>
          <w:rFonts w:hint="eastAsia" w:hAnsi="Cambria Math"/>
          <w:i w:val="0"/>
          <w:sz w:val="21"/>
          <w:szCs w:val="21"/>
          <w:lang w:val="en-US" w:eastAsia="zh-CN"/>
        </w:rPr>
        <w:t>该文件包含函数</w:t>
      </w:r>
      <w:r>
        <w:rPr>
          <w:rFonts w:hint="default" w:ascii="Consolas" w:hAnsi="Consolas" w:eastAsia="Consolas" w:cs="Consolas"/>
          <w:b w:val="0"/>
          <w:bCs w:val="0"/>
          <w:i w:val="0"/>
          <w:iCs w:val="0"/>
          <w:kern w:val="0"/>
          <w:sz w:val="20"/>
          <w:szCs w:val="20"/>
          <w:lang w:val="en-US" w:eastAsia="zh-CN" w:bidi="ar"/>
        </w:rPr>
        <w:t>y = MutatePop(x,mu,mn)</w:t>
      </w:r>
      <w:r>
        <w:rPr>
          <w:rFonts w:hint="eastAsia" w:hAnsi="Cambria Math"/>
          <w:i w:val="0"/>
          <w:sz w:val="21"/>
          <w:szCs w:val="21"/>
          <w:lang w:val="en-US" w:eastAsia="zh-CN"/>
        </w:rPr>
        <w:t>，其中对输入的染色体</w:t>
      </w:r>
      <w:r>
        <w:rPr>
          <w:rFonts w:hint="eastAsia" w:ascii="Consolas" w:hAnsi="Consolas" w:eastAsia="Consolas" w:cs="Consolas"/>
          <w:b w:val="0"/>
          <w:bCs w:val="0"/>
          <w:i w:val="0"/>
          <w:iCs w:val="0"/>
          <w:kern w:val="0"/>
          <w:sz w:val="20"/>
          <w:szCs w:val="20"/>
          <w:lang w:val="en-US" w:eastAsia="zh-CN" w:bidi="ar"/>
        </w:rPr>
        <w:t>x</w:t>
      </w:r>
      <w:r>
        <w:rPr>
          <w:rFonts w:hint="eastAsia" w:hAnsi="Cambria Math"/>
          <w:i w:val="0"/>
          <w:sz w:val="21"/>
          <w:szCs w:val="21"/>
          <w:lang w:val="en-US" w:eastAsia="zh-CN"/>
        </w:rPr>
        <w:t>进行</w:t>
      </w:r>
      <w:r>
        <w:rPr>
          <w:rFonts w:hint="eastAsia" w:ascii="Consolas" w:hAnsi="Consolas" w:eastAsia="Consolas" w:cs="Consolas"/>
          <w:b w:val="0"/>
          <w:bCs w:val="0"/>
          <w:i w:val="0"/>
          <w:iCs w:val="0"/>
          <w:kern w:val="0"/>
          <w:sz w:val="20"/>
          <w:szCs w:val="20"/>
          <w:lang w:val="en-US" w:eastAsia="zh-CN" w:bidi="ar"/>
        </w:rPr>
        <w:t>mn</w:t>
      </w:r>
      <w:r>
        <w:rPr>
          <w:rFonts w:hint="eastAsia" w:hAnsi="Cambria Math"/>
          <w:i w:val="0"/>
          <w:sz w:val="21"/>
          <w:szCs w:val="21"/>
          <w:lang w:val="en-US" w:eastAsia="zh-CN"/>
        </w:rPr>
        <w:t>次变异，每次变异的概率为</w:t>
      </w:r>
      <w:r>
        <w:rPr>
          <w:rFonts w:hint="eastAsia" w:ascii="Consolas" w:hAnsi="Consolas" w:eastAsia="Consolas" w:cs="Consolas"/>
          <w:b w:val="0"/>
          <w:bCs w:val="0"/>
          <w:i w:val="0"/>
          <w:iCs w:val="0"/>
          <w:kern w:val="0"/>
          <w:sz w:val="20"/>
          <w:szCs w:val="20"/>
          <w:lang w:val="en-US" w:eastAsia="zh-CN" w:bidi="ar"/>
        </w:rPr>
        <w:t>mu</w:t>
      </w:r>
      <w:r>
        <w:rPr>
          <w:rFonts w:hint="eastAsia" w:hAnsi="Cambria Math"/>
          <w:i w:val="0"/>
          <w:sz w:val="21"/>
          <w:szCs w:val="21"/>
          <w:lang w:val="en-US" w:eastAsia="zh-CN"/>
        </w:rPr>
        <w:t>。并且随机选择一个染色体中的</w:t>
      </w:r>
      <w:r>
        <w:rPr>
          <w:rFonts w:hint="eastAsia" w:ascii="Consolas" w:hAnsi="Consolas" w:eastAsia="Consolas" w:cs="Consolas"/>
          <w:b w:val="0"/>
          <w:bCs w:val="0"/>
          <w:i w:val="0"/>
          <w:iCs w:val="0"/>
          <w:kern w:val="0"/>
          <w:sz w:val="20"/>
          <w:szCs w:val="20"/>
          <w:lang w:val="en-US" w:eastAsia="zh-CN" w:bidi="ar"/>
        </w:rPr>
        <w:t>DNA</w:t>
      </w:r>
      <w:r>
        <w:rPr>
          <w:rFonts w:hint="eastAsia" w:hAnsi="Cambria Math"/>
          <w:i w:val="0"/>
          <w:sz w:val="21"/>
          <w:szCs w:val="21"/>
          <w:lang w:val="en-US" w:eastAsia="zh-CN"/>
        </w:rPr>
        <w:t>进行变异，变异在该问题中代表是否放入背包的状态取反。</w:t>
      </w:r>
    </w:p>
    <w:p>
      <w:pPr>
        <w:numPr>
          <w:ilvl w:val="0"/>
          <w:numId w:val="1"/>
        </w:numPr>
        <w:rPr>
          <w:rFonts w:hint="default" w:hAnsi="Cambria Math"/>
          <w:b/>
          <w:bCs/>
          <w:i w:val="0"/>
          <w:sz w:val="22"/>
          <w:szCs w:val="22"/>
          <w:lang w:val="en-US" w:eastAsia="zh-CN"/>
        </w:rPr>
      </w:pPr>
      <w:r>
        <w:rPr>
          <w:rFonts w:hint="eastAsia" w:hAnsi="Cambria Math"/>
          <w:b/>
          <w:bCs/>
          <w:i w:val="0"/>
          <w:sz w:val="22"/>
          <w:szCs w:val="22"/>
          <w:lang w:val="en-US" w:eastAsia="zh-CN"/>
        </w:rPr>
        <w:t>project.m</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eastAsia" w:hAnsi="Cambria Math"/>
          <w:i w:val="0"/>
          <w:sz w:val="21"/>
          <w:szCs w:val="21"/>
          <w:lang w:val="en-US" w:eastAsia="zh-CN"/>
        </w:rPr>
      </w:pPr>
      <w:r>
        <w:rPr>
          <w:rFonts w:hint="eastAsia" w:hAnsi="Cambria Math"/>
          <w:i w:val="0"/>
          <w:sz w:val="21"/>
          <w:szCs w:val="21"/>
          <w:lang w:val="en-US" w:eastAsia="zh-CN"/>
        </w:rPr>
        <w:t>该文件是工程代码总目录，并且记录有测试数据中的最优个体。首先经过了上述算法的初始化种群、种群的复制交叉变异，然后对父群和子群融合，在将其适应度按降序排列，选择种群数量的最优个体进入下一代的进化。最终，我们记录了进化以来所出现过的</w:t>
      </w:r>
      <w:r>
        <w:rPr>
          <w:rFonts w:hint="eastAsia" w:hAnsi="Cambria Math"/>
          <w:i w:val="0"/>
          <w:color w:val="FF0000"/>
          <w:sz w:val="21"/>
          <w:szCs w:val="21"/>
          <w:lang w:val="en-US" w:eastAsia="zh-CN"/>
        </w:rPr>
        <w:t>最优染色体</w:t>
      </w:r>
      <w:r>
        <w:rPr>
          <w:rFonts w:hint="default" w:ascii="Consolas" w:hAnsi="Consolas" w:eastAsia="Consolas" w:cs="Consolas"/>
          <w:b w:val="0"/>
          <w:bCs w:val="0"/>
          <w:i w:val="0"/>
          <w:iCs w:val="0"/>
          <w:color w:val="FF0000"/>
          <w:kern w:val="0"/>
          <w:sz w:val="20"/>
          <w:szCs w:val="20"/>
          <w:lang w:val="en-US" w:eastAsia="zh-CN" w:bidi="ar"/>
        </w:rPr>
        <w:t>maxPop</w:t>
      </w:r>
      <w:r>
        <w:rPr>
          <w:rFonts w:hint="eastAsia" w:hAnsi="Cambria Math"/>
          <w:i w:val="0"/>
          <w:sz w:val="21"/>
          <w:szCs w:val="21"/>
          <w:lang w:val="en-US" w:eastAsia="zh-CN"/>
        </w:rPr>
        <w:t>，以及</w:t>
      </w:r>
      <w:r>
        <w:rPr>
          <w:rFonts w:hint="eastAsia" w:hAnsi="Cambria Math"/>
          <w:i w:val="0"/>
          <w:color w:val="FF0000"/>
          <w:sz w:val="21"/>
          <w:szCs w:val="21"/>
          <w:lang w:val="en-US" w:eastAsia="zh-CN"/>
        </w:rPr>
        <w:t>最终的种群</w:t>
      </w:r>
      <w:r>
        <w:rPr>
          <w:rFonts w:hint="default" w:ascii="Consolas" w:hAnsi="Consolas" w:eastAsia="Consolas" w:cs="Consolas"/>
          <w:b w:val="0"/>
          <w:bCs w:val="0"/>
          <w:i w:val="0"/>
          <w:iCs w:val="0"/>
          <w:color w:val="FF0000"/>
          <w:kern w:val="0"/>
          <w:sz w:val="20"/>
          <w:szCs w:val="20"/>
          <w:lang w:val="en-US" w:eastAsia="zh-CN" w:bidi="ar"/>
        </w:rPr>
        <w:t>parent</w:t>
      </w:r>
      <w:r>
        <w:rPr>
          <w:rFonts w:hint="eastAsia" w:hAnsi="Cambria Math"/>
          <w:i w:val="0"/>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sz w:val="18"/>
          <w:szCs w:val="21"/>
          <w:lang w:val="en-US" w:eastAsia="zh-CN"/>
        </w:rPr>
      </w:pPr>
      <w:r>
        <w:rPr>
          <w:rFonts w:hint="eastAsia"/>
          <w:sz w:val="18"/>
          <w:szCs w:val="21"/>
          <w:lang w:val="en-US" w:eastAsia="zh-CN"/>
        </w:rPr>
        <w:t>（注：在该问题中，该算法应用了较多的交叉以及变异，是为了扩大搜索空间，使问题跳出局部最优解，达到全局最优</w:t>
      </w:r>
      <w:r>
        <w:rPr>
          <w:rFonts w:hint="eastAsia"/>
          <w:color w:val="000000" w:themeColor="text1"/>
          <w:sz w:val="18"/>
          <w:szCs w:val="21"/>
          <w:lang w:val="en-US" w:eastAsia="zh-CN"/>
          <w14:textFill>
            <w14:solidFill>
              <w14:schemeClr w14:val="tx1"/>
            </w14:solidFill>
          </w14:textFill>
        </w:rPr>
        <w:t>。在该算法中，设置了最大迭代次数为1000。经过测试，该算法在第数十代就进化出了最优个体，并且很好的遗传了下来。如果该问题不使用较多的随机交叉以及大概率的变异，那么即使经过了大量的进化过程，也很难走出局部最优解，获得很鲁棒的最优解。究其原因，</w:t>
      </w:r>
      <w:r>
        <w:rPr>
          <w:rFonts w:hint="eastAsia"/>
          <w:color w:val="FF0000"/>
          <w:sz w:val="18"/>
          <w:szCs w:val="21"/>
          <w:lang w:val="en-US" w:eastAsia="zh-CN"/>
        </w:rPr>
        <w:t>在于该问题的局部最优解之间，以及局部最优解与全局最优解之间的参数空间距离很远</w:t>
      </w:r>
      <w:r>
        <w:rPr>
          <w:rFonts w:hint="eastAsia"/>
          <w:color w:val="000000" w:themeColor="text1"/>
          <w:sz w:val="18"/>
          <w:szCs w:val="21"/>
          <w:lang w:val="en-US" w:eastAsia="zh-CN"/>
          <w14:textFill>
            <w14:solidFill>
              <w14:schemeClr w14:val="tx1"/>
            </w14:solidFill>
          </w14:textFill>
        </w:rPr>
        <w:t>，例如个体</w:t>
      </w:r>
      <w:r>
        <w:rPr>
          <w:rFonts w:hint="eastAsia"/>
          <w:sz w:val="18"/>
          <w:szCs w:val="21"/>
          <w:lang w:val="en-US" w:eastAsia="zh-CN"/>
        </w:rPr>
        <w:t xml:space="preserve">[0 </w:t>
      </w:r>
      <w:r>
        <w:rPr>
          <w:rFonts w:hint="eastAsia"/>
          <w:color w:val="FF0000"/>
          <w:sz w:val="18"/>
          <w:szCs w:val="21"/>
          <w:lang w:val="en-US" w:eastAsia="zh-CN"/>
        </w:rPr>
        <w:t>0 0 1 1 1</w:t>
      </w:r>
      <w:r>
        <w:rPr>
          <w:rFonts w:hint="eastAsia"/>
          <w:sz w:val="18"/>
          <w:szCs w:val="21"/>
          <w:lang w:val="en-US" w:eastAsia="zh-CN"/>
        </w:rPr>
        <w:t xml:space="preserve"> 0 1 </w:t>
      </w:r>
      <w:r>
        <w:rPr>
          <w:rFonts w:hint="eastAsia"/>
          <w:color w:val="FF0000"/>
          <w:sz w:val="18"/>
          <w:szCs w:val="21"/>
          <w:lang w:val="en-US" w:eastAsia="zh-CN"/>
        </w:rPr>
        <w:t>0</w:t>
      </w:r>
      <w:r>
        <w:rPr>
          <w:rFonts w:hint="eastAsia"/>
          <w:sz w:val="18"/>
          <w:szCs w:val="21"/>
          <w:lang w:val="en-US" w:eastAsia="zh-CN"/>
        </w:rPr>
        <w:t xml:space="preserve"> 0]</w:t>
      </w:r>
      <w:r>
        <w:rPr>
          <w:rFonts w:hint="eastAsia"/>
          <w:color w:val="000000" w:themeColor="text1"/>
          <w:sz w:val="18"/>
          <w:szCs w:val="21"/>
          <w:lang w:val="en-US" w:eastAsia="zh-CN"/>
          <w14:textFill>
            <w14:solidFill>
              <w14:schemeClr w14:val="tx1"/>
            </w14:solidFill>
          </w14:textFill>
        </w:rPr>
        <w:t>的价值为128与个体</w:t>
      </w:r>
      <w:r>
        <w:rPr>
          <w:rFonts w:hint="eastAsia"/>
          <w:sz w:val="18"/>
          <w:szCs w:val="21"/>
          <w:lang w:val="en-US" w:eastAsia="zh-CN"/>
        </w:rPr>
        <w:t xml:space="preserve">[0 </w:t>
      </w:r>
      <w:r>
        <w:rPr>
          <w:rFonts w:hint="eastAsia"/>
          <w:color w:val="FF0000"/>
          <w:sz w:val="18"/>
          <w:szCs w:val="21"/>
          <w:lang w:val="en-US" w:eastAsia="zh-CN"/>
        </w:rPr>
        <w:t>1 1 0 0 0</w:t>
      </w:r>
      <w:r>
        <w:rPr>
          <w:rFonts w:hint="eastAsia"/>
          <w:sz w:val="18"/>
          <w:szCs w:val="21"/>
          <w:lang w:val="en-US" w:eastAsia="zh-CN"/>
        </w:rPr>
        <w:t xml:space="preserve"> 0 1 </w:t>
      </w:r>
      <w:r>
        <w:rPr>
          <w:rFonts w:hint="eastAsia"/>
          <w:color w:val="FF0000"/>
          <w:sz w:val="18"/>
          <w:szCs w:val="21"/>
          <w:lang w:val="en-US" w:eastAsia="zh-CN"/>
        </w:rPr>
        <w:t xml:space="preserve">1 </w:t>
      </w:r>
      <w:r>
        <w:rPr>
          <w:rFonts w:hint="eastAsia"/>
          <w:sz w:val="18"/>
          <w:szCs w:val="21"/>
          <w:lang w:val="en-US" w:eastAsia="zh-CN"/>
        </w:rPr>
        <w:t>0]</w:t>
      </w:r>
      <w:r>
        <w:rPr>
          <w:rFonts w:hint="eastAsia"/>
          <w:color w:val="000000" w:themeColor="text1"/>
          <w:sz w:val="18"/>
          <w:szCs w:val="21"/>
          <w:lang w:val="en-US" w:eastAsia="zh-CN"/>
          <w14:textFill>
            <w14:solidFill>
              <w14:schemeClr w14:val="tx1"/>
            </w14:solidFill>
          </w14:textFill>
        </w:rPr>
        <w:t>的价值为128，尽管染色体差异巨大，汉明距离为6，但价值持平。</w:t>
      </w:r>
      <w:r>
        <w:rPr>
          <w:rFonts w:hint="eastAsia"/>
          <w:sz w:val="18"/>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sz w:val="18"/>
          <w:szCs w:val="21"/>
          <w:lang w:val="en-US" w:eastAsia="zh-CN"/>
        </w:rPr>
      </w:pPr>
    </w:p>
    <w:p>
      <w:pPr>
        <w:rPr>
          <w:rFonts w:hint="eastAsia" w:hAnsi="Cambria Math"/>
          <w:i w:val="0"/>
          <w:lang w:val="en-US" w:eastAsia="zh-CN"/>
        </w:rPr>
      </w:pPr>
      <w:r>
        <w:rPr>
          <w:rFonts w:hint="eastAsia"/>
          <w:b/>
          <w:bCs/>
          <w:color w:val="auto"/>
          <w:sz w:val="24"/>
          <w:szCs w:val="32"/>
          <w:lang w:val="en-US" w:eastAsia="zh-CN"/>
        </w:rPr>
        <w:t>附录</w:t>
      </w:r>
      <w:r>
        <w:rPr>
          <w:rFonts w:hint="eastAsia" w:hAnsi="Cambria Math"/>
          <w:i w:val="0"/>
          <w:lang w:val="en-US" w:eastAsia="zh-CN"/>
        </w:rPr>
        <w:t>：</w:t>
      </w:r>
    </w:p>
    <w:p>
      <w:pPr>
        <w:numPr>
          <w:ilvl w:val="0"/>
          <w:numId w:val="2"/>
        </w:numPr>
        <w:rPr>
          <w:rFonts w:hint="default" w:ascii="Consolas" w:hAnsi="Consolas" w:eastAsia="Consolas" w:cs="Consolas"/>
          <w:b w:val="0"/>
          <w:bCs w:val="0"/>
          <w:i w:val="0"/>
          <w:iCs w:val="0"/>
          <w:sz w:val="21"/>
          <w:szCs w:val="21"/>
          <w:lang w:val="en-US"/>
        </w:rPr>
      </w:pPr>
      <w:r>
        <w:rPr>
          <w:rFonts w:hint="eastAsia" w:hAnsi="Cambria Math"/>
          <w:i w:val="0"/>
          <w:sz w:val="22"/>
          <w:szCs w:val="28"/>
          <w:lang w:val="en-US" w:eastAsia="zh-CN"/>
        </w:rPr>
        <w:t>数据库</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MaxW = 100; </w:t>
      </w:r>
      <w:r>
        <w:rPr>
          <w:rFonts w:hint="default" w:ascii="Consolas" w:hAnsi="Consolas" w:eastAsia="Consolas" w:cs="Consolas"/>
          <w:b w:val="0"/>
          <w:bCs w:val="0"/>
          <w:i w:val="0"/>
          <w:iCs w:val="0"/>
          <w:color w:val="028009"/>
          <w:kern w:val="0"/>
          <w:sz w:val="20"/>
          <w:szCs w:val="20"/>
          <w:lang w:val="en-US" w:eastAsia="zh-CN" w:bidi="ar"/>
        </w:rPr>
        <w:t>%背包最大容量</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wi = [40 50 30 10 10 5 40 30 20 15];</w:t>
      </w:r>
      <w:r>
        <w:rPr>
          <w:rFonts w:hint="default" w:ascii="Consolas" w:hAnsi="Consolas" w:eastAsia="Consolas" w:cs="Consolas"/>
          <w:b w:val="0"/>
          <w:bCs w:val="0"/>
          <w:i w:val="0"/>
          <w:iCs w:val="0"/>
          <w:color w:val="028009"/>
          <w:kern w:val="0"/>
          <w:sz w:val="20"/>
          <w:szCs w:val="20"/>
          <w:lang w:val="en-US" w:eastAsia="zh-CN" w:bidi="ar"/>
        </w:rPr>
        <w:t xml:space="preserve"> %每个物品的重量1</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pi = [40 60 10 10 15 3 20 15 40 20];</w:t>
      </w:r>
      <w:r>
        <w:rPr>
          <w:rFonts w:hint="default" w:ascii="Consolas" w:hAnsi="Consolas" w:eastAsia="Consolas" w:cs="Consolas"/>
          <w:b w:val="0"/>
          <w:bCs w:val="0"/>
          <w:i w:val="0"/>
          <w:iCs w:val="0"/>
          <w:color w:val="028009"/>
          <w:kern w:val="0"/>
          <w:sz w:val="20"/>
          <w:szCs w:val="20"/>
          <w:lang w:val="en-US" w:eastAsia="zh-CN" w:bidi="ar"/>
        </w:rPr>
        <w:t xml:space="preserve"> %每个物品的价值1</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wi = [40 20 30 17 14 5 13 11 22 10];</w:t>
      </w:r>
      <w:r>
        <w:rPr>
          <w:rFonts w:hint="default" w:ascii="Consolas" w:hAnsi="Consolas" w:eastAsia="Consolas" w:cs="Consolas"/>
          <w:b w:val="0"/>
          <w:bCs w:val="0"/>
          <w:i w:val="0"/>
          <w:iCs w:val="0"/>
          <w:color w:val="028009"/>
          <w:kern w:val="0"/>
          <w:sz w:val="20"/>
          <w:szCs w:val="20"/>
          <w:lang w:val="en-US" w:eastAsia="zh-CN" w:bidi="ar"/>
        </w:rPr>
        <w:t xml:space="preserve"> %每个物品的重量2</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pi = [20 27 24 10 15 3 20 15 40 15];</w:t>
      </w:r>
      <w:r>
        <w:rPr>
          <w:rFonts w:hint="default" w:ascii="Consolas" w:hAnsi="Consolas" w:eastAsia="Consolas" w:cs="Consolas"/>
          <w:b w:val="0"/>
          <w:bCs w:val="0"/>
          <w:i w:val="0"/>
          <w:iCs w:val="0"/>
          <w:color w:val="028009"/>
          <w:kern w:val="0"/>
          <w:sz w:val="20"/>
          <w:szCs w:val="20"/>
          <w:lang w:val="en-US" w:eastAsia="zh-CN" w:bidi="ar"/>
        </w:rPr>
        <w:t xml:space="preserve"> %每个物品的价值2</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wi = [16 25 36 17 14 5 13 11 6 10];</w:t>
      </w:r>
      <w:r>
        <w:rPr>
          <w:rFonts w:hint="default" w:ascii="Consolas" w:hAnsi="Consolas" w:eastAsia="Consolas" w:cs="Consolas"/>
          <w:b w:val="0"/>
          <w:bCs w:val="0"/>
          <w:i w:val="0"/>
          <w:iCs w:val="0"/>
          <w:color w:val="028009"/>
          <w:kern w:val="0"/>
          <w:sz w:val="20"/>
          <w:szCs w:val="20"/>
          <w:lang w:val="en-US" w:eastAsia="zh-CN" w:bidi="ar"/>
        </w:rPr>
        <w:t xml:space="preserve"> %每个物品的重量3</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pi = [20 23 33 28 15 2 20 15 9 14];</w:t>
      </w:r>
      <w:r>
        <w:rPr>
          <w:rFonts w:hint="default" w:ascii="Consolas" w:hAnsi="Consolas" w:eastAsia="Consolas" w:cs="Consolas"/>
          <w:b w:val="0"/>
          <w:bCs w:val="0"/>
          <w:i w:val="0"/>
          <w:iCs w:val="0"/>
          <w:color w:val="028009"/>
          <w:kern w:val="0"/>
          <w:sz w:val="20"/>
          <w:szCs w:val="20"/>
          <w:lang w:val="en-US" w:eastAsia="zh-CN" w:bidi="ar"/>
        </w:rPr>
        <w:t xml:space="preserve"> %每个物品的价值3</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wi = [13 18 14 16 10 12 17 11 19 15];</w:t>
      </w:r>
      <w:r>
        <w:rPr>
          <w:rFonts w:hint="default" w:ascii="Consolas" w:hAnsi="Consolas" w:eastAsia="Consolas" w:cs="Consolas"/>
          <w:b w:val="0"/>
          <w:bCs w:val="0"/>
          <w:i w:val="0"/>
          <w:iCs w:val="0"/>
          <w:color w:val="028009"/>
          <w:kern w:val="0"/>
          <w:sz w:val="20"/>
          <w:szCs w:val="20"/>
          <w:lang w:val="en-US" w:eastAsia="zh-CN" w:bidi="ar"/>
        </w:rPr>
        <w:t xml:space="preserve"> %每个物品的重量4</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pi = [20 23 1</w:t>
      </w:r>
      <w:r>
        <w:rPr>
          <w:rFonts w:hint="default" w:ascii="Consolas" w:hAnsi="Consolas" w:eastAsia="Consolas" w:cs="Consolas"/>
          <w:b w:val="0"/>
          <w:bCs w:val="0"/>
          <w:i w:val="0"/>
          <w:iCs w:val="0"/>
          <w:kern w:val="0"/>
          <w:sz w:val="20"/>
          <w:szCs w:val="20"/>
          <w:lang w:val="en-US" w:eastAsia="zh-CN" w:bidi="ar"/>
        </w:rPr>
        <w:t>3 28 15 7 11 21 7 6];</w:t>
      </w:r>
      <w:r>
        <w:rPr>
          <w:rFonts w:hint="default" w:ascii="Consolas" w:hAnsi="Consolas" w:eastAsia="Consolas" w:cs="Consolas"/>
          <w:b w:val="0"/>
          <w:bCs w:val="0"/>
          <w:i w:val="0"/>
          <w:iCs w:val="0"/>
          <w:color w:val="028009"/>
          <w:kern w:val="0"/>
          <w:sz w:val="20"/>
          <w:szCs w:val="20"/>
          <w:lang w:val="en-US" w:eastAsia="zh-CN" w:bidi="ar"/>
        </w:rPr>
        <w:t xml:space="preserve"> %每个物品的价值4</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kern w:val="0"/>
          <w:sz w:val="20"/>
          <w:szCs w:val="20"/>
          <w:lang w:val="en-US" w:eastAsia="zh-CN" w:bidi="ar"/>
        </w:rPr>
        <w:t xml:space="preserve">wi = [27 25 23 21 29 27 25 22 26 30]; </w:t>
      </w:r>
      <w:r>
        <w:rPr>
          <w:rFonts w:hint="default" w:ascii="Consolas" w:hAnsi="Consolas" w:eastAsia="Consolas" w:cs="Consolas"/>
          <w:b w:val="0"/>
          <w:bCs w:val="0"/>
          <w:i w:val="0"/>
          <w:iCs w:val="0"/>
          <w:color w:val="028009"/>
          <w:kern w:val="0"/>
          <w:sz w:val="20"/>
          <w:szCs w:val="20"/>
          <w:lang w:val="en-US" w:eastAsia="zh-CN" w:bidi="ar"/>
        </w:rPr>
        <w:t>%每个物品的重量5</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sz w:val="21"/>
          <w:szCs w:val="21"/>
          <w:lang w:val="en-US"/>
        </w:rPr>
      </w:pPr>
      <w:r>
        <w:rPr>
          <w:rFonts w:hint="default" w:ascii="Consolas" w:hAnsi="Consolas" w:eastAsia="Consolas" w:cs="Consolas"/>
          <w:b w:val="0"/>
          <w:bCs w:val="0"/>
          <w:i w:val="0"/>
          <w:iCs w:val="0"/>
          <w:kern w:val="0"/>
          <w:sz w:val="20"/>
          <w:szCs w:val="20"/>
          <w:lang w:val="en-US" w:eastAsia="zh-CN" w:bidi="ar"/>
        </w:rPr>
        <w:t xml:space="preserve">pi = [22 29 34 26 40 36 23 26 39 19]; </w:t>
      </w:r>
      <w:r>
        <w:rPr>
          <w:rFonts w:hint="default" w:ascii="Consolas" w:hAnsi="Consolas" w:eastAsia="Consolas" w:cs="Consolas"/>
          <w:b w:val="0"/>
          <w:bCs w:val="0"/>
          <w:i w:val="0"/>
          <w:iCs w:val="0"/>
          <w:color w:val="028009"/>
          <w:kern w:val="0"/>
          <w:sz w:val="20"/>
          <w:szCs w:val="20"/>
          <w:lang w:val="en-US" w:eastAsia="zh-CN" w:bidi="ar"/>
        </w:rPr>
        <w:t>%每个物品的价值5</w:t>
      </w:r>
    </w:p>
    <w:p>
      <w:pPr>
        <w:numPr>
          <w:ilvl w:val="0"/>
          <w:numId w:val="2"/>
        </w:numPr>
        <w:rPr>
          <w:rFonts w:hint="default" w:ascii="Consolas" w:hAnsi="Consolas" w:eastAsia="Consolas" w:cs="Consolas"/>
          <w:b w:val="0"/>
          <w:bCs w:val="0"/>
          <w:i w:val="0"/>
          <w:iCs w:val="0"/>
          <w:sz w:val="21"/>
          <w:szCs w:val="21"/>
          <w:lang w:val="en-US"/>
        </w:rPr>
      </w:pPr>
      <w:r>
        <w:rPr>
          <w:rFonts w:hint="eastAsia" w:ascii="Consolas" w:hAnsi="Consolas" w:eastAsia="宋体" w:cs="Consolas"/>
          <w:b w:val="0"/>
          <w:bCs w:val="0"/>
          <w:i w:val="0"/>
          <w:iCs w:val="0"/>
          <w:sz w:val="21"/>
          <w:szCs w:val="21"/>
          <w:lang w:val="en-US" w:eastAsia="zh-CN"/>
        </w:rPr>
        <w:t>数据库最优解</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0000" w:themeColor="text1"/>
          <w:sz w:val="20"/>
          <w:szCs w:val="20"/>
          <w14:textFill>
            <w14:solidFill>
              <w14:schemeClr w14:val="tx1"/>
            </w14:solidFill>
          </w14:textFill>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 xml:space="preserve">记录历史出现的适应度最大的个体 </w:t>
      </w:r>
    </w:p>
    <w:p>
      <w:pPr>
        <w:keepNext w:val="0"/>
        <w:keepLines w:val="0"/>
        <w:widowControl/>
        <w:suppressLineNumbers w:val="0"/>
        <w:pBdr>
          <w:top w:val="none" w:color="auto" w:sz="0" w:space="0"/>
          <w:left w:val="none" w:color="auto" w:sz="0" w:space="0"/>
          <w:bottom w:val="none" w:color="auto" w:sz="0" w:space="0"/>
          <w:right w:val="none" w:color="auto" w:sz="0" w:space="0"/>
        </w:pBdr>
        <w:ind w:left="840" w:leftChars="0" w:firstLine="420" w:firstLineChars="0"/>
        <w:jc w:val="left"/>
        <w:rPr>
          <w:rFonts w:hint="default" w:ascii="Consolas" w:hAnsi="Consolas" w:eastAsia="Consolas" w:cs="Consolas"/>
          <w:b w:val="0"/>
          <w:bCs w:val="0"/>
          <w:i w:val="0"/>
          <w:iCs w:val="0"/>
          <w:color w:val="000000" w:themeColor="text1"/>
          <w:sz w:val="20"/>
          <w:szCs w:val="20"/>
          <w14:textFill>
            <w14:solidFill>
              <w14:schemeClr w14:val="tx1"/>
            </w14:solidFill>
          </w14:textFill>
        </w:rPr>
      </w:pPr>
      <w:r>
        <w:rPr>
          <w:rFonts w:hint="default" w:ascii="Consolas" w:hAnsi="Consolas" w:eastAsia="Consolas" w:cs="Consolas"/>
          <w:b w:val="0"/>
          <w:bCs w:val="0"/>
          <w:i w:val="0"/>
          <w:iCs w:val="0"/>
          <w:color w:val="FF0000"/>
          <w:kern w:val="0"/>
          <w:sz w:val="20"/>
          <w:szCs w:val="20"/>
          <w:lang w:val="en-US" w:eastAsia="zh-CN" w:bidi="ar"/>
        </w:rPr>
        <w:t>最优染色体</w:t>
      </w: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 xml:space="preserve"> </w:t>
      </w:r>
      <w:r>
        <w:rPr>
          <w:rFonts w:hint="eastAsia"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ab/>
      </w:r>
      <w:r>
        <w:rPr>
          <w:rFonts w:hint="eastAsia"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ab/>
      </w:r>
      <w:r>
        <w:rPr>
          <w:rFonts w:hint="eastAsia"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ab/>
      </w:r>
      <w:r>
        <w:rPr>
          <w:rFonts w:hint="eastAsia"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 xml:space="preserve"> </w:t>
      </w:r>
      <w:r>
        <w:rPr>
          <w:rFonts w:hint="eastAsia" w:ascii="Consolas" w:hAnsi="Consolas" w:eastAsia="Consolas" w:cs="Consolas"/>
          <w:b w:val="0"/>
          <w:bCs w:val="0"/>
          <w:i w:val="0"/>
          <w:iCs w:val="0"/>
          <w:color w:val="FF0000"/>
          <w:kern w:val="0"/>
          <w:sz w:val="20"/>
          <w:szCs w:val="20"/>
          <w:lang w:val="en-US" w:eastAsia="zh-CN" w:bidi="ar"/>
        </w:rPr>
        <w:t xml:space="preserve"> </w:t>
      </w:r>
      <w:r>
        <w:rPr>
          <w:rFonts w:hint="default" w:ascii="Consolas" w:hAnsi="Consolas" w:eastAsia="Consolas" w:cs="Consolas"/>
          <w:b w:val="0"/>
          <w:bCs w:val="0"/>
          <w:i w:val="0"/>
          <w:iCs w:val="0"/>
          <w:color w:val="FF0000"/>
          <w:kern w:val="0"/>
          <w:sz w:val="20"/>
          <w:szCs w:val="20"/>
          <w:lang w:val="en-US" w:eastAsia="zh-CN" w:bidi="ar"/>
        </w:rPr>
        <w:t>价值</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0000" w:themeColor="text1"/>
          <w:sz w:val="20"/>
          <w:szCs w:val="20"/>
          <w14:textFill>
            <w14:solidFill>
              <w14:schemeClr w14:val="tx1"/>
            </w14:solidFill>
          </w14:textFill>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数据库1：0 1 0 0 1 1 0 0 1 1 138</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0000" w:themeColor="text1"/>
          <w:sz w:val="20"/>
          <w:szCs w:val="20"/>
          <w14:textFill>
            <w14:solidFill>
              <w14:schemeClr w14:val="tx1"/>
            </w14:solidFill>
          </w14:textFill>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数据库2：0 1 0 0 1 1 1 1 1 1 135</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0000" w:themeColor="text1"/>
          <w:sz w:val="20"/>
          <w:szCs w:val="20"/>
          <w14:textFill>
            <w14:solidFill>
              <w14:schemeClr w14:val="tx1"/>
            </w14:solidFill>
          </w14:textFill>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数据库3：1 1 0 1 0 0 1 1 1 1 129</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0000" w:themeColor="text1"/>
          <w:sz w:val="20"/>
          <w:szCs w:val="20"/>
          <w14:textFill>
            <w14:solidFill>
              <w14:schemeClr w14:val="tx1"/>
            </w14:solidFill>
          </w14:textFill>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数据库4：1 1 1 1 1 0 1 1 0 0 131</w:t>
      </w:r>
    </w:p>
    <w:p>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0"/>
        <w:jc w:val="left"/>
        <w:rPr>
          <w:rFonts w:hint="default" w:ascii="Consolas" w:hAnsi="Consolas" w:eastAsia="Consolas" w:cs="Consolas"/>
          <w:b w:val="0"/>
          <w:bCs w:val="0"/>
          <w:i w:val="0"/>
          <w:iCs w:val="0"/>
          <w:color w:val="000000" w:themeColor="text1"/>
          <w:sz w:val="20"/>
          <w:szCs w:val="20"/>
          <w14:textFill>
            <w14:solidFill>
              <w14:schemeClr w14:val="tx1"/>
            </w14:solidFill>
          </w14:textFill>
        </w:rPr>
      </w:pP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数据库5：0 0 1 1 1 0 0 0 1 0 139(</w:t>
      </w:r>
      <w:r>
        <w:rPr>
          <w:rFonts w:hint="default" w:ascii="Consolas" w:hAnsi="Consolas" w:eastAsia="Consolas" w:cs="Consolas"/>
          <w:b w:val="0"/>
          <w:bCs w:val="0"/>
          <w:i w:val="0"/>
          <w:iCs w:val="0"/>
          <w:color w:val="FF0000"/>
          <w:kern w:val="0"/>
          <w:sz w:val="20"/>
          <w:szCs w:val="20"/>
          <w:lang w:val="en-US" w:eastAsia="zh-CN" w:bidi="ar"/>
        </w:rPr>
        <w:t>重量99</w:t>
      </w: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w:t>
      </w:r>
      <w:r>
        <w:rPr>
          <w:rFonts w:hint="eastAsia"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 xml:space="preserve"> </w:t>
      </w:r>
      <w:r>
        <w:rPr>
          <w:rFonts w:hint="default" w:ascii="Consolas" w:hAnsi="Consolas" w:eastAsia="Consolas" w:cs="Consolas"/>
          <w:b w:val="0"/>
          <w:bCs w:val="0"/>
          <w:i w:val="0"/>
          <w:iCs w:val="0"/>
          <w:color w:val="000000" w:themeColor="text1"/>
          <w:kern w:val="0"/>
          <w:sz w:val="20"/>
          <w:szCs w:val="20"/>
          <w:lang w:val="en-US" w:eastAsia="zh-CN" w:bidi="ar"/>
          <w14:textFill>
            <w14:solidFill>
              <w14:schemeClr w14:val="tx1"/>
            </w14:solidFill>
          </w14:textFill>
        </w:rPr>
        <w:t xml:space="preserve">0 0 1 0 1 0 0 1 1 0 139(重量100) </w:t>
      </w:r>
    </w:p>
    <w:p>
      <w:pPr>
        <w:numPr>
          <w:ilvl w:val="0"/>
          <w:numId w:val="0"/>
        </w:numPr>
        <w:ind w:firstLine="420" w:firstLineChars="0"/>
        <w:rPr>
          <w:rFonts w:hint="default" w:ascii="Consolas" w:hAnsi="Consolas" w:eastAsia="Consolas" w:cs="Consolas"/>
          <w:b w:val="0"/>
          <w:bCs w:val="0"/>
          <w:i w:val="0"/>
          <w:iCs w:val="0"/>
          <w:sz w:val="21"/>
          <w:szCs w:val="21"/>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color w:val="028009"/>
          <w:kern w:val="0"/>
          <w:sz w:val="20"/>
          <w:szCs w:val="20"/>
          <w:lang w:val="en-US" w:eastAsia="zh-CN" w:bidi="ar"/>
        </w:rPr>
      </w:pPr>
    </w:p>
    <w:p>
      <w:pPr>
        <w:rPr>
          <w:rFonts w:hint="eastAsia" w:hAnsi="Cambria Math"/>
          <w:i w:val="0"/>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hAnsi="Cambria Math"/>
          <w:i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4908EA"/>
    <w:multiLevelType w:val="singleLevel"/>
    <w:tmpl w:val="FA4908EA"/>
    <w:lvl w:ilvl="0" w:tentative="0">
      <w:start w:val="1"/>
      <w:numFmt w:val="decimal"/>
      <w:lvlText w:val="%1."/>
      <w:lvlJc w:val="left"/>
      <w:pPr>
        <w:tabs>
          <w:tab w:val="left" w:pos="312"/>
        </w:tabs>
      </w:pPr>
    </w:lvl>
  </w:abstractNum>
  <w:abstractNum w:abstractNumId="1">
    <w:nsid w:val="FB8397A8"/>
    <w:multiLevelType w:val="multilevel"/>
    <w:tmpl w:val="FB8397A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JhMDQxMWU4ZjViMjJlODg5ZGU0MzRlOGI4NzJiNDcifQ=="/>
  </w:docVars>
  <w:rsids>
    <w:rsidRoot w:val="0FC63749"/>
    <w:rsid w:val="0055574E"/>
    <w:rsid w:val="008D4EE8"/>
    <w:rsid w:val="00B32474"/>
    <w:rsid w:val="01390BCC"/>
    <w:rsid w:val="01401F5A"/>
    <w:rsid w:val="01A52705"/>
    <w:rsid w:val="01F61E10"/>
    <w:rsid w:val="02866093"/>
    <w:rsid w:val="02BC3862"/>
    <w:rsid w:val="02DC5CB3"/>
    <w:rsid w:val="03600692"/>
    <w:rsid w:val="038F541B"/>
    <w:rsid w:val="03A0770E"/>
    <w:rsid w:val="03AC1B29"/>
    <w:rsid w:val="03C30C20"/>
    <w:rsid w:val="041F054D"/>
    <w:rsid w:val="04310280"/>
    <w:rsid w:val="046046C1"/>
    <w:rsid w:val="052460FB"/>
    <w:rsid w:val="052D6C99"/>
    <w:rsid w:val="0559183C"/>
    <w:rsid w:val="055F2BCB"/>
    <w:rsid w:val="058645FB"/>
    <w:rsid w:val="05ED01D7"/>
    <w:rsid w:val="066F5090"/>
    <w:rsid w:val="06A42F8B"/>
    <w:rsid w:val="06BF4168"/>
    <w:rsid w:val="06E635A4"/>
    <w:rsid w:val="06FD269B"/>
    <w:rsid w:val="070E48A8"/>
    <w:rsid w:val="0790350F"/>
    <w:rsid w:val="07D21D7A"/>
    <w:rsid w:val="080A1514"/>
    <w:rsid w:val="086319F9"/>
    <w:rsid w:val="08762705"/>
    <w:rsid w:val="08A234FA"/>
    <w:rsid w:val="09075A53"/>
    <w:rsid w:val="093F2E32"/>
    <w:rsid w:val="094840A2"/>
    <w:rsid w:val="09533DF0"/>
    <w:rsid w:val="09616F12"/>
    <w:rsid w:val="098B0432"/>
    <w:rsid w:val="09CB6A81"/>
    <w:rsid w:val="0A8C4462"/>
    <w:rsid w:val="0B8B2FA2"/>
    <w:rsid w:val="0B8B471A"/>
    <w:rsid w:val="0BF24799"/>
    <w:rsid w:val="0C0A3890"/>
    <w:rsid w:val="0C210BDA"/>
    <w:rsid w:val="0C61547A"/>
    <w:rsid w:val="0CC53C5B"/>
    <w:rsid w:val="0D097FEC"/>
    <w:rsid w:val="0D224C0A"/>
    <w:rsid w:val="0D295F98"/>
    <w:rsid w:val="0E016F15"/>
    <w:rsid w:val="0E19425F"/>
    <w:rsid w:val="0E3966AF"/>
    <w:rsid w:val="0E43752E"/>
    <w:rsid w:val="0E912047"/>
    <w:rsid w:val="0EFD148A"/>
    <w:rsid w:val="0F1113DA"/>
    <w:rsid w:val="0F4E1CE6"/>
    <w:rsid w:val="0FA062BA"/>
    <w:rsid w:val="0FC63749"/>
    <w:rsid w:val="102E1B18"/>
    <w:rsid w:val="1041184B"/>
    <w:rsid w:val="10593038"/>
    <w:rsid w:val="109D1177"/>
    <w:rsid w:val="11230F50"/>
    <w:rsid w:val="118C4D48"/>
    <w:rsid w:val="11FF19BD"/>
    <w:rsid w:val="132D4308"/>
    <w:rsid w:val="13954BA6"/>
    <w:rsid w:val="139E0D62"/>
    <w:rsid w:val="13AC347F"/>
    <w:rsid w:val="14522278"/>
    <w:rsid w:val="149041BA"/>
    <w:rsid w:val="14B051F1"/>
    <w:rsid w:val="14C842E9"/>
    <w:rsid w:val="14DC5FE6"/>
    <w:rsid w:val="14ED3166"/>
    <w:rsid w:val="150A4901"/>
    <w:rsid w:val="168801D3"/>
    <w:rsid w:val="16C60CFC"/>
    <w:rsid w:val="16F2389F"/>
    <w:rsid w:val="17233A58"/>
    <w:rsid w:val="17B2302E"/>
    <w:rsid w:val="18381785"/>
    <w:rsid w:val="18493992"/>
    <w:rsid w:val="18C13529"/>
    <w:rsid w:val="18DE057F"/>
    <w:rsid w:val="19143FA0"/>
    <w:rsid w:val="19614D0C"/>
    <w:rsid w:val="199155F1"/>
    <w:rsid w:val="19A35324"/>
    <w:rsid w:val="19A8293B"/>
    <w:rsid w:val="1A1B4EBB"/>
    <w:rsid w:val="1B157B5C"/>
    <w:rsid w:val="1B574618"/>
    <w:rsid w:val="1B8B6070"/>
    <w:rsid w:val="1BCC0B62"/>
    <w:rsid w:val="1BD25A4D"/>
    <w:rsid w:val="1BF65BDF"/>
    <w:rsid w:val="1C346708"/>
    <w:rsid w:val="1C964CCC"/>
    <w:rsid w:val="1D1F4CC2"/>
    <w:rsid w:val="1D350989"/>
    <w:rsid w:val="1D5030CD"/>
    <w:rsid w:val="1DC13FCB"/>
    <w:rsid w:val="1E004AF3"/>
    <w:rsid w:val="1ED41ADC"/>
    <w:rsid w:val="1F016D75"/>
    <w:rsid w:val="1F2554B9"/>
    <w:rsid w:val="1F3C7DAD"/>
    <w:rsid w:val="1F9E45C4"/>
    <w:rsid w:val="201B5C14"/>
    <w:rsid w:val="205454D1"/>
    <w:rsid w:val="20B35E4D"/>
    <w:rsid w:val="21262AC3"/>
    <w:rsid w:val="213F69B0"/>
    <w:rsid w:val="21676C37"/>
    <w:rsid w:val="21F7445F"/>
    <w:rsid w:val="22005FB8"/>
    <w:rsid w:val="221A2D17"/>
    <w:rsid w:val="22407BB4"/>
    <w:rsid w:val="22431452"/>
    <w:rsid w:val="228D6B72"/>
    <w:rsid w:val="22E83DA8"/>
    <w:rsid w:val="23D30E69"/>
    <w:rsid w:val="24107F2B"/>
    <w:rsid w:val="244B0A92"/>
    <w:rsid w:val="257F6C45"/>
    <w:rsid w:val="25902C01"/>
    <w:rsid w:val="259D70CC"/>
    <w:rsid w:val="25C26B32"/>
    <w:rsid w:val="267F67D1"/>
    <w:rsid w:val="27135897"/>
    <w:rsid w:val="2749750B"/>
    <w:rsid w:val="281C69CE"/>
    <w:rsid w:val="285223EF"/>
    <w:rsid w:val="285702F6"/>
    <w:rsid w:val="288F53F1"/>
    <w:rsid w:val="28A32C4B"/>
    <w:rsid w:val="2914146A"/>
    <w:rsid w:val="29323FCF"/>
    <w:rsid w:val="293715E5"/>
    <w:rsid w:val="294F4B81"/>
    <w:rsid w:val="2AF94DA4"/>
    <w:rsid w:val="2BBD2276"/>
    <w:rsid w:val="2C365B84"/>
    <w:rsid w:val="2C7F752B"/>
    <w:rsid w:val="2D872B3B"/>
    <w:rsid w:val="2DA03BFD"/>
    <w:rsid w:val="2E3305CD"/>
    <w:rsid w:val="2E4C5B33"/>
    <w:rsid w:val="2EC76F67"/>
    <w:rsid w:val="2EF91817"/>
    <w:rsid w:val="2F3E36CD"/>
    <w:rsid w:val="2FB63264"/>
    <w:rsid w:val="2FD271D9"/>
    <w:rsid w:val="30901D07"/>
    <w:rsid w:val="30D836AE"/>
    <w:rsid w:val="30DF4A3C"/>
    <w:rsid w:val="30F1651D"/>
    <w:rsid w:val="31C51E84"/>
    <w:rsid w:val="3264169D"/>
    <w:rsid w:val="328F5FEE"/>
    <w:rsid w:val="329830F5"/>
    <w:rsid w:val="32F04CDF"/>
    <w:rsid w:val="32F26CA9"/>
    <w:rsid w:val="33071BBC"/>
    <w:rsid w:val="330E33B7"/>
    <w:rsid w:val="33582884"/>
    <w:rsid w:val="33B757FC"/>
    <w:rsid w:val="34847DD4"/>
    <w:rsid w:val="348E499B"/>
    <w:rsid w:val="34E36401"/>
    <w:rsid w:val="350031D3"/>
    <w:rsid w:val="35132F06"/>
    <w:rsid w:val="35521C81"/>
    <w:rsid w:val="364610BA"/>
    <w:rsid w:val="365E28A7"/>
    <w:rsid w:val="37543B31"/>
    <w:rsid w:val="37FE39FA"/>
    <w:rsid w:val="37FF7772"/>
    <w:rsid w:val="38C34C43"/>
    <w:rsid w:val="38D94467"/>
    <w:rsid w:val="392456E2"/>
    <w:rsid w:val="393D67A4"/>
    <w:rsid w:val="398268AC"/>
    <w:rsid w:val="39932868"/>
    <w:rsid w:val="3A217E73"/>
    <w:rsid w:val="3A843F8B"/>
    <w:rsid w:val="3AB46F3A"/>
    <w:rsid w:val="3B194FEF"/>
    <w:rsid w:val="3B312338"/>
    <w:rsid w:val="3BDA652C"/>
    <w:rsid w:val="3BE253E0"/>
    <w:rsid w:val="3BE92C13"/>
    <w:rsid w:val="3C7544A7"/>
    <w:rsid w:val="3C94492D"/>
    <w:rsid w:val="3D931088"/>
    <w:rsid w:val="3DA9265A"/>
    <w:rsid w:val="3DE03BA2"/>
    <w:rsid w:val="3E4B3711"/>
    <w:rsid w:val="3E52684D"/>
    <w:rsid w:val="3E6842C3"/>
    <w:rsid w:val="3F0652EA"/>
    <w:rsid w:val="3F0F2990"/>
    <w:rsid w:val="3F852C53"/>
    <w:rsid w:val="3FCE63A8"/>
    <w:rsid w:val="40A92971"/>
    <w:rsid w:val="414A7205"/>
    <w:rsid w:val="41FD2F74"/>
    <w:rsid w:val="42641245"/>
    <w:rsid w:val="43374264"/>
    <w:rsid w:val="433F136A"/>
    <w:rsid w:val="436A63E7"/>
    <w:rsid w:val="442B201A"/>
    <w:rsid w:val="44557097"/>
    <w:rsid w:val="44615A3C"/>
    <w:rsid w:val="4561381A"/>
    <w:rsid w:val="462C3E28"/>
    <w:rsid w:val="466F1F67"/>
    <w:rsid w:val="46B1432D"/>
    <w:rsid w:val="46D324F5"/>
    <w:rsid w:val="471F1BDF"/>
    <w:rsid w:val="47280A93"/>
    <w:rsid w:val="473A07C7"/>
    <w:rsid w:val="47477E0B"/>
    <w:rsid w:val="47727BCE"/>
    <w:rsid w:val="48164D90"/>
    <w:rsid w:val="48877A3B"/>
    <w:rsid w:val="493A685C"/>
    <w:rsid w:val="49E05655"/>
    <w:rsid w:val="4A5676C5"/>
    <w:rsid w:val="4A7638C4"/>
    <w:rsid w:val="4A895CED"/>
    <w:rsid w:val="4B1D01E3"/>
    <w:rsid w:val="4B406D17"/>
    <w:rsid w:val="4B726781"/>
    <w:rsid w:val="4B83273C"/>
    <w:rsid w:val="4B8464B4"/>
    <w:rsid w:val="4BDE7972"/>
    <w:rsid w:val="4BEF7DD1"/>
    <w:rsid w:val="4C8A7AFA"/>
    <w:rsid w:val="4CD3324F"/>
    <w:rsid w:val="4CDE39A2"/>
    <w:rsid w:val="4D063625"/>
    <w:rsid w:val="4D3674E0"/>
    <w:rsid w:val="4D5A127B"/>
    <w:rsid w:val="4D8E7176"/>
    <w:rsid w:val="4E233D62"/>
    <w:rsid w:val="4E8D6DD4"/>
    <w:rsid w:val="4E9E163B"/>
    <w:rsid w:val="4EC5306C"/>
    <w:rsid w:val="4F155DA1"/>
    <w:rsid w:val="4F245FE4"/>
    <w:rsid w:val="4F8627FB"/>
    <w:rsid w:val="500B0F52"/>
    <w:rsid w:val="50A56CB1"/>
    <w:rsid w:val="50EB1B6E"/>
    <w:rsid w:val="51114346"/>
    <w:rsid w:val="51422751"/>
    <w:rsid w:val="51542485"/>
    <w:rsid w:val="51736DAF"/>
    <w:rsid w:val="51E23F34"/>
    <w:rsid w:val="51FA302C"/>
    <w:rsid w:val="52854FEC"/>
    <w:rsid w:val="52970B3D"/>
    <w:rsid w:val="52BC4786"/>
    <w:rsid w:val="52E31D12"/>
    <w:rsid w:val="53051C89"/>
    <w:rsid w:val="53542C10"/>
    <w:rsid w:val="5354676C"/>
    <w:rsid w:val="53AF7E46"/>
    <w:rsid w:val="53DA3115"/>
    <w:rsid w:val="53F1220D"/>
    <w:rsid w:val="540957A8"/>
    <w:rsid w:val="54556C40"/>
    <w:rsid w:val="55102B67"/>
    <w:rsid w:val="56260894"/>
    <w:rsid w:val="567E247E"/>
    <w:rsid w:val="568E6439"/>
    <w:rsid w:val="56A31EE4"/>
    <w:rsid w:val="56B37C4E"/>
    <w:rsid w:val="56E322E1"/>
    <w:rsid w:val="57144B90"/>
    <w:rsid w:val="575E405D"/>
    <w:rsid w:val="579140D1"/>
    <w:rsid w:val="58020E8D"/>
    <w:rsid w:val="5818420C"/>
    <w:rsid w:val="59DB1995"/>
    <w:rsid w:val="5A504131"/>
    <w:rsid w:val="5B136F0D"/>
    <w:rsid w:val="5B5E287E"/>
    <w:rsid w:val="5BF1724E"/>
    <w:rsid w:val="5BF3746A"/>
    <w:rsid w:val="5C3435DF"/>
    <w:rsid w:val="5C9245C9"/>
    <w:rsid w:val="5CAE513F"/>
    <w:rsid w:val="5CD10E2D"/>
    <w:rsid w:val="5CFF599B"/>
    <w:rsid w:val="5D137698"/>
    <w:rsid w:val="5D83037A"/>
    <w:rsid w:val="5D867E6A"/>
    <w:rsid w:val="5D980C1C"/>
    <w:rsid w:val="5DB1138B"/>
    <w:rsid w:val="5DEF5A0F"/>
    <w:rsid w:val="5DF0765F"/>
    <w:rsid w:val="5DF41277"/>
    <w:rsid w:val="5EB822A5"/>
    <w:rsid w:val="5EDD2BC2"/>
    <w:rsid w:val="5EEA61D6"/>
    <w:rsid w:val="5F8B5C0B"/>
    <w:rsid w:val="5FF94273"/>
    <w:rsid w:val="604A33D1"/>
    <w:rsid w:val="61204131"/>
    <w:rsid w:val="62481B92"/>
    <w:rsid w:val="625978FB"/>
    <w:rsid w:val="62946B85"/>
    <w:rsid w:val="62DD22DA"/>
    <w:rsid w:val="62EF025F"/>
    <w:rsid w:val="637644DD"/>
    <w:rsid w:val="63AC7EFE"/>
    <w:rsid w:val="64065861"/>
    <w:rsid w:val="645B3DFE"/>
    <w:rsid w:val="64E86049"/>
    <w:rsid w:val="65102E3B"/>
    <w:rsid w:val="652A1A23"/>
    <w:rsid w:val="65EB2F60"/>
    <w:rsid w:val="667C1E0A"/>
    <w:rsid w:val="66AF21DF"/>
    <w:rsid w:val="67000C8D"/>
    <w:rsid w:val="67486190"/>
    <w:rsid w:val="6759214B"/>
    <w:rsid w:val="679D7433"/>
    <w:rsid w:val="67D31EFE"/>
    <w:rsid w:val="68336E40"/>
    <w:rsid w:val="68617509"/>
    <w:rsid w:val="68833924"/>
    <w:rsid w:val="690D143F"/>
    <w:rsid w:val="696F5C56"/>
    <w:rsid w:val="699F29DF"/>
    <w:rsid w:val="6A486BD3"/>
    <w:rsid w:val="6AC81AC2"/>
    <w:rsid w:val="6B19231D"/>
    <w:rsid w:val="6B1940CB"/>
    <w:rsid w:val="6B1E5B86"/>
    <w:rsid w:val="6B2705C0"/>
    <w:rsid w:val="6B3158B9"/>
    <w:rsid w:val="6BA02A3F"/>
    <w:rsid w:val="6BCC55E2"/>
    <w:rsid w:val="6C007039"/>
    <w:rsid w:val="6C924135"/>
    <w:rsid w:val="6CBA7B30"/>
    <w:rsid w:val="6DEA1D4F"/>
    <w:rsid w:val="6DF57072"/>
    <w:rsid w:val="6E386F5E"/>
    <w:rsid w:val="6E7F693B"/>
    <w:rsid w:val="6E9248C1"/>
    <w:rsid w:val="6EA63EC8"/>
    <w:rsid w:val="6EF015E7"/>
    <w:rsid w:val="6F0155A2"/>
    <w:rsid w:val="6F286FD3"/>
    <w:rsid w:val="6FFE1AE2"/>
    <w:rsid w:val="700C0441"/>
    <w:rsid w:val="70194B6E"/>
    <w:rsid w:val="70567B70"/>
    <w:rsid w:val="70741DA4"/>
    <w:rsid w:val="71681909"/>
    <w:rsid w:val="71956476"/>
    <w:rsid w:val="720D425E"/>
    <w:rsid w:val="72135D18"/>
    <w:rsid w:val="730B69EF"/>
    <w:rsid w:val="739E5AB6"/>
    <w:rsid w:val="73CD0149"/>
    <w:rsid w:val="74145D78"/>
    <w:rsid w:val="74251D33"/>
    <w:rsid w:val="746F2FAE"/>
    <w:rsid w:val="749D7B1B"/>
    <w:rsid w:val="74A52E74"/>
    <w:rsid w:val="74FC0CE6"/>
    <w:rsid w:val="75C630A2"/>
    <w:rsid w:val="767124AC"/>
    <w:rsid w:val="768947FB"/>
    <w:rsid w:val="77754D7F"/>
    <w:rsid w:val="777C7EBC"/>
    <w:rsid w:val="77882D05"/>
    <w:rsid w:val="782D565A"/>
    <w:rsid w:val="78656BA2"/>
    <w:rsid w:val="78F817C4"/>
    <w:rsid w:val="796365C3"/>
    <w:rsid w:val="79863274"/>
    <w:rsid w:val="79983E9C"/>
    <w:rsid w:val="79B53B59"/>
    <w:rsid w:val="79CB512B"/>
    <w:rsid w:val="7A3E76AA"/>
    <w:rsid w:val="7ACB3979"/>
    <w:rsid w:val="7B2E0096"/>
    <w:rsid w:val="7B95154C"/>
    <w:rsid w:val="7BFE17E7"/>
    <w:rsid w:val="7C044924"/>
    <w:rsid w:val="7C5807CC"/>
    <w:rsid w:val="7D197F5B"/>
    <w:rsid w:val="7D344D95"/>
    <w:rsid w:val="7DD00F61"/>
    <w:rsid w:val="7DF84014"/>
    <w:rsid w:val="7E2D1F10"/>
    <w:rsid w:val="7E7A2C7B"/>
    <w:rsid w:val="7E941F8F"/>
    <w:rsid w:val="7EA877E8"/>
    <w:rsid w:val="7EE84089"/>
    <w:rsid w:val="7F385010"/>
    <w:rsid w:val="7F3C6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1834</Words>
  <Characters>2220</Characters>
  <Lines>0</Lines>
  <Paragraphs>0</Paragraphs>
  <TotalTime>0</TotalTime>
  <ScaleCrop>false</ScaleCrop>
  <LinksUpToDate>false</LinksUpToDate>
  <CharactersWithSpaces>2474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2022-10-29T02:55:00Z</dcterms:created>
  <dc:creator>Fred_Lyu</dc:creator>
  <cp:lastModifiedBy>Fred_Lyu</cp:lastModifiedBy>
  <dcterms:modified xsi:type="dcterms:W3CDTF">2022-11-29T05:23:11Z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34DBBC5C2C404CE29BE490133D78F0F8</vt:lpwstr>
  </property>
</Properties>
</file>