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ASSESSMENT 1: DEVELOPER BLOG</w:t>
      </w:r>
    </w:p>
    <w:p>
      <w:pPr>
        <w:spacing w:before="0" w:after="160" w:line="259"/>
        <w:ind w:right="0" w:left="0" w:firstLine="0"/>
        <w:jc w:val="left"/>
        <w:rPr>
          <w:rFonts w:ascii="Calibri" w:hAnsi="Calibri" w:cs="Calibri" w:eastAsia="Calibri"/>
          <w:b/>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specifics for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 I have now also created some sort of background, very hard to scale background with the build, also made the platforms, overall it looks horrible, but I'm not a designer.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Getting away for the depressing looks, i have shifted my focus from the building system to the maths, realising there's lots of constants I need to research, being: Land price (Frank Knight, Farmland Index). Using a Charles Koch blog, Journal of Agricultural studies &amp; Evan’s Vertical farming cost model, I was able to calculate initialisation costs, and the power consumption which, with usual electric prices I was able to calculate a cost for electricity, water consumption varies, from 70% less water (Rick Leblanc, Vertical Farming) to 100% less as water is recycled and rain water is collected (Sustainable Water Management in urban Environments pp235-263). Tessa Naus, Plantlab, shows the average crop yield for vertical farming, and I believe that’s all I require.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 had an epiphany... Who is going to use this? This isn't a game; it has minor engagement but does not yield any fun. It has barely any form of replayability. The people who this is made for is people who want to make something for their shed, or a business (ha!).  So, if only shed owners are going to use this application, I need to make it even more simple than it already is. I fixed the building system... well time to remove it! And so, my idea is fully condensed, from going into a world where you can use different resources to make a cool, stylish vertical farm to... all the user does is input numbers, then receive numbers, with a nice little graphic showing what the building could look like. Its bad. Due to my epiphany, there have been a few seemingly regressive weeks but unfortunately its needed however I have sorted all the calculations, A few times the whole thing would crash, this being due to a while statement with a negative number being less than positive... oops, but now the constants and general calculations have been ironed out.</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 I also asked Nick to see if it was good, I don’t know what I was expecting but he called it an excel spreadsheet, I couldn’t argue with him. I’m not an innovative guy. So I agree.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this im about 150 words over, time to cut.</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 Knight, Farmland Index</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https://content.knightfrank.com/research/157/documents/en/english-farmland-index-q1-2019-6317.pdf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Charles Koch blog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https://www.charleskochinstitute.org/blog/is-the-worlds-largest-vertical-farm-worth-the-cost/</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Journal of Agricultural studies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https://www.researchgate.net/publication/259702659_Up_Up_and_Away_The_Economics_of_Vertical_Farming#pf5</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Evan’s Vertical farming cost model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https://urbanverticalfarmingproject.com/2018/09/11/vertical-farming-cost-model/</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electric prices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https://www.businesselectricityprices.org.uk/</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Rick Leblanc, Vertical Farming</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https://www.thebalancesmb.com/what-you-should-know-about-vertical-farming-4144786</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Sustainable Water Management in urban Environments pp235-263</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https://link.springer.com/chapter/10.1007/978-3-319-29337-0_8</w:t>
        </w:r>
      </w:hyperlink>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2"/>
          <w:shd w:fill="auto" w:val="clear"/>
        </w:rPr>
        <w:t xml:space="preserve">Tessa Naus, Plantlab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https://www.eitfood.eu/blog/post/is-vertical-farming-really-sustainable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www.youtube.com/watch?v=S2uMerP2wL0" Id="docRId7" Type="http://schemas.openxmlformats.org/officeDocument/2006/relationships/hyperlink" /><Relationship TargetMode="External" Target="https://www.researchgate.net/publication/259702659_Up_Up_and_Away_The_Economics_of_Vertical_Farming" Id="docRId10" Type="http://schemas.openxmlformats.org/officeDocument/2006/relationships/hyperlink" /><Relationship TargetMode="External" Target="https://link.springer.com/chapter/10.1007/978-3-319-29337-0_8" Id="docRId14" Type="http://schemas.openxmlformats.org/officeDocument/2006/relationships/hyperlink" /><Relationship TargetMode="External" Target="https://www.youtube.com/watch?v=ME_rprRlmMM" Id="docRId2" Type="http://schemas.openxmlformats.org/officeDocument/2006/relationships/hyperlink" /><Relationship TargetMode="External" Target="https://www.tandfonline.com/doi/full/10.1080/15487733.2017.1394054" Id="docRId6" Type="http://schemas.openxmlformats.org/officeDocument/2006/relationships/hyperlink" /><Relationship TargetMode="External" Target="https://www.youtube.com/channel/UCtHaxi4GTYDpJgMSGy7AeSw/videos" Id="docRId1" Type="http://schemas.openxmlformats.org/officeDocument/2006/relationships/hyperlink" /><Relationship TargetMode="External" Target="https://urbanverticalfarmingproject.com/2018/09/11/vertical-farming-cost-model/" Id="docRId11" Type="http://schemas.openxmlformats.org/officeDocument/2006/relationships/hyperlink" /><Relationship TargetMode="External" Target="https://www.eitfood.eu/blog/post/is-vertical-farming-really-sustainable" Id="docRId15"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Mode="External" Target="https://www.charleskochinstitute.org/blog/is-the-worlds-largest-vertical-farm-worth-the-cost/" Id="docRId9"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businesselectricityprices.org.uk/" Id="docRId12" Type="http://schemas.openxmlformats.org/officeDocument/2006/relationships/hyperlink" /><Relationship Target="numbering.xml" Id="docRId16" Type="http://schemas.openxmlformats.org/officeDocument/2006/relationships/numbering" /><Relationship TargetMode="External" Target="https://www.bgci.org/files/Dublin2010/papers/Frediani-Kevin.pdf" Id="docRId4" Type="http://schemas.openxmlformats.org/officeDocument/2006/relationships/hyperlink" /><Relationship TargetMode="External" Target="https://content.knightfrank.com/research/157/documents/en/english-farmland-index-q1-2019-6317.pdf" Id="docRId8" Type="http://schemas.openxmlformats.org/officeDocument/2006/relationships/hyperlink" /><Relationship TargetMode="External" Target="https://www.thebalancesmb.com/what-you-should-know-about-vertical-farming-4144786" Id="docRId13" Type="http://schemas.openxmlformats.org/officeDocument/2006/relationships/hyperlink" /><Relationship TargetMode="External" Target="https://www.bbc.co.uk/news/business-49052317" Id="docRId3" Type="http://schemas.openxmlformats.org/officeDocument/2006/relationships/hyperlink" /></Relationships>
</file>